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EB1D0" w14:textId="08FC96A5" w:rsidR="00963E48" w:rsidRDefault="00963E48" w:rsidP="00963E48">
      <w:pPr>
        <w:pStyle w:val="Heading1"/>
      </w:pPr>
      <w:r w:rsidRPr="00CE3F47">
        <w:t>Supplementary Material</w:t>
      </w:r>
      <w:r>
        <w:t>s</w:t>
      </w:r>
    </w:p>
    <w:p w14:paraId="056990C4" w14:textId="2113F1AA" w:rsidR="00963E48" w:rsidRDefault="00963E48" w:rsidP="00963E48">
      <w:pPr>
        <w:pStyle w:val="Heading2"/>
      </w:pPr>
      <w:r w:rsidRPr="00CE3F47">
        <w:t>Supplementary Methods</w:t>
      </w:r>
    </w:p>
    <w:p w14:paraId="3DE366CD" w14:textId="77777777" w:rsidR="00963E48" w:rsidRPr="00963E48" w:rsidRDefault="00963E48" w:rsidP="00963E48">
      <w:pPr>
        <w:pStyle w:val="Heading3"/>
      </w:pPr>
      <w:r w:rsidRPr="00963E48">
        <w:t>Signal processing</w:t>
      </w:r>
    </w:p>
    <w:p w14:paraId="57EB97C5" w14:textId="77777777" w:rsidR="00963E48" w:rsidRDefault="00963E48" w:rsidP="00963E48">
      <w:pPr>
        <w:spacing w:after="200" w:line="276" w:lineRule="auto"/>
        <w:ind w:firstLine="720"/>
        <w:jc w:val="both"/>
        <w:rPr>
          <w:lang w:val="en-AU"/>
        </w:rPr>
      </w:pPr>
      <w:r w:rsidRPr="00F20AB2">
        <w:rPr>
          <w:lang w:val="en-AU"/>
        </w:rPr>
        <w:t>Raw force-time and displacement-time records were processed using custom code in MATLAB (R2026a, MathWorks, MA, USA). For drop-tower tests, force and displacement records were first aligned using a common trigger signal, and the impact window was isolated before conversion to stress-strain data. Contact onset was identified using a two-stage threshold algorithm in which the Gaussian-sm</w:t>
      </w:r>
      <w:bookmarkStart w:id="0" w:name="_GoBack"/>
      <w:bookmarkEnd w:id="0"/>
      <w:r w:rsidRPr="00F20AB2">
        <w:rPr>
          <w:lang w:val="en-AU"/>
        </w:rPr>
        <w:t xml:space="preserve">oothed post-trigger force signal was searched to identify the first point exceeding the pre-trigger baseline mean by 40 standard deviations, then backtracked to the last point below the baseline mean plus 3 standard deviations. The first 10 </w:t>
      </w:r>
      <w:proofErr w:type="spellStart"/>
      <w:r w:rsidRPr="00F20AB2">
        <w:rPr>
          <w:lang w:val="en-AU"/>
        </w:rPr>
        <w:t>ms</w:t>
      </w:r>
      <w:proofErr w:type="spellEnd"/>
      <w:r w:rsidRPr="00F20AB2">
        <w:rPr>
          <w:lang w:val="en-AU"/>
        </w:rPr>
        <w:t xml:space="preserve"> after triggering were excluded to avoid trigger artefacts. The end of the impact window was defined as either the first significant local force maximum, identified using a prominence threshold of 1% of the post-onset smoothed force range, or the midpoint of the minimum displacement plateau, corresponding to peak compression. Gaussian smoothing was used only for impact-window detection, while final force data were filtered using an SAE J211 CFC 1000 Butterworth filter with a 1650 Hz corner frequency. </w:t>
      </w:r>
    </w:p>
    <w:p w14:paraId="042A3D7B" w14:textId="50179233" w:rsidR="00963E48" w:rsidRDefault="00963E48" w:rsidP="00963E48">
      <w:pPr>
        <w:spacing w:after="200" w:line="276" w:lineRule="auto"/>
        <w:ind w:firstLine="720"/>
        <w:jc w:val="both"/>
      </w:pPr>
      <w:r w:rsidRPr="00F20AB2">
        <w:rPr>
          <w:lang w:val="en-AU"/>
        </w:rPr>
        <w:t>Because high-speed video displacement data were pixel-quantised, producing stepwise force-displacement traces, a back-corner skeleton algorithm was used to estimate the underlying mechanical response from adjacent displacement levels. The resulting skeleton points were fitted with a fourth-order polynomial to generate a smooth force-displacement curve, which was extrapolated to the observed peak force where required. Displacement was then zeroed at first contact, and engineering stress-strain curves were calculated for each specimen. Transverse compression strain (ε) was calculated as ε = d / dₙ, where d is indenter displacement and dₙ is the initial anteroposterior diameter of the surrogate cord (8 mm). Nominal stress (σ) was calculated by dividing measured force by the initial projected contact area, consistent with previous approaches</w:t>
      </w:r>
      <w:r>
        <w:rPr>
          <w:lang w:val="en-AU"/>
        </w:rPr>
        <w:t xml:space="preserve"> </w:t>
      </w:r>
      <w:r>
        <w:rPr>
          <w:lang w:val="en-AU"/>
        </w:rPr>
        <w:fldChar w:fldCharType="begin"/>
      </w:r>
      <w:r>
        <w:rPr>
          <w:lang w:val="en-AU"/>
        </w:rPr>
        <w:instrText xml:space="preserve"> ADDIN EN.CITE &lt;EndNote&gt;&lt;Cite&gt;&lt;Author&gt;Fradet&lt;/Author&gt;&lt;Year&gt;2016&lt;/Year&gt;&lt;RecNum&gt;6&lt;/RecNum&gt;&lt;DisplayText&gt;(Fradet, Cliche et al. 2016)&lt;/DisplayText&gt;&lt;record&gt;&lt;rec-number&gt;6&lt;/rec-number&gt;&lt;foreign-keys&gt;&lt;key app="EN" db-id="rv2ar2vvwpwrp0ervxhpfsx8a5r5erzxd5t0" timestamp="1783116395"&gt;6&lt;/key&gt;&lt;/foreign-keys&gt;&lt;ref-type name="Journal Article"&gt;17&lt;/ref-type&gt;&lt;contributors&gt;&lt;authors&gt;&lt;author&gt;Fradet, Léo&lt;/author&gt;&lt;author&gt;Cliche, Francis&lt;/author&gt;&lt;author&gt;Petit, Yvan&lt;/author&gt;&lt;author&gt;Mac-Thiong, Jean-Marc&lt;/author&gt;&lt;author&gt;Arnoux, Pierre-Jean&lt;/author&gt;&lt;/authors&gt;&lt;/contributors&gt;&lt;titles&gt;&lt;title&gt;Strain rate dependent behavior of the porcine spinal cord under transverse dynamic compression&lt;/title&gt;&lt;secondary-title&gt;Proceedings of the Institution of Mechanical Engineers, Part H: Journal of Engineering in Medicine&lt;/secondary-title&gt;&lt;/titles&gt;&lt;periodical&gt;&lt;full-title&gt;Proceedings of the Institution of Mechanical Engineers, Part H: Journal of Engineering in Medicine&lt;/full-title&gt;&lt;/periodical&gt;&lt;pages&gt;858-866&lt;/pages&gt;&lt;volume&gt;230&lt;/volume&gt;&lt;number&gt;9&lt;/number&gt;&lt;dates&gt;&lt;year&gt;2016&lt;/year&gt;&lt;/dates&gt;&lt;isbn&gt;0954-4119&lt;/isbn&gt;&lt;urls&gt;&lt;/urls&gt;&lt;/record&gt;&lt;/Cite&gt;&lt;/EndNote&gt;</w:instrText>
      </w:r>
      <w:r>
        <w:rPr>
          <w:lang w:val="en-AU"/>
        </w:rPr>
        <w:fldChar w:fldCharType="separate"/>
      </w:r>
      <w:r>
        <w:rPr>
          <w:noProof/>
          <w:lang w:val="en-AU"/>
        </w:rPr>
        <w:t>(Fradet, Cliche et al. 2016)</w:t>
      </w:r>
      <w:r>
        <w:rPr>
          <w:lang w:val="en-AU"/>
        </w:rPr>
        <w:fldChar w:fldCharType="end"/>
      </w:r>
      <w:r w:rsidRPr="00F20AB2">
        <w:rPr>
          <w:lang w:val="en-AU"/>
        </w:rPr>
        <w:t>. All processed curves were cropped to the interval from loading onset to specimen failure, defined by a distinct drop in force, and manually reviewed to account for data anomalies. Raw stress-strain curves are provided in Supplementary Figures S</w:t>
      </w:r>
      <w:r>
        <w:rPr>
          <w:lang w:val="en-AU"/>
        </w:rPr>
        <w:t>4</w:t>
      </w:r>
      <w:r w:rsidRPr="00F20AB2">
        <w:rPr>
          <w:lang w:val="en-AU"/>
        </w:rPr>
        <w:t>-S3</w:t>
      </w:r>
      <w:r>
        <w:rPr>
          <w:lang w:val="en-AU"/>
        </w:rPr>
        <w:t>8</w:t>
      </w:r>
      <w:r w:rsidRPr="00D745FA">
        <w:t>.</w:t>
      </w:r>
    </w:p>
    <w:p w14:paraId="3210E0E4" w14:textId="77777777" w:rsidR="0068501B" w:rsidRDefault="0068501B" w:rsidP="0068501B">
      <w:pPr>
        <w:pStyle w:val="Heading3"/>
      </w:pPr>
      <w:r w:rsidRPr="00CE3F47">
        <w:t>Benchmark comparison</w:t>
      </w:r>
    </w:p>
    <w:p w14:paraId="33507E7A" w14:textId="394D4D5F" w:rsidR="0068501B" w:rsidRDefault="0068501B" w:rsidP="0068501B">
      <w:pPr>
        <w:spacing w:after="200" w:line="276" w:lineRule="auto"/>
        <w:ind w:firstLine="720"/>
        <w:jc w:val="both"/>
      </w:pPr>
      <w:r w:rsidRPr="00F20AB2">
        <w:t>Biomechanical fidelity was assessed by comparing hydrogel characteristic curves with published spinal cord tissue data from Karimi et al.</w:t>
      </w:r>
      <w:r>
        <w:t xml:space="preserve"> </w:t>
      </w:r>
      <w:r>
        <w:fldChar w:fldCharType="begin"/>
      </w:r>
      <w:r>
        <w:instrText xml:space="preserve"> ADDIN EN.CITE &lt;EndNote&gt;&lt;Cite ExcludeAuth="1"&gt;&lt;Author&gt;Karimi&lt;/Author&gt;&lt;Year&gt;2017&lt;/Year&gt;&lt;RecNum&gt;20&lt;/RecNum&gt;&lt;DisplayText&gt;(2017)&lt;/DisplayText&gt;&lt;record&gt;&lt;rec-number&gt;20&lt;/rec-number&gt;&lt;foreign-keys&gt;&lt;key app="EN" db-id="rv2ar2vvwpwrp0ervxhpfsx8a5r5erzxd5t0" timestamp="1783116820"&gt;20&lt;/key&gt;&lt;/foreign-keys&gt;&lt;ref-type name="Journal Article"&gt;17&lt;/ref-type&gt;&lt;contributors&gt;&lt;authors&gt;&lt;author&gt;Karimi, Alireza&lt;/author&gt;&lt;author&gt;Shojaei, Ahmad&lt;/author&gt;&lt;author&gt;Tehrani, Pedram&lt;/author&gt;&lt;/authors&gt;&lt;/contributors&gt;&lt;titles&gt;&lt;title&gt;Mechanical properties of the human spinal cord under the compressive loading&lt;/title&gt;&lt;secondary-title&gt;Journal of chemical neuroanatomy&lt;/secondary-title&gt;&lt;/titles&gt;&lt;periodical&gt;&lt;full-title&gt;Journal of chemical neuroanatomy&lt;/full-title&gt;&lt;/periodical&gt;&lt;pages&gt;15-18&lt;/pages&gt;&lt;volume&gt;86&lt;/volume&gt;&lt;dates&gt;&lt;year&gt;2017&lt;/year&gt;&lt;/dates&gt;&lt;isbn&gt;0891-0618&lt;/isbn&gt;&lt;urls&gt;&lt;/urls&gt;&lt;/record&gt;&lt;/Cite&gt;&lt;/EndNote&gt;</w:instrText>
      </w:r>
      <w:r>
        <w:fldChar w:fldCharType="separate"/>
      </w:r>
      <w:r>
        <w:rPr>
          <w:noProof/>
        </w:rPr>
        <w:t>(2017)</w:t>
      </w:r>
      <w:r>
        <w:fldChar w:fldCharType="end"/>
      </w:r>
      <w:r w:rsidRPr="00F20AB2">
        <w:t xml:space="preserve"> and </w:t>
      </w:r>
      <w:proofErr w:type="spellStart"/>
      <w:r w:rsidRPr="00F20AB2">
        <w:t>Fradet</w:t>
      </w:r>
      <w:proofErr w:type="spellEnd"/>
      <w:r w:rsidRPr="00F20AB2">
        <w:t xml:space="preserve"> et al</w:t>
      </w:r>
      <w:r>
        <w:t xml:space="preserve">. </w:t>
      </w:r>
      <w:r>
        <w:fldChar w:fldCharType="begin"/>
      </w:r>
      <w:r>
        <w:instrText xml:space="preserve"> ADDIN EN.CITE &lt;EndNote&gt;&lt;Cite ExcludeAuth="1"&gt;&lt;Author&gt;Fradet&lt;/Author&gt;&lt;Year&gt;2016&lt;/Year&gt;&lt;RecNum&gt;6&lt;/RecNum&gt;&lt;DisplayText&gt;(2016)&lt;/DisplayText&gt;&lt;record&gt;&lt;rec-number&gt;6&lt;/rec-number&gt;&lt;foreign-keys&gt;&lt;key app="EN" db-id="rv2ar2vvwpwrp0ervxhpfsx8a5r5erzxd5t0" timestamp="1783116395"&gt;6&lt;/key&gt;&lt;/foreign-keys&gt;&lt;ref-type name="Journal Article"&gt;17&lt;/ref-type&gt;&lt;contributors&gt;&lt;authors&gt;&lt;author&gt;Fradet, Léo&lt;/author&gt;&lt;author&gt;Cliche, Francis&lt;/author&gt;&lt;author&gt;Petit, Yvan&lt;/author&gt;&lt;author&gt;Mac-Thiong, Jean-Marc&lt;/author&gt;&lt;author&gt;Arnoux, Pierre-Jean&lt;/author&gt;&lt;/authors&gt;&lt;/contributors&gt;&lt;titles&gt;&lt;title&gt;Strain rate dependent behavior of the porcine spinal cord under transverse dynamic compression&lt;/title&gt;&lt;secondary-title&gt;Proceedings of the Institution of Mechanical Engineers, Part H: Journal of Engineering in Medicine&lt;/secondary-title&gt;&lt;/titles&gt;&lt;periodical&gt;&lt;full-title&gt;Proceedings of the Institution of Mechanical Engineers, Part H: Journal of Engineering in Medicine&lt;/full-title&gt;&lt;/periodical&gt;&lt;pages&gt;858-866&lt;/pages&gt;&lt;volume&gt;230&lt;/volume&gt;&lt;number&gt;9&lt;/number&gt;&lt;dates&gt;&lt;year&gt;2016&lt;/year&gt;&lt;/dates&gt;&lt;isbn&gt;0954-4119&lt;/isbn&gt;&lt;urls&gt;&lt;/urls&gt;&lt;/record&gt;&lt;/Cite&gt;&lt;/EndNote&gt;</w:instrText>
      </w:r>
      <w:r>
        <w:fldChar w:fldCharType="separate"/>
      </w:r>
      <w:r>
        <w:rPr>
          <w:noProof/>
        </w:rPr>
        <w:t>(2016)</w:t>
      </w:r>
      <w:r>
        <w:fldChar w:fldCharType="end"/>
      </w:r>
      <w:r w:rsidRPr="00F20AB2">
        <w:t xml:space="preserve">. Benchmark curves were </w:t>
      </w:r>
      <w:proofErr w:type="spellStart"/>
      <w:r w:rsidRPr="00F20AB2">
        <w:t>digitised</w:t>
      </w:r>
      <w:proofErr w:type="spellEnd"/>
      <w:r w:rsidRPr="00F20AB2">
        <w:t xml:space="preserve"> from the original publications and are therefore treated as proxies rather than exact reproductions; variability bounds were available only for </w:t>
      </w:r>
      <w:proofErr w:type="spellStart"/>
      <w:r w:rsidRPr="00F20AB2">
        <w:t>Fradet</w:t>
      </w:r>
      <w:proofErr w:type="spellEnd"/>
      <w:r w:rsidRPr="00F20AB2">
        <w:t xml:space="preserve"> et al. Benchmark comparisons were made at corresponding loading rates: Karimi et al. for Speed 1 (0.01 s⁻¹), and the two </w:t>
      </w:r>
      <w:proofErr w:type="spellStart"/>
      <w:r w:rsidRPr="00F20AB2">
        <w:t>Fradet</w:t>
      </w:r>
      <w:proofErr w:type="spellEnd"/>
      <w:r w:rsidRPr="00F20AB2">
        <w:t xml:space="preserve"> et al. datasets for Speed 2 (0.5 s⁻¹) and Speed 3 (50 s⁻¹). For each comparison, hydrogel curves were cropped to the strain range of the corresponding benchmark, with the </w:t>
      </w:r>
      <w:proofErr w:type="spellStart"/>
      <w:r w:rsidRPr="00F20AB2">
        <w:t>Fradet</w:t>
      </w:r>
      <w:proofErr w:type="spellEnd"/>
      <w:r w:rsidRPr="00F20AB2">
        <w:t xml:space="preserve"> et al. comparisons cropped at the reported mechanical failure strains of ε = 0.74 and ε = 0.67. Agreement with benchmark data was assessed by visual comparison of curve shape and by calculating the mean squared residual (MSR) between each formulation curve and benchmark curve. Tangent modulus was calculated from each characteristic curve using the longest segment ending at the benchmark failure strain for which a first-order linear fit achieved R² ≥ 0.99, with a minimum window length of 10% of the strain range. The same approach was applied to the benchmark curves to enable like-for-like comparison. Throughout the manuscript, “stiffness” is used qualitatively to describe higher stress at an equivalent strain, whereas tangent modulus refers to the quantitative slope-based measure described above</w:t>
      </w:r>
      <w:r w:rsidRPr="00D745FA">
        <w:t>.</w:t>
      </w:r>
    </w:p>
    <w:p w14:paraId="1D35CAA6" w14:textId="246873EF" w:rsidR="00963E48" w:rsidRDefault="00963E48" w:rsidP="00963E48">
      <w:pPr>
        <w:pStyle w:val="Heading3"/>
      </w:pPr>
      <w:r>
        <w:t>Example of tangent modulus calculations</w:t>
      </w:r>
    </w:p>
    <w:p w14:paraId="33AC0045" w14:textId="77777777" w:rsidR="00963E48" w:rsidRDefault="00963E48" w:rsidP="00963E48">
      <w:r>
        <w:t>Tangent modulus (E</w:t>
      </w:r>
      <w:r w:rsidRPr="0094224E">
        <w:rPr>
          <w:vertAlign w:val="subscript"/>
        </w:rPr>
        <w:t>tan</w:t>
      </w:r>
      <w:r>
        <w:t xml:space="preserve">) was extracted from the </w:t>
      </w:r>
      <w:proofErr w:type="spellStart"/>
      <w:r>
        <w:t>ARCGen</w:t>
      </w:r>
      <w:proofErr w:type="spellEnd"/>
      <w:r>
        <w:t xml:space="preserve"> characteristic curve for each formulation group using the algorithm described in Section 2.7; an example is provided below.</w:t>
      </w:r>
    </w:p>
    <w:p w14:paraId="68933938" w14:textId="77777777" w:rsidR="00963E48" w:rsidRDefault="00963E48" w:rsidP="00963E48"/>
    <w:p w14:paraId="73071798" w14:textId="77777777" w:rsidR="00963E48" w:rsidRDefault="00963E48" w:rsidP="00963E48">
      <w:pPr>
        <w:pStyle w:val="ListParagraph"/>
        <w:numPr>
          <w:ilvl w:val="0"/>
          <w:numId w:val="5"/>
        </w:numPr>
      </w:pPr>
      <w:r>
        <w:t xml:space="preserve">The input to the algorithm is the </w:t>
      </w:r>
      <w:proofErr w:type="spellStart"/>
      <w:r>
        <w:t>ARCGen</w:t>
      </w:r>
      <w:proofErr w:type="spellEnd"/>
      <w:r>
        <w:t xml:space="preserve"> characteristic curves.</w:t>
      </w:r>
    </w:p>
    <w:p w14:paraId="722124E4" w14:textId="5D7DCF9D" w:rsidR="00963E48" w:rsidRDefault="00963E48" w:rsidP="00963E48">
      <w:pPr>
        <w:pStyle w:val="ListParagraph"/>
        <w:numPr>
          <w:ilvl w:val="0"/>
          <w:numId w:val="5"/>
        </w:numPr>
      </w:pPr>
      <w:r w:rsidRPr="006D2819">
        <w:t>The algorithm operates up to the</w:t>
      </w:r>
      <w:r>
        <w:t xml:space="preserve"> failure</w:t>
      </w:r>
      <w:r w:rsidRPr="006D2819">
        <w:t xml:space="preserve"> strain </w:t>
      </w:r>
      <w:proofErr w:type="spellStart"/>
      <w:r w:rsidRPr="006D2819">
        <w:t>ε</w:t>
      </w:r>
      <w:r w:rsidRPr="0094224E">
        <w:rPr>
          <w:vertAlign w:val="subscript"/>
        </w:rPr>
        <w:t>fail</w:t>
      </w:r>
      <w:proofErr w:type="spellEnd"/>
      <w:r>
        <w:rPr>
          <w:vertAlign w:val="subscript"/>
        </w:rPr>
        <w:t xml:space="preserve"> </w:t>
      </w:r>
      <w:r>
        <w:t>for each curve</w:t>
      </w:r>
      <w:r w:rsidRPr="006D2819">
        <w:t>, defined as the lesser of the benchmark failure strain</w:t>
      </w:r>
      <w:r>
        <w:t>, or that curves failure strain</w:t>
      </w:r>
      <w:r w:rsidRPr="006D2819">
        <w:t>.</w:t>
      </w:r>
    </w:p>
    <w:p w14:paraId="7C9136A3" w14:textId="77777777" w:rsidR="00963E48" w:rsidRDefault="00963E48" w:rsidP="00963E48">
      <w:pPr>
        <w:pStyle w:val="ListParagraph"/>
        <w:numPr>
          <w:ilvl w:val="0"/>
          <w:numId w:val="5"/>
        </w:numPr>
      </w:pPr>
      <w:r>
        <w:t xml:space="preserve">Beginning at the leftmost data point and scanning rightward, a first-order linear regression is fitted to each candidate sub-interval [s, </w:t>
      </w:r>
      <w:proofErr w:type="spellStart"/>
      <w:r>
        <w:t>ε</w:t>
      </w:r>
      <w:r w:rsidRPr="0094224E">
        <w:rPr>
          <w:vertAlign w:val="subscript"/>
        </w:rPr>
        <w:t>fail</w:t>
      </w:r>
      <w:proofErr w:type="spellEnd"/>
      <w:r>
        <w:t>].</w:t>
      </w:r>
    </w:p>
    <w:p w14:paraId="69E9F623" w14:textId="77777777" w:rsidR="00963E48" w:rsidRDefault="00963E48" w:rsidP="00963E48">
      <w:pPr>
        <w:pStyle w:val="ListParagraph"/>
        <w:numPr>
          <w:ilvl w:val="0"/>
          <w:numId w:val="5"/>
        </w:numPr>
      </w:pPr>
      <w:r>
        <w:t>Candidate windows spanning less than 10% of the total strain range are rejected to prevent degenerate near-zero-length fits.</w:t>
      </w:r>
    </w:p>
    <w:p w14:paraId="4F947E59" w14:textId="77777777" w:rsidR="00963E48" w:rsidRDefault="00963E48" w:rsidP="00963E48">
      <w:pPr>
        <w:pStyle w:val="ListParagraph"/>
        <w:numPr>
          <w:ilvl w:val="0"/>
          <w:numId w:val="5"/>
        </w:numPr>
      </w:pPr>
      <w:r>
        <w:lastRenderedPageBreak/>
        <w:t xml:space="preserve">The leftmost start </w:t>
      </w:r>
      <w:proofErr w:type="gramStart"/>
      <w:r>
        <w:t>point</w:t>
      </w:r>
      <w:proofErr w:type="gramEnd"/>
      <w:r>
        <w:t xml:space="preserve"> s at which R² ≥ 0.99 is satisfied is considered the toe-linear transition point and the start of the linear regression.</w:t>
      </w:r>
    </w:p>
    <w:p w14:paraId="0EBFE9D0" w14:textId="77777777" w:rsidR="00963E48" w:rsidRDefault="00963E48" w:rsidP="00963E48">
      <w:pPr>
        <w:pStyle w:val="ListParagraph"/>
        <w:numPr>
          <w:ilvl w:val="0"/>
          <w:numId w:val="5"/>
        </w:numPr>
      </w:pPr>
      <w:r>
        <w:t>The slope of the accepted regression is taken as E</w:t>
      </w:r>
      <w:r w:rsidRPr="0094224E">
        <w:rPr>
          <w:vertAlign w:val="subscript"/>
        </w:rPr>
        <w:t>tan</w:t>
      </w:r>
      <w:r>
        <w:t xml:space="preserve"> (kPa).</w:t>
      </w:r>
    </w:p>
    <w:p w14:paraId="73797CFE" w14:textId="77777777" w:rsidR="00963E48" w:rsidRDefault="00963E48" w:rsidP="00963E48">
      <w:pPr>
        <w:pStyle w:val="ListParagraph"/>
        <w:numPr>
          <w:ilvl w:val="0"/>
          <w:numId w:val="5"/>
        </w:numPr>
      </w:pPr>
      <w:r>
        <w:t xml:space="preserve">If no candidate window achieves R² ≥ 0.99, the start </w:t>
      </w:r>
      <w:proofErr w:type="gramStart"/>
      <w:r>
        <w:t>point</w:t>
      </w:r>
      <w:proofErr w:type="gramEnd"/>
      <w:r>
        <w:t xml:space="preserve"> yielding the highest available R² is used.</w:t>
      </w:r>
    </w:p>
    <w:p w14:paraId="16BD1177" w14:textId="77777777" w:rsidR="00963E48" w:rsidRDefault="00963E48" w:rsidP="00963E48">
      <w:pPr>
        <w:pStyle w:val="ListParagraph"/>
        <w:numPr>
          <w:ilvl w:val="0"/>
          <w:numId w:val="5"/>
        </w:numPr>
      </w:pPr>
      <w:r>
        <w:t>Steps 1–7 are applied identically to the benchmark reference curve, ensuring a like-for-like comparison of E</w:t>
      </w:r>
      <w:r w:rsidRPr="0094224E">
        <w:rPr>
          <w:vertAlign w:val="subscript"/>
        </w:rPr>
        <w:t>tan</w:t>
      </w:r>
      <w:r>
        <w:t xml:space="preserve"> values between the hydrogel and biological tissue data.</w:t>
      </w:r>
    </w:p>
    <w:p w14:paraId="24914BC2" w14:textId="77777777" w:rsidR="00283014" w:rsidRDefault="00283014" w:rsidP="0068501B">
      <w:pPr>
        <w:ind w:left="360"/>
      </w:pPr>
    </w:p>
    <w:p w14:paraId="6E53B900" w14:textId="77777777" w:rsidR="00963E48" w:rsidRDefault="00963E48" w:rsidP="0068501B">
      <w:pPr>
        <w:jc w:val="center"/>
      </w:pPr>
      <w:r>
        <w:rPr>
          <w:noProof/>
        </w:rPr>
        <w:drawing>
          <wp:inline distT="0" distB="0" distL="0" distR="0" wp14:anchorId="51DA0C53" wp14:editId="3517B8CD">
            <wp:extent cx="5422900" cy="3898900"/>
            <wp:effectExtent l="0" t="0" r="0" b="0"/>
            <wp:docPr id="207162578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25784" name="Picture 20716257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22900" cy="3898900"/>
                    </a:xfrm>
                    <a:prstGeom prst="rect">
                      <a:avLst/>
                    </a:prstGeom>
                  </pic:spPr>
                </pic:pic>
              </a:graphicData>
            </a:graphic>
          </wp:inline>
        </w:drawing>
      </w:r>
    </w:p>
    <w:p w14:paraId="1885213E" w14:textId="0ADF2EB0" w:rsidR="00963E48" w:rsidRDefault="00963E48" w:rsidP="00963E48">
      <w:pPr>
        <w:pStyle w:val="Caption"/>
      </w:pPr>
      <w:r>
        <w:t xml:space="preserve">Figure S </w:t>
      </w:r>
      <w:r>
        <w:fldChar w:fldCharType="begin"/>
      </w:r>
      <w:r>
        <w:instrText xml:space="preserve"> SEQ Figure_S \* ARABIC </w:instrText>
      </w:r>
      <w:r>
        <w:fldChar w:fldCharType="separate"/>
      </w:r>
      <w:r>
        <w:rPr>
          <w:noProof/>
        </w:rPr>
        <w:t>1</w:t>
      </w:r>
      <w:r>
        <w:fldChar w:fldCharType="end"/>
      </w:r>
      <w:r>
        <w:t xml:space="preserve"> – </w:t>
      </w:r>
      <w:r w:rsidRPr="00005236">
        <w:t>Example diagnostic output of the tangent modulus algorithm for one representative condition (Speed 3</w:t>
      </w:r>
      <w:r>
        <w:t xml:space="preserve"> / </w:t>
      </w:r>
      <w:proofErr w:type="spellStart"/>
      <w:r w:rsidRPr="00005236">
        <w:t>CaCl</w:t>
      </w:r>
      <w:proofErr w:type="spellEnd"/>
      <w:r w:rsidRPr="00005236">
        <w:t>₂</w:t>
      </w:r>
      <w:r>
        <w:t xml:space="preserve"> / </w:t>
      </w:r>
      <w:r w:rsidRPr="00005236">
        <w:t xml:space="preserve">10.3%). Solid lines show the </w:t>
      </w:r>
      <w:r>
        <w:t>c</w:t>
      </w:r>
      <w:r w:rsidRPr="00005236">
        <w:t xml:space="preserve">haracteristic curves for the 1 hr (blue; n = 3) and 2hr+3hr pooled (red; n = 6) </w:t>
      </w:r>
      <w:r>
        <w:t>immersion time</w:t>
      </w:r>
      <w:r w:rsidRPr="00005236">
        <w:t xml:space="preserve"> groups; the purple line shows the </w:t>
      </w:r>
      <w:proofErr w:type="spellStart"/>
      <w:r w:rsidRPr="00005236">
        <w:t>Fradet</w:t>
      </w:r>
      <w:proofErr w:type="spellEnd"/>
      <w:r w:rsidRPr="00005236">
        <w:t xml:space="preserve"> et al. </w:t>
      </w:r>
      <w:r>
        <w:t>(</w:t>
      </w:r>
      <w:r w:rsidRPr="00005236">
        <w:t>2</w:t>
      </w:r>
      <w:r>
        <w:t>)</w:t>
      </w:r>
      <w:r w:rsidRPr="00005236">
        <w:t xml:space="preserve"> benchmark. Shaded bands represent the standard-deviation corridors for each group. Vertical dashed lines indicate the algorithmically identified toe–linear transition for each </w:t>
      </w:r>
      <w:r>
        <w:t xml:space="preserve">curve </w:t>
      </w:r>
      <w:r w:rsidRPr="00005236">
        <w:t>(blue: ε ≈ 0.26; red: ε ≈ 0.36</w:t>
      </w:r>
      <w:r>
        <w:t>; purple</w:t>
      </w:r>
      <w:r w:rsidRPr="00005236">
        <w:t xml:space="preserve">: ε ≈ </w:t>
      </w:r>
      <w:r>
        <w:t>0.31</w:t>
      </w:r>
      <w:r w:rsidRPr="00005236">
        <w:t>). Dotted lines show the accepted linear regression fits, spanning from the identified transition point to the benchmark failure strain (</w:t>
      </w:r>
      <w:proofErr w:type="spellStart"/>
      <w:r w:rsidRPr="00005236">
        <w:t>ε</w:t>
      </w:r>
      <w:r w:rsidRPr="0094224E">
        <w:rPr>
          <w:vertAlign w:val="subscript"/>
        </w:rPr>
        <w:t>fail</w:t>
      </w:r>
      <w:proofErr w:type="spellEnd"/>
      <w:r w:rsidRPr="00005236">
        <w:t xml:space="preserve"> = 0.67). Filled circles mark the stress at </w:t>
      </w:r>
      <w:proofErr w:type="spellStart"/>
      <w:r w:rsidRPr="00005236">
        <w:t>ε</w:t>
      </w:r>
      <w:r w:rsidRPr="0094224E">
        <w:rPr>
          <w:vertAlign w:val="subscript"/>
        </w:rPr>
        <w:t>fail</w:t>
      </w:r>
      <w:proofErr w:type="spellEnd"/>
      <w:r w:rsidRPr="00005236">
        <w:t xml:space="preserve"> for each curve. Portions of the characteristic curves extending beyond </w:t>
      </w:r>
      <w:proofErr w:type="spellStart"/>
      <w:r w:rsidRPr="00005236">
        <w:t>ε</w:t>
      </w:r>
      <w:r w:rsidRPr="0094224E">
        <w:rPr>
          <w:vertAlign w:val="subscript"/>
        </w:rPr>
        <w:t>fail</w:t>
      </w:r>
      <w:proofErr w:type="spellEnd"/>
      <w:r w:rsidRPr="00005236">
        <w:t xml:space="preserve"> are rendered as grey dashed lines and were excluded from analysis.</w:t>
      </w:r>
    </w:p>
    <w:p w14:paraId="63855426" w14:textId="77777777" w:rsidR="00963E48" w:rsidRDefault="00963E48" w:rsidP="00963E48">
      <w:pPr>
        <w:pStyle w:val="Heading3"/>
      </w:pPr>
      <w:r w:rsidRPr="00CE3F47">
        <w:t>Statistical analysis</w:t>
      </w:r>
    </w:p>
    <w:p w14:paraId="0CFA260D" w14:textId="2DF7328F" w:rsidR="00963E48" w:rsidRDefault="00963E48" w:rsidP="00963E48">
      <w:pPr>
        <w:spacing w:after="200" w:line="276" w:lineRule="auto"/>
        <w:ind w:firstLine="720"/>
        <w:jc w:val="both"/>
      </w:pPr>
      <w:r w:rsidRPr="00F20AB2">
        <w:t xml:space="preserve">Stress-strain responses were </w:t>
      </w:r>
      <w:proofErr w:type="spellStart"/>
      <w:r w:rsidRPr="00F20AB2">
        <w:t>analysed</w:t>
      </w:r>
      <w:proofErr w:type="spellEnd"/>
      <w:r w:rsidRPr="00F20AB2">
        <w:t xml:space="preserve"> within each formulation and loading-rate group using </w:t>
      </w:r>
      <w:proofErr w:type="spellStart"/>
      <w:r w:rsidRPr="00F20AB2">
        <w:t>ARCGen</w:t>
      </w:r>
      <w:proofErr w:type="spellEnd"/>
      <w:r w:rsidRPr="00F20AB2">
        <w:t xml:space="preserve"> (Arc-length Re-parameterization and Characteristic Response Generation) to account for nonlinear curve shape, variable curve length, and inter-specimen variability</w:t>
      </w:r>
      <w:r>
        <w:t xml:space="preserve"> </w:t>
      </w:r>
      <w:r>
        <w:fldChar w:fldCharType="begin"/>
      </w:r>
      <w:r>
        <w:instrText xml:space="preserve"> ADDIN EN.CITE &lt;EndNote&gt;&lt;Cite&gt;&lt;Author&gt;Hartlen&lt;/Author&gt;&lt;Year&gt;2022&lt;/Year&gt;&lt;RecNum&gt;21&lt;/RecNum&gt;&lt;DisplayText&gt;(Hartlen and Cronin 2022)&lt;/DisplayText&gt;&lt;record&gt;&lt;rec-number&gt;21&lt;/rec-number&gt;&lt;foreign-keys&gt;&lt;key app="EN" db-id="rv2ar2vvwpwrp0ervxhpfsx8a5r5erzxd5t0" timestamp="1783116851"&gt;21&lt;/key&gt;&lt;/foreign-keys&gt;&lt;ref-type name="Journal Article"&gt;17&lt;/ref-type&gt;&lt;contributors&gt;&lt;authors&gt;&lt;author&gt;Hartlen, Devon C&lt;/author&gt;&lt;author&gt;Cronin, Duane S&lt;/author&gt;&lt;/authors&gt;&lt;/contributors&gt;&lt;titles&gt;&lt;title&gt;Arc-length re-parametrization and signal registration to determine a characteristic average and statistical response corridors of biomechanical data&lt;/title&gt;&lt;secondary-title&gt;Frontiers in bioengineering and biotechnology&lt;/secondary-title&gt;&lt;/titles&gt;&lt;periodical&gt;&lt;full-title&gt;Frontiers in Bioengineering and Biotechnology&lt;/full-title&gt;&lt;/periodical&gt;&lt;pages&gt;843148&lt;/pages&gt;&lt;volume&gt;10&lt;/volume&gt;&lt;dates&gt;&lt;year&gt;2022&lt;/year&gt;&lt;/dates&gt;&lt;isbn&gt;2296-4185&lt;/isbn&gt;&lt;urls&gt;&lt;/urls&gt;&lt;/record&gt;&lt;/Cite&gt;&lt;/EndNote&gt;</w:instrText>
      </w:r>
      <w:r>
        <w:fldChar w:fldCharType="separate"/>
      </w:r>
      <w:r>
        <w:rPr>
          <w:noProof/>
        </w:rPr>
        <w:t>(Hartlen and Cronin 2022)</w:t>
      </w:r>
      <w:r>
        <w:fldChar w:fldCharType="end"/>
      </w:r>
      <w:r w:rsidRPr="00F20AB2">
        <w:t xml:space="preserve">. </w:t>
      </w:r>
      <w:proofErr w:type="spellStart"/>
      <w:r w:rsidRPr="00F20AB2">
        <w:t>ARCGen</w:t>
      </w:r>
      <w:proofErr w:type="spellEnd"/>
      <w:r w:rsidRPr="00F20AB2">
        <w:t xml:space="preserve"> was used to generate characteristic mean curves and standard deviation corridors for each group. </w:t>
      </w:r>
      <w:r w:rsidRPr="00126966">
        <w:t xml:space="preserve">Statistical comparisons were performed using statistical parametric mapping with the multivariate hypothesis-testing framework described by </w:t>
      </w:r>
      <w:proofErr w:type="spellStart"/>
      <w:r w:rsidRPr="00126966">
        <w:t>Hartlen</w:t>
      </w:r>
      <w:proofErr w:type="spellEnd"/>
      <w:r w:rsidRPr="00126966">
        <w:t xml:space="preserve"> and Cronin</w:t>
      </w:r>
      <w:r>
        <w:t xml:space="preserve"> </w:t>
      </w:r>
      <w:r>
        <w:fldChar w:fldCharType="begin"/>
      </w:r>
      <w:r>
        <w:instrText xml:space="preserve"> ADDIN EN.CITE &lt;EndNote&gt;&lt;Cite ExcludeAuth="1"&gt;&lt;Author&gt;Hartlen&lt;/Author&gt;&lt;Year&gt;2025&lt;/Year&gt;&lt;RecNum&gt;22&lt;/RecNum&gt;&lt;DisplayText&gt;(2025)&lt;/DisplayText&gt;&lt;record&gt;&lt;rec-number&gt;22&lt;/rec-number&gt;&lt;foreign-keys&gt;&lt;key app="EN" db-id="rv2ar2vvwpwrp0ervxhpfsx8a5r5erzxd5t0" timestamp="1783116862"&gt;22&lt;/key&gt;&lt;/foreign-keys&gt;&lt;ref-type name="Journal Article"&gt;17&lt;/ref-type&gt;&lt;contributors&gt;&lt;authors&gt;&lt;author&gt;Hartlen, Devon C&lt;/author&gt;&lt;author&gt;Cronin, Duane S&lt;/author&gt;&lt;/authors&gt;&lt;/contributors&gt;&lt;titles&gt;&lt;title&gt;Hypothesis Testing of Multivariate Biomechanical Responses using Statistical Parametric Mapping and Arc-Length Re-parameterization: DC Hartlen, DS Cronin&lt;/title&gt;&lt;secondary-title&gt;Annals of Biomedical Engineering&lt;/secondary-title&gt;&lt;/titles&gt;&lt;periodical&gt;&lt;full-title&gt;Annals of biomedical engineering&lt;/full-title&gt;&lt;/periodical&gt;&lt;pages&gt;2536-2550&lt;/pages&gt;&lt;volume&gt;53&lt;/volume&gt;&lt;number&gt;10&lt;/number&gt;&lt;dates&gt;&lt;year&gt;2025&lt;/year&gt;&lt;/dates&gt;&lt;isbn&gt;0090-6964&lt;/isbn&gt;&lt;urls&gt;&lt;/urls&gt;&lt;/record&gt;&lt;/Cite&gt;&lt;/EndNote&gt;</w:instrText>
      </w:r>
      <w:r>
        <w:fldChar w:fldCharType="separate"/>
      </w:r>
      <w:r>
        <w:rPr>
          <w:noProof/>
        </w:rPr>
        <w:t>(2025)</w:t>
      </w:r>
      <w:r>
        <w:fldChar w:fldCharType="end"/>
      </w:r>
      <w:r w:rsidRPr="00126966">
        <w:t xml:space="preserve">, with </w:t>
      </w:r>
      <w:r w:rsidRPr="00126966">
        <w:lastRenderedPageBreak/>
        <w:t>significance set at α = 0.05. This approach identifies regions of the stress-strain curve where group responses differ significantly</w:t>
      </w:r>
      <w:r w:rsidRPr="008570A7">
        <w:t>.</w:t>
      </w:r>
      <w:r>
        <w:t xml:space="preserve"> </w:t>
      </w:r>
      <w:r w:rsidR="0068501B" w:rsidRPr="00126966">
        <w:t xml:space="preserve">The effect of each formulation parameter was first assessed by comparing characteristic stress-strain responses across immersion duration, ionic </w:t>
      </w:r>
      <w:r w:rsidR="0068501B">
        <w:t>crosslinking ion</w:t>
      </w:r>
      <w:r w:rsidR="0068501B" w:rsidRPr="00126966">
        <w:t xml:space="preserve">, alginate concentration, and loading rate. Where levels of a given parameter did not produce a statistically significant difference in mechanical </w:t>
      </w:r>
      <w:proofErr w:type="spellStart"/>
      <w:r w:rsidR="0068501B" w:rsidRPr="00126966">
        <w:t>behaviour</w:t>
      </w:r>
      <w:proofErr w:type="spellEnd"/>
      <w:r w:rsidR="0068501B" w:rsidRPr="00126966">
        <w:t>, those levels were pooled for subsequent analyses to reduce redundancy and improve group-level response estimates.</w:t>
      </w:r>
    </w:p>
    <w:p w14:paraId="4DFDE17D" w14:textId="1F36E5EC" w:rsidR="00963E48" w:rsidRDefault="00963E48" w:rsidP="00963E48">
      <w:pPr>
        <w:pStyle w:val="Heading2"/>
      </w:pPr>
      <w:r w:rsidRPr="00CE3F47">
        <w:t xml:space="preserve">Supplementary </w:t>
      </w:r>
      <w:r>
        <w:t>Figures</w:t>
      </w:r>
    </w:p>
    <w:p w14:paraId="4885FDC4" w14:textId="77777777" w:rsidR="00963E48" w:rsidRDefault="00963E48" w:rsidP="00963E48">
      <w:pPr>
        <w:keepNext/>
      </w:pPr>
      <w:r>
        <w:rPr>
          <w:noProof/>
        </w:rPr>
        <w:drawing>
          <wp:inline distT="0" distB="0" distL="0" distR="0" wp14:anchorId="0EF94560" wp14:editId="0BE7361D">
            <wp:extent cx="5372100" cy="2692400"/>
            <wp:effectExtent l="0" t="0" r="0" b="0"/>
            <wp:docPr id="143005752" name="Picture 1">
              <a:extLst xmlns:a="http://schemas.openxmlformats.org/drawingml/2006/main">
                <a:ext uri="{FF2B5EF4-FFF2-40B4-BE49-F238E27FC236}">
                  <a16:creationId xmlns:a16="http://schemas.microsoft.com/office/drawing/2014/main" id="{8F0D2D59-C1DC-14DA-FD8E-A167749B24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F0D2D59-C1DC-14DA-FD8E-A167749B24DE}"/>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2100" cy="2692400"/>
                    </a:xfrm>
                    <a:prstGeom prst="rect">
                      <a:avLst/>
                    </a:prstGeom>
                  </pic:spPr>
                </pic:pic>
              </a:graphicData>
            </a:graphic>
          </wp:inline>
        </w:drawing>
      </w:r>
    </w:p>
    <w:p w14:paraId="57651C7F" w14:textId="659E0C6D" w:rsidR="00963E48" w:rsidRDefault="00963E48" w:rsidP="00963E48">
      <w:pPr>
        <w:pStyle w:val="Caption"/>
      </w:pPr>
      <w:r>
        <w:t xml:space="preserve">Figure S </w:t>
      </w:r>
      <w:r>
        <w:fldChar w:fldCharType="begin"/>
      </w:r>
      <w:r>
        <w:instrText xml:space="preserve"> SEQ Figure_S \* ARABIC </w:instrText>
      </w:r>
      <w:r>
        <w:fldChar w:fldCharType="separate"/>
      </w:r>
      <w:r>
        <w:rPr>
          <w:noProof/>
        </w:rPr>
        <w:t>2</w:t>
      </w:r>
      <w:r>
        <w:fldChar w:fldCharType="end"/>
      </w:r>
      <w:r w:rsidRPr="00CE3F47">
        <w:t xml:space="preserve">. Characteristic stress-strain curves comparing crosslinking salt type for 4.7% alginate hydrogels tested at Speed 1 with pooled immersion times. Pairwise </w:t>
      </w:r>
      <w:proofErr w:type="spellStart"/>
      <w:r w:rsidRPr="00CE3F47">
        <w:t>Hotelling's</w:t>
      </w:r>
      <w:proofErr w:type="spellEnd"/>
      <w:r w:rsidRPr="00CE3F47">
        <w:t xml:space="preserve"> T-squared comparisons from left to right: </w:t>
      </w:r>
      <w:proofErr w:type="spellStart"/>
      <w:r w:rsidRPr="00CE3F47">
        <w:t>AlCl</w:t>
      </w:r>
      <w:proofErr w:type="spellEnd"/>
      <w:r w:rsidRPr="00CE3F47">
        <w:t xml:space="preserve">₃ vs </w:t>
      </w:r>
      <w:proofErr w:type="spellStart"/>
      <w:r w:rsidRPr="00CE3F47">
        <w:t>CaCl</w:t>
      </w:r>
      <w:proofErr w:type="spellEnd"/>
      <w:r w:rsidRPr="00CE3F47">
        <w:t xml:space="preserve">₂, </w:t>
      </w:r>
      <w:proofErr w:type="spellStart"/>
      <w:r w:rsidRPr="00CE3F47">
        <w:t>AlCl</w:t>
      </w:r>
      <w:proofErr w:type="spellEnd"/>
      <w:r w:rsidRPr="00CE3F47">
        <w:t xml:space="preserve">₃ vs </w:t>
      </w:r>
      <w:proofErr w:type="spellStart"/>
      <w:r w:rsidRPr="00CE3F47">
        <w:t>FeCl</w:t>
      </w:r>
      <w:proofErr w:type="spellEnd"/>
      <w:r w:rsidRPr="00CE3F47">
        <w:t xml:space="preserve">₃, and </w:t>
      </w:r>
      <w:proofErr w:type="spellStart"/>
      <w:r w:rsidRPr="00CE3F47">
        <w:t>CaCl</w:t>
      </w:r>
      <w:proofErr w:type="spellEnd"/>
      <w:r w:rsidRPr="00CE3F47">
        <w:t xml:space="preserve">₂ vs </w:t>
      </w:r>
      <w:proofErr w:type="spellStart"/>
      <w:r w:rsidRPr="00CE3F47">
        <w:t>FeCl</w:t>
      </w:r>
      <w:proofErr w:type="spellEnd"/>
      <w:r w:rsidRPr="00CE3F47">
        <w:t xml:space="preserve">₃. Solid lines represent characteristic curves and shaded envelopes denote ±1 standard deviation </w:t>
      </w:r>
      <w:proofErr w:type="gramStart"/>
      <w:r w:rsidRPr="00CE3F47">
        <w:t>corridors</w:t>
      </w:r>
      <w:proofErr w:type="gramEnd"/>
      <w:r w:rsidRPr="00CE3F47">
        <w:t xml:space="preserve">. Grey bands indicate strain regions in which a statistically significant difference was detected by one-dimensional Statistical Parametric Mapping (SPM1D; </w:t>
      </w:r>
      <w:proofErr w:type="spellStart"/>
      <w:r w:rsidRPr="00CE3F47">
        <w:t>Šidák</w:t>
      </w:r>
      <w:proofErr w:type="spellEnd"/>
      <w:r w:rsidRPr="00CE3F47">
        <w:t xml:space="preserve">-corrected </w:t>
      </w:r>
      <w:proofErr w:type="spellStart"/>
      <w:r w:rsidRPr="00CE3F47">
        <w:t>Hotelling's</w:t>
      </w:r>
      <w:proofErr w:type="spellEnd"/>
      <w:r w:rsidRPr="00CE3F47">
        <w:t xml:space="preserve"> T-squared, family-wise α = 0.05). </w:t>
      </w:r>
      <w:proofErr w:type="spellStart"/>
      <w:r w:rsidRPr="00CE3F47">
        <w:t>AlCl</w:t>
      </w:r>
      <w:proofErr w:type="spellEnd"/>
      <w:r w:rsidRPr="00CE3F47">
        <w:t xml:space="preserve">₃: n = 10; </w:t>
      </w:r>
      <w:proofErr w:type="spellStart"/>
      <w:r w:rsidRPr="00CE3F47">
        <w:t>CaCl</w:t>
      </w:r>
      <w:proofErr w:type="spellEnd"/>
      <w:r w:rsidRPr="00CE3F47">
        <w:t xml:space="preserve">₂: n = 6; </w:t>
      </w:r>
      <w:proofErr w:type="spellStart"/>
      <w:r w:rsidRPr="00CE3F47">
        <w:t>FeCl</w:t>
      </w:r>
      <w:proofErr w:type="spellEnd"/>
      <w:r w:rsidRPr="00CE3F47">
        <w:t>₃: n = 6.</w:t>
      </w:r>
    </w:p>
    <w:p w14:paraId="5D031B3D" w14:textId="77777777" w:rsidR="00963E48" w:rsidRDefault="00963E48" w:rsidP="00963E48"/>
    <w:p w14:paraId="5B38CA9A" w14:textId="77777777" w:rsidR="00963E48" w:rsidRDefault="00963E48" w:rsidP="00963E48">
      <w:r w:rsidRPr="00AA24D2">
        <w:rPr>
          <w:noProof/>
        </w:rPr>
        <w:drawing>
          <wp:inline distT="0" distB="0" distL="0" distR="0" wp14:anchorId="4013BFE4" wp14:editId="50B560FF">
            <wp:extent cx="5422900" cy="2692400"/>
            <wp:effectExtent l="0" t="0" r="0" b="0"/>
            <wp:docPr id="25" name="Picture 24">
              <a:extLst xmlns:a="http://schemas.openxmlformats.org/drawingml/2006/main">
                <a:ext uri="{FF2B5EF4-FFF2-40B4-BE49-F238E27FC236}">
                  <a16:creationId xmlns:a16="http://schemas.microsoft.com/office/drawing/2014/main" id="{90767521-8EF4-FDE7-11F0-5C3D955C5F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90767521-8EF4-FDE7-11F0-5C3D955C5FB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22900" cy="2692400"/>
                    </a:xfrm>
                    <a:prstGeom prst="rect">
                      <a:avLst/>
                    </a:prstGeom>
                  </pic:spPr>
                </pic:pic>
              </a:graphicData>
            </a:graphic>
          </wp:inline>
        </w:drawing>
      </w:r>
      <w:r>
        <w:br/>
      </w:r>
    </w:p>
    <w:p w14:paraId="2CC14ED0" w14:textId="2B828C87" w:rsidR="00963E48" w:rsidRDefault="00963E48" w:rsidP="00963E48">
      <w:pPr>
        <w:pStyle w:val="Caption"/>
      </w:pPr>
      <w:r>
        <w:t xml:space="preserve">Figure S </w:t>
      </w:r>
      <w:r>
        <w:fldChar w:fldCharType="begin"/>
      </w:r>
      <w:r>
        <w:instrText xml:space="preserve"> SEQ Figure_S \* ARABIC </w:instrText>
      </w:r>
      <w:r>
        <w:fldChar w:fldCharType="separate"/>
      </w:r>
      <w:r>
        <w:rPr>
          <w:noProof/>
        </w:rPr>
        <w:t>3</w:t>
      </w:r>
      <w:r>
        <w:fldChar w:fldCharType="end"/>
      </w:r>
      <w:r w:rsidRPr="00CE3F47">
        <w:t xml:space="preserve">. Scatter plot comparing all 18 hydrogel formulations (3 alginate concentrations × 3 crosslinking salts × 2 immersion time groups) against tissue benchmarks, from left to right: Speed 1 (0.01 s⁻¹) vs Karimi et al., Speed 2 (0.5 s⁻¹) vs </w:t>
      </w:r>
      <w:proofErr w:type="spellStart"/>
      <w:r w:rsidRPr="00CE3F47">
        <w:t>Fradet</w:t>
      </w:r>
      <w:proofErr w:type="spellEnd"/>
      <w:r w:rsidRPr="00CE3F47">
        <w:t xml:space="preserve"> et al. (1), and Speed 3 (50 s⁻¹) vs </w:t>
      </w:r>
      <w:proofErr w:type="spellStart"/>
      <w:r w:rsidRPr="00CE3F47">
        <w:t>Fradet</w:t>
      </w:r>
      <w:proofErr w:type="spellEnd"/>
      <w:r w:rsidRPr="00CE3F47">
        <w:t xml:space="preserve"> et al. (2). The x-axis shows tangent modulus (</w:t>
      </w:r>
      <w:proofErr w:type="spellStart"/>
      <w:r w:rsidRPr="00CE3F47">
        <w:t>E_tan</w:t>
      </w:r>
      <w:proofErr w:type="spellEnd"/>
      <w:r w:rsidRPr="00CE3F47">
        <w:t xml:space="preserve">) and the y-axis shows stress evaluated at the benchmark failure strain, both derived from group characteristic curves. Marker colour encodes crosslinking </w:t>
      </w:r>
      <w:r w:rsidR="0068501B">
        <w:t>ion</w:t>
      </w:r>
      <w:r w:rsidRPr="00CE3F47">
        <w:t xml:space="preserve"> (blue: </w:t>
      </w:r>
      <w:proofErr w:type="spellStart"/>
      <w:r w:rsidRPr="00CE3F47">
        <w:t>AlCl</w:t>
      </w:r>
      <w:proofErr w:type="spellEnd"/>
      <w:r w:rsidRPr="00CE3F47">
        <w:t xml:space="preserve">₃; red: </w:t>
      </w:r>
      <w:proofErr w:type="spellStart"/>
      <w:r w:rsidRPr="00CE3F47">
        <w:t>CaCl</w:t>
      </w:r>
      <w:proofErr w:type="spellEnd"/>
      <w:r w:rsidRPr="00CE3F47">
        <w:t xml:space="preserve">₂; green: </w:t>
      </w:r>
      <w:proofErr w:type="spellStart"/>
      <w:r w:rsidRPr="00CE3F47">
        <w:t>FeCl</w:t>
      </w:r>
      <w:proofErr w:type="spellEnd"/>
      <w:r w:rsidRPr="00CE3F47">
        <w:t xml:space="preserve">₃), marker shape encodes alginate concentration (circle: 4.7%; square: 7.8%; triangle: 10.3%), and marker fill encodes immersion time (hollow: 1 hr; filled: 2+3 hr). Error bars denote ±1 SD across individual specimens within each group. The grey star marks the benchmark target; dashed crosshairs indicate its </w:t>
      </w:r>
      <w:proofErr w:type="spellStart"/>
      <w:r w:rsidRPr="00CE3F47">
        <w:t>E_tan</w:t>
      </w:r>
      <w:proofErr w:type="spellEnd"/>
      <w:r w:rsidRPr="00CE3F47">
        <w:t xml:space="preserve"> and stress values. The bold ring identifies the best-matching formulation for each speed (minimum mean squared residual). Benchmark curves were digitised manually from published figures and are presented for illustrative comparison only.</w:t>
      </w:r>
    </w:p>
    <w:p w14:paraId="6ADE2706" w14:textId="13C537E0" w:rsidR="00F253DD" w:rsidRDefault="004475E9" w:rsidP="00963E48">
      <w:pPr>
        <w:pStyle w:val="Heading3"/>
      </w:pPr>
      <w:r>
        <w:t>Original Sample Stress Strain Curves</w:t>
      </w:r>
    </w:p>
    <w:p w14:paraId="5EE58B5D" w14:textId="62F413C6" w:rsidR="00AA758A" w:rsidRDefault="00F253DD" w:rsidP="00AA758A">
      <w:pPr>
        <w:pStyle w:val="Caption"/>
        <w:keepNext/>
      </w:pPr>
      <w:r>
        <w:t>Figure S</w:t>
      </w:r>
      <w:r w:rsidR="00963E48">
        <w:t>4</w:t>
      </w:r>
      <w:r w:rsidR="00792F23">
        <w:t>-S3</w:t>
      </w:r>
      <w:r w:rsidR="00963E48">
        <w:t>8</w:t>
      </w:r>
      <w:r w:rsidR="00792F23">
        <w:t xml:space="preserve"> – </w:t>
      </w:r>
      <w:r w:rsidR="007751D8" w:rsidRPr="007751D8">
        <w:t>Individual specimen stress–strain curves for each formulation. Lines are coloured by immersion time (blue:</w:t>
      </w:r>
      <w:r w:rsidR="007751D8">
        <w:t xml:space="preserve"> </w:t>
      </w:r>
      <w:r w:rsidR="007751D8" w:rsidRPr="007751D8">
        <w:t>1hr, red: 2hr, green: 3hr). Each panel title indicates speed, crosslinking salt, and alginate concentration.</w:t>
      </w:r>
    </w:p>
    <w:p w14:paraId="4EF7C2BB" w14:textId="77777777" w:rsidR="00B57B3F" w:rsidRDefault="00B57B3F" w:rsidP="00B57B3F">
      <w:pPr>
        <w:rPr>
          <w:lang w:val="en-AU"/>
        </w:rPr>
        <w:sectPr w:rsidR="00B57B3F" w:rsidSect="000F27DA">
          <w:pgSz w:w="11906" w:h="16838"/>
          <w:pgMar w:top="1440" w:right="1440" w:bottom="1440" w:left="1440" w:header="708" w:footer="708" w:gutter="0"/>
          <w:cols w:space="720"/>
          <w:docGrid w:linePitch="360"/>
        </w:sectPr>
      </w:pPr>
    </w:p>
    <w:p w14:paraId="54DC2D05" w14:textId="77777777" w:rsidR="00AA758A" w:rsidRDefault="00A71AF1" w:rsidP="00963E48">
      <w:r>
        <w:rPr>
          <w:noProof/>
        </w:rPr>
        <w:lastRenderedPageBreak/>
        <w:drawing>
          <wp:inline distT="0" distB="0" distL="0" distR="0" wp14:anchorId="5E7B44CA" wp14:editId="116E5DCF">
            <wp:extent cx="5372100" cy="2578100"/>
            <wp:effectExtent l="0" t="0" r="0" b="0"/>
            <wp:docPr id="68803283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32833" name="Picture 68803283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1DB7EE89" w14:textId="1AC9171F" w:rsidR="00AA758A" w:rsidRDefault="00AA758A" w:rsidP="00AA758A">
      <w:pPr>
        <w:pStyle w:val="Caption"/>
      </w:pPr>
      <w:r>
        <w:t xml:space="preserve">Figure S </w:t>
      </w:r>
      <w:r>
        <w:fldChar w:fldCharType="begin"/>
      </w:r>
      <w:r>
        <w:instrText xml:space="preserve"> SEQ Figure_S \* ARABIC </w:instrText>
      </w:r>
      <w:r>
        <w:fldChar w:fldCharType="separate"/>
      </w:r>
      <w:r w:rsidR="00963E48">
        <w:rPr>
          <w:noProof/>
        </w:rPr>
        <w:t>4</w:t>
      </w:r>
      <w:r>
        <w:fldChar w:fldCharType="end"/>
      </w:r>
    </w:p>
    <w:p w14:paraId="36940499" w14:textId="77777777" w:rsidR="005A5FBE" w:rsidRDefault="003C0DEF" w:rsidP="00963E48">
      <w:r>
        <w:rPr>
          <w:noProof/>
        </w:rPr>
        <w:drawing>
          <wp:inline distT="0" distB="0" distL="0" distR="0" wp14:anchorId="6DCE881B" wp14:editId="38F30465">
            <wp:extent cx="5372100" cy="2578100"/>
            <wp:effectExtent l="0" t="0" r="0" b="0"/>
            <wp:docPr id="1463058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58332" name="Picture 146305833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67812D2F" w14:textId="7954FCF6" w:rsidR="005A5FBE" w:rsidRDefault="005A5FBE" w:rsidP="005A5FBE">
      <w:pPr>
        <w:pStyle w:val="Caption"/>
      </w:pPr>
      <w:r>
        <w:t xml:space="preserve">Figure S </w:t>
      </w:r>
      <w:r>
        <w:fldChar w:fldCharType="begin"/>
      </w:r>
      <w:r>
        <w:instrText xml:space="preserve"> SEQ Figure_S \* ARABIC </w:instrText>
      </w:r>
      <w:r>
        <w:fldChar w:fldCharType="separate"/>
      </w:r>
      <w:r w:rsidR="00963E48">
        <w:rPr>
          <w:noProof/>
        </w:rPr>
        <w:t>5</w:t>
      </w:r>
      <w:r>
        <w:fldChar w:fldCharType="end"/>
      </w:r>
    </w:p>
    <w:p w14:paraId="49B82A6A" w14:textId="77777777" w:rsidR="005A5FBE" w:rsidRDefault="003C0DEF" w:rsidP="00963E48">
      <w:r>
        <w:rPr>
          <w:noProof/>
        </w:rPr>
        <w:drawing>
          <wp:inline distT="0" distB="0" distL="0" distR="0" wp14:anchorId="6BDB6536" wp14:editId="7A7D6E07">
            <wp:extent cx="5372100" cy="2578100"/>
            <wp:effectExtent l="0" t="0" r="0" b="0"/>
            <wp:docPr id="1242153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5361" name="Picture 12421536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611737DA" w14:textId="04939657" w:rsidR="005C0930" w:rsidRDefault="005A5FBE" w:rsidP="0094224E">
      <w:pPr>
        <w:pStyle w:val="Caption"/>
      </w:pPr>
      <w:r>
        <w:t xml:space="preserve">Figure S </w:t>
      </w:r>
      <w:r>
        <w:fldChar w:fldCharType="begin"/>
      </w:r>
      <w:r>
        <w:instrText xml:space="preserve"> SEQ Figure_S \* ARABIC </w:instrText>
      </w:r>
      <w:r>
        <w:fldChar w:fldCharType="separate"/>
      </w:r>
      <w:r w:rsidR="00963E48">
        <w:rPr>
          <w:noProof/>
        </w:rPr>
        <w:t>6</w:t>
      </w:r>
      <w:r>
        <w:fldChar w:fldCharType="end"/>
      </w:r>
    </w:p>
    <w:p w14:paraId="79B6C930" w14:textId="77777777" w:rsidR="005A5FBE" w:rsidRDefault="003C0DEF" w:rsidP="00963E48">
      <w:pPr>
        <w:pStyle w:val="Caption"/>
      </w:pPr>
      <w:r>
        <w:rPr>
          <w:noProof/>
        </w:rPr>
        <w:lastRenderedPageBreak/>
        <w:drawing>
          <wp:inline distT="0" distB="0" distL="0" distR="0" wp14:anchorId="7AC7F3AE" wp14:editId="27336A30">
            <wp:extent cx="5397500" cy="2578100"/>
            <wp:effectExtent l="0" t="0" r="0" b="0"/>
            <wp:docPr id="20897204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20451" name="Picture 208972045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7500" cy="2578100"/>
                    </a:xfrm>
                    <a:prstGeom prst="rect">
                      <a:avLst/>
                    </a:prstGeom>
                  </pic:spPr>
                </pic:pic>
              </a:graphicData>
            </a:graphic>
          </wp:inline>
        </w:drawing>
      </w:r>
    </w:p>
    <w:p w14:paraId="05A32F0F" w14:textId="0B06A83B"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7</w:t>
      </w:r>
      <w:r>
        <w:fldChar w:fldCharType="end"/>
      </w:r>
    </w:p>
    <w:p w14:paraId="2C547914" w14:textId="77777777" w:rsidR="005A5FBE" w:rsidRDefault="003C0DEF" w:rsidP="00963E48">
      <w:pPr>
        <w:pStyle w:val="Caption"/>
      </w:pPr>
      <w:r>
        <w:rPr>
          <w:noProof/>
        </w:rPr>
        <w:drawing>
          <wp:inline distT="0" distB="0" distL="0" distR="0" wp14:anchorId="4C858E98" wp14:editId="56481AA7">
            <wp:extent cx="5372100" cy="2578100"/>
            <wp:effectExtent l="0" t="0" r="0" b="0"/>
            <wp:docPr id="9959654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65437" name="Picture 99596543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6F10159A" w14:textId="5BEF22FB"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8</w:t>
      </w:r>
      <w:r>
        <w:fldChar w:fldCharType="end"/>
      </w:r>
    </w:p>
    <w:p w14:paraId="0A25C8A5" w14:textId="77777777" w:rsidR="005A5FBE" w:rsidRDefault="003C0DEF" w:rsidP="00963E48">
      <w:pPr>
        <w:pStyle w:val="Caption"/>
      </w:pPr>
      <w:r>
        <w:rPr>
          <w:noProof/>
        </w:rPr>
        <w:drawing>
          <wp:inline distT="0" distB="0" distL="0" distR="0" wp14:anchorId="45F6F4F4" wp14:editId="1E1993CE">
            <wp:extent cx="5372100" cy="2578100"/>
            <wp:effectExtent l="0" t="0" r="0" b="0"/>
            <wp:docPr id="11922714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71437" name="Picture 119227143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437A7741" w14:textId="49174081"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9</w:t>
      </w:r>
      <w:r>
        <w:fldChar w:fldCharType="end"/>
      </w:r>
    </w:p>
    <w:p w14:paraId="5A1A444F" w14:textId="77777777" w:rsidR="005A5FBE" w:rsidRDefault="003C0DEF" w:rsidP="00963E48">
      <w:pPr>
        <w:pStyle w:val="Caption"/>
      </w:pPr>
      <w:r>
        <w:rPr>
          <w:noProof/>
        </w:rPr>
        <w:lastRenderedPageBreak/>
        <w:drawing>
          <wp:inline distT="0" distB="0" distL="0" distR="0" wp14:anchorId="1AFDC681" wp14:editId="33B0BB98">
            <wp:extent cx="5372100" cy="2578100"/>
            <wp:effectExtent l="0" t="0" r="0" b="0"/>
            <wp:docPr id="15070115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11539" name="Picture 150701153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3EB11400" w14:textId="68DBD2D6"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10</w:t>
      </w:r>
      <w:r>
        <w:fldChar w:fldCharType="end"/>
      </w:r>
    </w:p>
    <w:p w14:paraId="0744A8E4" w14:textId="77777777" w:rsidR="005A5FBE" w:rsidRDefault="003C0DEF" w:rsidP="00963E48">
      <w:pPr>
        <w:pStyle w:val="Caption"/>
      </w:pPr>
      <w:r>
        <w:rPr>
          <w:noProof/>
        </w:rPr>
        <w:drawing>
          <wp:inline distT="0" distB="0" distL="0" distR="0" wp14:anchorId="23F4504F" wp14:editId="63684F22">
            <wp:extent cx="5372100" cy="2578100"/>
            <wp:effectExtent l="0" t="0" r="0" b="0"/>
            <wp:docPr id="5276858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85898" name="Picture 52768589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6D36763F" w14:textId="431EB47D"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11</w:t>
      </w:r>
      <w:r>
        <w:fldChar w:fldCharType="end"/>
      </w:r>
    </w:p>
    <w:p w14:paraId="76102223" w14:textId="77777777" w:rsidR="005A5FBE" w:rsidRDefault="003C0DEF" w:rsidP="00963E48">
      <w:pPr>
        <w:pStyle w:val="Caption"/>
      </w:pPr>
      <w:r>
        <w:rPr>
          <w:noProof/>
        </w:rPr>
        <w:drawing>
          <wp:inline distT="0" distB="0" distL="0" distR="0" wp14:anchorId="6DBDDC7B" wp14:editId="53BBB700">
            <wp:extent cx="5372100" cy="2578100"/>
            <wp:effectExtent l="0" t="0" r="0" b="0"/>
            <wp:docPr id="20262810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81047" name="Picture 202628104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1D6D47A6" w14:textId="6A075500"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12</w:t>
      </w:r>
      <w:r>
        <w:fldChar w:fldCharType="end"/>
      </w:r>
    </w:p>
    <w:p w14:paraId="5D4B5509" w14:textId="77777777" w:rsidR="005A5FBE" w:rsidRDefault="003C0DEF" w:rsidP="00963E48">
      <w:pPr>
        <w:pStyle w:val="Caption"/>
      </w:pPr>
      <w:r>
        <w:rPr>
          <w:noProof/>
        </w:rPr>
        <w:lastRenderedPageBreak/>
        <w:drawing>
          <wp:inline distT="0" distB="0" distL="0" distR="0" wp14:anchorId="4B42EA28" wp14:editId="094268D0">
            <wp:extent cx="5372100" cy="2578100"/>
            <wp:effectExtent l="0" t="0" r="0" b="0"/>
            <wp:docPr id="12980613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61325" name="Picture 129806132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4734C65A" w14:textId="0523866E"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13</w:t>
      </w:r>
      <w:r>
        <w:fldChar w:fldCharType="end"/>
      </w:r>
    </w:p>
    <w:p w14:paraId="5699932A" w14:textId="77777777" w:rsidR="005A5FBE" w:rsidRDefault="003C0DEF" w:rsidP="00963E48">
      <w:pPr>
        <w:pStyle w:val="Caption"/>
      </w:pPr>
      <w:r>
        <w:rPr>
          <w:noProof/>
        </w:rPr>
        <w:drawing>
          <wp:inline distT="0" distB="0" distL="0" distR="0" wp14:anchorId="4E9D6D0D" wp14:editId="0066F7F0">
            <wp:extent cx="5372100" cy="2578100"/>
            <wp:effectExtent l="0" t="0" r="0" b="0"/>
            <wp:docPr id="3504281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28173" name="Picture 35042817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72457F79" w14:textId="7DA72240"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14</w:t>
      </w:r>
      <w:r>
        <w:fldChar w:fldCharType="end"/>
      </w:r>
    </w:p>
    <w:p w14:paraId="026379BD" w14:textId="77777777" w:rsidR="005A5FBE" w:rsidRDefault="003C0DEF" w:rsidP="00963E48">
      <w:pPr>
        <w:pStyle w:val="Caption"/>
      </w:pPr>
      <w:r>
        <w:rPr>
          <w:noProof/>
        </w:rPr>
        <w:drawing>
          <wp:inline distT="0" distB="0" distL="0" distR="0" wp14:anchorId="444A6257" wp14:editId="440EA1EE">
            <wp:extent cx="5372100" cy="2578100"/>
            <wp:effectExtent l="0" t="0" r="0" b="0"/>
            <wp:docPr id="703651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65178" name="Picture 7036517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70323C1D" w14:textId="1B872A1B"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15</w:t>
      </w:r>
      <w:r>
        <w:fldChar w:fldCharType="end"/>
      </w:r>
    </w:p>
    <w:p w14:paraId="601A6291" w14:textId="77777777" w:rsidR="005A5FBE" w:rsidRDefault="003C0DEF" w:rsidP="00963E48">
      <w:pPr>
        <w:pStyle w:val="Caption"/>
      </w:pPr>
      <w:r>
        <w:rPr>
          <w:noProof/>
        </w:rPr>
        <w:lastRenderedPageBreak/>
        <w:drawing>
          <wp:inline distT="0" distB="0" distL="0" distR="0" wp14:anchorId="361B6F28" wp14:editId="67084A13">
            <wp:extent cx="5372100" cy="2578100"/>
            <wp:effectExtent l="0" t="0" r="0" b="0"/>
            <wp:docPr id="6212367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36702" name="Picture 62123670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539D7A69" w14:textId="3B12B35B"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16</w:t>
      </w:r>
      <w:r>
        <w:fldChar w:fldCharType="end"/>
      </w:r>
    </w:p>
    <w:p w14:paraId="5D2F36E8" w14:textId="77777777" w:rsidR="005A5FBE" w:rsidRDefault="003C0DEF" w:rsidP="00963E48">
      <w:pPr>
        <w:pStyle w:val="Caption"/>
      </w:pPr>
      <w:r>
        <w:rPr>
          <w:noProof/>
        </w:rPr>
        <w:drawing>
          <wp:inline distT="0" distB="0" distL="0" distR="0" wp14:anchorId="33E17260" wp14:editId="05F36F7A">
            <wp:extent cx="5372100" cy="2578100"/>
            <wp:effectExtent l="0" t="0" r="0" b="0"/>
            <wp:docPr id="17442227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22706" name="Picture 174422270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58399A7C" w14:textId="0519E1DC"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17</w:t>
      </w:r>
      <w:r>
        <w:fldChar w:fldCharType="end"/>
      </w:r>
    </w:p>
    <w:p w14:paraId="79477017" w14:textId="77777777" w:rsidR="005A5FBE" w:rsidRDefault="003C0DEF" w:rsidP="00963E48">
      <w:pPr>
        <w:pStyle w:val="Caption"/>
      </w:pPr>
      <w:r>
        <w:rPr>
          <w:noProof/>
        </w:rPr>
        <w:drawing>
          <wp:inline distT="0" distB="0" distL="0" distR="0" wp14:anchorId="77E6E669" wp14:editId="38C558FB">
            <wp:extent cx="5372100" cy="2578100"/>
            <wp:effectExtent l="0" t="0" r="0" b="0"/>
            <wp:docPr id="20876601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660118" name="Picture 20876601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081F7C88" w14:textId="24F3FA7F"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18</w:t>
      </w:r>
      <w:r>
        <w:fldChar w:fldCharType="end"/>
      </w:r>
    </w:p>
    <w:p w14:paraId="7AA5BA09" w14:textId="77777777" w:rsidR="005A5FBE" w:rsidRDefault="003C0DEF" w:rsidP="00963E48">
      <w:pPr>
        <w:pStyle w:val="Caption"/>
      </w:pPr>
      <w:r>
        <w:rPr>
          <w:noProof/>
        </w:rPr>
        <w:lastRenderedPageBreak/>
        <w:drawing>
          <wp:inline distT="0" distB="0" distL="0" distR="0" wp14:anchorId="64E6B31C" wp14:editId="6DCEFCCE">
            <wp:extent cx="5372100" cy="2578100"/>
            <wp:effectExtent l="0" t="0" r="0" b="0"/>
            <wp:docPr id="13227943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94318" name="Picture 13227943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09BAC2E2" w14:textId="5D6FC82F"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19</w:t>
      </w:r>
      <w:r>
        <w:fldChar w:fldCharType="end"/>
      </w:r>
    </w:p>
    <w:p w14:paraId="3B627195" w14:textId="77777777" w:rsidR="005A5FBE" w:rsidRDefault="003C0DEF" w:rsidP="00963E48">
      <w:pPr>
        <w:pStyle w:val="Caption"/>
      </w:pPr>
      <w:r>
        <w:rPr>
          <w:noProof/>
        </w:rPr>
        <w:drawing>
          <wp:inline distT="0" distB="0" distL="0" distR="0" wp14:anchorId="55892668" wp14:editId="4E53541F">
            <wp:extent cx="5372100" cy="2578100"/>
            <wp:effectExtent l="0" t="0" r="0" b="0"/>
            <wp:docPr id="68446829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68292" name="Picture 68446829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6CF29262" w14:textId="6575C5AE"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20</w:t>
      </w:r>
      <w:r>
        <w:fldChar w:fldCharType="end"/>
      </w:r>
    </w:p>
    <w:p w14:paraId="64340F7A" w14:textId="77777777" w:rsidR="005A5FBE" w:rsidRDefault="003C0DEF" w:rsidP="00963E48">
      <w:pPr>
        <w:pStyle w:val="Caption"/>
      </w:pPr>
      <w:r>
        <w:rPr>
          <w:noProof/>
        </w:rPr>
        <w:drawing>
          <wp:inline distT="0" distB="0" distL="0" distR="0" wp14:anchorId="5DBB954C" wp14:editId="2A63B63F">
            <wp:extent cx="5372100" cy="2578100"/>
            <wp:effectExtent l="0" t="0" r="0" b="0"/>
            <wp:docPr id="20680097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09763" name="Picture 206800976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5D5716F4" w14:textId="588F3BBC"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21</w:t>
      </w:r>
      <w:r>
        <w:fldChar w:fldCharType="end"/>
      </w:r>
    </w:p>
    <w:p w14:paraId="2F700AC3" w14:textId="77777777" w:rsidR="005A5FBE" w:rsidRDefault="003C0DEF" w:rsidP="00963E48">
      <w:pPr>
        <w:pStyle w:val="Caption"/>
      </w:pPr>
      <w:r>
        <w:rPr>
          <w:noProof/>
        </w:rPr>
        <w:lastRenderedPageBreak/>
        <w:drawing>
          <wp:inline distT="0" distB="0" distL="0" distR="0" wp14:anchorId="1D8D840B" wp14:editId="4C9C7C91">
            <wp:extent cx="5372100" cy="2578100"/>
            <wp:effectExtent l="0" t="0" r="0" b="0"/>
            <wp:docPr id="21244579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57967" name="Picture 212445796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34EC08A0" w14:textId="5780FC11"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22</w:t>
      </w:r>
      <w:r>
        <w:fldChar w:fldCharType="end"/>
      </w:r>
    </w:p>
    <w:p w14:paraId="63E5B074" w14:textId="77777777" w:rsidR="005A5FBE" w:rsidRDefault="003C0DEF" w:rsidP="00963E48">
      <w:pPr>
        <w:pStyle w:val="Caption"/>
      </w:pPr>
      <w:r>
        <w:rPr>
          <w:noProof/>
        </w:rPr>
        <w:drawing>
          <wp:inline distT="0" distB="0" distL="0" distR="0" wp14:anchorId="58965367" wp14:editId="0FC9D27B">
            <wp:extent cx="5372100" cy="2578100"/>
            <wp:effectExtent l="0" t="0" r="0" b="0"/>
            <wp:docPr id="90717243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72436" name="Picture 90717243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23303F85" w14:textId="363088BD"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23</w:t>
      </w:r>
      <w:r>
        <w:fldChar w:fldCharType="end"/>
      </w:r>
    </w:p>
    <w:p w14:paraId="74208F50" w14:textId="77777777" w:rsidR="005A5FBE" w:rsidRDefault="003C0DEF" w:rsidP="00963E48">
      <w:pPr>
        <w:pStyle w:val="Caption"/>
      </w:pPr>
      <w:r>
        <w:rPr>
          <w:noProof/>
        </w:rPr>
        <w:drawing>
          <wp:inline distT="0" distB="0" distL="0" distR="0" wp14:anchorId="6AB3AF33" wp14:editId="6E17A0C6">
            <wp:extent cx="5372100" cy="2578100"/>
            <wp:effectExtent l="0" t="0" r="0" b="0"/>
            <wp:docPr id="89363928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39288" name="Picture 89363928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1F9AD44E" w14:textId="012EC296"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24</w:t>
      </w:r>
      <w:r>
        <w:fldChar w:fldCharType="end"/>
      </w:r>
    </w:p>
    <w:p w14:paraId="088DE71C" w14:textId="77777777" w:rsidR="005A5FBE" w:rsidRDefault="003C0DEF" w:rsidP="00963E48">
      <w:pPr>
        <w:pStyle w:val="Caption"/>
      </w:pPr>
      <w:r>
        <w:rPr>
          <w:noProof/>
        </w:rPr>
        <w:lastRenderedPageBreak/>
        <w:drawing>
          <wp:inline distT="0" distB="0" distL="0" distR="0" wp14:anchorId="01085B66" wp14:editId="6A2C8886">
            <wp:extent cx="5372100" cy="2578100"/>
            <wp:effectExtent l="0" t="0" r="0" b="0"/>
            <wp:docPr id="8425208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520836" name="Picture 84252083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5D95CD09" w14:textId="76CF9913"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25</w:t>
      </w:r>
      <w:r>
        <w:fldChar w:fldCharType="end"/>
      </w:r>
    </w:p>
    <w:p w14:paraId="638186FC" w14:textId="77777777" w:rsidR="005A5FBE" w:rsidRDefault="003C0DEF" w:rsidP="00963E48">
      <w:pPr>
        <w:pStyle w:val="Caption"/>
      </w:pPr>
      <w:r>
        <w:rPr>
          <w:noProof/>
        </w:rPr>
        <w:drawing>
          <wp:inline distT="0" distB="0" distL="0" distR="0" wp14:anchorId="2803A98D" wp14:editId="0A5E9952">
            <wp:extent cx="5372100" cy="2578100"/>
            <wp:effectExtent l="0" t="0" r="0" b="0"/>
            <wp:docPr id="40882198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21980" name="Picture 40882198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19405EF9" w14:textId="20B8BEAD"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26</w:t>
      </w:r>
      <w:r>
        <w:fldChar w:fldCharType="end"/>
      </w:r>
    </w:p>
    <w:p w14:paraId="082CF348" w14:textId="77777777" w:rsidR="005A5FBE" w:rsidRDefault="003C0DEF" w:rsidP="00963E48">
      <w:pPr>
        <w:pStyle w:val="Caption"/>
      </w:pPr>
      <w:r>
        <w:rPr>
          <w:noProof/>
        </w:rPr>
        <w:drawing>
          <wp:inline distT="0" distB="0" distL="0" distR="0" wp14:anchorId="4ED01F8C" wp14:editId="1151CE28">
            <wp:extent cx="5372100" cy="2578100"/>
            <wp:effectExtent l="0" t="0" r="0" b="0"/>
            <wp:docPr id="21153225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322539" name="Picture 211532253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7773C847" w14:textId="1D874714"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27</w:t>
      </w:r>
      <w:r>
        <w:fldChar w:fldCharType="end"/>
      </w:r>
    </w:p>
    <w:p w14:paraId="5B637F4C" w14:textId="77777777" w:rsidR="005A5FBE" w:rsidRDefault="003C0DEF" w:rsidP="00963E48">
      <w:pPr>
        <w:pStyle w:val="Caption"/>
      </w:pPr>
      <w:r>
        <w:rPr>
          <w:noProof/>
        </w:rPr>
        <w:lastRenderedPageBreak/>
        <w:drawing>
          <wp:inline distT="0" distB="0" distL="0" distR="0" wp14:anchorId="243BF1A3" wp14:editId="14EADDF5">
            <wp:extent cx="5372100" cy="2578100"/>
            <wp:effectExtent l="0" t="0" r="0" b="0"/>
            <wp:docPr id="9482561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6141" name="Picture 94825614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0C7D29AB" w14:textId="08BE44C2"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28</w:t>
      </w:r>
      <w:r>
        <w:fldChar w:fldCharType="end"/>
      </w:r>
    </w:p>
    <w:p w14:paraId="469509DE" w14:textId="77777777" w:rsidR="005A5FBE" w:rsidRDefault="003C0DEF" w:rsidP="00963E48">
      <w:pPr>
        <w:pStyle w:val="Caption"/>
      </w:pPr>
      <w:r>
        <w:rPr>
          <w:noProof/>
        </w:rPr>
        <w:drawing>
          <wp:inline distT="0" distB="0" distL="0" distR="0" wp14:anchorId="5FB29053" wp14:editId="2EB29AD6">
            <wp:extent cx="5372100" cy="2578100"/>
            <wp:effectExtent l="0" t="0" r="0" b="0"/>
            <wp:docPr id="20651462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46219" name="Picture 206514621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6607CAC9" w14:textId="692CEF93"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29</w:t>
      </w:r>
      <w:r>
        <w:fldChar w:fldCharType="end"/>
      </w:r>
    </w:p>
    <w:p w14:paraId="2F800173" w14:textId="77777777" w:rsidR="005A5FBE" w:rsidRDefault="003C0DEF" w:rsidP="00963E48">
      <w:pPr>
        <w:pStyle w:val="Caption"/>
      </w:pPr>
      <w:r>
        <w:rPr>
          <w:noProof/>
        </w:rPr>
        <w:drawing>
          <wp:inline distT="0" distB="0" distL="0" distR="0" wp14:anchorId="74FEC4A3" wp14:editId="5B0A2176">
            <wp:extent cx="5448300" cy="2578100"/>
            <wp:effectExtent l="0" t="0" r="0" b="0"/>
            <wp:docPr id="117451596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15965" name="Picture 117451596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48300" cy="2578100"/>
                    </a:xfrm>
                    <a:prstGeom prst="rect">
                      <a:avLst/>
                    </a:prstGeom>
                  </pic:spPr>
                </pic:pic>
              </a:graphicData>
            </a:graphic>
          </wp:inline>
        </w:drawing>
      </w:r>
    </w:p>
    <w:p w14:paraId="7AC4A09B" w14:textId="43584B64"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30</w:t>
      </w:r>
      <w:r>
        <w:fldChar w:fldCharType="end"/>
      </w:r>
    </w:p>
    <w:p w14:paraId="0CC031D4" w14:textId="77777777" w:rsidR="005A5FBE" w:rsidRDefault="003C0DEF" w:rsidP="00963E48">
      <w:pPr>
        <w:pStyle w:val="Caption"/>
      </w:pPr>
      <w:r>
        <w:rPr>
          <w:noProof/>
        </w:rPr>
        <w:lastRenderedPageBreak/>
        <w:drawing>
          <wp:inline distT="0" distB="0" distL="0" distR="0" wp14:anchorId="09D2E3B1" wp14:editId="75DDDA3C">
            <wp:extent cx="5372100" cy="2578100"/>
            <wp:effectExtent l="0" t="0" r="0" b="0"/>
            <wp:docPr id="153441124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411244" name="Picture 153441124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2855D747" w14:textId="76743BDA"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31</w:t>
      </w:r>
      <w:r>
        <w:fldChar w:fldCharType="end"/>
      </w:r>
    </w:p>
    <w:p w14:paraId="38AC503A" w14:textId="77777777" w:rsidR="005A5FBE" w:rsidRDefault="003C0DEF" w:rsidP="00963E48">
      <w:pPr>
        <w:pStyle w:val="Caption"/>
      </w:pPr>
      <w:r>
        <w:rPr>
          <w:noProof/>
        </w:rPr>
        <w:drawing>
          <wp:inline distT="0" distB="0" distL="0" distR="0" wp14:anchorId="5E3CA2A7" wp14:editId="72EC7F55">
            <wp:extent cx="5372100" cy="2578100"/>
            <wp:effectExtent l="0" t="0" r="0" b="0"/>
            <wp:docPr id="115854679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46794" name="Picture 115854679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69A2FD56" w14:textId="7914EB49"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32</w:t>
      </w:r>
      <w:r>
        <w:fldChar w:fldCharType="end"/>
      </w:r>
    </w:p>
    <w:p w14:paraId="7389429A" w14:textId="77777777" w:rsidR="005A5FBE" w:rsidRDefault="003C0DEF" w:rsidP="00963E48">
      <w:pPr>
        <w:pStyle w:val="Caption"/>
      </w:pPr>
      <w:r>
        <w:rPr>
          <w:noProof/>
        </w:rPr>
        <w:drawing>
          <wp:inline distT="0" distB="0" distL="0" distR="0" wp14:anchorId="342A8419" wp14:editId="0E9B327C">
            <wp:extent cx="5372100" cy="2578100"/>
            <wp:effectExtent l="0" t="0" r="0" b="0"/>
            <wp:docPr id="56375916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59161" name="Picture 56375916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18646692" w14:textId="1ACD1D18"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33</w:t>
      </w:r>
      <w:r>
        <w:fldChar w:fldCharType="end"/>
      </w:r>
    </w:p>
    <w:p w14:paraId="7AE3BDC5" w14:textId="77777777" w:rsidR="005A5FBE" w:rsidRDefault="003C0DEF" w:rsidP="00963E48">
      <w:pPr>
        <w:pStyle w:val="Caption"/>
      </w:pPr>
      <w:r>
        <w:rPr>
          <w:noProof/>
        </w:rPr>
        <w:lastRenderedPageBreak/>
        <w:drawing>
          <wp:inline distT="0" distB="0" distL="0" distR="0" wp14:anchorId="347B5A1B" wp14:editId="6D7B7395">
            <wp:extent cx="5372100" cy="2578100"/>
            <wp:effectExtent l="0" t="0" r="0" b="0"/>
            <wp:docPr id="135132742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27422" name="Picture 135132742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25C90000" w14:textId="2FBA437A"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34</w:t>
      </w:r>
      <w:r>
        <w:fldChar w:fldCharType="end"/>
      </w:r>
    </w:p>
    <w:p w14:paraId="7A83278E" w14:textId="2B3CB489" w:rsidR="00571DBB" w:rsidRDefault="00C57FDD" w:rsidP="00963E48">
      <w:pPr>
        <w:pStyle w:val="Caption"/>
      </w:pPr>
      <w:r>
        <w:rPr>
          <w:noProof/>
        </w:rPr>
        <mc:AlternateContent>
          <mc:Choice Requires="wps">
            <w:drawing>
              <wp:anchor distT="0" distB="0" distL="114300" distR="114300" simplePos="0" relativeHeight="251659264" behindDoc="0" locked="0" layoutInCell="1" allowOverlap="1" wp14:anchorId="0A75590E" wp14:editId="6F227C49">
                <wp:simplePos x="0" y="0"/>
                <wp:positionH relativeFrom="column">
                  <wp:posOffset>0</wp:posOffset>
                </wp:positionH>
                <wp:positionV relativeFrom="paragraph">
                  <wp:posOffset>102476</wp:posOffset>
                </wp:positionV>
                <wp:extent cx="5623034" cy="2054772"/>
                <wp:effectExtent l="0" t="0" r="15875" b="15875"/>
                <wp:wrapNone/>
                <wp:docPr id="1499872505" name="Text Box 36"/>
                <wp:cNvGraphicFramePr/>
                <a:graphic xmlns:a="http://schemas.openxmlformats.org/drawingml/2006/main">
                  <a:graphicData uri="http://schemas.microsoft.com/office/word/2010/wordprocessingShape">
                    <wps:wsp>
                      <wps:cNvSpPr txBox="1"/>
                      <wps:spPr>
                        <a:xfrm>
                          <a:off x="0" y="0"/>
                          <a:ext cx="5623034" cy="2054772"/>
                        </a:xfrm>
                        <a:prstGeom prst="rect">
                          <a:avLst/>
                        </a:prstGeom>
                        <a:solidFill>
                          <a:schemeClr val="lt1"/>
                        </a:solidFill>
                        <a:ln w="6350">
                          <a:solidFill>
                            <a:prstClr val="black"/>
                          </a:solidFill>
                        </a:ln>
                      </wps:spPr>
                      <wps:txbx>
                        <w:txbxContent>
                          <w:p w14:paraId="17769A7E" w14:textId="77777777" w:rsidR="00C57FDD" w:rsidRDefault="00C57FDD" w:rsidP="00C57FDD">
                            <w:pPr>
                              <w:jc w:val="center"/>
                              <w:rPr>
                                <w:lang w:val="en-AU"/>
                              </w:rPr>
                            </w:pPr>
                          </w:p>
                          <w:p w14:paraId="25B891DB" w14:textId="77777777" w:rsidR="00C57FDD" w:rsidRDefault="00C57FDD" w:rsidP="00C57FDD">
                            <w:pPr>
                              <w:jc w:val="center"/>
                              <w:rPr>
                                <w:lang w:val="en-AU"/>
                              </w:rPr>
                            </w:pPr>
                          </w:p>
                          <w:p w14:paraId="4F37B351" w14:textId="77777777" w:rsidR="00C57FDD" w:rsidRDefault="00C57FDD" w:rsidP="00C57FDD">
                            <w:pPr>
                              <w:jc w:val="center"/>
                              <w:rPr>
                                <w:lang w:val="en-AU"/>
                              </w:rPr>
                            </w:pPr>
                          </w:p>
                          <w:p w14:paraId="07F1B280" w14:textId="77777777" w:rsidR="00C57FDD" w:rsidRDefault="00C57FDD" w:rsidP="00C57FDD">
                            <w:pPr>
                              <w:jc w:val="center"/>
                              <w:rPr>
                                <w:lang w:val="en-AU"/>
                              </w:rPr>
                            </w:pPr>
                          </w:p>
                          <w:p w14:paraId="0377F7AC" w14:textId="77777777" w:rsidR="00C57FDD" w:rsidRDefault="00C57FDD" w:rsidP="00C75A4B">
                            <w:pPr>
                              <w:rPr>
                                <w:lang w:val="en-AU"/>
                              </w:rPr>
                            </w:pPr>
                          </w:p>
                          <w:p w14:paraId="31F53FA8" w14:textId="2240BDFC" w:rsidR="00C57FDD" w:rsidRPr="0094224E" w:rsidRDefault="00C57FDD" w:rsidP="0094224E">
                            <w:pPr>
                              <w:jc w:val="center"/>
                              <w:rPr>
                                <w:b/>
                                <w:bCs/>
                                <w:lang w:val="en-AU"/>
                              </w:rPr>
                            </w:pPr>
                            <w:r w:rsidRPr="0094224E">
                              <w:rPr>
                                <w:b/>
                                <w:bCs/>
                                <w:lang w:val="en-AU"/>
                              </w:rPr>
                              <w:t>Speed 4 / CaCl</w:t>
                            </w:r>
                            <w:r w:rsidR="003C74E4" w:rsidRPr="0094224E">
                              <w:rPr>
                                <w:b/>
                                <w:bCs/>
                                <w:vertAlign w:val="subscript"/>
                                <w:lang w:val="en-AU"/>
                              </w:rPr>
                              <w:t>2</w:t>
                            </w:r>
                            <w:r w:rsidR="003C74E4" w:rsidRPr="0094224E">
                              <w:rPr>
                                <w:b/>
                                <w:bCs/>
                                <w:lang w:val="en-AU"/>
                              </w:rPr>
                              <w:t xml:space="preserve"> / Alg. 7.8% Unavailable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75590E" id="_x0000_t202" coordsize="21600,21600" o:spt="202" path="m,l,21600r21600,l21600,xe">
                <v:stroke joinstyle="miter"/>
                <v:path gradientshapeok="t" o:connecttype="rect"/>
              </v:shapetype>
              <v:shape id="Text Box 36" o:spid="_x0000_s1026" type="#_x0000_t202" style="position:absolute;margin-left:0;margin-top:8.05pt;width:442.75pt;height:16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" fillcolor="white [3201]" strokeweight=".5pt">
                <v:textbox>
                  <w:txbxContent>
                    <w:p w14:paraId="17769A7E" w14:textId="77777777" w:rsidR="00C57FDD" w:rsidRDefault="00C57FDD" w:rsidP="00C57FDD">
                      <w:pPr>
                        <w:jc w:val="center"/>
                        <w:rPr>
                          <w:lang w:val="en-AU"/>
                        </w:rPr>
                      </w:pPr>
                    </w:p>
                    <w:p w14:paraId="25B891DB" w14:textId="77777777" w:rsidR="00C57FDD" w:rsidRDefault="00C57FDD" w:rsidP="00C57FDD">
                      <w:pPr>
                        <w:jc w:val="center"/>
                        <w:rPr>
                          <w:lang w:val="en-AU"/>
                        </w:rPr>
                      </w:pPr>
                    </w:p>
                    <w:p w14:paraId="4F37B351" w14:textId="77777777" w:rsidR="00C57FDD" w:rsidRDefault="00C57FDD" w:rsidP="00C57FDD">
                      <w:pPr>
                        <w:jc w:val="center"/>
                        <w:rPr>
                          <w:lang w:val="en-AU"/>
                        </w:rPr>
                      </w:pPr>
                    </w:p>
                    <w:p w14:paraId="07F1B280" w14:textId="77777777" w:rsidR="00C57FDD" w:rsidRDefault="00C57FDD" w:rsidP="00C57FDD">
                      <w:pPr>
                        <w:jc w:val="center"/>
                        <w:rPr>
                          <w:lang w:val="en-AU"/>
                        </w:rPr>
                      </w:pPr>
                    </w:p>
                    <w:p w14:paraId="0377F7AC" w14:textId="77777777" w:rsidR="00C57FDD" w:rsidRDefault="00C57FDD" w:rsidP="00C75A4B">
                      <w:pPr>
                        <w:rPr>
                          <w:lang w:val="en-AU"/>
                        </w:rPr>
                      </w:pPr>
                    </w:p>
                    <w:p w14:paraId="31F53FA8" w14:textId="2240BDFC" w:rsidR="00C57FDD" w:rsidRPr="0094224E" w:rsidRDefault="00C57FDD" w:rsidP="0094224E">
                      <w:pPr>
                        <w:jc w:val="center"/>
                        <w:rPr>
                          <w:b/>
                          <w:bCs/>
                          <w:lang w:val="en-AU"/>
                        </w:rPr>
                      </w:pPr>
                      <w:r w:rsidRPr="0094224E">
                        <w:rPr>
                          <w:b/>
                          <w:bCs/>
                          <w:lang w:val="en-AU"/>
                        </w:rPr>
                        <w:t>Speed 4 / CaCl</w:t>
                      </w:r>
                      <w:r w:rsidR="003C74E4" w:rsidRPr="0094224E">
                        <w:rPr>
                          <w:b/>
                          <w:bCs/>
                          <w:vertAlign w:val="subscript"/>
                          <w:lang w:val="en-AU"/>
                        </w:rPr>
                        <w:t>2</w:t>
                      </w:r>
                      <w:r w:rsidR="003C74E4" w:rsidRPr="0094224E">
                        <w:rPr>
                          <w:b/>
                          <w:bCs/>
                          <w:lang w:val="en-AU"/>
                        </w:rPr>
                        <w:t xml:space="preserve"> / Alg. 7.8% Unavailable</w:t>
                      </w:r>
                    </w:p>
                  </w:txbxContent>
                </v:textbox>
              </v:shape>
            </w:pict>
          </mc:Fallback>
        </mc:AlternateContent>
      </w:r>
    </w:p>
    <w:p w14:paraId="2FCB6B46" w14:textId="77777777" w:rsidR="00571DBB" w:rsidRDefault="00571DBB" w:rsidP="00963E48">
      <w:pPr>
        <w:pStyle w:val="Caption"/>
      </w:pPr>
    </w:p>
    <w:p w14:paraId="3D575F9A" w14:textId="77777777" w:rsidR="00571DBB" w:rsidRDefault="00571DBB" w:rsidP="00963E48">
      <w:pPr>
        <w:pStyle w:val="Caption"/>
      </w:pPr>
    </w:p>
    <w:p w14:paraId="668BC87E" w14:textId="77777777" w:rsidR="00C57FDD" w:rsidRDefault="00C57FDD" w:rsidP="00963E48">
      <w:pPr>
        <w:pStyle w:val="Caption"/>
      </w:pPr>
    </w:p>
    <w:p w14:paraId="715B4DCC" w14:textId="77777777" w:rsidR="00C57FDD" w:rsidRDefault="00C57FDD" w:rsidP="00963E48">
      <w:pPr>
        <w:pStyle w:val="Caption"/>
      </w:pPr>
    </w:p>
    <w:p w14:paraId="77521309" w14:textId="77777777" w:rsidR="00571DBB" w:rsidRDefault="00571DBB" w:rsidP="00963E48">
      <w:pPr>
        <w:pStyle w:val="Caption"/>
      </w:pPr>
    </w:p>
    <w:p w14:paraId="6B6879D8" w14:textId="77777777" w:rsidR="00571DBB" w:rsidRDefault="00571DBB" w:rsidP="00963E48">
      <w:pPr>
        <w:pStyle w:val="Caption"/>
      </w:pPr>
    </w:p>
    <w:p w14:paraId="0C7A2A83" w14:textId="77777777" w:rsidR="00571DBB" w:rsidRDefault="00571DBB" w:rsidP="00963E48">
      <w:pPr>
        <w:pStyle w:val="Caption"/>
      </w:pPr>
    </w:p>
    <w:p w14:paraId="6438114B" w14:textId="77777777" w:rsidR="00571DBB" w:rsidRDefault="00571DBB" w:rsidP="00963E48">
      <w:pPr>
        <w:pStyle w:val="Caption"/>
      </w:pPr>
    </w:p>
    <w:p w14:paraId="08C92C62" w14:textId="77777777" w:rsidR="005A5FBE" w:rsidRDefault="003C0DEF" w:rsidP="00963E48">
      <w:pPr>
        <w:pStyle w:val="Caption"/>
      </w:pPr>
      <w:r>
        <w:rPr>
          <w:noProof/>
        </w:rPr>
        <w:drawing>
          <wp:inline distT="0" distB="0" distL="0" distR="0" wp14:anchorId="02C68CF4" wp14:editId="30880AEB">
            <wp:extent cx="5372100" cy="2578100"/>
            <wp:effectExtent l="0" t="0" r="0" b="0"/>
            <wp:docPr id="598148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485" name="Picture 598148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0AB331A8" w14:textId="0304E8B4"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35</w:t>
      </w:r>
      <w:r>
        <w:fldChar w:fldCharType="end"/>
      </w:r>
    </w:p>
    <w:p w14:paraId="5A20449C" w14:textId="77777777" w:rsidR="005A5FBE" w:rsidRDefault="003C0DEF" w:rsidP="00963E48">
      <w:pPr>
        <w:pStyle w:val="Caption"/>
      </w:pPr>
      <w:r>
        <w:rPr>
          <w:noProof/>
        </w:rPr>
        <w:lastRenderedPageBreak/>
        <w:drawing>
          <wp:inline distT="0" distB="0" distL="0" distR="0" wp14:anchorId="292F0D9A" wp14:editId="234C55A5">
            <wp:extent cx="5372100" cy="2578100"/>
            <wp:effectExtent l="0" t="0" r="0" b="0"/>
            <wp:docPr id="113152732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27328" name="Picture 113152732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3A4843FD" w14:textId="5DDE6E3E"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36</w:t>
      </w:r>
      <w:r>
        <w:fldChar w:fldCharType="end"/>
      </w:r>
    </w:p>
    <w:p w14:paraId="39182D39" w14:textId="77777777" w:rsidR="005A5FBE" w:rsidRDefault="003C0DEF" w:rsidP="00963E48">
      <w:pPr>
        <w:pStyle w:val="Caption"/>
      </w:pPr>
      <w:r>
        <w:rPr>
          <w:noProof/>
        </w:rPr>
        <w:drawing>
          <wp:inline distT="0" distB="0" distL="0" distR="0" wp14:anchorId="381ACFF6" wp14:editId="0107CCE6">
            <wp:extent cx="5372100" cy="2578100"/>
            <wp:effectExtent l="0" t="0" r="0" b="0"/>
            <wp:docPr id="66067563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75631" name="Picture 66067563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2220257E" w14:textId="65529740" w:rsidR="006C2E58" w:rsidRDefault="005A5FBE" w:rsidP="00963E48">
      <w:pPr>
        <w:pStyle w:val="Caption"/>
      </w:pPr>
      <w:r>
        <w:t xml:space="preserve">Figure S </w:t>
      </w:r>
      <w:r>
        <w:fldChar w:fldCharType="begin"/>
      </w:r>
      <w:r>
        <w:instrText xml:space="preserve"> SEQ Figure_S \* ARABIC </w:instrText>
      </w:r>
      <w:r>
        <w:fldChar w:fldCharType="separate"/>
      </w:r>
      <w:r w:rsidR="00963E48">
        <w:rPr>
          <w:noProof/>
        </w:rPr>
        <w:t>37</w:t>
      </w:r>
      <w:r>
        <w:fldChar w:fldCharType="end"/>
      </w:r>
    </w:p>
    <w:p w14:paraId="2F9E00A8" w14:textId="77777777" w:rsidR="005A5FBE" w:rsidRDefault="003C0DEF" w:rsidP="00963E48">
      <w:pPr>
        <w:pStyle w:val="Caption"/>
      </w:pPr>
      <w:r>
        <w:rPr>
          <w:noProof/>
        </w:rPr>
        <w:drawing>
          <wp:inline distT="0" distB="0" distL="0" distR="0" wp14:anchorId="15EEE3A2" wp14:editId="35664C40">
            <wp:extent cx="5372100" cy="2578100"/>
            <wp:effectExtent l="0" t="0" r="0" b="0"/>
            <wp:docPr id="178311027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10276" name="Picture 178311027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72100" cy="2578100"/>
                    </a:xfrm>
                    <a:prstGeom prst="rect">
                      <a:avLst/>
                    </a:prstGeom>
                  </pic:spPr>
                </pic:pic>
              </a:graphicData>
            </a:graphic>
          </wp:inline>
        </w:drawing>
      </w:r>
    </w:p>
    <w:p w14:paraId="493D052B" w14:textId="77CA171C" w:rsidR="00BF1DCD" w:rsidRDefault="005A5FBE" w:rsidP="00963E48">
      <w:pPr>
        <w:pStyle w:val="Caption"/>
      </w:pPr>
      <w:r>
        <w:t xml:space="preserve">Figure S </w:t>
      </w:r>
      <w:r>
        <w:fldChar w:fldCharType="begin"/>
      </w:r>
      <w:r>
        <w:instrText xml:space="preserve"> SEQ Figure_S \* ARABIC </w:instrText>
      </w:r>
      <w:r>
        <w:fldChar w:fldCharType="separate"/>
      </w:r>
      <w:r w:rsidR="00963E48">
        <w:rPr>
          <w:noProof/>
        </w:rPr>
        <w:t>38</w:t>
      </w:r>
      <w:r>
        <w:fldChar w:fldCharType="end"/>
      </w:r>
    </w:p>
    <w:p w14:paraId="6AA3A3B1" w14:textId="5DD727D6" w:rsidR="006C2E58" w:rsidRDefault="006C2E58" w:rsidP="00483755">
      <w:pPr>
        <w:pStyle w:val="Heading2"/>
        <w:sectPr w:rsidR="006C2E58" w:rsidSect="000F27DA">
          <w:pgSz w:w="11906" w:h="16838"/>
          <w:pgMar w:top="1440" w:right="1440" w:bottom="1440" w:left="1440" w:header="708" w:footer="708" w:gutter="0"/>
          <w:cols w:space="720"/>
          <w:docGrid w:linePitch="360"/>
        </w:sectPr>
      </w:pPr>
    </w:p>
    <w:p w14:paraId="2A79F529" w14:textId="77777777" w:rsidR="00963E48" w:rsidRDefault="00963E48" w:rsidP="00963E48">
      <w:pPr>
        <w:pStyle w:val="Heading2"/>
      </w:pPr>
      <w:r w:rsidRPr="00CE3F47">
        <w:lastRenderedPageBreak/>
        <w:t>Supplementary Tables</w:t>
      </w:r>
    </w:p>
    <w:p w14:paraId="7DF7F8FE" w14:textId="2D405B20" w:rsidR="00963E48" w:rsidRDefault="00963E48" w:rsidP="00963E48">
      <w:pPr>
        <w:pStyle w:val="Caption"/>
      </w:pPr>
      <w:r>
        <w:t xml:space="preserve">Table S </w:t>
      </w:r>
      <w:r>
        <w:fldChar w:fldCharType="begin"/>
      </w:r>
      <w:r>
        <w:instrText xml:space="preserve"> SEQ Table_S \* ARABIC </w:instrText>
      </w:r>
      <w:r>
        <w:fldChar w:fldCharType="separate"/>
      </w:r>
      <w:r>
        <w:rPr>
          <w:noProof/>
        </w:rPr>
        <w:t>1</w:t>
      </w:r>
      <w:r>
        <w:fldChar w:fldCharType="end"/>
      </w:r>
      <w:r w:rsidRPr="00CE3F47">
        <w:t xml:space="preserve">. Number of specimens retained for mechanical analysis, organised by loading speed and ionic crosslinker. Each cell represents the sum across all alginate concentrations (4.7%, 7.8%, 10.3%) and immersion durations (1 hr, 2 hr, 3 hr) within each speed-crosslinker group. The </w:t>
      </w:r>
      <w:proofErr w:type="spellStart"/>
      <w:r w:rsidRPr="00CE3F47">
        <w:t>AlCl</w:t>
      </w:r>
      <w:proofErr w:type="spellEnd"/>
      <w:r w:rsidRPr="00CE3F47">
        <w:t xml:space="preserve">₃ groups at Speed 1 and Speed 2 include five replicates for the 4.7% alginate formulation; all other formulation-speed combinations comprise three replicates. †Four specimens excluded due to failed force-displacement records: two </w:t>
      </w:r>
      <w:proofErr w:type="spellStart"/>
      <w:r w:rsidRPr="00CE3F47">
        <w:t>CaCl</w:t>
      </w:r>
      <w:proofErr w:type="spellEnd"/>
      <w:r w:rsidRPr="00CE3F47">
        <w:t xml:space="preserve">₂ / 7.8% / 1 hr, one </w:t>
      </w:r>
      <w:proofErr w:type="spellStart"/>
      <w:r w:rsidRPr="00CE3F47">
        <w:t>CaCl</w:t>
      </w:r>
      <w:proofErr w:type="spellEnd"/>
      <w:r w:rsidRPr="00CE3F47">
        <w:t xml:space="preserve">₂ / 7.8% / 2 hr, and one </w:t>
      </w:r>
      <w:proofErr w:type="spellStart"/>
      <w:r w:rsidRPr="00CE3F47">
        <w:t>CaCl</w:t>
      </w:r>
      <w:proofErr w:type="spellEnd"/>
      <w:r w:rsidRPr="00CE3F47">
        <w:t>₂ / 10.3% / 3 hr; cell value reflects specimens retained.</w:t>
      </w:r>
    </w:p>
    <w:tbl>
      <w:tblPr>
        <w:tblW w:w="4130" w:type="dxa"/>
        <w:jc w:val="center"/>
        <w:tblLook w:val="04A0" w:firstRow="1" w:lastRow="0" w:firstColumn="1" w:lastColumn="0" w:noHBand="0" w:noVBand="1"/>
      </w:tblPr>
      <w:tblGrid>
        <w:gridCol w:w="728"/>
        <w:gridCol w:w="851"/>
        <w:gridCol w:w="850"/>
        <w:gridCol w:w="851"/>
        <w:gridCol w:w="850"/>
      </w:tblGrid>
      <w:tr w:rsidR="00963E48" w14:paraId="5FA6E04C" w14:textId="77777777" w:rsidTr="0068501B">
        <w:trPr>
          <w:trHeight w:val="340"/>
          <w:jc w:val="center"/>
        </w:trPr>
        <w:tc>
          <w:tcPr>
            <w:tcW w:w="728" w:type="dxa"/>
            <w:tcBorders>
              <w:top w:val="single" w:sz="18" w:space="0" w:color="auto"/>
              <w:left w:val="single" w:sz="18" w:space="0" w:color="auto"/>
              <w:bottom w:val="single" w:sz="18" w:space="0" w:color="auto"/>
              <w:right w:val="single" w:sz="18" w:space="0" w:color="auto"/>
            </w:tcBorders>
            <w:noWrap/>
            <w:vAlign w:val="bottom"/>
            <w:hideMark/>
          </w:tcPr>
          <w:p w14:paraId="2D1822C8" w14:textId="77777777" w:rsidR="00963E48" w:rsidRPr="00D745FA" w:rsidRDefault="00963E48" w:rsidP="00E5511E">
            <w:pPr>
              <w:rPr>
                <w:b/>
                <w:bCs/>
                <w:color w:val="000000"/>
                <w:sz w:val="20"/>
                <w:szCs w:val="20"/>
              </w:rPr>
            </w:pPr>
            <w:r w:rsidRPr="00D745FA">
              <w:rPr>
                <w:b/>
                <w:bCs/>
                <w:color w:val="000000"/>
                <w:sz w:val="20"/>
                <w:szCs w:val="20"/>
              </w:rPr>
              <w:t>Sp</w:t>
            </w:r>
            <w:r>
              <w:rPr>
                <w:b/>
                <w:bCs/>
                <w:color w:val="000000"/>
                <w:sz w:val="20"/>
                <w:szCs w:val="20"/>
              </w:rPr>
              <w:t>ee</w:t>
            </w:r>
            <w:r w:rsidRPr="00D745FA">
              <w:rPr>
                <w:b/>
                <w:bCs/>
                <w:color w:val="000000"/>
                <w:sz w:val="20"/>
                <w:szCs w:val="20"/>
              </w:rPr>
              <w:t>d</w:t>
            </w:r>
          </w:p>
        </w:tc>
        <w:tc>
          <w:tcPr>
            <w:tcW w:w="851" w:type="dxa"/>
            <w:tcBorders>
              <w:top w:val="single" w:sz="18" w:space="0" w:color="auto"/>
              <w:left w:val="single" w:sz="18" w:space="0" w:color="auto"/>
              <w:bottom w:val="single" w:sz="18" w:space="0" w:color="auto"/>
              <w:right w:val="single" w:sz="4" w:space="0" w:color="auto"/>
            </w:tcBorders>
            <w:noWrap/>
            <w:vAlign w:val="bottom"/>
            <w:hideMark/>
          </w:tcPr>
          <w:p w14:paraId="11FB2BE6" w14:textId="77777777" w:rsidR="00963E48" w:rsidRPr="00D745FA" w:rsidRDefault="00963E48" w:rsidP="00E5511E">
            <w:pPr>
              <w:rPr>
                <w:b/>
                <w:bCs/>
                <w:color w:val="000000"/>
                <w:sz w:val="20"/>
                <w:szCs w:val="20"/>
              </w:rPr>
            </w:pPr>
            <w:r w:rsidRPr="00D745FA">
              <w:rPr>
                <w:b/>
                <w:bCs/>
                <w:color w:val="000000"/>
                <w:sz w:val="20"/>
                <w:szCs w:val="20"/>
              </w:rPr>
              <w:t>AlCl3</w:t>
            </w:r>
          </w:p>
        </w:tc>
        <w:tc>
          <w:tcPr>
            <w:tcW w:w="850" w:type="dxa"/>
            <w:tcBorders>
              <w:top w:val="single" w:sz="18" w:space="0" w:color="auto"/>
              <w:left w:val="nil"/>
              <w:bottom w:val="single" w:sz="18" w:space="0" w:color="auto"/>
              <w:right w:val="single" w:sz="4" w:space="0" w:color="auto"/>
            </w:tcBorders>
            <w:noWrap/>
            <w:vAlign w:val="bottom"/>
            <w:hideMark/>
          </w:tcPr>
          <w:p w14:paraId="6BCFD6D7" w14:textId="77777777" w:rsidR="00963E48" w:rsidRPr="00D745FA" w:rsidRDefault="00963E48" w:rsidP="00E5511E">
            <w:pPr>
              <w:rPr>
                <w:b/>
                <w:bCs/>
                <w:color w:val="000000"/>
                <w:sz w:val="20"/>
                <w:szCs w:val="20"/>
              </w:rPr>
            </w:pPr>
            <w:r w:rsidRPr="00D745FA">
              <w:rPr>
                <w:b/>
                <w:bCs/>
                <w:color w:val="000000"/>
                <w:sz w:val="20"/>
                <w:szCs w:val="20"/>
              </w:rPr>
              <w:t>CaCl2</w:t>
            </w:r>
          </w:p>
        </w:tc>
        <w:tc>
          <w:tcPr>
            <w:tcW w:w="851" w:type="dxa"/>
            <w:tcBorders>
              <w:top w:val="single" w:sz="18" w:space="0" w:color="auto"/>
              <w:left w:val="nil"/>
              <w:bottom w:val="single" w:sz="18" w:space="0" w:color="auto"/>
              <w:right w:val="single" w:sz="18" w:space="0" w:color="auto"/>
            </w:tcBorders>
            <w:noWrap/>
            <w:vAlign w:val="bottom"/>
            <w:hideMark/>
          </w:tcPr>
          <w:p w14:paraId="1F71F077" w14:textId="77777777" w:rsidR="00963E48" w:rsidRPr="00D745FA" w:rsidRDefault="00963E48" w:rsidP="00E5511E">
            <w:pPr>
              <w:rPr>
                <w:b/>
                <w:bCs/>
                <w:color w:val="000000"/>
                <w:sz w:val="20"/>
                <w:szCs w:val="20"/>
              </w:rPr>
            </w:pPr>
            <w:r w:rsidRPr="00D745FA">
              <w:rPr>
                <w:b/>
                <w:bCs/>
                <w:color w:val="000000"/>
                <w:sz w:val="20"/>
                <w:szCs w:val="20"/>
              </w:rPr>
              <w:t>FeCl3</w:t>
            </w:r>
          </w:p>
        </w:tc>
        <w:tc>
          <w:tcPr>
            <w:tcW w:w="850" w:type="dxa"/>
            <w:tcBorders>
              <w:top w:val="single" w:sz="18" w:space="0" w:color="auto"/>
              <w:left w:val="single" w:sz="18" w:space="0" w:color="auto"/>
              <w:bottom w:val="single" w:sz="18" w:space="0" w:color="auto"/>
              <w:right w:val="single" w:sz="18" w:space="0" w:color="auto"/>
            </w:tcBorders>
            <w:noWrap/>
            <w:vAlign w:val="bottom"/>
            <w:hideMark/>
          </w:tcPr>
          <w:p w14:paraId="7122D088" w14:textId="77777777" w:rsidR="00963E48" w:rsidRPr="00D745FA" w:rsidRDefault="00963E48" w:rsidP="00E5511E">
            <w:pPr>
              <w:rPr>
                <w:b/>
                <w:bCs/>
                <w:color w:val="000000"/>
                <w:sz w:val="20"/>
                <w:szCs w:val="20"/>
              </w:rPr>
            </w:pPr>
            <w:r w:rsidRPr="00D745FA">
              <w:rPr>
                <w:b/>
                <w:bCs/>
                <w:color w:val="000000"/>
                <w:sz w:val="20"/>
                <w:szCs w:val="20"/>
              </w:rPr>
              <w:t>Tot</w:t>
            </w:r>
            <w:r>
              <w:rPr>
                <w:b/>
                <w:bCs/>
                <w:color w:val="000000"/>
                <w:sz w:val="20"/>
                <w:szCs w:val="20"/>
              </w:rPr>
              <w:t>al</w:t>
            </w:r>
          </w:p>
        </w:tc>
      </w:tr>
      <w:tr w:rsidR="00963E48" w14:paraId="5C0866B1" w14:textId="77777777" w:rsidTr="0068501B">
        <w:trPr>
          <w:trHeight w:val="320"/>
          <w:jc w:val="center"/>
        </w:trPr>
        <w:tc>
          <w:tcPr>
            <w:tcW w:w="728" w:type="dxa"/>
            <w:tcBorders>
              <w:top w:val="single" w:sz="18" w:space="0" w:color="auto"/>
              <w:left w:val="single" w:sz="18" w:space="0" w:color="auto"/>
              <w:bottom w:val="single" w:sz="4" w:space="0" w:color="auto"/>
              <w:right w:val="single" w:sz="18" w:space="0" w:color="auto"/>
            </w:tcBorders>
            <w:noWrap/>
            <w:vAlign w:val="bottom"/>
            <w:hideMark/>
          </w:tcPr>
          <w:p w14:paraId="1FF7BD38" w14:textId="77777777" w:rsidR="00963E48" w:rsidRPr="00D745FA" w:rsidRDefault="00963E48" w:rsidP="00E5511E">
            <w:pPr>
              <w:rPr>
                <w:b/>
                <w:bCs/>
                <w:color w:val="000000"/>
                <w:sz w:val="20"/>
                <w:szCs w:val="20"/>
              </w:rPr>
            </w:pPr>
            <w:r w:rsidRPr="00D745FA">
              <w:rPr>
                <w:b/>
                <w:bCs/>
                <w:color w:val="000000"/>
                <w:sz w:val="20"/>
                <w:szCs w:val="20"/>
              </w:rPr>
              <w:t>1</w:t>
            </w:r>
          </w:p>
        </w:tc>
        <w:tc>
          <w:tcPr>
            <w:tcW w:w="851" w:type="dxa"/>
            <w:tcBorders>
              <w:top w:val="single" w:sz="18" w:space="0" w:color="auto"/>
              <w:left w:val="single" w:sz="18" w:space="0" w:color="auto"/>
              <w:bottom w:val="single" w:sz="4" w:space="0" w:color="auto"/>
              <w:right w:val="single" w:sz="4" w:space="0" w:color="auto"/>
            </w:tcBorders>
            <w:noWrap/>
            <w:vAlign w:val="bottom"/>
            <w:hideMark/>
          </w:tcPr>
          <w:p w14:paraId="7E22DF9D" w14:textId="77777777" w:rsidR="00963E48" w:rsidRPr="00D745FA" w:rsidRDefault="00963E48" w:rsidP="00E5511E">
            <w:pPr>
              <w:rPr>
                <w:color w:val="000000"/>
                <w:sz w:val="20"/>
                <w:szCs w:val="20"/>
              </w:rPr>
            </w:pPr>
            <w:r w:rsidRPr="00D745FA">
              <w:rPr>
                <w:color w:val="000000"/>
                <w:sz w:val="20"/>
                <w:szCs w:val="20"/>
              </w:rPr>
              <w:t>33</w:t>
            </w:r>
          </w:p>
        </w:tc>
        <w:tc>
          <w:tcPr>
            <w:tcW w:w="850" w:type="dxa"/>
            <w:tcBorders>
              <w:top w:val="single" w:sz="18" w:space="0" w:color="auto"/>
              <w:left w:val="nil"/>
              <w:bottom w:val="single" w:sz="4" w:space="0" w:color="auto"/>
              <w:right w:val="single" w:sz="4" w:space="0" w:color="auto"/>
            </w:tcBorders>
            <w:noWrap/>
            <w:vAlign w:val="bottom"/>
            <w:hideMark/>
          </w:tcPr>
          <w:p w14:paraId="1AE974D0" w14:textId="77777777" w:rsidR="00963E48" w:rsidRPr="00D745FA" w:rsidRDefault="00963E48" w:rsidP="00E5511E">
            <w:pPr>
              <w:rPr>
                <w:color w:val="000000"/>
                <w:sz w:val="20"/>
                <w:szCs w:val="20"/>
              </w:rPr>
            </w:pPr>
            <w:r w:rsidRPr="00D745FA">
              <w:rPr>
                <w:color w:val="000000"/>
                <w:sz w:val="20"/>
                <w:szCs w:val="20"/>
              </w:rPr>
              <w:t>27</w:t>
            </w:r>
          </w:p>
        </w:tc>
        <w:tc>
          <w:tcPr>
            <w:tcW w:w="851" w:type="dxa"/>
            <w:tcBorders>
              <w:top w:val="single" w:sz="18" w:space="0" w:color="auto"/>
              <w:left w:val="nil"/>
              <w:bottom w:val="single" w:sz="4" w:space="0" w:color="auto"/>
              <w:right w:val="single" w:sz="18" w:space="0" w:color="auto"/>
            </w:tcBorders>
            <w:noWrap/>
            <w:vAlign w:val="bottom"/>
            <w:hideMark/>
          </w:tcPr>
          <w:p w14:paraId="0932FCE6" w14:textId="77777777" w:rsidR="00963E48" w:rsidRPr="00D745FA" w:rsidRDefault="00963E48" w:rsidP="00E5511E">
            <w:pPr>
              <w:rPr>
                <w:color w:val="000000"/>
                <w:sz w:val="20"/>
                <w:szCs w:val="20"/>
              </w:rPr>
            </w:pPr>
            <w:r w:rsidRPr="00D745FA">
              <w:rPr>
                <w:color w:val="000000"/>
                <w:sz w:val="20"/>
                <w:szCs w:val="20"/>
              </w:rPr>
              <w:t>27</w:t>
            </w:r>
          </w:p>
        </w:tc>
        <w:tc>
          <w:tcPr>
            <w:tcW w:w="850" w:type="dxa"/>
            <w:tcBorders>
              <w:top w:val="single" w:sz="18" w:space="0" w:color="auto"/>
              <w:left w:val="single" w:sz="18" w:space="0" w:color="auto"/>
              <w:bottom w:val="single" w:sz="4" w:space="0" w:color="auto"/>
              <w:right w:val="single" w:sz="18" w:space="0" w:color="auto"/>
            </w:tcBorders>
            <w:noWrap/>
            <w:vAlign w:val="bottom"/>
            <w:hideMark/>
          </w:tcPr>
          <w:p w14:paraId="041CB2EA" w14:textId="77777777" w:rsidR="00963E48" w:rsidRPr="00D745FA" w:rsidRDefault="00963E48" w:rsidP="00E5511E">
            <w:pPr>
              <w:rPr>
                <w:b/>
                <w:bCs/>
                <w:color w:val="000000"/>
                <w:sz w:val="20"/>
                <w:szCs w:val="20"/>
              </w:rPr>
            </w:pPr>
            <w:r w:rsidRPr="00D745FA">
              <w:rPr>
                <w:b/>
                <w:bCs/>
                <w:color w:val="000000"/>
                <w:sz w:val="20"/>
                <w:szCs w:val="20"/>
              </w:rPr>
              <w:t>87</w:t>
            </w:r>
          </w:p>
        </w:tc>
      </w:tr>
      <w:tr w:rsidR="00963E48" w14:paraId="3868824B" w14:textId="77777777" w:rsidTr="0068501B">
        <w:trPr>
          <w:trHeight w:val="320"/>
          <w:jc w:val="center"/>
        </w:trPr>
        <w:tc>
          <w:tcPr>
            <w:tcW w:w="728" w:type="dxa"/>
            <w:tcBorders>
              <w:top w:val="nil"/>
              <w:left w:val="single" w:sz="18" w:space="0" w:color="auto"/>
              <w:bottom w:val="single" w:sz="4" w:space="0" w:color="auto"/>
              <w:right w:val="single" w:sz="18" w:space="0" w:color="auto"/>
            </w:tcBorders>
            <w:noWrap/>
            <w:vAlign w:val="bottom"/>
            <w:hideMark/>
          </w:tcPr>
          <w:p w14:paraId="49586A2B" w14:textId="77777777" w:rsidR="00963E48" w:rsidRPr="00D745FA" w:rsidRDefault="00963E48" w:rsidP="00E5511E">
            <w:pPr>
              <w:rPr>
                <w:b/>
                <w:bCs/>
                <w:color w:val="000000"/>
                <w:sz w:val="20"/>
                <w:szCs w:val="20"/>
              </w:rPr>
            </w:pPr>
            <w:r w:rsidRPr="00D745FA">
              <w:rPr>
                <w:b/>
                <w:bCs/>
                <w:color w:val="000000"/>
                <w:sz w:val="20"/>
                <w:szCs w:val="20"/>
              </w:rPr>
              <w:t>2</w:t>
            </w:r>
          </w:p>
        </w:tc>
        <w:tc>
          <w:tcPr>
            <w:tcW w:w="851" w:type="dxa"/>
            <w:tcBorders>
              <w:top w:val="nil"/>
              <w:left w:val="single" w:sz="18" w:space="0" w:color="auto"/>
              <w:bottom w:val="single" w:sz="4" w:space="0" w:color="auto"/>
              <w:right w:val="single" w:sz="4" w:space="0" w:color="auto"/>
            </w:tcBorders>
            <w:noWrap/>
            <w:vAlign w:val="bottom"/>
            <w:hideMark/>
          </w:tcPr>
          <w:p w14:paraId="5FEDD39A" w14:textId="77777777" w:rsidR="00963E48" w:rsidRPr="00D745FA" w:rsidRDefault="00963E48" w:rsidP="00E5511E">
            <w:pPr>
              <w:rPr>
                <w:color w:val="000000"/>
                <w:sz w:val="20"/>
                <w:szCs w:val="20"/>
              </w:rPr>
            </w:pPr>
            <w:r w:rsidRPr="00D745FA">
              <w:rPr>
                <w:color w:val="000000"/>
                <w:sz w:val="20"/>
                <w:szCs w:val="20"/>
              </w:rPr>
              <w:t>33</w:t>
            </w:r>
          </w:p>
        </w:tc>
        <w:tc>
          <w:tcPr>
            <w:tcW w:w="850" w:type="dxa"/>
            <w:tcBorders>
              <w:top w:val="nil"/>
              <w:left w:val="nil"/>
              <w:bottom w:val="single" w:sz="4" w:space="0" w:color="auto"/>
              <w:right w:val="single" w:sz="4" w:space="0" w:color="auto"/>
            </w:tcBorders>
            <w:noWrap/>
            <w:vAlign w:val="bottom"/>
            <w:hideMark/>
          </w:tcPr>
          <w:p w14:paraId="41DBAEEF" w14:textId="77777777" w:rsidR="00963E48" w:rsidRPr="00D745FA" w:rsidRDefault="00963E48" w:rsidP="00E5511E">
            <w:pPr>
              <w:rPr>
                <w:color w:val="000000"/>
                <w:sz w:val="20"/>
                <w:szCs w:val="20"/>
              </w:rPr>
            </w:pPr>
            <w:r w:rsidRPr="00D745FA">
              <w:rPr>
                <w:color w:val="000000"/>
                <w:sz w:val="20"/>
                <w:szCs w:val="20"/>
              </w:rPr>
              <w:t>27</w:t>
            </w:r>
          </w:p>
        </w:tc>
        <w:tc>
          <w:tcPr>
            <w:tcW w:w="851" w:type="dxa"/>
            <w:tcBorders>
              <w:top w:val="nil"/>
              <w:left w:val="nil"/>
              <w:bottom w:val="single" w:sz="4" w:space="0" w:color="auto"/>
              <w:right w:val="single" w:sz="18" w:space="0" w:color="auto"/>
            </w:tcBorders>
            <w:noWrap/>
            <w:vAlign w:val="bottom"/>
            <w:hideMark/>
          </w:tcPr>
          <w:p w14:paraId="23D2E78F" w14:textId="77777777" w:rsidR="00963E48" w:rsidRPr="00D745FA" w:rsidRDefault="00963E48" w:rsidP="00E5511E">
            <w:pPr>
              <w:rPr>
                <w:color w:val="000000"/>
                <w:sz w:val="20"/>
                <w:szCs w:val="20"/>
              </w:rPr>
            </w:pPr>
            <w:r w:rsidRPr="00D745FA">
              <w:rPr>
                <w:color w:val="000000"/>
                <w:sz w:val="20"/>
                <w:szCs w:val="20"/>
              </w:rPr>
              <w:t>27</w:t>
            </w:r>
          </w:p>
        </w:tc>
        <w:tc>
          <w:tcPr>
            <w:tcW w:w="850" w:type="dxa"/>
            <w:tcBorders>
              <w:top w:val="nil"/>
              <w:left w:val="single" w:sz="18" w:space="0" w:color="auto"/>
              <w:bottom w:val="single" w:sz="4" w:space="0" w:color="auto"/>
              <w:right w:val="single" w:sz="18" w:space="0" w:color="auto"/>
            </w:tcBorders>
            <w:noWrap/>
            <w:vAlign w:val="bottom"/>
            <w:hideMark/>
          </w:tcPr>
          <w:p w14:paraId="6D0A1F87" w14:textId="77777777" w:rsidR="00963E48" w:rsidRPr="00D745FA" w:rsidRDefault="00963E48" w:rsidP="00E5511E">
            <w:pPr>
              <w:rPr>
                <w:b/>
                <w:bCs/>
                <w:color w:val="000000"/>
                <w:sz w:val="20"/>
                <w:szCs w:val="20"/>
              </w:rPr>
            </w:pPr>
            <w:r w:rsidRPr="00D745FA">
              <w:rPr>
                <w:b/>
                <w:bCs/>
                <w:color w:val="000000"/>
                <w:sz w:val="20"/>
                <w:szCs w:val="20"/>
              </w:rPr>
              <w:t>87</w:t>
            </w:r>
          </w:p>
        </w:tc>
      </w:tr>
      <w:tr w:rsidR="00963E48" w14:paraId="0C62C1B0" w14:textId="77777777" w:rsidTr="0068501B">
        <w:trPr>
          <w:trHeight w:val="320"/>
          <w:jc w:val="center"/>
        </w:trPr>
        <w:tc>
          <w:tcPr>
            <w:tcW w:w="728" w:type="dxa"/>
            <w:tcBorders>
              <w:top w:val="nil"/>
              <w:left w:val="single" w:sz="18" w:space="0" w:color="auto"/>
              <w:bottom w:val="single" w:sz="4" w:space="0" w:color="auto"/>
              <w:right w:val="single" w:sz="18" w:space="0" w:color="auto"/>
            </w:tcBorders>
            <w:noWrap/>
            <w:vAlign w:val="bottom"/>
            <w:hideMark/>
          </w:tcPr>
          <w:p w14:paraId="1C5B41A7" w14:textId="77777777" w:rsidR="00963E48" w:rsidRPr="00D745FA" w:rsidRDefault="00963E48" w:rsidP="00E5511E">
            <w:pPr>
              <w:rPr>
                <w:b/>
                <w:bCs/>
                <w:color w:val="000000"/>
                <w:sz w:val="20"/>
                <w:szCs w:val="20"/>
              </w:rPr>
            </w:pPr>
            <w:r w:rsidRPr="00D745FA">
              <w:rPr>
                <w:b/>
                <w:bCs/>
                <w:color w:val="000000"/>
                <w:sz w:val="20"/>
                <w:szCs w:val="20"/>
              </w:rPr>
              <w:t>3</w:t>
            </w:r>
          </w:p>
        </w:tc>
        <w:tc>
          <w:tcPr>
            <w:tcW w:w="851" w:type="dxa"/>
            <w:tcBorders>
              <w:top w:val="nil"/>
              <w:left w:val="single" w:sz="18" w:space="0" w:color="auto"/>
              <w:bottom w:val="single" w:sz="4" w:space="0" w:color="auto"/>
              <w:right w:val="single" w:sz="4" w:space="0" w:color="auto"/>
            </w:tcBorders>
            <w:noWrap/>
            <w:vAlign w:val="bottom"/>
            <w:hideMark/>
          </w:tcPr>
          <w:p w14:paraId="73F2654D" w14:textId="77777777" w:rsidR="00963E48" w:rsidRPr="00D745FA" w:rsidRDefault="00963E48" w:rsidP="00E5511E">
            <w:pPr>
              <w:rPr>
                <w:color w:val="000000"/>
                <w:sz w:val="20"/>
                <w:szCs w:val="20"/>
              </w:rPr>
            </w:pPr>
            <w:r w:rsidRPr="00D745FA">
              <w:rPr>
                <w:color w:val="000000"/>
                <w:sz w:val="20"/>
                <w:szCs w:val="20"/>
              </w:rPr>
              <w:t>27</w:t>
            </w:r>
          </w:p>
        </w:tc>
        <w:tc>
          <w:tcPr>
            <w:tcW w:w="850" w:type="dxa"/>
            <w:tcBorders>
              <w:top w:val="nil"/>
              <w:left w:val="nil"/>
              <w:bottom w:val="single" w:sz="4" w:space="0" w:color="auto"/>
              <w:right w:val="single" w:sz="4" w:space="0" w:color="auto"/>
            </w:tcBorders>
            <w:noWrap/>
            <w:vAlign w:val="bottom"/>
            <w:hideMark/>
          </w:tcPr>
          <w:p w14:paraId="35253FAC" w14:textId="77777777" w:rsidR="00963E48" w:rsidRPr="00D745FA" w:rsidRDefault="00963E48" w:rsidP="00E5511E">
            <w:pPr>
              <w:rPr>
                <w:color w:val="000000"/>
                <w:sz w:val="20"/>
                <w:szCs w:val="20"/>
              </w:rPr>
            </w:pPr>
            <w:r w:rsidRPr="00D745FA">
              <w:rPr>
                <w:color w:val="000000"/>
                <w:sz w:val="20"/>
                <w:szCs w:val="20"/>
              </w:rPr>
              <w:t>27</w:t>
            </w:r>
          </w:p>
        </w:tc>
        <w:tc>
          <w:tcPr>
            <w:tcW w:w="851" w:type="dxa"/>
            <w:tcBorders>
              <w:top w:val="nil"/>
              <w:left w:val="nil"/>
              <w:bottom w:val="single" w:sz="4" w:space="0" w:color="auto"/>
              <w:right w:val="single" w:sz="18" w:space="0" w:color="auto"/>
            </w:tcBorders>
            <w:noWrap/>
            <w:vAlign w:val="bottom"/>
            <w:hideMark/>
          </w:tcPr>
          <w:p w14:paraId="71087755" w14:textId="77777777" w:rsidR="00963E48" w:rsidRPr="00D745FA" w:rsidRDefault="00963E48" w:rsidP="00E5511E">
            <w:pPr>
              <w:rPr>
                <w:color w:val="000000"/>
                <w:sz w:val="20"/>
                <w:szCs w:val="20"/>
              </w:rPr>
            </w:pPr>
            <w:r w:rsidRPr="00D745FA">
              <w:rPr>
                <w:color w:val="000000"/>
                <w:sz w:val="20"/>
                <w:szCs w:val="20"/>
              </w:rPr>
              <w:t>27</w:t>
            </w:r>
          </w:p>
        </w:tc>
        <w:tc>
          <w:tcPr>
            <w:tcW w:w="850" w:type="dxa"/>
            <w:tcBorders>
              <w:top w:val="nil"/>
              <w:left w:val="single" w:sz="18" w:space="0" w:color="auto"/>
              <w:bottom w:val="single" w:sz="4" w:space="0" w:color="auto"/>
              <w:right w:val="single" w:sz="18" w:space="0" w:color="auto"/>
            </w:tcBorders>
            <w:noWrap/>
            <w:vAlign w:val="bottom"/>
            <w:hideMark/>
          </w:tcPr>
          <w:p w14:paraId="6CD6ED84" w14:textId="77777777" w:rsidR="00963E48" w:rsidRPr="00D745FA" w:rsidRDefault="00963E48" w:rsidP="00E5511E">
            <w:pPr>
              <w:rPr>
                <w:b/>
                <w:bCs/>
                <w:color w:val="000000"/>
                <w:sz w:val="20"/>
                <w:szCs w:val="20"/>
              </w:rPr>
            </w:pPr>
            <w:r w:rsidRPr="00D745FA">
              <w:rPr>
                <w:b/>
                <w:bCs/>
                <w:color w:val="000000"/>
                <w:sz w:val="20"/>
                <w:szCs w:val="20"/>
              </w:rPr>
              <w:t>81</w:t>
            </w:r>
          </w:p>
        </w:tc>
      </w:tr>
      <w:tr w:rsidR="00963E48" w14:paraId="6C8E872F" w14:textId="77777777" w:rsidTr="0068501B">
        <w:trPr>
          <w:trHeight w:val="340"/>
          <w:jc w:val="center"/>
        </w:trPr>
        <w:tc>
          <w:tcPr>
            <w:tcW w:w="728" w:type="dxa"/>
            <w:tcBorders>
              <w:top w:val="nil"/>
              <w:left w:val="single" w:sz="18" w:space="0" w:color="auto"/>
              <w:bottom w:val="single" w:sz="18" w:space="0" w:color="auto"/>
              <w:right w:val="single" w:sz="18" w:space="0" w:color="auto"/>
            </w:tcBorders>
            <w:noWrap/>
            <w:vAlign w:val="bottom"/>
            <w:hideMark/>
          </w:tcPr>
          <w:p w14:paraId="43AD4398" w14:textId="77777777" w:rsidR="00963E48" w:rsidRPr="00D745FA" w:rsidRDefault="00963E48" w:rsidP="00E5511E">
            <w:pPr>
              <w:rPr>
                <w:b/>
                <w:bCs/>
                <w:color w:val="000000"/>
                <w:sz w:val="20"/>
                <w:szCs w:val="20"/>
              </w:rPr>
            </w:pPr>
            <w:r w:rsidRPr="00D745FA">
              <w:rPr>
                <w:b/>
                <w:bCs/>
                <w:color w:val="000000"/>
                <w:sz w:val="20"/>
                <w:szCs w:val="20"/>
              </w:rPr>
              <w:t>4</w:t>
            </w:r>
          </w:p>
        </w:tc>
        <w:tc>
          <w:tcPr>
            <w:tcW w:w="851" w:type="dxa"/>
            <w:tcBorders>
              <w:top w:val="nil"/>
              <w:left w:val="single" w:sz="18" w:space="0" w:color="auto"/>
              <w:bottom w:val="single" w:sz="18" w:space="0" w:color="auto"/>
              <w:right w:val="single" w:sz="4" w:space="0" w:color="auto"/>
            </w:tcBorders>
            <w:noWrap/>
            <w:vAlign w:val="bottom"/>
            <w:hideMark/>
          </w:tcPr>
          <w:p w14:paraId="69070312" w14:textId="77777777" w:rsidR="00963E48" w:rsidRPr="00D745FA" w:rsidRDefault="00963E48" w:rsidP="00E5511E">
            <w:pPr>
              <w:rPr>
                <w:color w:val="000000"/>
                <w:sz w:val="20"/>
                <w:szCs w:val="20"/>
              </w:rPr>
            </w:pPr>
            <w:r w:rsidRPr="00D745FA">
              <w:rPr>
                <w:color w:val="000000"/>
                <w:sz w:val="20"/>
                <w:szCs w:val="20"/>
              </w:rPr>
              <w:t>27</w:t>
            </w:r>
          </w:p>
        </w:tc>
        <w:tc>
          <w:tcPr>
            <w:tcW w:w="850" w:type="dxa"/>
            <w:tcBorders>
              <w:top w:val="nil"/>
              <w:left w:val="nil"/>
              <w:bottom w:val="single" w:sz="18" w:space="0" w:color="auto"/>
              <w:right w:val="single" w:sz="4" w:space="0" w:color="auto"/>
            </w:tcBorders>
            <w:noWrap/>
            <w:vAlign w:val="bottom"/>
            <w:hideMark/>
          </w:tcPr>
          <w:p w14:paraId="4D0DB61C" w14:textId="77777777" w:rsidR="00963E48" w:rsidRPr="00D745FA" w:rsidRDefault="00963E48" w:rsidP="00E5511E">
            <w:pPr>
              <w:rPr>
                <w:color w:val="000000"/>
                <w:sz w:val="20"/>
                <w:szCs w:val="20"/>
              </w:rPr>
            </w:pPr>
            <w:r w:rsidRPr="00D745FA">
              <w:rPr>
                <w:color w:val="000000"/>
                <w:sz w:val="20"/>
                <w:szCs w:val="20"/>
              </w:rPr>
              <w:t>23 †</w:t>
            </w:r>
          </w:p>
        </w:tc>
        <w:tc>
          <w:tcPr>
            <w:tcW w:w="851" w:type="dxa"/>
            <w:tcBorders>
              <w:top w:val="nil"/>
              <w:left w:val="nil"/>
              <w:bottom w:val="single" w:sz="18" w:space="0" w:color="auto"/>
              <w:right w:val="single" w:sz="18" w:space="0" w:color="auto"/>
            </w:tcBorders>
            <w:noWrap/>
            <w:vAlign w:val="bottom"/>
            <w:hideMark/>
          </w:tcPr>
          <w:p w14:paraId="22103195" w14:textId="77777777" w:rsidR="00963E48" w:rsidRPr="00D745FA" w:rsidRDefault="00963E48" w:rsidP="00E5511E">
            <w:pPr>
              <w:rPr>
                <w:color w:val="000000"/>
                <w:sz w:val="20"/>
                <w:szCs w:val="20"/>
              </w:rPr>
            </w:pPr>
            <w:r w:rsidRPr="00D745FA">
              <w:rPr>
                <w:color w:val="000000"/>
                <w:sz w:val="20"/>
                <w:szCs w:val="20"/>
              </w:rPr>
              <w:t>27</w:t>
            </w:r>
          </w:p>
        </w:tc>
        <w:tc>
          <w:tcPr>
            <w:tcW w:w="850" w:type="dxa"/>
            <w:tcBorders>
              <w:top w:val="nil"/>
              <w:left w:val="single" w:sz="18" w:space="0" w:color="auto"/>
              <w:bottom w:val="single" w:sz="18" w:space="0" w:color="auto"/>
              <w:right w:val="single" w:sz="18" w:space="0" w:color="auto"/>
            </w:tcBorders>
            <w:noWrap/>
            <w:vAlign w:val="bottom"/>
            <w:hideMark/>
          </w:tcPr>
          <w:p w14:paraId="624AD9B3" w14:textId="77777777" w:rsidR="00963E48" w:rsidRPr="00D745FA" w:rsidRDefault="00963E48" w:rsidP="00E5511E">
            <w:pPr>
              <w:rPr>
                <w:b/>
                <w:bCs/>
                <w:color w:val="000000"/>
                <w:sz w:val="20"/>
                <w:szCs w:val="20"/>
              </w:rPr>
            </w:pPr>
            <w:r w:rsidRPr="00D745FA">
              <w:rPr>
                <w:b/>
                <w:bCs/>
                <w:color w:val="000000"/>
                <w:sz w:val="20"/>
                <w:szCs w:val="20"/>
              </w:rPr>
              <w:t>54</w:t>
            </w:r>
          </w:p>
        </w:tc>
      </w:tr>
      <w:tr w:rsidR="00963E48" w14:paraId="18FA3943" w14:textId="77777777" w:rsidTr="0068501B">
        <w:trPr>
          <w:trHeight w:val="340"/>
          <w:jc w:val="center"/>
        </w:trPr>
        <w:tc>
          <w:tcPr>
            <w:tcW w:w="728" w:type="dxa"/>
            <w:tcBorders>
              <w:top w:val="single" w:sz="18" w:space="0" w:color="auto"/>
              <w:left w:val="single" w:sz="18" w:space="0" w:color="auto"/>
              <w:bottom w:val="single" w:sz="18" w:space="0" w:color="auto"/>
              <w:right w:val="single" w:sz="18" w:space="0" w:color="auto"/>
            </w:tcBorders>
            <w:noWrap/>
            <w:vAlign w:val="bottom"/>
            <w:hideMark/>
          </w:tcPr>
          <w:p w14:paraId="32E50A24" w14:textId="77777777" w:rsidR="00963E48" w:rsidRPr="00D745FA" w:rsidRDefault="00963E48" w:rsidP="00E5511E">
            <w:pPr>
              <w:rPr>
                <w:b/>
                <w:bCs/>
                <w:color w:val="000000"/>
                <w:sz w:val="20"/>
                <w:szCs w:val="20"/>
              </w:rPr>
            </w:pPr>
            <w:r w:rsidRPr="00D745FA">
              <w:rPr>
                <w:b/>
                <w:bCs/>
                <w:color w:val="000000"/>
                <w:sz w:val="20"/>
                <w:szCs w:val="20"/>
              </w:rPr>
              <w:t>Tot</w:t>
            </w:r>
            <w:r>
              <w:rPr>
                <w:b/>
                <w:bCs/>
                <w:color w:val="000000"/>
                <w:sz w:val="20"/>
                <w:szCs w:val="20"/>
              </w:rPr>
              <w:t>al</w:t>
            </w:r>
          </w:p>
        </w:tc>
        <w:tc>
          <w:tcPr>
            <w:tcW w:w="851" w:type="dxa"/>
            <w:tcBorders>
              <w:top w:val="single" w:sz="18" w:space="0" w:color="auto"/>
              <w:left w:val="single" w:sz="18" w:space="0" w:color="auto"/>
              <w:bottom w:val="single" w:sz="18" w:space="0" w:color="auto"/>
              <w:right w:val="single" w:sz="4" w:space="0" w:color="auto"/>
            </w:tcBorders>
            <w:noWrap/>
            <w:vAlign w:val="bottom"/>
            <w:hideMark/>
          </w:tcPr>
          <w:p w14:paraId="17C2C87E" w14:textId="77777777" w:rsidR="00963E48" w:rsidRPr="00D745FA" w:rsidRDefault="00963E48" w:rsidP="00E5511E">
            <w:pPr>
              <w:rPr>
                <w:b/>
                <w:bCs/>
                <w:color w:val="000000"/>
                <w:sz w:val="20"/>
                <w:szCs w:val="20"/>
              </w:rPr>
            </w:pPr>
            <w:r w:rsidRPr="00D745FA">
              <w:rPr>
                <w:b/>
                <w:bCs/>
                <w:color w:val="000000"/>
                <w:sz w:val="20"/>
                <w:szCs w:val="20"/>
              </w:rPr>
              <w:t>120</w:t>
            </w:r>
          </w:p>
        </w:tc>
        <w:tc>
          <w:tcPr>
            <w:tcW w:w="850" w:type="dxa"/>
            <w:tcBorders>
              <w:top w:val="single" w:sz="18" w:space="0" w:color="auto"/>
              <w:left w:val="nil"/>
              <w:bottom w:val="single" w:sz="18" w:space="0" w:color="auto"/>
              <w:right w:val="single" w:sz="4" w:space="0" w:color="auto"/>
            </w:tcBorders>
            <w:noWrap/>
            <w:vAlign w:val="bottom"/>
            <w:hideMark/>
          </w:tcPr>
          <w:p w14:paraId="26925334" w14:textId="77777777" w:rsidR="00963E48" w:rsidRPr="00D745FA" w:rsidRDefault="00963E48" w:rsidP="00E5511E">
            <w:pPr>
              <w:rPr>
                <w:b/>
                <w:bCs/>
                <w:color w:val="000000"/>
                <w:sz w:val="20"/>
                <w:szCs w:val="20"/>
              </w:rPr>
            </w:pPr>
            <w:r w:rsidRPr="00D745FA">
              <w:rPr>
                <w:b/>
                <w:bCs/>
                <w:color w:val="000000"/>
                <w:sz w:val="20"/>
                <w:szCs w:val="20"/>
              </w:rPr>
              <w:t>81</w:t>
            </w:r>
          </w:p>
        </w:tc>
        <w:tc>
          <w:tcPr>
            <w:tcW w:w="851" w:type="dxa"/>
            <w:tcBorders>
              <w:top w:val="single" w:sz="18" w:space="0" w:color="auto"/>
              <w:left w:val="nil"/>
              <w:bottom w:val="single" w:sz="18" w:space="0" w:color="auto"/>
              <w:right w:val="single" w:sz="18" w:space="0" w:color="auto"/>
            </w:tcBorders>
            <w:noWrap/>
            <w:vAlign w:val="bottom"/>
            <w:hideMark/>
          </w:tcPr>
          <w:p w14:paraId="568ECC07" w14:textId="77777777" w:rsidR="00963E48" w:rsidRPr="00D745FA" w:rsidRDefault="00963E48" w:rsidP="00E5511E">
            <w:pPr>
              <w:rPr>
                <w:b/>
                <w:bCs/>
                <w:color w:val="000000"/>
                <w:sz w:val="20"/>
                <w:szCs w:val="20"/>
              </w:rPr>
            </w:pPr>
            <w:r w:rsidRPr="00D745FA">
              <w:rPr>
                <w:b/>
                <w:bCs/>
                <w:color w:val="000000"/>
                <w:sz w:val="20"/>
                <w:szCs w:val="20"/>
              </w:rPr>
              <w:t>108</w:t>
            </w:r>
          </w:p>
        </w:tc>
        <w:tc>
          <w:tcPr>
            <w:tcW w:w="850" w:type="dxa"/>
            <w:tcBorders>
              <w:top w:val="single" w:sz="18" w:space="0" w:color="auto"/>
              <w:left w:val="single" w:sz="18" w:space="0" w:color="auto"/>
              <w:bottom w:val="single" w:sz="18" w:space="0" w:color="auto"/>
              <w:right w:val="single" w:sz="18" w:space="0" w:color="auto"/>
            </w:tcBorders>
            <w:noWrap/>
            <w:vAlign w:val="bottom"/>
            <w:hideMark/>
          </w:tcPr>
          <w:p w14:paraId="3F361617" w14:textId="77777777" w:rsidR="00963E48" w:rsidRPr="00D745FA" w:rsidRDefault="00963E48" w:rsidP="00E5511E">
            <w:pPr>
              <w:rPr>
                <w:b/>
                <w:bCs/>
                <w:color w:val="000000"/>
                <w:sz w:val="20"/>
                <w:szCs w:val="20"/>
              </w:rPr>
            </w:pPr>
            <w:r w:rsidRPr="00D745FA">
              <w:rPr>
                <w:b/>
                <w:bCs/>
                <w:color w:val="000000"/>
                <w:sz w:val="20"/>
                <w:szCs w:val="20"/>
              </w:rPr>
              <w:t>309</w:t>
            </w:r>
          </w:p>
        </w:tc>
      </w:tr>
    </w:tbl>
    <w:p w14:paraId="52738F10" w14:textId="77777777" w:rsidR="00963E48" w:rsidRDefault="00963E48" w:rsidP="00963E48"/>
    <w:p w14:paraId="1F5C1752" w14:textId="7229240D" w:rsidR="00963E48" w:rsidRDefault="00963E48" w:rsidP="00963E48">
      <w:pPr>
        <w:pStyle w:val="Caption"/>
      </w:pPr>
      <w:r>
        <w:t xml:space="preserve">Table S </w:t>
      </w:r>
      <w:r>
        <w:fldChar w:fldCharType="begin"/>
      </w:r>
      <w:r>
        <w:instrText xml:space="preserve"> SEQ Table_S \* ARABIC </w:instrText>
      </w:r>
      <w:r>
        <w:fldChar w:fldCharType="separate"/>
      </w:r>
      <w:r>
        <w:rPr>
          <w:noProof/>
        </w:rPr>
        <w:t>2</w:t>
      </w:r>
      <w:r>
        <w:fldChar w:fldCharType="end"/>
      </w:r>
      <w:r w:rsidRPr="00CE3F47">
        <w:t xml:space="preserve">. Summary of </w:t>
      </w:r>
      <w:proofErr w:type="spellStart"/>
      <w:r w:rsidRPr="00CE3F47">
        <w:t>Hotelling's</w:t>
      </w:r>
      <w:proofErr w:type="spellEnd"/>
      <w:r w:rsidRPr="00CE3F47">
        <w:t xml:space="preserve"> T² test comparisons between immersion time groups (1 hr vs. 2hr+3hr pooled) for all loading speed and alginate concentration combinations. Each matrix cell indicates the outcome of a pairwise </w:t>
      </w:r>
      <w:proofErr w:type="spellStart"/>
      <w:r w:rsidRPr="00CE3F47">
        <w:t>Hotelling's</w:t>
      </w:r>
      <w:proofErr w:type="spellEnd"/>
      <w:r w:rsidRPr="00CE3F47">
        <w:t xml:space="preserve"> T² test for a specific </w:t>
      </w:r>
      <w:r w:rsidR="0068501B">
        <w:t>crosslinking ion</w:t>
      </w:r>
      <w:r w:rsidRPr="00CE3F47">
        <w:t xml:space="preserve"> (columns) and speed × alginate concentration combination (rows): a checkmark (✓) denotes a significant difference was detected by one-dimensional Statistical Parametric Mapping (SPM1D; </w:t>
      </w:r>
      <w:proofErr w:type="spellStart"/>
      <w:r w:rsidRPr="00CE3F47">
        <w:t>Šidák</w:t>
      </w:r>
      <w:proofErr w:type="spellEnd"/>
      <w:r w:rsidRPr="00CE3F47">
        <w:t xml:space="preserve">-corrected </w:t>
      </w:r>
      <w:proofErr w:type="spellStart"/>
      <w:r w:rsidRPr="00CE3F47">
        <w:t>Hotelling's</w:t>
      </w:r>
      <w:proofErr w:type="spellEnd"/>
      <w:r w:rsidRPr="00CE3F47">
        <w:t xml:space="preserve"> T-squared, family-wise α = 0.05), a dash (−) denotes failure to reject the null hypothesis, and N/A indicates insufficient specimens for analysis.</w:t>
      </w:r>
    </w:p>
    <w:tbl>
      <w:tblPr>
        <w:tblW w:w="4395" w:type="dxa"/>
        <w:jc w:val="center"/>
        <w:tblLayout w:type="fixed"/>
        <w:tblLook w:val="04A0" w:firstRow="1" w:lastRow="0" w:firstColumn="1" w:lastColumn="0" w:noHBand="0" w:noVBand="1"/>
      </w:tblPr>
      <w:tblGrid>
        <w:gridCol w:w="851"/>
        <w:gridCol w:w="992"/>
        <w:gridCol w:w="850"/>
        <w:gridCol w:w="851"/>
        <w:gridCol w:w="851"/>
      </w:tblGrid>
      <w:tr w:rsidR="00963E48" w14:paraId="62785188" w14:textId="77777777" w:rsidTr="0068501B">
        <w:trPr>
          <w:trHeight w:val="320"/>
          <w:jc w:val="center"/>
        </w:trPr>
        <w:tc>
          <w:tcPr>
            <w:tcW w:w="851" w:type="dxa"/>
            <w:tcBorders>
              <w:top w:val="single" w:sz="18" w:space="0" w:color="auto"/>
              <w:left w:val="single" w:sz="18" w:space="0" w:color="auto"/>
              <w:bottom w:val="single" w:sz="18" w:space="0" w:color="auto"/>
              <w:right w:val="single" w:sz="4" w:space="0" w:color="auto"/>
            </w:tcBorders>
            <w:noWrap/>
            <w:vAlign w:val="bottom"/>
            <w:hideMark/>
          </w:tcPr>
          <w:p w14:paraId="2AF756EB" w14:textId="77777777" w:rsidR="00963E48" w:rsidRPr="00D745FA" w:rsidRDefault="00963E48" w:rsidP="00E5511E">
            <w:pPr>
              <w:keepNext/>
              <w:rPr>
                <w:color w:val="000000"/>
                <w:sz w:val="20"/>
                <w:szCs w:val="20"/>
              </w:rPr>
            </w:pPr>
            <w:r w:rsidRPr="00D745FA">
              <w:rPr>
                <w:b/>
                <w:bCs/>
                <w:color w:val="000000"/>
                <w:sz w:val="20"/>
                <w:szCs w:val="20"/>
              </w:rPr>
              <w:t>S</w:t>
            </w:r>
            <w:r>
              <w:rPr>
                <w:b/>
                <w:bCs/>
                <w:color w:val="000000"/>
                <w:sz w:val="20"/>
                <w:szCs w:val="20"/>
              </w:rPr>
              <w:t>pee</w:t>
            </w:r>
            <w:r w:rsidRPr="00D745FA">
              <w:rPr>
                <w:b/>
                <w:bCs/>
                <w:color w:val="000000"/>
                <w:sz w:val="20"/>
                <w:szCs w:val="20"/>
              </w:rPr>
              <w:t>d</w:t>
            </w:r>
          </w:p>
        </w:tc>
        <w:tc>
          <w:tcPr>
            <w:tcW w:w="992" w:type="dxa"/>
            <w:tcBorders>
              <w:top w:val="single" w:sz="18" w:space="0" w:color="auto"/>
              <w:left w:val="nil"/>
              <w:bottom w:val="single" w:sz="18" w:space="0" w:color="auto"/>
              <w:right w:val="single" w:sz="18" w:space="0" w:color="auto"/>
            </w:tcBorders>
            <w:noWrap/>
            <w:vAlign w:val="bottom"/>
            <w:hideMark/>
          </w:tcPr>
          <w:p w14:paraId="6DCE3CB3" w14:textId="77777777" w:rsidR="00963E48" w:rsidRPr="00D745FA" w:rsidRDefault="00963E48" w:rsidP="00E5511E">
            <w:pPr>
              <w:keepNext/>
              <w:rPr>
                <w:color w:val="000000"/>
                <w:sz w:val="20"/>
                <w:szCs w:val="20"/>
              </w:rPr>
            </w:pPr>
            <w:r w:rsidRPr="00D745FA">
              <w:rPr>
                <w:b/>
                <w:bCs/>
                <w:color w:val="000000"/>
                <w:sz w:val="20"/>
                <w:szCs w:val="20"/>
              </w:rPr>
              <w:t>Alg. (%)</w:t>
            </w:r>
          </w:p>
        </w:tc>
        <w:tc>
          <w:tcPr>
            <w:tcW w:w="850" w:type="dxa"/>
            <w:tcBorders>
              <w:top w:val="single" w:sz="18" w:space="0" w:color="auto"/>
              <w:left w:val="single" w:sz="18" w:space="0" w:color="auto"/>
              <w:bottom w:val="single" w:sz="18" w:space="0" w:color="auto"/>
              <w:right w:val="single" w:sz="4" w:space="0" w:color="auto"/>
            </w:tcBorders>
            <w:noWrap/>
            <w:vAlign w:val="bottom"/>
            <w:hideMark/>
          </w:tcPr>
          <w:p w14:paraId="1BFB9C3C" w14:textId="77777777" w:rsidR="00963E48" w:rsidRPr="00D745FA" w:rsidRDefault="00963E48" w:rsidP="00E5511E">
            <w:pPr>
              <w:keepNext/>
              <w:rPr>
                <w:b/>
                <w:bCs/>
                <w:color w:val="000000"/>
                <w:sz w:val="20"/>
                <w:szCs w:val="20"/>
              </w:rPr>
            </w:pPr>
            <w:r w:rsidRPr="00D745FA">
              <w:rPr>
                <w:b/>
                <w:bCs/>
                <w:color w:val="000000"/>
                <w:sz w:val="20"/>
                <w:szCs w:val="20"/>
              </w:rPr>
              <w:t>AlCl3</w:t>
            </w:r>
          </w:p>
        </w:tc>
        <w:tc>
          <w:tcPr>
            <w:tcW w:w="851" w:type="dxa"/>
            <w:tcBorders>
              <w:top w:val="single" w:sz="18" w:space="0" w:color="auto"/>
              <w:left w:val="nil"/>
              <w:bottom w:val="single" w:sz="18" w:space="0" w:color="auto"/>
              <w:right w:val="single" w:sz="4" w:space="0" w:color="auto"/>
            </w:tcBorders>
            <w:noWrap/>
            <w:vAlign w:val="bottom"/>
            <w:hideMark/>
          </w:tcPr>
          <w:p w14:paraId="1EA5715B" w14:textId="77777777" w:rsidR="00963E48" w:rsidRPr="00D745FA" w:rsidRDefault="00963E48" w:rsidP="00E5511E">
            <w:pPr>
              <w:keepNext/>
              <w:rPr>
                <w:b/>
                <w:bCs/>
                <w:color w:val="000000"/>
                <w:sz w:val="20"/>
                <w:szCs w:val="20"/>
              </w:rPr>
            </w:pPr>
            <w:r w:rsidRPr="00D745FA">
              <w:rPr>
                <w:b/>
                <w:bCs/>
                <w:color w:val="000000"/>
                <w:sz w:val="20"/>
                <w:szCs w:val="20"/>
              </w:rPr>
              <w:t>CaCl2</w:t>
            </w:r>
          </w:p>
        </w:tc>
        <w:tc>
          <w:tcPr>
            <w:tcW w:w="851" w:type="dxa"/>
            <w:tcBorders>
              <w:top w:val="single" w:sz="18" w:space="0" w:color="auto"/>
              <w:left w:val="nil"/>
              <w:bottom w:val="single" w:sz="18" w:space="0" w:color="auto"/>
              <w:right w:val="single" w:sz="18" w:space="0" w:color="auto"/>
            </w:tcBorders>
            <w:noWrap/>
            <w:vAlign w:val="bottom"/>
            <w:hideMark/>
          </w:tcPr>
          <w:p w14:paraId="4BFA7571" w14:textId="77777777" w:rsidR="00963E48" w:rsidRPr="00D745FA" w:rsidRDefault="00963E48" w:rsidP="00E5511E">
            <w:pPr>
              <w:keepNext/>
              <w:rPr>
                <w:b/>
                <w:bCs/>
                <w:color w:val="000000"/>
                <w:sz w:val="20"/>
                <w:szCs w:val="20"/>
              </w:rPr>
            </w:pPr>
            <w:r w:rsidRPr="00D745FA">
              <w:rPr>
                <w:b/>
                <w:bCs/>
                <w:color w:val="000000"/>
                <w:sz w:val="20"/>
                <w:szCs w:val="20"/>
              </w:rPr>
              <w:t>FeCl3</w:t>
            </w:r>
          </w:p>
        </w:tc>
      </w:tr>
      <w:tr w:rsidR="00963E48" w14:paraId="7FE0E30B" w14:textId="77777777" w:rsidTr="0068501B">
        <w:trPr>
          <w:trHeight w:val="320"/>
          <w:jc w:val="center"/>
        </w:trPr>
        <w:tc>
          <w:tcPr>
            <w:tcW w:w="851" w:type="dxa"/>
            <w:tcBorders>
              <w:top w:val="single" w:sz="18" w:space="0" w:color="auto"/>
              <w:left w:val="single" w:sz="18" w:space="0" w:color="auto"/>
              <w:bottom w:val="single" w:sz="4" w:space="0" w:color="auto"/>
              <w:right w:val="single" w:sz="4" w:space="0" w:color="auto"/>
            </w:tcBorders>
            <w:noWrap/>
            <w:vAlign w:val="bottom"/>
            <w:hideMark/>
          </w:tcPr>
          <w:p w14:paraId="3CDCB44F" w14:textId="77777777" w:rsidR="00963E48" w:rsidRPr="00D745FA" w:rsidRDefault="00963E48" w:rsidP="00E5511E">
            <w:pPr>
              <w:keepNext/>
              <w:rPr>
                <w:b/>
                <w:bCs/>
                <w:color w:val="000000"/>
                <w:sz w:val="20"/>
                <w:szCs w:val="20"/>
              </w:rPr>
            </w:pPr>
            <w:r w:rsidRPr="00D745FA">
              <w:rPr>
                <w:b/>
                <w:bCs/>
                <w:color w:val="000000"/>
                <w:sz w:val="20"/>
                <w:szCs w:val="20"/>
              </w:rPr>
              <w:t>1</w:t>
            </w:r>
          </w:p>
        </w:tc>
        <w:tc>
          <w:tcPr>
            <w:tcW w:w="992" w:type="dxa"/>
            <w:tcBorders>
              <w:top w:val="single" w:sz="18" w:space="0" w:color="auto"/>
              <w:left w:val="nil"/>
              <w:bottom w:val="single" w:sz="4" w:space="0" w:color="auto"/>
              <w:right w:val="single" w:sz="18" w:space="0" w:color="auto"/>
            </w:tcBorders>
            <w:noWrap/>
            <w:vAlign w:val="bottom"/>
            <w:hideMark/>
          </w:tcPr>
          <w:p w14:paraId="79FE15BC" w14:textId="77777777" w:rsidR="00963E48" w:rsidRPr="00D745FA" w:rsidRDefault="00963E48" w:rsidP="00E5511E">
            <w:pPr>
              <w:keepNext/>
              <w:jc w:val="right"/>
              <w:rPr>
                <w:b/>
                <w:bCs/>
                <w:color w:val="000000"/>
                <w:sz w:val="20"/>
                <w:szCs w:val="20"/>
              </w:rPr>
            </w:pPr>
            <w:r w:rsidRPr="00D745FA">
              <w:rPr>
                <w:b/>
                <w:bCs/>
                <w:color w:val="000000"/>
                <w:sz w:val="20"/>
                <w:szCs w:val="20"/>
              </w:rPr>
              <w:t>4.70</w:t>
            </w:r>
          </w:p>
        </w:tc>
        <w:tc>
          <w:tcPr>
            <w:tcW w:w="850" w:type="dxa"/>
            <w:tcBorders>
              <w:top w:val="single" w:sz="18" w:space="0" w:color="auto"/>
              <w:left w:val="single" w:sz="18" w:space="0" w:color="auto"/>
              <w:bottom w:val="single" w:sz="4" w:space="0" w:color="auto"/>
              <w:right w:val="single" w:sz="4" w:space="0" w:color="auto"/>
            </w:tcBorders>
            <w:shd w:val="clear" w:color="000000" w:fill="FFFFFF"/>
            <w:vAlign w:val="center"/>
            <w:hideMark/>
          </w:tcPr>
          <w:p w14:paraId="2394C1BD"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single" w:sz="18" w:space="0" w:color="auto"/>
              <w:left w:val="nil"/>
              <w:bottom w:val="single" w:sz="4" w:space="0" w:color="auto"/>
              <w:right w:val="single" w:sz="4" w:space="0" w:color="auto"/>
            </w:tcBorders>
            <w:shd w:val="clear" w:color="000000" w:fill="808080"/>
            <w:vAlign w:val="center"/>
            <w:hideMark/>
          </w:tcPr>
          <w:p w14:paraId="1CD92DA1"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c>
          <w:tcPr>
            <w:tcW w:w="851" w:type="dxa"/>
            <w:tcBorders>
              <w:top w:val="single" w:sz="18" w:space="0" w:color="auto"/>
              <w:left w:val="nil"/>
              <w:bottom w:val="single" w:sz="4" w:space="0" w:color="auto"/>
              <w:right w:val="single" w:sz="18" w:space="0" w:color="auto"/>
            </w:tcBorders>
            <w:shd w:val="clear" w:color="000000" w:fill="FFFFFF"/>
            <w:vAlign w:val="center"/>
            <w:hideMark/>
          </w:tcPr>
          <w:p w14:paraId="52B83548" w14:textId="77777777" w:rsidR="00963E48" w:rsidRPr="00D745FA" w:rsidRDefault="00963E48" w:rsidP="00E5511E">
            <w:pPr>
              <w:keepNext/>
              <w:jc w:val="center"/>
              <w:rPr>
                <w:color w:val="000000"/>
                <w:sz w:val="20"/>
                <w:szCs w:val="20"/>
              </w:rPr>
            </w:pPr>
            <w:r w:rsidRPr="00D745FA">
              <w:rPr>
                <w:color w:val="000000"/>
                <w:sz w:val="20"/>
                <w:szCs w:val="20"/>
              </w:rPr>
              <w:t>-</w:t>
            </w:r>
          </w:p>
        </w:tc>
      </w:tr>
      <w:tr w:rsidR="00963E48" w14:paraId="12846156" w14:textId="77777777" w:rsidTr="0068501B">
        <w:trPr>
          <w:trHeight w:val="320"/>
          <w:jc w:val="center"/>
        </w:trPr>
        <w:tc>
          <w:tcPr>
            <w:tcW w:w="851" w:type="dxa"/>
            <w:tcBorders>
              <w:top w:val="nil"/>
              <w:left w:val="single" w:sz="18" w:space="0" w:color="auto"/>
              <w:bottom w:val="single" w:sz="4" w:space="0" w:color="auto"/>
              <w:right w:val="single" w:sz="4" w:space="0" w:color="auto"/>
            </w:tcBorders>
            <w:noWrap/>
            <w:vAlign w:val="bottom"/>
            <w:hideMark/>
          </w:tcPr>
          <w:p w14:paraId="71731FAB" w14:textId="77777777" w:rsidR="00963E48" w:rsidRPr="00D745FA" w:rsidRDefault="00963E48" w:rsidP="00E5511E">
            <w:pPr>
              <w:keepNext/>
              <w:rPr>
                <w:b/>
                <w:bCs/>
                <w:color w:val="000000"/>
                <w:sz w:val="20"/>
                <w:szCs w:val="20"/>
              </w:rPr>
            </w:pPr>
            <w:r w:rsidRPr="00D745FA">
              <w:rPr>
                <w:b/>
                <w:bCs/>
                <w:color w:val="000000"/>
                <w:sz w:val="20"/>
                <w:szCs w:val="20"/>
              </w:rPr>
              <w:t>1</w:t>
            </w:r>
          </w:p>
        </w:tc>
        <w:tc>
          <w:tcPr>
            <w:tcW w:w="992" w:type="dxa"/>
            <w:tcBorders>
              <w:top w:val="nil"/>
              <w:left w:val="nil"/>
              <w:bottom w:val="single" w:sz="4" w:space="0" w:color="auto"/>
              <w:right w:val="single" w:sz="18" w:space="0" w:color="auto"/>
            </w:tcBorders>
            <w:noWrap/>
            <w:vAlign w:val="bottom"/>
            <w:hideMark/>
          </w:tcPr>
          <w:p w14:paraId="6892DAEE" w14:textId="77777777" w:rsidR="00963E48" w:rsidRPr="00D745FA" w:rsidRDefault="00963E48" w:rsidP="00E5511E">
            <w:pPr>
              <w:keepNext/>
              <w:jc w:val="right"/>
              <w:rPr>
                <w:b/>
                <w:bCs/>
                <w:color w:val="000000"/>
                <w:sz w:val="20"/>
                <w:szCs w:val="20"/>
              </w:rPr>
            </w:pPr>
            <w:r w:rsidRPr="00D745FA">
              <w:rPr>
                <w:b/>
                <w:bCs/>
                <w:color w:val="000000"/>
                <w:sz w:val="20"/>
                <w:szCs w:val="20"/>
              </w:rPr>
              <w:t>7.80</w:t>
            </w:r>
          </w:p>
        </w:tc>
        <w:tc>
          <w:tcPr>
            <w:tcW w:w="850" w:type="dxa"/>
            <w:tcBorders>
              <w:top w:val="nil"/>
              <w:left w:val="single" w:sz="18" w:space="0" w:color="auto"/>
              <w:bottom w:val="single" w:sz="4" w:space="0" w:color="auto"/>
              <w:right w:val="single" w:sz="4" w:space="0" w:color="auto"/>
            </w:tcBorders>
            <w:shd w:val="clear" w:color="000000" w:fill="FFFFFF"/>
            <w:vAlign w:val="center"/>
            <w:hideMark/>
          </w:tcPr>
          <w:p w14:paraId="64E5C762"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4" w:space="0" w:color="auto"/>
              <w:right w:val="single" w:sz="4" w:space="0" w:color="auto"/>
            </w:tcBorders>
            <w:shd w:val="clear" w:color="000000" w:fill="808080"/>
            <w:vAlign w:val="center"/>
            <w:hideMark/>
          </w:tcPr>
          <w:p w14:paraId="5E1EDC28"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c>
          <w:tcPr>
            <w:tcW w:w="851" w:type="dxa"/>
            <w:tcBorders>
              <w:top w:val="nil"/>
              <w:left w:val="nil"/>
              <w:bottom w:val="single" w:sz="4" w:space="0" w:color="auto"/>
              <w:right w:val="single" w:sz="18" w:space="0" w:color="auto"/>
            </w:tcBorders>
            <w:shd w:val="clear" w:color="000000" w:fill="808080"/>
            <w:vAlign w:val="center"/>
            <w:hideMark/>
          </w:tcPr>
          <w:p w14:paraId="60F0D766"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r>
      <w:tr w:rsidR="00963E48" w14:paraId="00EFCD14" w14:textId="77777777" w:rsidTr="0068501B">
        <w:trPr>
          <w:trHeight w:val="340"/>
          <w:jc w:val="center"/>
        </w:trPr>
        <w:tc>
          <w:tcPr>
            <w:tcW w:w="851" w:type="dxa"/>
            <w:tcBorders>
              <w:top w:val="nil"/>
              <w:left w:val="single" w:sz="18" w:space="0" w:color="auto"/>
              <w:bottom w:val="nil"/>
              <w:right w:val="single" w:sz="4" w:space="0" w:color="auto"/>
            </w:tcBorders>
            <w:noWrap/>
            <w:vAlign w:val="bottom"/>
            <w:hideMark/>
          </w:tcPr>
          <w:p w14:paraId="7B96EEB0" w14:textId="77777777" w:rsidR="00963E48" w:rsidRPr="00D745FA" w:rsidRDefault="00963E48" w:rsidP="00E5511E">
            <w:pPr>
              <w:keepNext/>
              <w:rPr>
                <w:b/>
                <w:bCs/>
                <w:color w:val="000000"/>
                <w:sz w:val="20"/>
                <w:szCs w:val="20"/>
              </w:rPr>
            </w:pPr>
            <w:r w:rsidRPr="00D745FA">
              <w:rPr>
                <w:b/>
                <w:bCs/>
                <w:color w:val="000000"/>
                <w:sz w:val="20"/>
                <w:szCs w:val="20"/>
              </w:rPr>
              <w:t>1</w:t>
            </w:r>
          </w:p>
        </w:tc>
        <w:tc>
          <w:tcPr>
            <w:tcW w:w="992" w:type="dxa"/>
            <w:tcBorders>
              <w:top w:val="nil"/>
              <w:left w:val="nil"/>
              <w:bottom w:val="nil"/>
              <w:right w:val="single" w:sz="18" w:space="0" w:color="auto"/>
            </w:tcBorders>
            <w:noWrap/>
            <w:vAlign w:val="bottom"/>
            <w:hideMark/>
          </w:tcPr>
          <w:p w14:paraId="684FDCF5" w14:textId="77777777" w:rsidR="00963E48" w:rsidRPr="00D745FA" w:rsidRDefault="00963E48" w:rsidP="00E5511E">
            <w:pPr>
              <w:keepNext/>
              <w:jc w:val="right"/>
              <w:rPr>
                <w:b/>
                <w:bCs/>
                <w:color w:val="000000"/>
                <w:sz w:val="20"/>
                <w:szCs w:val="20"/>
              </w:rPr>
            </w:pPr>
            <w:r w:rsidRPr="00D745FA">
              <w:rPr>
                <w:b/>
                <w:bCs/>
                <w:color w:val="000000"/>
                <w:sz w:val="20"/>
                <w:szCs w:val="20"/>
              </w:rPr>
              <w:t>10.30</w:t>
            </w:r>
          </w:p>
        </w:tc>
        <w:tc>
          <w:tcPr>
            <w:tcW w:w="850" w:type="dxa"/>
            <w:tcBorders>
              <w:top w:val="nil"/>
              <w:left w:val="single" w:sz="18" w:space="0" w:color="auto"/>
              <w:bottom w:val="nil"/>
              <w:right w:val="single" w:sz="4" w:space="0" w:color="auto"/>
            </w:tcBorders>
            <w:shd w:val="clear" w:color="000000" w:fill="FFFFFF"/>
            <w:vAlign w:val="center"/>
            <w:hideMark/>
          </w:tcPr>
          <w:p w14:paraId="5ADC8921"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nil"/>
              <w:right w:val="single" w:sz="4" w:space="0" w:color="auto"/>
            </w:tcBorders>
            <w:shd w:val="clear" w:color="000000" w:fill="FFFFFF"/>
            <w:vAlign w:val="center"/>
            <w:hideMark/>
          </w:tcPr>
          <w:p w14:paraId="5985A6EE"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nil"/>
              <w:right w:val="single" w:sz="18" w:space="0" w:color="auto"/>
            </w:tcBorders>
            <w:shd w:val="clear" w:color="000000" w:fill="FFFFFF"/>
            <w:vAlign w:val="center"/>
            <w:hideMark/>
          </w:tcPr>
          <w:p w14:paraId="7761E089" w14:textId="77777777" w:rsidR="00963E48" w:rsidRPr="00D745FA" w:rsidRDefault="00963E48" w:rsidP="00E5511E">
            <w:pPr>
              <w:keepNext/>
              <w:jc w:val="center"/>
              <w:rPr>
                <w:color w:val="000000"/>
                <w:sz w:val="20"/>
                <w:szCs w:val="20"/>
              </w:rPr>
            </w:pPr>
            <w:r w:rsidRPr="00D745FA">
              <w:rPr>
                <w:color w:val="000000"/>
                <w:sz w:val="20"/>
                <w:szCs w:val="20"/>
              </w:rPr>
              <w:t>-</w:t>
            </w:r>
          </w:p>
        </w:tc>
      </w:tr>
      <w:tr w:rsidR="00963E48" w14:paraId="65AA3E12" w14:textId="77777777" w:rsidTr="0068501B">
        <w:trPr>
          <w:trHeight w:val="320"/>
          <w:jc w:val="center"/>
        </w:trPr>
        <w:tc>
          <w:tcPr>
            <w:tcW w:w="851" w:type="dxa"/>
            <w:tcBorders>
              <w:top w:val="single" w:sz="8" w:space="0" w:color="auto"/>
              <w:left w:val="single" w:sz="18" w:space="0" w:color="auto"/>
              <w:bottom w:val="single" w:sz="4" w:space="0" w:color="auto"/>
              <w:right w:val="single" w:sz="4" w:space="0" w:color="auto"/>
            </w:tcBorders>
            <w:noWrap/>
            <w:vAlign w:val="bottom"/>
            <w:hideMark/>
          </w:tcPr>
          <w:p w14:paraId="0A9B1B8F" w14:textId="77777777" w:rsidR="00963E48" w:rsidRPr="00D745FA" w:rsidRDefault="00963E48" w:rsidP="00E5511E">
            <w:pPr>
              <w:keepNext/>
              <w:rPr>
                <w:b/>
                <w:bCs/>
                <w:color w:val="000000"/>
                <w:sz w:val="20"/>
                <w:szCs w:val="20"/>
              </w:rPr>
            </w:pPr>
            <w:r w:rsidRPr="00D745FA">
              <w:rPr>
                <w:b/>
                <w:bCs/>
                <w:color w:val="000000"/>
                <w:sz w:val="20"/>
                <w:szCs w:val="20"/>
              </w:rPr>
              <w:t>2</w:t>
            </w:r>
          </w:p>
        </w:tc>
        <w:tc>
          <w:tcPr>
            <w:tcW w:w="992" w:type="dxa"/>
            <w:tcBorders>
              <w:top w:val="single" w:sz="8" w:space="0" w:color="auto"/>
              <w:left w:val="nil"/>
              <w:bottom w:val="single" w:sz="4" w:space="0" w:color="auto"/>
              <w:right w:val="single" w:sz="18" w:space="0" w:color="auto"/>
            </w:tcBorders>
            <w:noWrap/>
            <w:vAlign w:val="bottom"/>
            <w:hideMark/>
          </w:tcPr>
          <w:p w14:paraId="7B7D05A1" w14:textId="77777777" w:rsidR="00963E48" w:rsidRPr="00D745FA" w:rsidRDefault="00963E48" w:rsidP="00E5511E">
            <w:pPr>
              <w:keepNext/>
              <w:jc w:val="right"/>
              <w:rPr>
                <w:b/>
                <w:bCs/>
                <w:color w:val="000000"/>
                <w:sz w:val="20"/>
                <w:szCs w:val="20"/>
              </w:rPr>
            </w:pPr>
            <w:r w:rsidRPr="00D745FA">
              <w:rPr>
                <w:b/>
                <w:bCs/>
                <w:color w:val="000000"/>
                <w:sz w:val="20"/>
                <w:szCs w:val="20"/>
              </w:rPr>
              <w:t>4.70</w:t>
            </w:r>
          </w:p>
        </w:tc>
        <w:tc>
          <w:tcPr>
            <w:tcW w:w="850" w:type="dxa"/>
            <w:tcBorders>
              <w:top w:val="single" w:sz="8" w:space="0" w:color="auto"/>
              <w:left w:val="single" w:sz="18" w:space="0" w:color="auto"/>
              <w:bottom w:val="single" w:sz="4" w:space="0" w:color="auto"/>
              <w:right w:val="single" w:sz="4" w:space="0" w:color="auto"/>
            </w:tcBorders>
            <w:shd w:val="clear" w:color="000000" w:fill="808080"/>
            <w:vAlign w:val="center"/>
            <w:hideMark/>
          </w:tcPr>
          <w:p w14:paraId="064DDE2D"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c>
          <w:tcPr>
            <w:tcW w:w="851" w:type="dxa"/>
            <w:tcBorders>
              <w:top w:val="single" w:sz="8" w:space="0" w:color="auto"/>
              <w:left w:val="nil"/>
              <w:bottom w:val="single" w:sz="4" w:space="0" w:color="auto"/>
              <w:right w:val="single" w:sz="4" w:space="0" w:color="auto"/>
            </w:tcBorders>
            <w:shd w:val="clear" w:color="000000" w:fill="FFFFFF"/>
            <w:vAlign w:val="center"/>
            <w:hideMark/>
          </w:tcPr>
          <w:p w14:paraId="745116C6"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single" w:sz="8" w:space="0" w:color="auto"/>
              <w:left w:val="nil"/>
              <w:bottom w:val="single" w:sz="4" w:space="0" w:color="auto"/>
              <w:right w:val="single" w:sz="18" w:space="0" w:color="auto"/>
            </w:tcBorders>
            <w:shd w:val="clear" w:color="000000" w:fill="808080"/>
            <w:vAlign w:val="center"/>
            <w:hideMark/>
          </w:tcPr>
          <w:p w14:paraId="65E38D22" w14:textId="77777777" w:rsidR="00963E48" w:rsidRPr="00D745FA" w:rsidRDefault="00963E48" w:rsidP="00E5511E">
            <w:pPr>
              <w:keepNext/>
              <w:jc w:val="center"/>
              <w:rPr>
                <w:b/>
                <w:bCs/>
                <w:color w:val="000000"/>
                <w:sz w:val="20"/>
                <w:szCs w:val="20"/>
              </w:rPr>
            </w:pPr>
            <w:r w:rsidRPr="00D745FA">
              <w:rPr>
                <w:rFonts w:ascii="Wingdings 2" w:hAnsi="Wingdings 2"/>
                <w:b/>
                <w:bCs/>
                <w:color w:val="000000"/>
                <w:sz w:val="20"/>
                <w:szCs w:val="20"/>
              </w:rPr>
              <w:t></w:t>
            </w:r>
          </w:p>
        </w:tc>
      </w:tr>
      <w:tr w:rsidR="00963E48" w14:paraId="016B36F5" w14:textId="77777777" w:rsidTr="0068501B">
        <w:trPr>
          <w:trHeight w:val="320"/>
          <w:jc w:val="center"/>
        </w:trPr>
        <w:tc>
          <w:tcPr>
            <w:tcW w:w="851" w:type="dxa"/>
            <w:tcBorders>
              <w:top w:val="nil"/>
              <w:left w:val="single" w:sz="18" w:space="0" w:color="auto"/>
              <w:bottom w:val="single" w:sz="4" w:space="0" w:color="auto"/>
              <w:right w:val="single" w:sz="4" w:space="0" w:color="auto"/>
            </w:tcBorders>
            <w:noWrap/>
            <w:vAlign w:val="bottom"/>
            <w:hideMark/>
          </w:tcPr>
          <w:p w14:paraId="4F1C27E2" w14:textId="77777777" w:rsidR="00963E48" w:rsidRPr="00D745FA" w:rsidRDefault="00963E48" w:rsidP="00E5511E">
            <w:pPr>
              <w:keepNext/>
              <w:rPr>
                <w:b/>
                <w:bCs/>
                <w:color w:val="000000"/>
                <w:sz w:val="20"/>
                <w:szCs w:val="20"/>
              </w:rPr>
            </w:pPr>
            <w:r w:rsidRPr="00D745FA">
              <w:rPr>
                <w:b/>
                <w:bCs/>
                <w:color w:val="000000"/>
                <w:sz w:val="20"/>
                <w:szCs w:val="20"/>
              </w:rPr>
              <w:t>2</w:t>
            </w:r>
          </w:p>
        </w:tc>
        <w:tc>
          <w:tcPr>
            <w:tcW w:w="992" w:type="dxa"/>
            <w:tcBorders>
              <w:top w:val="nil"/>
              <w:left w:val="nil"/>
              <w:bottom w:val="single" w:sz="4" w:space="0" w:color="auto"/>
              <w:right w:val="single" w:sz="18" w:space="0" w:color="auto"/>
            </w:tcBorders>
            <w:noWrap/>
            <w:vAlign w:val="bottom"/>
            <w:hideMark/>
          </w:tcPr>
          <w:p w14:paraId="0632DFCC" w14:textId="77777777" w:rsidR="00963E48" w:rsidRPr="00D745FA" w:rsidRDefault="00963E48" w:rsidP="00E5511E">
            <w:pPr>
              <w:keepNext/>
              <w:jc w:val="right"/>
              <w:rPr>
                <w:b/>
                <w:bCs/>
                <w:color w:val="000000"/>
                <w:sz w:val="20"/>
                <w:szCs w:val="20"/>
              </w:rPr>
            </w:pPr>
            <w:r w:rsidRPr="00D745FA">
              <w:rPr>
                <w:b/>
                <w:bCs/>
                <w:color w:val="000000"/>
                <w:sz w:val="20"/>
                <w:szCs w:val="20"/>
              </w:rPr>
              <w:t>7.80</w:t>
            </w:r>
          </w:p>
        </w:tc>
        <w:tc>
          <w:tcPr>
            <w:tcW w:w="850" w:type="dxa"/>
            <w:tcBorders>
              <w:top w:val="nil"/>
              <w:left w:val="single" w:sz="18" w:space="0" w:color="auto"/>
              <w:bottom w:val="single" w:sz="4" w:space="0" w:color="auto"/>
              <w:right w:val="single" w:sz="4" w:space="0" w:color="auto"/>
            </w:tcBorders>
            <w:shd w:val="clear" w:color="000000" w:fill="FFFFFF"/>
            <w:vAlign w:val="center"/>
            <w:hideMark/>
          </w:tcPr>
          <w:p w14:paraId="68C04EA7"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4" w:space="0" w:color="auto"/>
              <w:right w:val="single" w:sz="4" w:space="0" w:color="auto"/>
            </w:tcBorders>
            <w:shd w:val="clear" w:color="000000" w:fill="808080"/>
            <w:vAlign w:val="center"/>
            <w:hideMark/>
          </w:tcPr>
          <w:p w14:paraId="349649B1"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c>
          <w:tcPr>
            <w:tcW w:w="851" w:type="dxa"/>
            <w:tcBorders>
              <w:top w:val="nil"/>
              <w:left w:val="nil"/>
              <w:bottom w:val="single" w:sz="4" w:space="0" w:color="auto"/>
              <w:right w:val="single" w:sz="18" w:space="0" w:color="auto"/>
            </w:tcBorders>
            <w:shd w:val="clear" w:color="000000" w:fill="808080"/>
            <w:vAlign w:val="center"/>
            <w:hideMark/>
          </w:tcPr>
          <w:p w14:paraId="0495C9CC"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r>
      <w:tr w:rsidR="00963E48" w14:paraId="4FB76A9B" w14:textId="77777777" w:rsidTr="0068501B">
        <w:trPr>
          <w:trHeight w:val="340"/>
          <w:jc w:val="center"/>
        </w:trPr>
        <w:tc>
          <w:tcPr>
            <w:tcW w:w="851" w:type="dxa"/>
            <w:tcBorders>
              <w:top w:val="nil"/>
              <w:left w:val="single" w:sz="18" w:space="0" w:color="auto"/>
              <w:bottom w:val="single" w:sz="8" w:space="0" w:color="auto"/>
              <w:right w:val="single" w:sz="4" w:space="0" w:color="auto"/>
            </w:tcBorders>
            <w:noWrap/>
            <w:vAlign w:val="bottom"/>
            <w:hideMark/>
          </w:tcPr>
          <w:p w14:paraId="0928100D" w14:textId="77777777" w:rsidR="00963E48" w:rsidRPr="00D745FA" w:rsidRDefault="00963E48" w:rsidP="00E5511E">
            <w:pPr>
              <w:keepNext/>
              <w:rPr>
                <w:b/>
                <w:bCs/>
                <w:color w:val="000000"/>
                <w:sz w:val="20"/>
                <w:szCs w:val="20"/>
              </w:rPr>
            </w:pPr>
            <w:r w:rsidRPr="00D745FA">
              <w:rPr>
                <w:b/>
                <w:bCs/>
                <w:color w:val="000000"/>
                <w:sz w:val="20"/>
                <w:szCs w:val="20"/>
              </w:rPr>
              <w:t>2</w:t>
            </w:r>
          </w:p>
        </w:tc>
        <w:tc>
          <w:tcPr>
            <w:tcW w:w="992" w:type="dxa"/>
            <w:tcBorders>
              <w:top w:val="nil"/>
              <w:left w:val="nil"/>
              <w:bottom w:val="single" w:sz="8" w:space="0" w:color="auto"/>
              <w:right w:val="single" w:sz="18" w:space="0" w:color="auto"/>
            </w:tcBorders>
            <w:noWrap/>
            <w:vAlign w:val="bottom"/>
            <w:hideMark/>
          </w:tcPr>
          <w:p w14:paraId="60FC7B4B" w14:textId="77777777" w:rsidR="00963E48" w:rsidRPr="00D745FA" w:rsidRDefault="00963E48" w:rsidP="00E5511E">
            <w:pPr>
              <w:keepNext/>
              <w:jc w:val="right"/>
              <w:rPr>
                <w:b/>
                <w:bCs/>
                <w:color w:val="000000"/>
                <w:sz w:val="20"/>
                <w:szCs w:val="20"/>
              </w:rPr>
            </w:pPr>
            <w:r w:rsidRPr="00D745FA">
              <w:rPr>
                <w:b/>
                <w:bCs/>
                <w:color w:val="000000"/>
                <w:sz w:val="20"/>
                <w:szCs w:val="20"/>
              </w:rPr>
              <w:t>10.30</w:t>
            </w:r>
          </w:p>
        </w:tc>
        <w:tc>
          <w:tcPr>
            <w:tcW w:w="850" w:type="dxa"/>
            <w:tcBorders>
              <w:top w:val="nil"/>
              <w:left w:val="single" w:sz="18" w:space="0" w:color="auto"/>
              <w:bottom w:val="single" w:sz="8" w:space="0" w:color="auto"/>
              <w:right w:val="single" w:sz="4" w:space="0" w:color="auto"/>
            </w:tcBorders>
            <w:shd w:val="clear" w:color="000000" w:fill="FFFFFF"/>
            <w:vAlign w:val="center"/>
            <w:hideMark/>
          </w:tcPr>
          <w:p w14:paraId="5112D6E8"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8" w:space="0" w:color="auto"/>
              <w:right w:val="single" w:sz="4" w:space="0" w:color="auto"/>
            </w:tcBorders>
            <w:shd w:val="clear" w:color="000000" w:fill="808080"/>
            <w:vAlign w:val="center"/>
            <w:hideMark/>
          </w:tcPr>
          <w:p w14:paraId="5ACB5E97"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c>
          <w:tcPr>
            <w:tcW w:w="851" w:type="dxa"/>
            <w:tcBorders>
              <w:top w:val="nil"/>
              <w:left w:val="nil"/>
              <w:bottom w:val="single" w:sz="8" w:space="0" w:color="auto"/>
              <w:right w:val="single" w:sz="18" w:space="0" w:color="auto"/>
            </w:tcBorders>
            <w:shd w:val="clear" w:color="000000" w:fill="808080"/>
            <w:vAlign w:val="center"/>
            <w:hideMark/>
          </w:tcPr>
          <w:p w14:paraId="46F8BEAA"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r>
      <w:tr w:rsidR="00963E48" w14:paraId="096A7B41" w14:textId="77777777" w:rsidTr="0068501B">
        <w:trPr>
          <w:trHeight w:val="320"/>
          <w:jc w:val="center"/>
        </w:trPr>
        <w:tc>
          <w:tcPr>
            <w:tcW w:w="851" w:type="dxa"/>
            <w:tcBorders>
              <w:top w:val="nil"/>
              <w:left w:val="single" w:sz="18" w:space="0" w:color="auto"/>
              <w:bottom w:val="single" w:sz="4" w:space="0" w:color="auto"/>
              <w:right w:val="single" w:sz="4" w:space="0" w:color="auto"/>
            </w:tcBorders>
            <w:noWrap/>
            <w:vAlign w:val="bottom"/>
            <w:hideMark/>
          </w:tcPr>
          <w:p w14:paraId="4A8196E6" w14:textId="77777777" w:rsidR="00963E48" w:rsidRPr="00D745FA" w:rsidRDefault="00963E48" w:rsidP="00E5511E">
            <w:pPr>
              <w:keepNext/>
              <w:rPr>
                <w:b/>
                <w:bCs/>
                <w:color w:val="000000"/>
                <w:sz w:val="20"/>
                <w:szCs w:val="20"/>
              </w:rPr>
            </w:pPr>
            <w:r w:rsidRPr="00D745FA">
              <w:rPr>
                <w:b/>
                <w:bCs/>
                <w:color w:val="000000"/>
                <w:sz w:val="20"/>
                <w:szCs w:val="20"/>
              </w:rPr>
              <w:t>3</w:t>
            </w:r>
          </w:p>
        </w:tc>
        <w:tc>
          <w:tcPr>
            <w:tcW w:w="992" w:type="dxa"/>
            <w:tcBorders>
              <w:top w:val="nil"/>
              <w:left w:val="nil"/>
              <w:bottom w:val="single" w:sz="4" w:space="0" w:color="auto"/>
              <w:right w:val="single" w:sz="18" w:space="0" w:color="auto"/>
            </w:tcBorders>
            <w:noWrap/>
            <w:vAlign w:val="bottom"/>
            <w:hideMark/>
          </w:tcPr>
          <w:p w14:paraId="6886C02E" w14:textId="77777777" w:rsidR="00963E48" w:rsidRPr="00D745FA" w:rsidRDefault="00963E48" w:rsidP="00E5511E">
            <w:pPr>
              <w:keepNext/>
              <w:jc w:val="right"/>
              <w:rPr>
                <w:b/>
                <w:bCs/>
                <w:color w:val="000000"/>
                <w:sz w:val="20"/>
                <w:szCs w:val="20"/>
              </w:rPr>
            </w:pPr>
            <w:r w:rsidRPr="00D745FA">
              <w:rPr>
                <w:b/>
                <w:bCs/>
                <w:color w:val="000000"/>
                <w:sz w:val="20"/>
                <w:szCs w:val="20"/>
              </w:rPr>
              <w:t>4.70</w:t>
            </w:r>
          </w:p>
        </w:tc>
        <w:tc>
          <w:tcPr>
            <w:tcW w:w="850" w:type="dxa"/>
            <w:tcBorders>
              <w:top w:val="nil"/>
              <w:left w:val="single" w:sz="18" w:space="0" w:color="auto"/>
              <w:bottom w:val="single" w:sz="4" w:space="0" w:color="auto"/>
              <w:right w:val="single" w:sz="4" w:space="0" w:color="auto"/>
            </w:tcBorders>
            <w:shd w:val="clear" w:color="000000" w:fill="FFFFFF"/>
            <w:vAlign w:val="center"/>
            <w:hideMark/>
          </w:tcPr>
          <w:p w14:paraId="1487A19F"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4" w:space="0" w:color="auto"/>
              <w:right w:val="single" w:sz="4" w:space="0" w:color="auto"/>
            </w:tcBorders>
            <w:shd w:val="clear" w:color="000000" w:fill="808080"/>
            <w:vAlign w:val="center"/>
            <w:hideMark/>
          </w:tcPr>
          <w:p w14:paraId="324FFC5F"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c>
          <w:tcPr>
            <w:tcW w:w="851" w:type="dxa"/>
            <w:tcBorders>
              <w:top w:val="nil"/>
              <w:left w:val="nil"/>
              <w:bottom w:val="single" w:sz="4" w:space="0" w:color="auto"/>
              <w:right w:val="single" w:sz="18" w:space="0" w:color="auto"/>
            </w:tcBorders>
            <w:shd w:val="clear" w:color="000000" w:fill="808080"/>
            <w:vAlign w:val="center"/>
            <w:hideMark/>
          </w:tcPr>
          <w:p w14:paraId="41919769"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r>
      <w:tr w:rsidR="00963E48" w14:paraId="740BA616" w14:textId="77777777" w:rsidTr="0068501B">
        <w:trPr>
          <w:trHeight w:val="320"/>
          <w:jc w:val="center"/>
        </w:trPr>
        <w:tc>
          <w:tcPr>
            <w:tcW w:w="851" w:type="dxa"/>
            <w:tcBorders>
              <w:top w:val="nil"/>
              <w:left w:val="single" w:sz="18" w:space="0" w:color="auto"/>
              <w:bottom w:val="single" w:sz="4" w:space="0" w:color="auto"/>
              <w:right w:val="single" w:sz="4" w:space="0" w:color="auto"/>
            </w:tcBorders>
            <w:noWrap/>
            <w:vAlign w:val="bottom"/>
            <w:hideMark/>
          </w:tcPr>
          <w:p w14:paraId="55071380" w14:textId="77777777" w:rsidR="00963E48" w:rsidRPr="00D745FA" w:rsidRDefault="00963E48" w:rsidP="00E5511E">
            <w:pPr>
              <w:keepNext/>
              <w:rPr>
                <w:b/>
                <w:bCs/>
                <w:color w:val="000000"/>
                <w:sz w:val="20"/>
                <w:szCs w:val="20"/>
              </w:rPr>
            </w:pPr>
            <w:r w:rsidRPr="00D745FA">
              <w:rPr>
                <w:b/>
                <w:bCs/>
                <w:color w:val="000000"/>
                <w:sz w:val="20"/>
                <w:szCs w:val="20"/>
              </w:rPr>
              <w:t>3</w:t>
            </w:r>
          </w:p>
        </w:tc>
        <w:tc>
          <w:tcPr>
            <w:tcW w:w="992" w:type="dxa"/>
            <w:tcBorders>
              <w:top w:val="nil"/>
              <w:left w:val="nil"/>
              <w:bottom w:val="single" w:sz="4" w:space="0" w:color="auto"/>
              <w:right w:val="single" w:sz="18" w:space="0" w:color="auto"/>
            </w:tcBorders>
            <w:noWrap/>
            <w:vAlign w:val="bottom"/>
            <w:hideMark/>
          </w:tcPr>
          <w:p w14:paraId="0B83F9C2" w14:textId="77777777" w:rsidR="00963E48" w:rsidRPr="00D745FA" w:rsidRDefault="00963E48" w:rsidP="00E5511E">
            <w:pPr>
              <w:keepNext/>
              <w:jc w:val="right"/>
              <w:rPr>
                <w:b/>
                <w:bCs/>
                <w:color w:val="000000"/>
                <w:sz w:val="20"/>
                <w:szCs w:val="20"/>
              </w:rPr>
            </w:pPr>
            <w:r w:rsidRPr="00D745FA">
              <w:rPr>
                <w:b/>
                <w:bCs/>
                <w:color w:val="000000"/>
                <w:sz w:val="20"/>
                <w:szCs w:val="20"/>
              </w:rPr>
              <w:t>7.80</w:t>
            </w:r>
          </w:p>
        </w:tc>
        <w:tc>
          <w:tcPr>
            <w:tcW w:w="850" w:type="dxa"/>
            <w:tcBorders>
              <w:top w:val="nil"/>
              <w:left w:val="single" w:sz="18" w:space="0" w:color="auto"/>
              <w:bottom w:val="single" w:sz="4" w:space="0" w:color="auto"/>
              <w:right w:val="single" w:sz="4" w:space="0" w:color="auto"/>
            </w:tcBorders>
            <w:shd w:val="clear" w:color="000000" w:fill="FFFFFF"/>
            <w:vAlign w:val="center"/>
            <w:hideMark/>
          </w:tcPr>
          <w:p w14:paraId="61113C4D"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4" w:space="0" w:color="auto"/>
              <w:right w:val="single" w:sz="4" w:space="0" w:color="auto"/>
            </w:tcBorders>
            <w:shd w:val="clear" w:color="000000" w:fill="808080"/>
            <w:vAlign w:val="center"/>
            <w:hideMark/>
          </w:tcPr>
          <w:p w14:paraId="6D4331FB"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c>
          <w:tcPr>
            <w:tcW w:w="851" w:type="dxa"/>
            <w:tcBorders>
              <w:top w:val="nil"/>
              <w:left w:val="nil"/>
              <w:bottom w:val="single" w:sz="4" w:space="0" w:color="auto"/>
              <w:right w:val="single" w:sz="18" w:space="0" w:color="auto"/>
            </w:tcBorders>
            <w:shd w:val="clear" w:color="000000" w:fill="808080"/>
            <w:vAlign w:val="center"/>
            <w:hideMark/>
          </w:tcPr>
          <w:p w14:paraId="45E16C7C"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r>
      <w:tr w:rsidR="00963E48" w14:paraId="6162875C" w14:textId="77777777" w:rsidTr="0068501B">
        <w:trPr>
          <w:trHeight w:val="340"/>
          <w:jc w:val="center"/>
        </w:trPr>
        <w:tc>
          <w:tcPr>
            <w:tcW w:w="851" w:type="dxa"/>
            <w:tcBorders>
              <w:top w:val="nil"/>
              <w:left w:val="single" w:sz="18" w:space="0" w:color="auto"/>
              <w:bottom w:val="single" w:sz="8" w:space="0" w:color="auto"/>
              <w:right w:val="single" w:sz="4" w:space="0" w:color="auto"/>
            </w:tcBorders>
            <w:noWrap/>
            <w:vAlign w:val="bottom"/>
            <w:hideMark/>
          </w:tcPr>
          <w:p w14:paraId="7DEFA069" w14:textId="77777777" w:rsidR="00963E48" w:rsidRPr="00D745FA" w:rsidRDefault="00963E48" w:rsidP="00E5511E">
            <w:pPr>
              <w:keepNext/>
              <w:rPr>
                <w:b/>
                <w:bCs/>
                <w:color w:val="000000"/>
                <w:sz w:val="20"/>
                <w:szCs w:val="20"/>
              </w:rPr>
            </w:pPr>
            <w:r w:rsidRPr="00D745FA">
              <w:rPr>
                <w:b/>
                <w:bCs/>
                <w:color w:val="000000"/>
                <w:sz w:val="20"/>
                <w:szCs w:val="20"/>
              </w:rPr>
              <w:t>3</w:t>
            </w:r>
          </w:p>
        </w:tc>
        <w:tc>
          <w:tcPr>
            <w:tcW w:w="992" w:type="dxa"/>
            <w:tcBorders>
              <w:top w:val="nil"/>
              <w:left w:val="nil"/>
              <w:bottom w:val="single" w:sz="8" w:space="0" w:color="auto"/>
              <w:right w:val="single" w:sz="18" w:space="0" w:color="auto"/>
            </w:tcBorders>
            <w:noWrap/>
            <w:vAlign w:val="bottom"/>
            <w:hideMark/>
          </w:tcPr>
          <w:p w14:paraId="6CE9D740" w14:textId="77777777" w:rsidR="00963E48" w:rsidRPr="00D745FA" w:rsidRDefault="00963E48" w:rsidP="00E5511E">
            <w:pPr>
              <w:keepNext/>
              <w:jc w:val="right"/>
              <w:rPr>
                <w:b/>
                <w:bCs/>
                <w:color w:val="000000"/>
                <w:sz w:val="20"/>
                <w:szCs w:val="20"/>
              </w:rPr>
            </w:pPr>
            <w:r w:rsidRPr="00D745FA">
              <w:rPr>
                <w:b/>
                <w:bCs/>
                <w:color w:val="000000"/>
                <w:sz w:val="20"/>
                <w:szCs w:val="20"/>
              </w:rPr>
              <w:t>10.30</w:t>
            </w:r>
          </w:p>
        </w:tc>
        <w:tc>
          <w:tcPr>
            <w:tcW w:w="850" w:type="dxa"/>
            <w:tcBorders>
              <w:top w:val="nil"/>
              <w:left w:val="single" w:sz="18" w:space="0" w:color="auto"/>
              <w:bottom w:val="single" w:sz="8" w:space="0" w:color="auto"/>
              <w:right w:val="single" w:sz="4" w:space="0" w:color="auto"/>
            </w:tcBorders>
            <w:shd w:val="clear" w:color="000000" w:fill="FFFFFF"/>
            <w:vAlign w:val="center"/>
            <w:hideMark/>
          </w:tcPr>
          <w:p w14:paraId="61F39CDF"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8" w:space="0" w:color="auto"/>
              <w:right w:val="single" w:sz="4" w:space="0" w:color="auto"/>
            </w:tcBorders>
            <w:shd w:val="clear" w:color="000000" w:fill="808080"/>
            <w:vAlign w:val="center"/>
            <w:hideMark/>
          </w:tcPr>
          <w:p w14:paraId="59D60322"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c>
          <w:tcPr>
            <w:tcW w:w="851" w:type="dxa"/>
            <w:tcBorders>
              <w:top w:val="nil"/>
              <w:left w:val="nil"/>
              <w:bottom w:val="single" w:sz="8" w:space="0" w:color="auto"/>
              <w:right w:val="single" w:sz="18" w:space="0" w:color="auto"/>
            </w:tcBorders>
            <w:shd w:val="clear" w:color="000000" w:fill="808080"/>
            <w:vAlign w:val="center"/>
            <w:hideMark/>
          </w:tcPr>
          <w:p w14:paraId="02430D51"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r>
      <w:tr w:rsidR="00963E48" w14:paraId="3E067A7A" w14:textId="77777777" w:rsidTr="0068501B">
        <w:trPr>
          <w:trHeight w:val="320"/>
          <w:jc w:val="center"/>
        </w:trPr>
        <w:tc>
          <w:tcPr>
            <w:tcW w:w="851" w:type="dxa"/>
            <w:tcBorders>
              <w:top w:val="nil"/>
              <w:left w:val="single" w:sz="18" w:space="0" w:color="auto"/>
              <w:bottom w:val="single" w:sz="4" w:space="0" w:color="auto"/>
              <w:right w:val="single" w:sz="4" w:space="0" w:color="auto"/>
            </w:tcBorders>
            <w:noWrap/>
            <w:vAlign w:val="bottom"/>
            <w:hideMark/>
          </w:tcPr>
          <w:p w14:paraId="1BEFB156" w14:textId="77777777" w:rsidR="00963E48" w:rsidRPr="00D745FA" w:rsidRDefault="00963E48" w:rsidP="00E5511E">
            <w:pPr>
              <w:keepNext/>
              <w:rPr>
                <w:b/>
                <w:bCs/>
                <w:color w:val="000000"/>
                <w:sz w:val="20"/>
                <w:szCs w:val="20"/>
              </w:rPr>
            </w:pPr>
            <w:r w:rsidRPr="00D745FA">
              <w:rPr>
                <w:b/>
                <w:bCs/>
                <w:color w:val="000000"/>
                <w:sz w:val="20"/>
                <w:szCs w:val="20"/>
              </w:rPr>
              <w:t>4</w:t>
            </w:r>
          </w:p>
        </w:tc>
        <w:tc>
          <w:tcPr>
            <w:tcW w:w="992" w:type="dxa"/>
            <w:tcBorders>
              <w:top w:val="nil"/>
              <w:left w:val="nil"/>
              <w:bottom w:val="single" w:sz="4" w:space="0" w:color="auto"/>
              <w:right w:val="single" w:sz="18" w:space="0" w:color="auto"/>
            </w:tcBorders>
            <w:noWrap/>
            <w:vAlign w:val="bottom"/>
            <w:hideMark/>
          </w:tcPr>
          <w:p w14:paraId="557303B6" w14:textId="77777777" w:rsidR="00963E48" w:rsidRPr="00D745FA" w:rsidRDefault="00963E48" w:rsidP="00E5511E">
            <w:pPr>
              <w:keepNext/>
              <w:jc w:val="right"/>
              <w:rPr>
                <w:b/>
                <w:bCs/>
                <w:color w:val="000000"/>
                <w:sz w:val="20"/>
                <w:szCs w:val="20"/>
              </w:rPr>
            </w:pPr>
            <w:r w:rsidRPr="00D745FA">
              <w:rPr>
                <w:b/>
                <w:bCs/>
                <w:color w:val="000000"/>
                <w:sz w:val="20"/>
                <w:szCs w:val="20"/>
              </w:rPr>
              <w:t>4.70</w:t>
            </w:r>
          </w:p>
        </w:tc>
        <w:tc>
          <w:tcPr>
            <w:tcW w:w="850" w:type="dxa"/>
            <w:tcBorders>
              <w:top w:val="nil"/>
              <w:left w:val="single" w:sz="18" w:space="0" w:color="auto"/>
              <w:bottom w:val="single" w:sz="4" w:space="0" w:color="auto"/>
              <w:right w:val="single" w:sz="4" w:space="0" w:color="auto"/>
            </w:tcBorders>
            <w:shd w:val="clear" w:color="000000" w:fill="FFFFFF"/>
            <w:vAlign w:val="center"/>
            <w:hideMark/>
          </w:tcPr>
          <w:p w14:paraId="3862444B"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4" w:space="0" w:color="auto"/>
              <w:right w:val="single" w:sz="4" w:space="0" w:color="auto"/>
            </w:tcBorders>
            <w:shd w:val="clear" w:color="000000" w:fill="FFFFFF"/>
            <w:vAlign w:val="center"/>
            <w:hideMark/>
          </w:tcPr>
          <w:p w14:paraId="2CE2CFA8"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4" w:space="0" w:color="auto"/>
              <w:right w:val="single" w:sz="18" w:space="0" w:color="auto"/>
            </w:tcBorders>
            <w:shd w:val="clear" w:color="000000" w:fill="FFFFFF"/>
            <w:vAlign w:val="center"/>
            <w:hideMark/>
          </w:tcPr>
          <w:p w14:paraId="144534C7" w14:textId="77777777" w:rsidR="00963E48" w:rsidRPr="00D745FA" w:rsidRDefault="00963E48" w:rsidP="00E5511E">
            <w:pPr>
              <w:keepNext/>
              <w:jc w:val="center"/>
              <w:rPr>
                <w:color w:val="000000"/>
                <w:sz w:val="20"/>
                <w:szCs w:val="20"/>
              </w:rPr>
            </w:pPr>
            <w:r w:rsidRPr="00D745FA">
              <w:rPr>
                <w:color w:val="000000"/>
                <w:sz w:val="20"/>
                <w:szCs w:val="20"/>
              </w:rPr>
              <w:t>-</w:t>
            </w:r>
          </w:p>
        </w:tc>
      </w:tr>
      <w:tr w:rsidR="00963E48" w14:paraId="16CFCEEE" w14:textId="77777777" w:rsidTr="0068501B">
        <w:trPr>
          <w:trHeight w:val="320"/>
          <w:jc w:val="center"/>
        </w:trPr>
        <w:tc>
          <w:tcPr>
            <w:tcW w:w="851" w:type="dxa"/>
            <w:tcBorders>
              <w:top w:val="nil"/>
              <w:left w:val="single" w:sz="18" w:space="0" w:color="auto"/>
              <w:bottom w:val="single" w:sz="4" w:space="0" w:color="auto"/>
              <w:right w:val="single" w:sz="4" w:space="0" w:color="auto"/>
            </w:tcBorders>
            <w:noWrap/>
            <w:vAlign w:val="bottom"/>
            <w:hideMark/>
          </w:tcPr>
          <w:p w14:paraId="19957F67" w14:textId="77777777" w:rsidR="00963E48" w:rsidRPr="00D745FA" w:rsidRDefault="00963E48" w:rsidP="00E5511E">
            <w:pPr>
              <w:keepNext/>
              <w:rPr>
                <w:b/>
                <w:bCs/>
                <w:color w:val="000000"/>
                <w:sz w:val="20"/>
                <w:szCs w:val="20"/>
              </w:rPr>
            </w:pPr>
            <w:r w:rsidRPr="00D745FA">
              <w:rPr>
                <w:b/>
                <w:bCs/>
                <w:color w:val="000000"/>
                <w:sz w:val="20"/>
                <w:szCs w:val="20"/>
              </w:rPr>
              <w:t>4</w:t>
            </w:r>
          </w:p>
        </w:tc>
        <w:tc>
          <w:tcPr>
            <w:tcW w:w="992" w:type="dxa"/>
            <w:tcBorders>
              <w:top w:val="nil"/>
              <w:left w:val="nil"/>
              <w:bottom w:val="single" w:sz="4" w:space="0" w:color="auto"/>
              <w:right w:val="single" w:sz="18" w:space="0" w:color="auto"/>
            </w:tcBorders>
            <w:noWrap/>
            <w:vAlign w:val="bottom"/>
            <w:hideMark/>
          </w:tcPr>
          <w:p w14:paraId="1745472C" w14:textId="77777777" w:rsidR="00963E48" w:rsidRPr="00D745FA" w:rsidRDefault="00963E48" w:rsidP="00E5511E">
            <w:pPr>
              <w:keepNext/>
              <w:jc w:val="right"/>
              <w:rPr>
                <w:b/>
                <w:bCs/>
                <w:color w:val="000000"/>
                <w:sz w:val="20"/>
                <w:szCs w:val="20"/>
              </w:rPr>
            </w:pPr>
            <w:r w:rsidRPr="00D745FA">
              <w:rPr>
                <w:b/>
                <w:bCs/>
                <w:color w:val="000000"/>
                <w:sz w:val="20"/>
                <w:szCs w:val="20"/>
              </w:rPr>
              <w:t>7.80</w:t>
            </w:r>
          </w:p>
        </w:tc>
        <w:tc>
          <w:tcPr>
            <w:tcW w:w="850" w:type="dxa"/>
            <w:tcBorders>
              <w:top w:val="nil"/>
              <w:left w:val="single" w:sz="18" w:space="0" w:color="auto"/>
              <w:bottom w:val="single" w:sz="4" w:space="0" w:color="auto"/>
              <w:right w:val="single" w:sz="4" w:space="0" w:color="auto"/>
            </w:tcBorders>
            <w:shd w:val="clear" w:color="000000" w:fill="FFFFFF"/>
            <w:vAlign w:val="center"/>
            <w:hideMark/>
          </w:tcPr>
          <w:p w14:paraId="57C811AA"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4" w:space="0" w:color="auto"/>
              <w:right w:val="single" w:sz="4" w:space="0" w:color="auto"/>
            </w:tcBorders>
            <w:shd w:val="clear" w:color="000000" w:fill="D9D9D9"/>
            <w:vAlign w:val="center"/>
            <w:hideMark/>
          </w:tcPr>
          <w:p w14:paraId="315A86D1" w14:textId="77777777" w:rsidR="00963E48" w:rsidRPr="00D745FA" w:rsidRDefault="00963E48" w:rsidP="00E5511E">
            <w:pPr>
              <w:keepNext/>
              <w:jc w:val="center"/>
              <w:rPr>
                <w:color w:val="000000"/>
                <w:sz w:val="20"/>
                <w:szCs w:val="20"/>
              </w:rPr>
            </w:pPr>
            <w:r w:rsidRPr="00D745FA">
              <w:rPr>
                <w:color w:val="000000"/>
                <w:sz w:val="20"/>
                <w:szCs w:val="20"/>
              </w:rPr>
              <w:t>N/A</w:t>
            </w:r>
          </w:p>
        </w:tc>
        <w:tc>
          <w:tcPr>
            <w:tcW w:w="851" w:type="dxa"/>
            <w:tcBorders>
              <w:top w:val="nil"/>
              <w:left w:val="nil"/>
              <w:bottom w:val="single" w:sz="4" w:space="0" w:color="auto"/>
              <w:right w:val="single" w:sz="18" w:space="0" w:color="auto"/>
            </w:tcBorders>
            <w:shd w:val="clear" w:color="000000" w:fill="808080"/>
            <w:vAlign w:val="center"/>
            <w:hideMark/>
          </w:tcPr>
          <w:p w14:paraId="78F2D484"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r>
      <w:tr w:rsidR="00963E48" w14:paraId="76C63DDD" w14:textId="77777777" w:rsidTr="0068501B">
        <w:trPr>
          <w:trHeight w:val="340"/>
          <w:jc w:val="center"/>
        </w:trPr>
        <w:tc>
          <w:tcPr>
            <w:tcW w:w="851" w:type="dxa"/>
            <w:tcBorders>
              <w:top w:val="nil"/>
              <w:left w:val="single" w:sz="18" w:space="0" w:color="auto"/>
              <w:bottom w:val="single" w:sz="18" w:space="0" w:color="auto"/>
              <w:right w:val="single" w:sz="4" w:space="0" w:color="auto"/>
            </w:tcBorders>
            <w:noWrap/>
            <w:vAlign w:val="bottom"/>
            <w:hideMark/>
          </w:tcPr>
          <w:p w14:paraId="3D42476B" w14:textId="77777777" w:rsidR="00963E48" w:rsidRPr="00D745FA" w:rsidRDefault="00963E48" w:rsidP="00E5511E">
            <w:pPr>
              <w:keepNext/>
              <w:rPr>
                <w:b/>
                <w:bCs/>
                <w:color w:val="000000"/>
                <w:sz w:val="20"/>
                <w:szCs w:val="20"/>
              </w:rPr>
            </w:pPr>
            <w:r w:rsidRPr="00D745FA">
              <w:rPr>
                <w:b/>
                <w:bCs/>
                <w:color w:val="000000"/>
                <w:sz w:val="20"/>
                <w:szCs w:val="20"/>
              </w:rPr>
              <w:t>4</w:t>
            </w:r>
          </w:p>
        </w:tc>
        <w:tc>
          <w:tcPr>
            <w:tcW w:w="992" w:type="dxa"/>
            <w:tcBorders>
              <w:top w:val="nil"/>
              <w:left w:val="nil"/>
              <w:bottom w:val="single" w:sz="18" w:space="0" w:color="auto"/>
              <w:right w:val="single" w:sz="18" w:space="0" w:color="auto"/>
            </w:tcBorders>
            <w:noWrap/>
            <w:vAlign w:val="bottom"/>
            <w:hideMark/>
          </w:tcPr>
          <w:p w14:paraId="32BAAE3C" w14:textId="77777777" w:rsidR="00963E48" w:rsidRPr="00D745FA" w:rsidRDefault="00963E48" w:rsidP="00E5511E">
            <w:pPr>
              <w:keepNext/>
              <w:jc w:val="right"/>
              <w:rPr>
                <w:b/>
                <w:bCs/>
                <w:color w:val="000000"/>
                <w:sz w:val="20"/>
                <w:szCs w:val="20"/>
              </w:rPr>
            </w:pPr>
            <w:r w:rsidRPr="00D745FA">
              <w:rPr>
                <w:b/>
                <w:bCs/>
                <w:color w:val="000000"/>
                <w:sz w:val="20"/>
                <w:szCs w:val="20"/>
              </w:rPr>
              <w:t>10.30</w:t>
            </w:r>
          </w:p>
        </w:tc>
        <w:tc>
          <w:tcPr>
            <w:tcW w:w="850" w:type="dxa"/>
            <w:tcBorders>
              <w:top w:val="nil"/>
              <w:left w:val="single" w:sz="18" w:space="0" w:color="auto"/>
              <w:bottom w:val="single" w:sz="18" w:space="0" w:color="auto"/>
              <w:right w:val="single" w:sz="4" w:space="0" w:color="auto"/>
            </w:tcBorders>
            <w:shd w:val="clear" w:color="000000" w:fill="FFFFFF"/>
            <w:vAlign w:val="center"/>
            <w:hideMark/>
          </w:tcPr>
          <w:p w14:paraId="3EBB0FE2"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18" w:space="0" w:color="auto"/>
              <w:right w:val="single" w:sz="4" w:space="0" w:color="auto"/>
            </w:tcBorders>
            <w:shd w:val="clear" w:color="000000" w:fill="FFFFFF"/>
            <w:vAlign w:val="center"/>
            <w:hideMark/>
          </w:tcPr>
          <w:p w14:paraId="295D3402" w14:textId="77777777" w:rsidR="00963E48" w:rsidRPr="00D745FA" w:rsidRDefault="00963E48" w:rsidP="00E5511E">
            <w:pPr>
              <w:keepNext/>
              <w:jc w:val="center"/>
              <w:rPr>
                <w:color w:val="000000"/>
                <w:sz w:val="20"/>
                <w:szCs w:val="20"/>
              </w:rPr>
            </w:pPr>
            <w:r w:rsidRPr="00D745FA">
              <w:rPr>
                <w:color w:val="000000"/>
                <w:sz w:val="20"/>
                <w:szCs w:val="20"/>
              </w:rPr>
              <w:t>-</w:t>
            </w:r>
          </w:p>
        </w:tc>
        <w:tc>
          <w:tcPr>
            <w:tcW w:w="851" w:type="dxa"/>
            <w:tcBorders>
              <w:top w:val="nil"/>
              <w:left w:val="nil"/>
              <w:bottom w:val="single" w:sz="18" w:space="0" w:color="auto"/>
              <w:right w:val="single" w:sz="18" w:space="0" w:color="auto"/>
            </w:tcBorders>
            <w:shd w:val="clear" w:color="000000" w:fill="808080"/>
            <w:vAlign w:val="center"/>
            <w:hideMark/>
          </w:tcPr>
          <w:p w14:paraId="77A10192" w14:textId="77777777" w:rsidR="00963E48" w:rsidRPr="00D745FA" w:rsidRDefault="00963E48" w:rsidP="00E5511E">
            <w:pPr>
              <w:keepNext/>
              <w:jc w:val="center"/>
              <w:rPr>
                <w:rFonts w:ascii="Wingdings 2" w:hAnsi="Wingdings 2"/>
                <w:b/>
                <w:bCs/>
                <w:color w:val="000000"/>
                <w:sz w:val="20"/>
                <w:szCs w:val="20"/>
              </w:rPr>
            </w:pPr>
            <w:r w:rsidRPr="00D745FA">
              <w:rPr>
                <w:rFonts w:ascii="Wingdings 2" w:hAnsi="Wingdings 2"/>
                <w:b/>
                <w:bCs/>
                <w:color w:val="000000"/>
                <w:sz w:val="20"/>
                <w:szCs w:val="20"/>
              </w:rPr>
              <w:t></w:t>
            </w:r>
          </w:p>
        </w:tc>
      </w:tr>
    </w:tbl>
    <w:p w14:paraId="2E4042FE" w14:textId="4EE02B9E" w:rsidR="0068501B" w:rsidRDefault="0068501B" w:rsidP="00963E48"/>
    <w:p w14:paraId="08F636CD" w14:textId="77777777" w:rsidR="0068501B" w:rsidRDefault="0068501B">
      <w:r>
        <w:br w:type="page"/>
      </w:r>
    </w:p>
    <w:p w14:paraId="7256DFEA" w14:textId="3E738CFF" w:rsidR="00963E48" w:rsidRDefault="00963E48" w:rsidP="00963E48">
      <w:pPr>
        <w:pStyle w:val="Caption"/>
      </w:pPr>
      <w:r>
        <w:t xml:space="preserve">Table S </w:t>
      </w:r>
      <w:r>
        <w:fldChar w:fldCharType="begin"/>
      </w:r>
      <w:r>
        <w:instrText xml:space="preserve"> SEQ Table_S \* ARABIC </w:instrText>
      </w:r>
      <w:r>
        <w:fldChar w:fldCharType="separate"/>
      </w:r>
      <w:r>
        <w:rPr>
          <w:noProof/>
        </w:rPr>
        <w:t>3</w:t>
      </w:r>
      <w:r>
        <w:fldChar w:fldCharType="end"/>
      </w:r>
      <w:r w:rsidRPr="00CE3F47">
        <w:t xml:space="preserve">. Summary of multivariate statistical comparisons of stress–strain responses across crosslinking </w:t>
      </w:r>
      <w:r w:rsidR="0068501B">
        <w:t>ion</w:t>
      </w:r>
      <w:r w:rsidRPr="00CE3F47">
        <w:t xml:space="preserve"> for all </w:t>
      </w:r>
      <w:r w:rsidR="0068501B" w:rsidRPr="00CE3F47">
        <w:t>combinations</w:t>
      </w:r>
      <w:r w:rsidR="0068501B" w:rsidRPr="00CE3F47">
        <w:t xml:space="preserve"> </w:t>
      </w:r>
      <w:r w:rsidR="0068501B">
        <w:t xml:space="preserve">of </w:t>
      </w:r>
      <w:r w:rsidRPr="00CE3F47">
        <w:t>alginate concentration</w:t>
      </w:r>
      <w:r w:rsidR="0068501B">
        <w:t xml:space="preserve">, </w:t>
      </w:r>
      <w:r w:rsidR="0068501B">
        <w:t>immersion time</w:t>
      </w:r>
      <w:r w:rsidR="0068501B">
        <w:t>, and loading speed</w:t>
      </w:r>
      <w:r w:rsidRPr="00CE3F47">
        <w:t xml:space="preserve">. Each matrix cell indicates the outcome of pairwise </w:t>
      </w:r>
      <w:proofErr w:type="spellStart"/>
      <w:r w:rsidRPr="00CE3F47">
        <w:t>Hotelling's</w:t>
      </w:r>
      <w:proofErr w:type="spellEnd"/>
      <w:r w:rsidRPr="00CE3F47">
        <w:t xml:space="preserve"> T² tests between crosslinking </w:t>
      </w:r>
      <w:r w:rsidR="0068501B">
        <w:t>ion</w:t>
      </w:r>
      <w:r w:rsidRPr="00CE3F47">
        <w:t xml:space="preserve">s: a checkmark (✓) denotes a significant difference was detected by one-dimensional Statistical Parametric Mapping (SPM1D; </w:t>
      </w:r>
      <w:proofErr w:type="spellStart"/>
      <w:r w:rsidRPr="00CE3F47">
        <w:t>Šidák</w:t>
      </w:r>
      <w:proofErr w:type="spellEnd"/>
      <w:r w:rsidRPr="00CE3F47">
        <w:t xml:space="preserve">-corrected </w:t>
      </w:r>
      <w:proofErr w:type="spellStart"/>
      <w:r w:rsidRPr="00CE3F47">
        <w:t>Hotelling's</w:t>
      </w:r>
      <w:proofErr w:type="spellEnd"/>
      <w:r w:rsidRPr="00CE3F47">
        <w:t xml:space="preserve"> T-squared, family-wise α = 0.05), a dash (−) denotes failure to reject the null hypothesis, and N/A indicates insufficient specimens for analysis. Rows correspond to formulation combinations (displacement rate × alginate concentration</w:t>
      </w:r>
      <w:r w:rsidR="0068501B">
        <w:t>).</w:t>
      </w:r>
    </w:p>
    <w:tbl>
      <w:tblPr>
        <w:tblW w:w="0" w:type="auto"/>
        <w:tblLook w:val="04A0" w:firstRow="1" w:lastRow="0" w:firstColumn="1" w:lastColumn="0" w:noHBand="0" w:noVBand="1"/>
      </w:tblPr>
      <w:tblGrid>
        <w:gridCol w:w="600"/>
        <w:gridCol w:w="1177"/>
        <w:gridCol w:w="1356"/>
        <w:gridCol w:w="1475"/>
        <w:gridCol w:w="1330"/>
        <w:gridCol w:w="1024"/>
        <w:gridCol w:w="990"/>
        <w:gridCol w:w="1028"/>
      </w:tblGrid>
      <w:tr w:rsidR="0068501B" w14:paraId="30068E0F" w14:textId="77777777" w:rsidTr="0068501B">
        <w:trPr>
          <w:trHeight w:val="35"/>
        </w:trPr>
        <w:tc>
          <w:tcPr>
            <w:tcW w:w="0" w:type="auto"/>
            <w:vMerge w:val="restart"/>
            <w:tcBorders>
              <w:top w:val="single" w:sz="18" w:space="0" w:color="auto"/>
              <w:left w:val="single" w:sz="18" w:space="0" w:color="auto"/>
              <w:right w:val="single" w:sz="4" w:space="0" w:color="auto"/>
            </w:tcBorders>
            <w:shd w:val="clear" w:color="auto" w:fill="D9D9D9"/>
            <w:noWrap/>
            <w:vAlign w:val="center"/>
            <w:hideMark/>
          </w:tcPr>
          <w:p w14:paraId="09D90574" w14:textId="77777777" w:rsidR="0068501B" w:rsidRPr="00D745FA" w:rsidRDefault="0068501B" w:rsidP="0068501B">
            <w:pPr>
              <w:jc w:val="center"/>
              <w:rPr>
                <w:color w:val="000000"/>
                <w:sz w:val="20"/>
                <w:szCs w:val="20"/>
              </w:rPr>
            </w:pPr>
            <w:proofErr w:type="spellStart"/>
            <w:r w:rsidRPr="008570A7">
              <w:rPr>
                <w:b/>
                <w:bCs/>
                <w:color w:val="000000"/>
                <w:sz w:val="20"/>
                <w:szCs w:val="20"/>
              </w:rPr>
              <w:t>S</w:t>
            </w:r>
            <w:r>
              <w:rPr>
                <w:b/>
                <w:bCs/>
                <w:color w:val="000000"/>
                <w:sz w:val="20"/>
                <w:szCs w:val="20"/>
              </w:rPr>
              <w:t>p</w:t>
            </w:r>
            <w:r w:rsidRPr="008570A7">
              <w:rPr>
                <w:b/>
                <w:bCs/>
                <w:color w:val="000000"/>
                <w:sz w:val="20"/>
                <w:szCs w:val="20"/>
              </w:rPr>
              <w:t>d</w:t>
            </w:r>
            <w:proofErr w:type="spellEnd"/>
            <w:r>
              <w:rPr>
                <w:b/>
                <w:bCs/>
                <w:color w:val="000000"/>
                <w:sz w:val="20"/>
                <w:szCs w:val="20"/>
              </w:rPr>
              <w:t>.</w:t>
            </w:r>
          </w:p>
        </w:tc>
        <w:tc>
          <w:tcPr>
            <w:tcW w:w="1177" w:type="dxa"/>
            <w:vMerge w:val="restart"/>
            <w:tcBorders>
              <w:top w:val="single" w:sz="18" w:space="0" w:color="auto"/>
              <w:left w:val="nil"/>
              <w:right w:val="single" w:sz="18" w:space="0" w:color="auto"/>
            </w:tcBorders>
            <w:shd w:val="clear" w:color="auto" w:fill="D9D9D9"/>
            <w:noWrap/>
            <w:vAlign w:val="center"/>
            <w:hideMark/>
          </w:tcPr>
          <w:p w14:paraId="65B2E6EA" w14:textId="77777777" w:rsidR="0068501B" w:rsidRPr="00D745FA" w:rsidRDefault="0068501B" w:rsidP="0068501B">
            <w:pPr>
              <w:jc w:val="center"/>
              <w:rPr>
                <w:color w:val="000000"/>
                <w:sz w:val="20"/>
                <w:szCs w:val="20"/>
              </w:rPr>
            </w:pPr>
            <w:r w:rsidRPr="008570A7">
              <w:rPr>
                <w:b/>
                <w:bCs/>
                <w:color w:val="000000"/>
                <w:sz w:val="20"/>
                <w:szCs w:val="20"/>
              </w:rPr>
              <w:t>Alg. (%)</w:t>
            </w:r>
          </w:p>
        </w:tc>
        <w:tc>
          <w:tcPr>
            <w:tcW w:w="4001" w:type="dxa"/>
            <w:gridSpan w:val="3"/>
            <w:tcBorders>
              <w:top w:val="single" w:sz="18" w:space="0" w:color="auto"/>
              <w:left w:val="single" w:sz="18" w:space="0" w:color="auto"/>
              <w:bottom w:val="single" w:sz="8" w:space="0" w:color="auto"/>
              <w:right w:val="single" w:sz="18" w:space="0" w:color="auto"/>
            </w:tcBorders>
            <w:shd w:val="clear" w:color="auto" w:fill="D9D9D9"/>
            <w:noWrap/>
            <w:vAlign w:val="center"/>
          </w:tcPr>
          <w:p w14:paraId="187E5B50" w14:textId="34BBFB19" w:rsidR="0068501B" w:rsidRPr="00D745FA" w:rsidRDefault="0068501B" w:rsidP="0068501B">
            <w:pPr>
              <w:jc w:val="center"/>
              <w:rPr>
                <w:b/>
                <w:bCs/>
                <w:color w:val="000000"/>
                <w:sz w:val="20"/>
                <w:szCs w:val="20"/>
              </w:rPr>
            </w:pPr>
            <w:r>
              <w:rPr>
                <w:b/>
                <w:bCs/>
                <w:color w:val="000000"/>
                <w:sz w:val="20"/>
                <w:szCs w:val="20"/>
              </w:rPr>
              <w:t xml:space="preserve">1 </w:t>
            </w:r>
            <w:proofErr w:type="spellStart"/>
            <w:r>
              <w:rPr>
                <w:b/>
                <w:bCs/>
                <w:color w:val="000000"/>
                <w:sz w:val="20"/>
                <w:szCs w:val="20"/>
              </w:rPr>
              <w:t>hr</w:t>
            </w:r>
            <w:proofErr w:type="spellEnd"/>
            <w:r>
              <w:rPr>
                <w:b/>
                <w:bCs/>
                <w:color w:val="000000"/>
                <w:sz w:val="20"/>
                <w:szCs w:val="20"/>
              </w:rPr>
              <w:t xml:space="preserve"> Immersion</w:t>
            </w:r>
          </w:p>
        </w:tc>
        <w:tc>
          <w:tcPr>
            <w:tcW w:w="0" w:type="auto"/>
            <w:gridSpan w:val="3"/>
            <w:tcBorders>
              <w:top w:val="single" w:sz="18" w:space="0" w:color="auto"/>
              <w:left w:val="single" w:sz="18" w:space="0" w:color="auto"/>
              <w:bottom w:val="single" w:sz="8" w:space="0" w:color="auto"/>
              <w:right w:val="single" w:sz="18" w:space="0" w:color="auto"/>
            </w:tcBorders>
            <w:shd w:val="clear" w:color="auto" w:fill="D9D9D9"/>
            <w:vAlign w:val="center"/>
          </w:tcPr>
          <w:p w14:paraId="1A14EE4C" w14:textId="2A9CBEB5" w:rsidR="0068501B" w:rsidRPr="00D745FA" w:rsidRDefault="0068501B" w:rsidP="0068501B">
            <w:pPr>
              <w:jc w:val="center"/>
              <w:rPr>
                <w:b/>
                <w:bCs/>
                <w:color w:val="000000"/>
                <w:sz w:val="20"/>
                <w:szCs w:val="20"/>
              </w:rPr>
            </w:pPr>
            <w:r>
              <w:rPr>
                <w:b/>
                <w:bCs/>
                <w:color w:val="000000"/>
                <w:sz w:val="20"/>
                <w:szCs w:val="20"/>
              </w:rPr>
              <w:t xml:space="preserve">2 </w:t>
            </w:r>
            <w:proofErr w:type="spellStart"/>
            <w:r>
              <w:rPr>
                <w:b/>
                <w:bCs/>
                <w:color w:val="000000"/>
                <w:sz w:val="20"/>
                <w:szCs w:val="20"/>
              </w:rPr>
              <w:t>hr</w:t>
            </w:r>
            <w:proofErr w:type="spellEnd"/>
            <w:r>
              <w:rPr>
                <w:b/>
                <w:bCs/>
                <w:color w:val="000000"/>
                <w:sz w:val="20"/>
                <w:szCs w:val="20"/>
              </w:rPr>
              <w:t xml:space="preserve"> + 3 </w:t>
            </w:r>
            <w:proofErr w:type="spellStart"/>
            <w:r>
              <w:rPr>
                <w:b/>
                <w:bCs/>
                <w:color w:val="000000"/>
                <w:sz w:val="20"/>
                <w:szCs w:val="20"/>
              </w:rPr>
              <w:t>hr</w:t>
            </w:r>
            <w:proofErr w:type="spellEnd"/>
            <w:r>
              <w:rPr>
                <w:b/>
                <w:bCs/>
                <w:color w:val="000000"/>
                <w:sz w:val="20"/>
                <w:szCs w:val="20"/>
              </w:rPr>
              <w:t xml:space="preserve"> Immersion</w:t>
            </w:r>
          </w:p>
        </w:tc>
      </w:tr>
      <w:tr w:rsidR="0068501B" w14:paraId="268EF323" w14:textId="77777777" w:rsidTr="0068501B">
        <w:trPr>
          <w:trHeight w:val="110"/>
        </w:trPr>
        <w:tc>
          <w:tcPr>
            <w:tcW w:w="0" w:type="auto"/>
            <w:vMerge/>
            <w:tcBorders>
              <w:left w:val="single" w:sz="18" w:space="0" w:color="auto"/>
              <w:bottom w:val="single" w:sz="18" w:space="0" w:color="auto"/>
              <w:right w:val="single" w:sz="4" w:space="0" w:color="auto"/>
            </w:tcBorders>
            <w:shd w:val="clear" w:color="auto" w:fill="D9D9D9"/>
            <w:noWrap/>
            <w:vAlign w:val="bottom"/>
          </w:tcPr>
          <w:p w14:paraId="69517F08" w14:textId="77777777" w:rsidR="0068501B" w:rsidRPr="008570A7" w:rsidRDefault="0068501B" w:rsidP="0068501B">
            <w:pPr>
              <w:jc w:val="center"/>
              <w:rPr>
                <w:b/>
                <w:bCs/>
                <w:color w:val="000000"/>
                <w:sz w:val="20"/>
                <w:szCs w:val="20"/>
              </w:rPr>
            </w:pPr>
          </w:p>
        </w:tc>
        <w:tc>
          <w:tcPr>
            <w:tcW w:w="1177" w:type="dxa"/>
            <w:vMerge/>
            <w:tcBorders>
              <w:left w:val="nil"/>
              <w:bottom w:val="single" w:sz="18" w:space="0" w:color="auto"/>
              <w:right w:val="single" w:sz="18" w:space="0" w:color="auto"/>
            </w:tcBorders>
            <w:shd w:val="clear" w:color="auto" w:fill="D9D9D9"/>
            <w:noWrap/>
            <w:vAlign w:val="bottom"/>
          </w:tcPr>
          <w:p w14:paraId="76834F10" w14:textId="77777777" w:rsidR="0068501B" w:rsidRPr="008570A7" w:rsidRDefault="0068501B" w:rsidP="0068501B">
            <w:pPr>
              <w:jc w:val="center"/>
              <w:rPr>
                <w:b/>
                <w:bCs/>
                <w:color w:val="000000"/>
                <w:sz w:val="20"/>
                <w:szCs w:val="20"/>
              </w:rPr>
            </w:pPr>
          </w:p>
        </w:tc>
        <w:tc>
          <w:tcPr>
            <w:tcW w:w="1356" w:type="dxa"/>
            <w:tcBorders>
              <w:top w:val="single" w:sz="8" w:space="0" w:color="auto"/>
              <w:left w:val="single" w:sz="18" w:space="0" w:color="auto"/>
              <w:bottom w:val="single" w:sz="18" w:space="0" w:color="auto"/>
              <w:right w:val="single" w:sz="8" w:space="0" w:color="auto"/>
            </w:tcBorders>
            <w:shd w:val="clear" w:color="auto" w:fill="D9D9D9"/>
            <w:noWrap/>
            <w:vAlign w:val="bottom"/>
          </w:tcPr>
          <w:p w14:paraId="14EF647C" w14:textId="69B3AEC1" w:rsidR="0068501B" w:rsidRPr="00D745FA" w:rsidRDefault="0068501B" w:rsidP="0068501B">
            <w:pPr>
              <w:jc w:val="center"/>
              <w:rPr>
                <w:b/>
                <w:bCs/>
                <w:color w:val="000000"/>
                <w:sz w:val="20"/>
                <w:szCs w:val="20"/>
              </w:rPr>
            </w:pPr>
            <w:r w:rsidRPr="00D745FA">
              <w:rPr>
                <w:b/>
                <w:bCs/>
                <w:color w:val="000000"/>
                <w:sz w:val="20"/>
                <w:szCs w:val="20"/>
              </w:rPr>
              <w:t>AlCl3 Vs CaCl2</w:t>
            </w:r>
          </w:p>
        </w:tc>
        <w:tc>
          <w:tcPr>
            <w:tcW w:w="0" w:type="auto"/>
            <w:tcBorders>
              <w:top w:val="single" w:sz="8" w:space="0" w:color="auto"/>
              <w:left w:val="single" w:sz="8" w:space="0" w:color="auto"/>
              <w:bottom w:val="single" w:sz="18" w:space="0" w:color="auto"/>
              <w:right w:val="single" w:sz="8" w:space="0" w:color="auto"/>
            </w:tcBorders>
            <w:shd w:val="clear" w:color="auto" w:fill="D9D9D9"/>
            <w:vAlign w:val="bottom"/>
          </w:tcPr>
          <w:p w14:paraId="3EEEA118" w14:textId="2D43FFED" w:rsidR="0068501B" w:rsidRPr="00D745FA" w:rsidRDefault="0068501B" w:rsidP="0068501B">
            <w:pPr>
              <w:jc w:val="center"/>
              <w:rPr>
                <w:b/>
                <w:bCs/>
                <w:color w:val="000000"/>
                <w:sz w:val="20"/>
                <w:szCs w:val="20"/>
              </w:rPr>
            </w:pPr>
            <w:r w:rsidRPr="00D745FA">
              <w:rPr>
                <w:b/>
                <w:bCs/>
                <w:color w:val="000000"/>
                <w:sz w:val="20"/>
                <w:szCs w:val="20"/>
              </w:rPr>
              <w:t>AlCl3 Vs FeCl3</w:t>
            </w:r>
          </w:p>
        </w:tc>
        <w:tc>
          <w:tcPr>
            <w:tcW w:w="0" w:type="auto"/>
            <w:tcBorders>
              <w:top w:val="single" w:sz="8" w:space="0" w:color="auto"/>
              <w:left w:val="single" w:sz="8" w:space="0" w:color="auto"/>
              <w:bottom w:val="single" w:sz="18" w:space="0" w:color="auto"/>
              <w:right w:val="single" w:sz="18" w:space="0" w:color="auto"/>
            </w:tcBorders>
            <w:shd w:val="clear" w:color="auto" w:fill="D9D9D9"/>
            <w:vAlign w:val="bottom"/>
          </w:tcPr>
          <w:p w14:paraId="63A6EA76" w14:textId="24BDEA76" w:rsidR="0068501B" w:rsidRPr="00D745FA" w:rsidRDefault="0068501B" w:rsidP="0068501B">
            <w:pPr>
              <w:jc w:val="center"/>
              <w:rPr>
                <w:b/>
                <w:bCs/>
                <w:color w:val="000000"/>
                <w:sz w:val="20"/>
                <w:szCs w:val="20"/>
              </w:rPr>
            </w:pPr>
            <w:r w:rsidRPr="00D745FA">
              <w:rPr>
                <w:b/>
                <w:bCs/>
                <w:color w:val="000000"/>
                <w:sz w:val="20"/>
                <w:szCs w:val="20"/>
              </w:rPr>
              <w:t>CaCl2 Vs FeCl3</w:t>
            </w:r>
          </w:p>
        </w:tc>
        <w:tc>
          <w:tcPr>
            <w:tcW w:w="0" w:type="auto"/>
            <w:tcBorders>
              <w:top w:val="single" w:sz="8" w:space="0" w:color="auto"/>
              <w:left w:val="single" w:sz="18" w:space="0" w:color="auto"/>
              <w:bottom w:val="single" w:sz="18" w:space="0" w:color="auto"/>
              <w:right w:val="single" w:sz="8" w:space="0" w:color="auto"/>
            </w:tcBorders>
            <w:shd w:val="clear" w:color="auto" w:fill="D9D9D9"/>
            <w:vAlign w:val="bottom"/>
          </w:tcPr>
          <w:p w14:paraId="157D9B6B" w14:textId="24D86FA9" w:rsidR="0068501B" w:rsidRPr="00D745FA" w:rsidRDefault="0068501B" w:rsidP="0068501B">
            <w:pPr>
              <w:jc w:val="center"/>
              <w:rPr>
                <w:b/>
                <w:bCs/>
                <w:color w:val="000000"/>
                <w:sz w:val="20"/>
                <w:szCs w:val="20"/>
              </w:rPr>
            </w:pPr>
            <w:r w:rsidRPr="00D745FA">
              <w:rPr>
                <w:b/>
                <w:bCs/>
                <w:color w:val="000000"/>
                <w:sz w:val="20"/>
                <w:szCs w:val="20"/>
              </w:rPr>
              <w:t>AlCl3 Vs CaCl2</w:t>
            </w:r>
          </w:p>
        </w:tc>
        <w:tc>
          <w:tcPr>
            <w:tcW w:w="0" w:type="auto"/>
            <w:tcBorders>
              <w:top w:val="single" w:sz="8" w:space="0" w:color="auto"/>
              <w:left w:val="single" w:sz="8" w:space="0" w:color="auto"/>
              <w:bottom w:val="single" w:sz="18" w:space="0" w:color="auto"/>
              <w:right w:val="single" w:sz="8" w:space="0" w:color="auto"/>
            </w:tcBorders>
            <w:shd w:val="clear" w:color="auto" w:fill="D9D9D9"/>
            <w:vAlign w:val="bottom"/>
          </w:tcPr>
          <w:p w14:paraId="0EC01697" w14:textId="1E40621D" w:rsidR="0068501B" w:rsidRPr="00D745FA" w:rsidRDefault="0068501B" w:rsidP="0068501B">
            <w:pPr>
              <w:jc w:val="center"/>
              <w:rPr>
                <w:b/>
                <w:bCs/>
                <w:color w:val="000000"/>
                <w:sz w:val="20"/>
                <w:szCs w:val="20"/>
              </w:rPr>
            </w:pPr>
            <w:r w:rsidRPr="00D745FA">
              <w:rPr>
                <w:b/>
                <w:bCs/>
                <w:color w:val="000000"/>
                <w:sz w:val="20"/>
                <w:szCs w:val="20"/>
              </w:rPr>
              <w:t>AlCl3 Vs FeCl3</w:t>
            </w:r>
          </w:p>
        </w:tc>
        <w:tc>
          <w:tcPr>
            <w:tcW w:w="0" w:type="auto"/>
            <w:tcBorders>
              <w:top w:val="single" w:sz="8" w:space="0" w:color="auto"/>
              <w:left w:val="single" w:sz="8" w:space="0" w:color="auto"/>
              <w:bottom w:val="single" w:sz="18" w:space="0" w:color="auto"/>
              <w:right w:val="single" w:sz="18" w:space="0" w:color="auto"/>
            </w:tcBorders>
            <w:shd w:val="clear" w:color="auto" w:fill="D9D9D9"/>
            <w:vAlign w:val="bottom"/>
          </w:tcPr>
          <w:p w14:paraId="267D0E01" w14:textId="2700C376" w:rsidR="0068501B" w:rsidRPr="00D745FA" w:rsidRDefault="0068501B" w:rsidP="0068501B">
            <w:pPr>
              <w:jc w:val="center"/>
              <w:rPr>
                <w:b/>
                <w:bCs/>
                <w:color w:val="000000"/>
                <w:sz w:val="20"/>
                <w:szCs w:val="20"/>
              </w:rPr>
            </w:pPr>
            <w:r w:rsidRPr="00D745FA">
              <w:rPr>
                <w:b/>
                <w:bCs/>
                <w:color w:val="000000"/>
                <w:sz w:val="20"/>
                <w:szCs w:val="20"/>
              </w:rPr>
              <w:t>CaCl2 Vs FeCl3</w:t>
            </w:r>
          </w:p>
        </w:tc>
      </w:tr>
      <w:tr w:rsidR="0068501B" w14:paraId="1DB1AA9A" w14:textId="77777777" w:rsidTr="0068501B">
        <w:trPr>
          <w:trHeight w:val="300"/>
        </w:trPr>
        <w:tc>
          <w:tcPr>
            <w:tcW w:w="0" w:type="auto"/>
            <w:tcBorders>
              <w:top w:val="single" w:sz="18" w:space="0" w:color="auto"/>
              <w:left w:val="single" w:sz="18" w:space="0" w:color="auto"/>
              <w:bottom w:val="single" w:sz="4" w:space="0" w:color="auto"/>
              <w:right w:val="single" w:sz="4" w:space="0" w:color="auto"/>
            </w:tcBorders>
            <w:shd w:val="clear" w:color="auto" w:fill="D9D9D9"/>
            <w:noWrap/>
            <w:vAlign w:val="bottom"/>
            <w:hideMark/>
          </w:tcPr>
          <w:p w14:paraId="0684B4FD" w14:textId="77777777" w:rsidR="0068501B" w:rsidRPr="00D745FA" w:rsidRDefault="0068501B" w:rsidP="0068501B">
            <w:pPr>
              <w:jc w:val="center"/>
              <w:rPr>
                <w:b/>
                <w:bCs/>
                <w:color w:val="000000"/>
                <w:sz w:val="20"/>
                <w:szCs w:val="20"/>
              </w:rPr>
            </w:pPr>
            <w:r w:rsidRPr="00D745FA">
              <w:rPr>
                <w:b/>
                <w:bCs/>
                <w:color w:val="000000"/>
                <w:sz w:val="20"/>
                <w:szCs w:val="20"/>
              </w:rPr>
              <w:t>1</w:t>
            </w:r>
          </w:p>
        </w:tc>
        <w:tc>
          <w:tcPr>
            <w:tcW w:w="1177" w:type="dxa"/>
            <w:tcBorders>
              <w:top w:val="single" w:sz="18" w:space="0" w:color="auto"/>
              <w:left w:val="nil"/>
              <w:bottom w:val="single" w:sz="4" w:space="0" w:color="auto"/>
              <w:right w:val="single" w:sz="18" w:space="0" w:color="auto"/>
            </w:tcBorders>
            <w:shd w:val="clear" w:color="auto" w:fill="D9D9D9"/>
            <w:noWrap/>
            <w:vAlign w:val="bottom"/>
            <w:hideMark/>
          </w:tcPr>
          <w:p w14:paraId="2C1FF1BA" w14:textId="77777777" w:rsidR="0068501B" w:rsidRPr="00D745FA" w:rsidRDefault="0068501B" w:rsidP="0068501B">
            <w:pPr>
              <w:jc w:val="center"/>
              <w:rPr>
                <w:b/>
                <w:bCs/>
                <w:color w:val="000000"/>
                <w:sz w:val="20"/>
                <w:szCs w:val="20"/>
              </w:rPr>
            </w:pPr>
            <w:r w:rsidRPr="00D745FA">
              <w:rPr>
                <w:b/>
                <w:bCs/>
                <w:color w:val="000000"/>
                <w:sz w:val="20"/>
                <w:szCs w:val="20"/>
              </w:rPr>
              <w:t>4.70</w:t>
            </w:r>
          </w:p>
        </w:tc>
        <w:tc>
          <w:tcPr>
            <w:tcW w:w="1356" w:type="dxa"/>
            <w:tcBorders>
              <w:top w:val="single" w:sz="18" w:space="0" w:color="auto"/>
              <w:left w:val="single" w:sz="18" w:space="0" w:color="auto"/>
              <w:bottom w:val="single" w:sz="4" w:space="0" w:color="auto"/>
              <w:right w:val="single" w:sz="4" w:space="0" w:color="auto"/>
            </w:tcBorders>
            <w:shd w:val="clear" w:color="000000" w:fill="808080"/>
            <w:vAlign w:val="center"/>
            <w:hideMark/>
          </w:tcPr>
          <w:p w14:paraId="60893FAA"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single" w:sz="18" w:space="0" w:color="auto"/>
              <w:left w:val="nil"/>
              <w:bottom w:val="single" w:sz="4" w:space="0" w:color="auto"/>
              <w:right w:val="single" w:sz="4" w:space="0" w:color="auto"/>
            </w:tcBorders>
            <w:shd w:val="clear" w:color="000000" w:fill="808080"/>
            <w:vAlign w:val="center"/>
            <w:hideMark/>
          </w:tcPr>
          <w:p w14:paraId="0C5C477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single" w:sz="18" w:space="0" w:color="auto"/>
              <w:left w:val="nil"/>
              <w:bottom w:val="single" w:sz="4" w:space="0" w:color="auto"/>
              <w:right w:val="single" w:sz="18" w:space="0" w:color="auto"/>
            </w:tcBorders>
            <w:shd w:val="clear" w:color="000000" w:fill="808080"/>
            <w:vAlign w:val="center"/>
            <w:hideMark/>
          </w:tcPr>
          <w:p w14:paraId="4B2E202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single" w:sz="18" w:space="0" w:color="auto"/>
              <w:left w:val="single" w:sz="18" w:space="0" w:color="auto"/>
              <w:bottom w:val="single" w:sz="4" w:space="0" w:color="auto"/>
              <w:right w:val="single" w:sz="4" w:space="0" w:color="auto"/>
            </w:tcBorders>
            <w:shd w:val="clear" w:color="000000" w:fill="808080"/>
            <w:vAlign w:val="center"/>
            <w:hideMark/>
          </w:tcPr>
          <w:p w14:paraId="43947167"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single" w:sz="18" w:space="0" w:color="auto"/>
              <w:left w:val="nil"/>
              <w:bottom w:val="single" w:sz="4" w:space="0" w:color="auto"/>
              <w:right w:val="single" w:sz="4" w:space="0" w:color="auto"/>
            </w:tcBorders>
            <w:shd w:val="clear" w:color="000000" w:fill="808080"/>
            <w:vAlign w:val="center"/>
            <w:hideMark/>
          </w:tcPr>
          <w:p w14:paraId="30CF523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single" w:sz="18" w:space="0" w:color="auto"/>
              <w:left w:val="nil"/>
              <w:bottom w:val="single" w:sz="4" w:space="0" w:color="auto"/>
              <w:right w:val="single" w:sz="18" w:space="0" w:color="auto"/>
            </w:tcBorders>
            <w:shd w:val="clear" w:color="000000" w:fill="808080"/>
            <w:vAlign w:val="center"/>
            <w:hideMark/>
          </w:tcPr>
          <w:p w14:paraId="1C91BAA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313D4121" w14:textId="77777777" w:rsidTr="0068501B">
        <w:trPr>
          <w:trHeight w:val="320"/>
        </w:trPr>
        <w:tc>
          <w:tcPr>
            <w:tcW w:w="0" w:type="auto"/>
            <w:tcBorders>
              <w:top w:val="nil"/>
              <w:left w:val="single" w:sz="18" w:space="0" w:color="auto"/>
              <w:bottom w:val="single" w:sz="4" w:space="0" w:color="auto"/>
              <w:right w:val="single" w:sz="4" w:space="0" w:color="auto"/>
            </w:tcBorders>
            <w:shd w:val="clear" w:color="auto" w:fill="D9D9D9"/>
            <w:noWrap/>
            <w:vAlign w:val="bottom"/>
            <w:hideMark/>
          </w:tcPr>
          <w:p w14:paraId="43EA8FF1" w14:textId="77777777" w:rsidR="0068501B" w:rsidRPr="00D745FA" w:rsidRDefault="0068501B" w:rsidP="0068501B">
            <w:pPr>
              <w:jc w:val="center"/>
              <w:rPr>
                <w:b/>
                <w:bCs/>
                <w:color w:val="000000"/>
                <w:sz w:val="20"/>
                <w:szCs w:val="20"/>
              </w:rPr>
            </w:pPr>
            <w:r w:rsidRPr="00D745FA">
              <w:rPr>
                <w:b/>
                <w:bCs/>
                <w:color w:val="000000"/>
                <w:sz w:val="20"/>
                <w:szCs w:val="20"/>
              </w:rPr>
              <w:t>1</w:t>
            </w:r>
          </w:p>
        </w:tc>
        <w:tc>
          <w:tcPr>
            <w:tcW w:w="1177" w:type="dxa"/>
            <w:tcBorders>
              <w:top w:val="nil"/>
              <w:left w:val="nil"/>
              <w:bottom w:val="single" w:sz="4" w:space="0" w:color="auto"/>
              <w:right w:val="single" w:sz="18" w:space="0" w:color="auto"/>
            </w:tcBorders>
            <w:shd w:val="clear" w:color="auto" w:fill="D9D9D9"/>
            <w:noWrap/>
            <w:vAlign w:val="bottom"/>
            <w:hideMark/>
          </w:tcPr>
          <w:p w14:paraId="18A0DAA8" w14:textId="77777777" w:rsidR="0068501B" w:rsidRPr="00D745FA" w:rsidRDefault="0068501B" w:rsidP="0068501B">
            <w:pPr>
              <w:jc w:val="center"/>
              <w:rPr>
                <w:b/>
                <w:bCs/>
                <w:color w:val="000000"/>
                <w:sz w:val="20"/>
                <w:szCs w:val="20"/>
              </w:rPr>
            </w:pPr>
            <w:r w:rsidRPr="00D745FA">
              <w:rPr>
                <w:b/>
                <w:bCs/>
                <w:color w:val="000000"/>
                <w:sz w:val="20"/>
                <w:szCs w:val="20"/>
              </w:rPr>
              <w:t>7.80</w:t>
            </w:r>
          </w:p>
        </w:tc>
        <w:tc>
          <w:tcPr>
            <w:tcW w:w="1356" w:type="dxa"/>
            <w:tcBorders>
              <w:top w:val="nil"/>
              <w:left w:val="single" w:sz="18" w:space="0" w:color="auto"/>
              <w:bottom w:val="single" w:sz="4" w:space="0" w:color="auto"/>
              <w:right w:val="single" w:sz="4" w:space="0" w:color="auto"/>
            </w:tcBorders>
            <w:shd w:val="clear" w:color="000000" w:fill="808080"/>
            <w:vAlign w:val="center"/>
            <w:hideMark/>
          </w:tcPr>
          <w:p w14:paraId="6DF12B2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58118C59"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3442250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single" w:sz="18" w:space="0" w:color="auto"/>
              <w:bottom w:val="single" w:sz="4" w:space="0" w:color="auto"/>
              <w:right w:val="single" w:sz="4" w:space="0" w:color="auto"/>
            </w:tcBorders>
            <w:shd w:val="clear" w:color="000000" w:fill="808080"/>
            <w:vAlign w:val="center"/>
            <w:hideMark/>
          </w:tcPr>
          <w:p w14:paraId="68941AB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4" w:space="0" w:color="auto"/>
            </w:tcBorders>
            <w:shd w:val="clear" w:color="000000" w:fill="808080"/>
            <w:vAlign w:val="center"/>
            <w:hideMark/>
          </w:tcPr>
          <w:p w14:paraId="14D1EB2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5435DBC7"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456738AF" w14:textId="77777777" w:rsidTr="0068501B">
        <w:trPr>
          <w:trHeight w:val="340"/>
        </w:trPr>
        <w:tc>
          <w:tcPr>
            <w:tcW w:w="0" w:type="auto"/>
            <w:tcBorders>
              <w:top w:val="nil"/>
              <w:left w:val="single" w:sz="18" w:space="0" w:color="auto"/>
              <w:bottom w:val="single" w:sz="8" w:space="0" w:color="auto"/>
              <w:right w:val="single" w:sz="4" w:space="0" w:color="auto"/>
            </w:tcBorders>
            <w:shd w:val="clear" w:color="auto" w:fill="D9D9D9"/>
            <w:noWrap/>
            <w:vAlign w:val="bottom"/>
            <w:hideMark/>
          </w:tcPr>
          <w:p w14:paraId="15F84EAE" w14:textId="77777777" w:rsidR="0068501B" w:rsidRPr="00D745FA" w:rsidRDefault="0068501B" w:rsidP="0068501B">
            <w:pPr>
              <w:jc w:val="center"/>
              <w:rPr>
                <w:b/>
                <w:bCs/>
                <w:color w:val="000000"/>
                <w:sz w:val="20"/>
                <w:szCs w:val="20"/>
              </w:rPr>
            </w:pPr>
            <w:r w:rsidRPr="00D745FA">
              <w:rPr>
                <w:b/>
                <w:bCs/>
                <w:color w:val="000000"/>
                <w:sz w:val="20"/>
                <w:szCs w:val="20"/>
              </w:rPr>
              <w:t>1</w:t>
            </w:r>
          </w:p>
        </w:tc>
        <w:tc>
          <w:tcPr>
            <w:tcW w:w="1177" w:type="dxa"/>
            <w:tcBorders>
              <w:top w:val="nil"/>
              <w:left w:val="nil"/>
              <w:bottom w:val="single" w:sz="8" w:space="0" w:color="auto"/>
              <w:right w:val="single" w:sz="18" w:space="0" w:color="auto"/>
            </w:tcBorders>
            <w:shd w:val="clear" w:color="auto" w:fill="D9D9D9"/>
            <w:noWrap/>
            <w:vAlign w:val="bottom"/>
            <w:hideMark/>
          </w:tcPr>
          <w:p w14:paraId="71EF2BD2" w14:textId="77777777" w:rsidR="0068501B" w:rsidRPr="00D745FA" w:rsidRDefault="0068501B" w:rsidP="0068501B">
            <w:pPr>
              <w:jc w:val="center"/>
              <w:rPr>
                <w:b/>
                <w:bCs/>
                <w:color w:val="000000"/>
                <w:sz w:val="20"/>
                <w:szCs w:val="20"/>
              </w:rPr>
            </w:pPr>
            <w:r w:rsidRPr="00D745FA">
              <w:rPr>
                <w:b/>
                <w:bCs/>
                <w:color w:val="000000"/>
                <w:sz w:val="20"/>
                <w:szCs w:val="20"/>
              </w:rPr>
              <w:t>10.30</w:t>
            </w:r>
          </w:p>
        </w:tc>
        <w:tc>
          <w:tcPr>
            <w:tcW w:w="1356" w:type="dxa"/>
            <w:tcBorders>
              <w:top w:val="nil"/>
              <w:left w:val="single" w:sz="18" w:space="0" w:color="auto"/>
              <w:bottom w:val="single" w:sz="8" w:space="0" w:color="auto"/>
              <w:right w:val="single" w:sz="4" w:space="0" w:color="auto"/>
            </w:tcBorders>
            <w:shd w:val="clear" w:color="000000" w:fill="808080"/>
            <w:vAlign w:val="center"/>
            <w:hideMark/>
          </w:tcPr>
          <w:p w14:paraId="7F71037B"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8" w:space="0" w:color="auto"/>
              <w:right w:val="single" w:sz="4" w:space="0" w:color="auto"/>
            </w:tcBorders>
            <w:shd w:val="clear" w:color="000000" w:fill="FFFFFF"/>
            <w:vAlign w:val="center"/>
            <w:hideMark/>
          </w:tcPr>
          <w:p w14:paraId="2D9F90FA"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nil"/>
              <w:bottom w:val="single" w:sz="8" w:space="0" w:color="auto"/>
              <w:right w:val="single" w:sz="18" w:space="0" w:color="auto"/>
            </w:tcBorders>
            <w:shd w:val="clear" w:color="000000" w:fill="FFFFFF"/>
            <w:vAlign w:val="center"/>
            <w:hideMark/>
          </w:tcPr>
          <w:p w14:paraId="5D899412"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single" w:sz="18" w:space="0" w:color="auto"/>
              <w:bottom w:val="single" w:sz="8" w:space="0" w:color="auto"/>
              <w:right w:val="single" w:sz="4" w:space="0" w:color="auto"/>
            </w:tcBorders>
            <w:shd w:val="clear" w:color="000000" w:fill="808080"/>
            <w:vAlign w:val="center"/>
            <w:hideMark/>
          </w:tcPr>
          <w:p w14:paraId="02025AC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8" w:space="0" w:color="auto"/>
              <w:right w:val="single" w:sz="4" w:space="0" w:color="auto"/>
            </w:tcBorders>
            <w:shd w:val="clear" w:color="000000" w:fill="808080"/>
            <w:vAlign w:val="center"/>
            <w:hideMark/>
          </w:tcPr>
          <w:p w14:paraId="2F61F8EF"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8" w:space="0" w:color="auto"/>
              <w:right w:val="single" w:sz="18" w:space="0" w:color="auto"/>
            </w:tcBorders>
            <w:shd w:val="clear" w:color="000000" w:fill="808080"/>
            <w:vAlign w:val="center"/>
            <w:hideMark/>
          </w:tcPr>
          <w:p w14:paraId="5C97C4D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7103AB8F" w14:textId="77777777" w:rsidTr="0068501B">
        <w:trPr>
          <w:trHeight w:val="300"/>
        </w:trPr>
        <w:tc>
          <w:tcPr>
            <w:tcW w:w="0" w:type="auto"/>
            <w:tcBorders>
              <w:top w:val="nil"/>
              <w:left w:val="single" w:sz="18" w:space="0" w:color="auto"/>
              <w:bottom w:val="single" w:sz="4" w:space="0" w:color="auto"/>
              <w:right w:val="single" w:sz="4" w:space="0" w:color="auto"/>
            </w:tcBorders>
            <w:shd w:val="clear" w:color="auto" w:fill="D9D9D9"/>
            <w:noWrap/>
            <w:vAlign w:val="bottom"/>
            <w:hideMark/>
          </w:tcPr>
          <w:p w14:paraId="23F65D7B" w14:textId="77777777" w:rsidR="0068501B" w:rsidRPr="00D745FA" w:rsidRDefault="0068501B" w:rsidP="0068501B">
            <w:pPr>
              <w:jc w:val="center"/>
              <w:rPr>
                <w:b/>
                <w:bCs/>
                <w:color w:val="000000"/>
                <w:sz w:val="20"/>
                <w:szCs w:val="20"/>
              </w:rPr>
            </w:pPr>
            <w:r w:rsidRPr="00D745FA">
              <w:rPr>
                <w:b/>
                <w:bCs/>
                <w:color w:val="000000"/>
                <w:sz w:val="20"/>
                <w:szCs w:val="20"/>
              </w:rPr>
              <w:t>2</w:t>
            </w:r>
          </w:p>
        </w:tc>
        <w:tc>
          <w:tcPr>
            <w:tcW w:w="1177" w:type="dxa"/>
            <w:tcBorders>
              <w:top w:val="nil"/>
              <w:left w:val="nil"/>
              <w:bottom w:val="single" w:sz="4" w:space="0" w:color="auto"/>
              <w:right w:val="single" w:sz="18" w:space="0" w:color="auto"/>
            </w:tcBorders>
            <w:shd w:val="clear" w:color="auto" w:fill="D9D9D9"/>
            <w:noWrap/>
            <w:vAlign w:val="bottom"/>
            <w:hideMark/>
          </w:tcPr>
          <w:p w14:paraId="3D6CEB3C" w14:textId="77777777" w:rsidR="0068501B" w:rsidRPr="00D745FA" w:rsidRDefault="0068501B" w:rsidP="0068501B">
            <w:pPr>
              <w:jc w:val="center"/>
              <w:rPr>
                <w:b/>
                <w:bCs/>
                <w:color w:val="000000"/>
                <w:sz w:val="20"/>
                <w:szCs w:val="20"/>
              </w:rPr>
            </w:pPr>
            <w:r w:rsidRPr="00D745FA">
              <w:rPr>
                <w:b/>
                <w:bCs/>
                <w:color w:val="000000"/>
                <w:sz w:val="20"/>
                <w:szCs w:val="20"/>
              </w:rPr>
              <w:t>4.70</w:t>
            </w:r>
          </w:p>
        </w:tc>
        <w:tc>
          <w:tcPr>
            <w:tcW w:w="1356" w:type="dxa"/>
            <w:tcBorders>
              <w:top w:val="nil"/>
              <w:left w:val="single" w:sz="18" w:space="0" w:color="auto"/>
              <w:bottom w:val="single" w:sz="4" w:space="0" w:color="auto"/>
              <w:right w:val="single" w:sz="4" w:space="0" w:color="auto"/>
            </w:tcBorders>
            <w:shd w:val="clear" w:color="000000" w:fill="808080"/>
            <w:vAlign w:val="center"/>
            <w:hideMark/>
          </w:tcPr>
          <w:p w14:paraId="16893571"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4" w:space="0" w:color="auto"/>
            </w:tcBorders>
            <w:shd w:val="clear" w:color="000000" w:fill="808080"/>
            <w:vAlign w:val="center"/>
            <w:hideMark/>
          </w:tcPr>
          <w:p w14:paraId="28D3DEF5"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631D2B9A"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single" w:sz="18" w:space="0" w:color="auto"/>
              <w:bottom w:val="single" w:sz="4" w:space="0" w:color="auto"/>
              <w:right w:val="single" w:sz="4" w:space="0" w:color="auto"/>
            </w:tcBorders>
            <w:shd w:val="clear" w:color="000000" w:fill="808080"/>
            <w:vAlign w:val="center"/>
            <w:hideMark/>
          </w:tcPr>
          <w:p w14:paraId="711EA189"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4" w:space="0" w:color="auto"/>
            </w:tcBorders>
            <w:shd w:val="clear" w:color="000000" w:fill="808080"/>
            <w:vAlign w:val="center"/>
            <w:hideMark/>
          </w:tcPr>
          <w:p w14:paraId="3F2808DE"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7DE90F7A"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4A13A3BB" w14:textId="77777777" w:rsidTr="0068501B">
        <w:trPr>
          <w:trHeight w:val="320"/>
        </w:trPr>
        <w:tc>
          <w:tcPr>
            <w:tcW w:w="0" w:type="auto"/>
            <w:tcBorders>
              <w:top w:val="nil"/>
              <w:left w:val="single" w:sz="18" w:space="0" w:color="auto"/>
              <w:bottom w:val="single" w:sz="4" w:space="0" w:color="auto"/>
              <w:right w:val="single" w:sz="4" w:space="0" w:color="auto"/>
            </w:tcBorders>
            <w:shd w:val="clear" w:color="auto" w:fill="D9D9D9"/>
            <w:noWrap/>
            <w:vAlign w:val="bottom"/>
            <w:hideMark/>
          </w:tcPr>
          <w:p w14:paraId="34D9910C" w14:textId="77777777" w:rsidR="0068501B" w:rsidRPr="00D745FA" w:rsidRDefault="0068501B" w:rsidP="0068501B">
            <w:pPr>
              <w:jc w:val="center"/>
              <w:rPr>
                <w:b/>
                <w:bCs/>
                <w:color w:val="000000"/>
                <w:sz w:val="20"/>
                <w:szCs w:val="20"/>
              </w:rPr>
            </w:pPr>
            <w:r w:rsidRPr="00D745FA">
              <w:rPr>
                <w:b/>
                <w:bCs/>
                <w:color w:val="000000"/>
                <w:sz w:val="20"/>
                <w:szCs w:val="20"/>
              </w:rPr>
              <w:t>2</w:t>
            </w:r>
          </w:p>
        </w:tc>
        <w:tc>
          <w:tcPr>
            <w:tcW w:w="1177" w:type="dxa"/>
            <w:tcBorders>
              <w:top w:val="nil"/>
              <w:left w:val="nil"/>
              <w:bottom w:val="single" w:sz="4" w:space="0" w:color="auto"/>
              <w:right w:val="single" w:sz="18" w:space="0" w:color="auto"/>
            </w:tcBorders>
            <w:shd w:val="clear" w:color="auto" w:fill="D9D9D9"/>
            <w:noWrap/>
            <w:vAlign w:val="bottom"/>
            <w:hideMark/>
          </w:tcPr>
          <w:p w14:paraId="199E5C31" w14:textId="77777777" w:rsidR="0068501B" w:rsidRPr="00D745FA" w:rsidRDefault="0068501B" w:rsidP="0068501B">
            <w:pPr>
              <w:jc w:val="center"/>
              <w:rPr>
                <w:b/>
                <w:bCs/>
                <w:color w:val="000000"/>
                <w:sz w:val="20"/>
                <w:szCs w:val="20"/>
              </w:rPr>
            </w:pPr>
            <w:r w:rsidRPr="00D745FA">
              <w:rPr>
                <w:b/>
                <w:bCs/>
                <w:color w:val="000000"/>
                <w:sz w:val="20"/>
                <w:szCs w:val="20"/>
              </w:rPr>
              <w:t>7.80</w:t>
            </w:r>
          </w:p>
        </w:tc>
        <w:tc>
          <w:tcPr>
            <w:tcW w:w="1356" w:type="dxa"/>
            <w:tcBorders>
              <w:top w:val="nil"/>
              <w:left w:val="single" w:sz="18" w:space="0" w:color="auto"/>
              <w:bottom w:val="single" w:sz="4" w:space="0" w:color="auto"/>
              <w:right w:val="single" w:sz="4" w:space="0" w:color="auto"/>
            </w:tcBorders>
            <w:shd w:val="clear" w:color="000000" w:fill="808080"/>
            <w:vAlign w:val="center"/>
            <w:hideMark/>
          </w:tcPr>
          <w:p w14:paraId="6B438DAE"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199F29CD"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0A134C0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single" w:sz="18" w:space="0" w:color="auto"/>
              <w:bottom w:val="single" w:sz="4" w:space="0" w:color="auto"/>
              <w:right w:val="single" w:sz="4" w:space="0" w:color="auto"/>
            </w:tcBorders>
            <w:shd w:val="clear" w:color="000000" w:fill="808080"/>
            <w:vAlign w:val="center"/>
            <w:hideMark/>
          </w:tcPr>
          <w:p w14:paraId="2157947D"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4" w:space="0" w:color="auto"/>
            </w:tcBorders>
            <w:shd w:val="clear" w:color="000000" w:fill="808080"/>
            <w:vAlign w:val="center"/>
            <w:hideMark/>
          </w:tcPr>
          <w:p w14:paraId="37E835E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6267FAF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1E2C6303" w14:textId="77777777" w:rsidTr="0068501B">
        <w:trPr>
          <w:trHeight w:val="320"/>
        </w:trPr>
        <w:tc>
          <w:tcPr>
            <w:tcW w:w="0" w:type="auto"/>
            <w:tcBorders>
              <w:top w:val="nil"/>
              <w:left w:val="single" w:sz="18" w:space="0" w:color="auto"/>
              <w:bottom w:val="nil"/>
              <w:right w:val="single" w:sz="4" w:space="0" w:color="auto"/>
            </w:tcBorders>
            <w:shd w:val="clear" w:color="auto" w:fill="D9D9D9"/>
            <w:noWrap/>
            <w:vAlign w:val="bottom"/>
            <w:hideMark/>
          </w:tcPr>
          <w:p w14:paraId="6E7D1A24" w14:textId="77777777" w:rsidR="0068501B" w:rsidRPr="00D745FA" w:rsidRDefault="0068501B" w:rsidP="0068501B">
            <w:pPr>
              <w:jc w:val="center"/>
              <w:rPr>
                <w:b/>
                <w:bCs/>
                <w:color w:val="000000"/>
                <w:sz w:val="20"/>
                <w:szCs w:val="20"/>
              </w:rPr>
            </w:pPr>
            <w:r w:rsidRPr="00D745FA">
              <w:rPr>
                <w:b/>
                <w:bCs/>
                <w:color w:val="000000"/>
                <w:sz w:val="20"/>
                <w:szCs w:val="20"/>
              </w:rPr>
              <w:t>2</w:t>
            </w:r>
          </w:p>
        </w:tc>
        <w:tc>
          <w:tcPr>
            <w:tcW w:w="1177" w:type="dxa"/>
            <w:tcBorders>
              <w:top w:val="nil"/>
              <w:left w:val="nil"/>
              <w:bottom w:val="nil"/>
              <w:right w:val="single" w:sz="18" w:space="0" w:color="auto"/>
            </w:tcBorders>
            <w:shd w:val="clear" w:color="auto" w:fill="D9D9D9"/>
            <w:noWrap/>
            <w:vAlign w:val="bottom"/>
            <w:hideMark/>
          </w:tcPr>
          <w:p w14:paraId="5060D5C8" w14:textId="77777777" w:rsidR="0068501B" w:rsidRPr="00D745FA" w:rsidRDefault="0068501B" w:rsidP="0068501B">
            <w:pPr>
              <w:jc w:val="center"/>
              <w:rPr>
                <w:b/>
                <w:bCs/>
                <w:color w:val="000000"/>
                <w:sz w:val="20"/>
                <w:szCs w:val="20"/>
              </w:rPr>
            </w:pPr>
            <w:r w:rsidRPr="00D745FA">
              <w:rPr>
                <w:b/>
                <w:bCs/>
                <w:color w:val="000000"/>
                <w:sz w:val="20"/>
                <w:szCs w:val="20"/>
              </w:rPr>
              <w:t>10.30</w:t>
            </w:r>
          </w:p>
        </w:tc>
        <w:tc>
          <w:tcPr>
            <w:tcW w:w="1356" w:type="dxa"/>
            <w:tcBorders>
              <w:top w:val="nil"/>
              <w:left w:val="single" w:sz="18" w:space="0" w:color="auto"/>
              <w:bottom w:val="nil"/>
              <w:right w:val="single" w:sz="4" w:space="0" w:color="auto"/>
            </w:tcBorders>
            <w:shd w:val="clear" w:color="000000" w:fill="808080"/>
            <w:vAlign w:val="center"/>
            <w:hideMark/>
          </w:tcPr>
          <w:p w14:paraId="2DF6397E"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nil"/>
              <w:right w:val="single" w:sz="4" w:space="0" w:color="auto"/>
            </w:tcBorders>
            <w:shd w:val="clear" w:color="000000" w:fill="808080"/>
            <w:vAlign w:val="center"/>
            <w:hideMark/>
          </w:tcPr>
          <w:p w14:paraId="5A08567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nil"/>
              <w:right w:val="single" w:sz="18" w:space="0" w:color="auto"/>
            </w:tcBorders>
            <w:shd w:val="clear" w:color="000000" w:fill="808080"/>
            <w:vAlign w:val="center"/>
            <w:hideMark/>
          </w:tcPr>
          <w:p w14:paraId="0CE9D5D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single" w:sz="18" w:space="0" w:color="auto"/>
              <w:bottom w:val="nil"/>
              <w:right w:val="single" w:sz="4" w:space="0" w:color="auto"/>
            </w:tcBorders>
            <w:shd w:val="clear" w:color="000000" w:fill="808080"/>
            <w:vAlign w:val="center"/>
            <w:hideMark/>
          </w:tcPr>
          <w:p w14:paraId="01BD854E"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nil"/>
              <w:right w:val="single" w:sz="4" w:space="0" w:color="auto"/>
            </w:tcBorders>
            <w:shd w:val="clear" w:color="000000" w:fill="808080"/>
            <w:vAlign w:val="center"/>
            <w:hideMark/>
          </w:tcPr>
          <w:p w14:paraId="5EAFBFE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nil"/>
              <w:right w:val="single" w:sz="18" w:space="0" w:color="auto"/>
            </w:tcBorders>
            <w:shd w:val="clear" w:color="000000" w:fill="808080"/>
            <w:vAlign w:val="center"/>
            <w:hideMark/>
          </w:tcPr>
          <w:p w14:paraId="1761CE19"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0A9EAE45" w14:textId="77777777" w:rsidTr="0068501B">
        <w:trPr>
          <w:trHeight w:val="300"/>
        </w:trPr>
        <w:tc>
          <w:tcPr>
            <w:tcW w:w="0" w:type="auto"/>
            <w:tcBorders>
              <w:top w:val="single" w:sz="8" w:space="0" w:color="auto"/>
              <w:left w:val="single" w:sz="18" w:space="0" w:color="auto"/>
              <w:bottom w:val="single" w:sz="4" w:space="0" w:color="auto"/>
              <w:right w:val="single" w:sz="4" w:space="0" w:color="auto"/>
            </w:tcBorders>
            <w:shd w:val="clear" w:color="auto" w:fill="D9D9D9"/>
            <w:noWrap/>
            <w:vAlign w:val="bottom"/>
            <w:hideMark/>
          </w:tcPr>
          <w:p w14:paraId="27DF19F9" w14:textId="77777777" w:rsidR="0068501B" w:rsidRPr="00D745FA" w:rsidRDefault="0068501B" w:rsidP="0068501B">
            <w:pPr>
              <w:jc w:val="center"/>
              <w:rPr>
                <w:b/>
                <w:bCs/>
                <w:color w:val="000000"/>
                <w:sz w:val="20"/>
                <w:szCs w:val="20"/>
              </w:rPr>
            </w:pPr>
            <w:r w:rsidRPr="00D745FA">
              <w:rPr>
                <w:b/>
                <w:bCs/>
                <w:color w:val="000000"/>
                <w:sz w:val="20"/>
                <w:szCs w:val="20"/>
              </w:rPr>
              <w:t>3</w:t>
            </w:r>
          </w:p>
        </w:tc>
        <w:tc>
          <w:tcPr>
            <w:tcW w:w="1177" w:type="dxa"/>
            <w:tcBorders>
              <w:top w:val="single" w:sz="8" w:space="0" w:color="auto"/>
              <w:left w:val="nil"/>
              <w:bottom w:val="single" w:sz="4" w:space="0" w:color="auto"/>
              <w:right w:val="single" w:sz="18" w:space="0" w:color="auto"/>
            </w:tcBorders>
            <w:shd w:val="clear" w:color="auto" w:fill="D9D9D9"/>
            <w:noWrap/>
            <w:vAlign w:val="bottom"/>
            <w:hideMark/>
          </w:tcPr>
          <w:p w14:paraId="34F41B8E" w14:textId="77777777" w:rsidR="0068501B" w:rsidRPr="00D745FA" w:rsidRDefault="0068501B" w:rsidP="0068501B">
            <w:pPr>
              <w:jc w:val="center"/>
              <w:rPr>
                <w:b/>
                <w:bCs/>
                <w:color w:val="000000"/>
                <w:sz w:val="20"/>
                <w:szCs w:val="20"/>
              </w:rPr>
            </w:pPr>
            <w:r w:rsidRPr="00D745FA">
              <w:rPr>
                <w:b/>
                <w:bCs/>
                <w:color w:val="000000"/>
                <w:sz w:val="20"/>
                <w:szCs w:val="20"/>
              </w:rPr>
              <w:t>4.70</w:t>
            </w:r>
          </w:p>
        </w:tc>
        <w:tc>
          <w:tcPr>
            <w:tcW w:w="1356" w:type="dxa"/>
            <w:tcBorders>
              <w:top w:val="single" w:sz="8" w:space="0" w:color="auto"/>
              <w:left w:val="single" w:sz="18" w:space="0" w:color="auto"/>
              <w:bottom w:val="single" w:sz="4" w:space="0" w:color="auto"/>
              <w:right w:val="single" w:sz="4" w:space="0" w:color="auto"/>
            </w:tcBorders>
            <w:shd w:val="clear" w:color="000000" w:fill="808080"/>
            <w:vAlign w:val="center"/>
            <w:hideMark/>
          </w:tcPr>
          <w:p w14:paraId="13D1F5F9"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single" w:sz="8" w:space="0" w:color="auto"/>
              <w:left w:val="nil"/>
              <w:bottom w:val="single" w:sz="4" w:space="0" w:color="auto"/>
              <w:right w:val="single" w:sz="4" w:space="0" w:color="auto"/>
            </w:tcBorders>
            <w:shd w:val="clear" w:color="000000" w:fill="808080"/>
            <w:vAlign w:val="center"/>
            <w:hideMark/>
          </w:tcPr>
          <w:p w14:paraId="78D60DB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single" w:sz="8" w:space="0" w:color="auto"/>
              <w:left w:val="nil"/>
              <w:bottom w:val="single" w:sz="4" w:space="0" w:color="auto"/>
              <w:right w:val="single" w:sz="18" w:space="0" w:color="auto"/>
            </w:tcBorders>
            <w:shd w:val="clear" w:color="000000" w:fill="808080"/>
            <w:vAlign w:val="center"/>
            <w:hideMark/>
          </w:tcPr>
          <w:p w14:paraId="46D8675D"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single" w:sz="8" w:space="0" w:color="auto"/>
              <w:left w:val="single" w:sz="18" w:space="0" w:color="auto"/>
              <w:bottom w:val="single" w:sz="4" w:space="0" w:color="auto"/>
              <w:right w:val="single" w:sz="4" w:space="0" w:color="auto"/>
            </w:tcBorders>
            <w:shd w:val="clear" w:color="000000" w:fill="808080"/>
            <w:vAlign w:val="center"/>
            <w:hideMark/>
          </w:tcPr>
          <w:p w14:paraId="770244CE"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single" w:sz="8" w:space="0" w:color="auto"/>
              <w:left w:val="nil"/>
              <w:bottom w:val="single" w:sz="4" w:space="0" w:color="auto"/>
              <w:right w:val="single" w:sz="4" w:space="0" w:color="auto"/>
            </w:tcBorders>
            <w:shd w:val="clear" w:color="000000" w:fill="808080"/>
            <w:vAlign w:val="center"/>
            <w:hideMark/>
          </w:tcPr>
          <w:p w14:paraId="2D1693DD"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single" w:sz="8" w:space="0" w:color="auto"/>
              <w:left w:val="nil"/>
              <w:bottom w:val="single" w:sz="4" w:space="0" w:color="auto"/>
              <w:right w:val="single" w:sz="18" w:space="0" w:color="auto"/>
            </w:tcBorders>
            <w:shd w:val="clear" w:color="000000" w:fill="808080"/>
            <w:vAlign w:val="center"/>
            <w:hideMark/>
          </w:tcPr>
          <w:p w14:paraId="5633570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4C57224C" w14:textId="77777777" w:rsidTr="0068501B">
        <w:trPr>
          <w:trHeight w:val="320"/>
        </w:trPr>
        <w:tc>
          <w:tcPr>
            <w:tcW w:w="0" w:type="auto"/>
            <w:tcBorders>
              <w:top w:val="nil"/>
              <w:left w:val="single" w:sz="18" w:space="0" w:color="auto"/>
              <w:bottom w:val="single" w:sz="4" w:space="0" w:color="auto"/>
              <w:right w:val="single" w:sz="4" w:space="0" w:color="auto"/>
            </w:tcBorders>
            <w:shd w:val="clear" w:color="auto" w:fill="D9D9D9"/>
            <w:noWrap/>
            <w:vAlign w:val="bottom"/>
            <w:hideMark/>
          </w:tcPr>
          <w:p w14:paraId="049030D0" w14:textId="77777777" w:rsidR="0068501B" w:rsidRPr="00D745FA" w:rsidRDefault="0068501B" w:rsidP="0068501B">
            <w:pPr>
              <w:jc w:val="center"/>
              <w:rPr>
                <w:b/>
                <w:bCs/>
                <w:color w:val="000000"/>
                <w:sz w:val="20"/>
                <w:szCs w:val="20"/>
              </w:rPr>
            </w:pPr>
            <w:r w:rsidRPr="00D745FA">
              <w:rPr>
                <w:b/>
                <w:bCs/>
                <w:color w:val="000000"/>
                <w:sz w:val="20"/>
                <w:szCs w:val="20"/>
              </w:rPr>
              <w:t>3</w:t>
            </w:r>
          </w:p>
        </w:tc>
        <w:tc>
          <w:tcPr>
            <w:tcW w:w="1177" w:type="dxa"/>
            <w:tcBorders>
              <w:top w:val="nil"/>
              <w:left w:val="nil"/>
              <w:bottom w:val="single" w:sz="4" w:space="0" w:color="auto"/>
              <w:right w:val="single" w:sz="18" w:space="0" w:color="auto"/>
            </w:tcBorders>
            <w:shd w:val="clear" w:color="auto" w:fill="D9D9D9"/>
            <w:noWrap/>
            <w:vAlign w:val="bottom"/>
            <w:hideMark/>
          </w:tcPr>
          <w:p w14:paraId="2AAD4154" w14:textId="77777777" w:rsidR="0068501B" w:rsidRPr="00D745FA" w:rsidRDefault="0068501B" w:rsidP="0068501B">
            <w:pPr>
              <w:jc w:val="center"/>
              <w:rPr>
                <w:b/>
                <w:bCs/>
                <w:color w:val="000000"/>
                <w:sz w:val="20"/>
                <w:szCs w:val="20"/>
              </w:rPr>
            </w:pPr>
            <w:r w:rsidRPr="00D745FA">
              <w:rPr>
                <w:b/>
                <w:bCs/>
                <w:color w:val="000000"/>
                <w:sz w:val="20"/>
                <w:szCs w:val="20"/>
              </w:rPr>
              <w:t>7.80</w:t>
            </w:r>
          </w:p>
        </w:tc>
        <w:tc>
          <w:tcPr>
            <w:tcW w:w="1356" w:type="dxa"/>
            <w:tcBorders>
              <w:top w:val="nil"/>
              <w:left w:val="single" w:sz="18" w:space="0" w:color="auto"/>
              <w:bottom w:val="single" w:sz="4" w:space="0" w:color="auto"/>
              <w:right w:val="single" w:sz="4" w:space="0" w:color="auto"/>
            </w:tcBorders>
            <w:shd w:val="clear" w:color="000000" w:fill="808080"/>
            <w:vAlign w:val="center"/>
            <w:hideMark/>
          </w:tcPr>
          <w:p w14:paraId="53AFFBF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21624BBC"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530041B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single" w:sz="18" w:space="0" w:color="auto"/>
              <w:bottom w:val="single" w:sz="4" w:space="0" w:color="auto"/>
              <w:right w:val="single" w:sz="4" w:space="0" w:color="auto"/>
            </w:tcBorders>
            <w:shd w:val="clear" w:color="000000" w:fill="808080"/>
            <w:vAlign w:val="center"/>
            <w:hideMark/>
          </w:tcPr>
          <w:p w14:paraId="4BE4E75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4" w:space="0" w:color="auto"/>
            </w:tcBorders>
            <w:shd w:val="clear" w:color="000000" w:fill="808080"/>
            <w:vAlign w:val="center"/>
            <w:hideMark/>
          </w:tcPr>
          <w:p w14:paraId="278BA56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335483F5"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0DB4C556" w14:textId="77777777" w:rsidTr="0068501B">
        <w:trPr>
          <w:trHeight w:val="340"/>
        </w:trPr>
        <w:tc>
          <w:tcPr>
            <w:tcW w:w="0" w:type="auto"/>
            <w:tcBorders>
              <w:top w:val="nil"/>
              <w:left w:val="single" w:sz="18" w:space="0" w:color="auto"/>
              <w:bottom w:val="single" w:sz="8" w:space="0" w:color="auto"/>
              <w:right w:val="single" w:sz="4" w:space="0" w:color="auto"/>
            </w:tcBorders>
            <w:shd w:val="clear" w:color="auto" w:fill="D9D9D9"/>
            <w:noWrap/>
            <w:vAlign w:val="bottom"/>
            <w:hideMark/>
          </w:tcPr>
          <w:p w14:paraId="45CBA4B6" w14:textId="77777777" w:rsidR="0068501B" w:rsidRPr="00D745FA" w:rsidRDefault="0068501B" w:rsidP="0068501B">
            <w:pPr>
              <w:jc w:val="center"/>
              <w:rPr>
                <w:b/>
                <w:bCs/>
                <w:color w:val="000000"/>
                <w:sz w:val="20"/>
                <w:szCs w:val="20"/>
              </w:rPr>
            </w:pPr>
            <w:r w:rsidRPr="00D745FA">
              <w:rPr>
                <w:b/>
                <w:bCs/>
                <w:color w:val="000000"/>
                <w:sz w:val="20"/>
                <w:szCs w:val="20"/>
              </w:rPr>
              <w:t>3</w:t>
            </w:r>
          </w:p>
        </w:tc>
        <w:tc>
          <w:tcPr>
            <w:tcW w:w="1177" w:type="dxa"/>
            <w:tcBorders>
              <w:top w:val="nil"/>
              <w:left w:val="nil"/>
              <w:bottom w:val="single" w:sz="8" w:space="0" w:color="auto"/>
              <w:right w:val="single" w:sz="18" w:space="0" w:color="auto"/>
            </w:tcBorders>
            <w:shd w:val="clear" w:color="auto" w:fill="D9D9D9"/>
            <w:noWrap/>
            <w:vAlign w:val="bottom"/>
            <w:hideMark/>
          </w:tcPr>
          <w:p w14:paraId="307AB18F" w14:textId="77777777" w:rsidR="0068501B" w:rsidRPr="00D745FA" w:rsidRDefault="0068501B" w:rsidP="0068501B">
            <w:pPr>
              <w:jc w:val="center"/>
              <w:rPr>
                <w:b/>
                <w:bCs/>
                <w:color w:val="000000"/>
                <w:sz w:val="20"/>
                <w:szCs w:val="20"/>
              </w:rPr>
            </w:pPr>
            <w:r w:rsidRPr="00D745FA">
              <w:rPr>
                <w:b/>
                <w:bCs/>
                <w:color w:val="000000"/>
                <w:sz w:val="20"/>
                <w:szCs w:val="20"/>
              </w:rPr>
              <w:t>10.30</w:t>
            </w:r>
          </w:p>
        </w:tc>
        <w:tc>
          <w:tcPr>
            <w:tcW w:w="1356" w:type="dxa"/>
            <w:tcBorders>
              <w:top w:val="nil"/>
              <w:left w:val="single" w:sz="18" w:space="0" w:color="auto"/>
              <w:bottom w:val="single" w:sz="8" w:space="0" w:color="auto"/>
              <w:right w:val="single" w:sz="4" w:space="0" w:color="auto"/>
            </w:tcBorders>
            <w:shd w:val="clear" w:color="000000" w:fill="808080"/>
            <w:vAlign w:val="center"/>
            <w:hideMark/>
          </w:tcPr>
          <w:p w14:paraId="6DFA93D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8" w:space="0" w:color="auto"/>
              <w:right w:val="single" w:sz="4" w:space="0" w:color="auto"/>
            </w:tcBorders>
            <w:shd w:val="clear" w:color="000000" w:fill="FFFFFF"/>
            <w:vAlign w:val="center"/>
            <w:hideMark/>
          </w:tcPr>
          <w:p w14:paraId="41057CBC"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nil"/>
              <w:bottom w:val="single" w:sz="8" w:space="0" w:color="auto"/>
              <w:right w:val="single" w:sz="18" w:space="0" w:color="auto"/>
            </w:tcBorders>
            <w:shd w:val="clear" w:color="000000" w:fill="808080"/>
            <w:vAlign w:val="center"/>
            <w:hideMark/>
          </w:tcPr>
          <w:p w14:paraId="0A8F20FA"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single" w:sz="18" w:space="0" w:color="auto"/>
              <w:bottom w:val="single" w:sz="8" w:space="0" w:color="auto"/>
              <w:right w:val="single" w:sz="4" w:space="0" w:color="auto"/>
            </w:tcBorders>
            <w:shd w:val="clear" w:color="000000" w:fill="808080"/>
            <w:vAlign w:val="center"/>
            <w:hideMark/>
          </w:tcPr>
          <w:p w14:paraId="2FF0C0C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8" w:space="0" w:color="auto"/>
              <w:right w:val="single" w:sz="4" w:space="0" w:color="auto"/>
            </w:tcBorders>
            <w:shd w:val="clear" w:color="000000" w:fill="808080"/>
            <w:vAlign w:val="center"/>
            <w:hideMark/>
          </w:tcPr>
          <w:p w14:paraId="422087B5"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8" w:space="0" w:color="auto"/>
              <w:right w:val="single" w:sz="18" w:space="0" w:color="auto"/>
            </w:tcBorders>
            <w:shd w:val="clear" w:color="000000" w:fill="808080"/>
            <w:vAlign w:val="center"/>
            <w:hideMark/>
          </w:tcPr>
          <w:p w14:paraId="7502F66E"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0A56E7BA" w14:textId="77777777" w:rsidTr="0068501B">
        <w:trPr>
          <w:trHeight w:val="320"/>
        </w:trPr>
        <w:tc>
          <w:tcPr>
            <w:tcW w:w="0" w:type="auto"/>
            <w:tcBorders>
              <w:top w:val="nil"/>
              <w:left w:val="single" w:sz="18" w:space="0" w:color="auto"/>
              <w:bottom w:val="single" w:sz="4" w:space="0" w:color="auto"/>
              <w:right w:val="single" w:sz="4" w:space="0" w:color="auto"/>
            </w:tcBorders>
            <w:shd w:val="clear" w:color="auto" w:fill="D9D9D9"/>
            <w:noWrap/>
            <w:vAlign w:val="bottom"/>
            <w:hideMark/>
          </w:tcPr>
          <w:p w14:paraId="6B0332F4" w14:textId="77777777" w:rsidR="0068501B" w:rsidRPr="00D745FA" w:rsidRDefault="0068501B" w:rsidP="0068501B">
            <w:pPr>
              <w:jc w:val="center"/>
              <w:rPr>
                <w:b/>
                <w:bCs/>
                <w:color w:val="000000"/>
                <w:sz w:val="20"/>
                <w:szCs w:val="20"/>
              </w:rPr>
            </w:pPr>
            <w:r w:rsidRPr="00D745FA">
              <w:rPr>
                <w:b/>
                <w:bCs/>
                <w:color w:val="000000"/>
                <w:sz w:val="20"/>
                <w:szCs w:val="20"/>
              </w:rPr>
              <w:t>4</w:t>
            </w:r>
          </w:p>
        </w:tc>
        <w:tc>
          <w:tcPr>
            <w:tcW w:w="1177" w:type="dxa"/>
            <w:tcBorders>
              <w:top w:val="nil"/>
              <w:left w:val="nil"/>
              <w:bottom w:val="single" w:sz="4" w:space="0" w:color="auto"/>
              <w:right w:val="single" w:sz="18" w:space="0" w:color="auto"/>
            </w:tcBorders>
            <w:shd w:val="clear" w:color="auto" w:fill="D9D9D9"/>
            <w:noWrap/>
            <w:vAlign w:val="bottom"/>
            <w:hideMark/>
          </w:tcPr>
          <w:p w14:paraId="74C6BC1D" w14:textId="77777777" w:rsidR="0068501B" w:rsidRPr="00D745FA" w:rsidRDefault="0068501B" w:rsidP="0068501B">
            <w:pPr>
              <w:jc w:val="center"/>
              <w:rPr>
                <w:b/>
                <w:bCs/>
                <w:color w:val="000000"/>
                <w:sz w:val="20"/>
                <w:szCs w:val="20"/>
              </w:rPr>
            </w:pPr>
            <w:r w:rsidRPr="00D745FA">
              <w:rPr>
                <w:b/>
                <w:bCs/>
                <w:color w:val="000000"/>
                <w:sz w:val="20"/>
                <w:szCs w:val="20"/>
              </w:rPr>
              <w:t>4.70</w:t>
            </w:r>
          </w:p>
        </w:tc>
        <w:tc>
          <w:tcPr>
            <w:tcW w:w="1356" w:type="dxa"/>
            <w:tcBorders>
              <w:top w:val="nil"/>
              <w:left w:val="single" w:sz="18" w:space="0" w:color="auto"/>
              <w:bottom w:val="single" w:sz="4" w:space="0" w:color="auto"/>
              <w:right w:val="single" w:sz="4" w:space="0" w:color="auto"/>
            </w:tcBorders>
            <w:shd w:val="clear" w:color="000000" w:fill="FFFFFF"/>
            <w:vAlign w:val="center"/>
            <w:hideMark/>
          </w:tcPr>
          <w:p w14:paraId="072B9FF2"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2FA3C0AF"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3823D52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single" w:sz="18" w:space="0" w:color="auto"/>
              <w:bottom w:val="single" w:sz="4" w:space="0" w:color="auto"/>
              <w:right w:val="single" w:sz="4" w:space="0" w:color="auto"/>
            </w:tcBorders>
            <w:shd w:val="clear" w:color="000000" w:fill="808080"/>
            <w:vAlign w:val="center"/>
            <w:hideMark/>
          </w:tcPr>
          <w:p w14:paraId="51B47834"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4" w:space="0" w:color="auto"/>
            </w:tcBorders>
            <w:shd w:val="clear" w:color="000000" w:fill="808080"/>
            <w:vAlign w:val="center"/>
            <w:hideMark/>
          </w:tcPr>
          <w:p w14:paraId="13745097"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70446155"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3A19040D" w14:textId="77777777" w:rsidTr="0068501B">
        <w:trPr>
          <w:trHeight w:val="320"/>
        </w:trPr>
        <w:tc>
          <w:tcPr>
            <w:tcW w:w="0" w:type="auto"/>
            <w:tcBorders>
              <w:top w:val="nil"/>
              <w:left w:val="single" w:sz="18" w:space="0" w:color="auto"/>
              <w:bottom w:val="single" w:sz="4" w:space="0" w:color="auto"/>
              <w:right w:val="single" w:sz="4" w:space="0" w:color="auto"/>
            </w:tcBorders>
            <w:shd w:val="clear" w:color="auto" w:fill="D9D9D9"/>
            <w:noWrap/>
            <w:vAlign w:val="bottom"/>
            <w:hideMark/>
          </w:tcPr>
          <w:p w14:paraId="43048923" w14:textId="77777777" w:rsidR="0068501B" w:rsidRPr="00D745FA" w:rsidRDefault="0068501B" w:rsidP="0068501B">
            <w:pPr>
              <w:jc w:val="center"/>
              <w:rPr>
                <w:b/>
                <w:bCs/>
                <w:color w:val="000000"/>
                <w:sz w:val="20"/>
                <w:szCs w:val="20"/>
              </w:rPr>
            </w:pPr>
            <w:r w:rsidRPr="00D745FA">
              <w:rPr>
                <w:b/>
                <w:bCs/>
                <w:color w:val="000000"/>
                <w:sz w:val="20"/>
                <w:szCs w:val="20"/>
              </w:rPr>
              <w:t>4</w:t>
            </w:r>
          </w:p>
        </w:tc>
        <w:tc>
          <w:tcPr>
            <w:tcW w:w="1177" w:type="dxa"/>
            <w:tcBorders>
              <w:top w:val="nil"/>
              <w:left w:val="nil"/>
              <w:bottom w:val="single" w:sz="4" w:space="0" w:color="auto"/>
              <w:right w:val="single" w:sz="18" w:space="0" w:color="auto"/>
            </w:tcBorders>
            <w:shd w:val="clear" w:color="auto" w:fill="D9D9D9"/>
            <w:noWrap/>
            <w:vAlign w:val="bottom"/>
            <w:hideMark/>
          </w:tcPr>
          <w:p w14:paraId="200DD0E5" w14:textId="77777777" w:rsidR="0068501B" w:rsidRPr="00D745FA" w:rsidRDefault="0068501B" w:rsidP="0068501B">
            <w:pPr>
              <w:jc w:val="center"/>
              <w:rPr>
                <w:b/>
                <w:bCs/>
                <w:color w:val="000000"/>
                <w:sz w:val="20"/>
                <w:szCs w:val="20"/>
              </w:rPr>
            </w:pPr>
            <w:r w:rsidRPr="00D745FA">
              <w:rPr>
                <w:b/>
                <w:bCs/>
                <w:color w:val="000000"/>
                <w:sz w:val="20"/>
                <w:szCs w:val="20"/>
              </w:rPr>
              <w:t>7.80</w:t>
            </w:r>
          </w:p>
        </w:tc>
        <w:tc>
          <w:tcPr>
            <w:tcW w:w="1356" w:type="dxa"/>
            <w:tcBorders>
              <w:top w:val="nil"/>
              <w:left w:val="single" w:sz="18" w:space="0" w:color="auto"/>
              <w:bottom w:val="single" w:sz="4" w:space="0" w:color="auto"/>
              <w:right w:val="single" w:sz="4" w:space="0" w:color="auto"/>
            </w:tcBorders>
            <w:shd w:val="clear" w:color="000000" w:fill="D9D9D9"/>
            <w:vAlign w:val="center"/>
            <w:hideMark/>
          </w:tcPr>
          <w:p w14:paraId="4D13981D" w14:textId="77777777" w:rsidR="0068501B" w:rsidRPr="00D745FA" w:rsidRDefault="0068501B" w:rsidP="0068501B">
            <w:pPr>
              <w:jc w:val="center"/>
              <w:rPr>
                <w:color w:val="000000"/>
                <w:sz w:val="20"/>
                <w:szCs w:val="20"/>
              </w:rPr>
            </w:pPr>
            <w:r w:rsidRPr="00D745FA">
              <w:rPr>
                <w:color w:val="000000"/>
                <w:sz w:val="20"/>
                <w:szCs w:val="20"/>
              </w:rPr>
              <w:t>N/A</w:t>
            </w:r>
          </w:p>
        </w:tc>
        <w:tc>
          <w:tcPr>
            <w:tcW w:w="0" w:type="auto"/>
            <w:tcBorders>
              <w:top w:val="nil"/>
              <w:left w:val="nil"/>
              <w:bottom w:val="single" w:sz="4" w:space="0" w:color="auto"/>
              <w:right w:val="single" w:sz="4" w:space="0" w:color="auto"/>
            </w:tcBorders>
            <w:shd w:val="clear" w:color="000000" w:fill="D9D9D9"/>
            <w:vAlign w:val="center"/>
            <w:hideMark/>
          </w:tcPr>
          <w:p w14:paraId="03BF6FD9" w14:textId="77777777" w:rsidR="0068501B" w:rsidRPr="00D745FA" w:rsidRDefault="0068501B" w:rsidP="0068501B">
            <w:pPr>
              <w:jc w:val="center"/>
              <w:rPr>
                <w:color w:val="000000"/>
                <w:sz w:val="20"/>
                <w:szCs w:val="20"/>
              </w:rPr>
            </w:pPr>
            <w:r w:rsidRPr="00D745FA">
              <w:rPr>
                <w:color w:val="000000"/>
                <w:sz w:val="20"/>
                <w:szCs w:val="20"/>
              </w:rPr>
              <w:t>N/A</w:t>
            </w:r>
          </w:p>
        </w:tc>
        <w:tc>
          <w:tcPr>
            <w:tcW w:w="0" w:type="auto"/>
            <w:tcBorders>
              <w:top w:val="nil"/>
              <w:left w:val="nil"/>
              <w:bottom w:val="single" w:sz="4" w:space="0" w:color="auto"/>
              <w:right w:val="single" w:sz="18" w:space="0" w:color="auto"/>
            </w:tcBorders>
            <w:shd w:val="clear" w:color="000000" w:fill="D9D9D9"/>
            <w:vAlign w:val="center"/>
            <w:hideMark/>
          </w:tcPr>
          <w:p w14:paraId="62328D1B" w14:textId="77777777" w:rsidR="0068501B" w:rsidRPr="00D745FA" w:rsidRDefault="0068501B" w:rsidP="0068501B">
            <w:pPr>
              <w:jc w:val="center"/>
              <w:rPr>
                <w:color w:val="000000"/>
                <w:sz w:val="20"/>
                <w:szCs w:val="20"/>
              </w:rPr>
            </w:pPr>
            <w:r w:rsidRPr="00D745FA">
              <w:rPr>
                <w:color w:val="000000"/>
                <w:sz w:val="20"/>
                <w:szCs w:val="20"/>
              </w:rPr>
              <w:t>N/A</w:t>
            </w:r>
          </w:p>
        </w:tc>
        <w:tc>
          <w:tcPr>
            <w:tcW w:w="0" w:type="auto"/>
            <w:tcBorders>
              <w:top w:val="nil"/>
              <w:left w:val="single" w:sz="18" w:space="0" w:color="auto"/>
              <w:bottom w:val="single" w:sz="4" w:space="0" w:color="auto"/>
              <w:right w:val="single" w:sz="4" w:space="0" w:color="auto"/>
            </w:tcBorders>
            <w:shd w:val="clear" w:color="000000" w:fill="808080"/>
            <w:vAlign w:val="center"/>
            <w:hideMark/>
          </w:tcPr>
          <w:p w14:paraId="485C2444"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4" w:space="0" w:color="auto"/>
            </w:tcBorders>
            <w:shd w:val="clear" w:color="000000" w:fill="808080"/>
            <w:vAlign w:val="center"/>
            <w:hideMark/>
          </w:tcPr>
          <w:p w14:paraId="11E82E4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4" w:space="0" w:color="auto"/>
              <w:right w:val="single" w:sz="18" w:space="0" w:color="auto"/>
            </w:tcBorders>
            <w:shd w:val="clear" w:color="000000" w:fill="808080"/>
            <w:vAlign w:val="center"/>
            <w:hideMark/>
          </w:tcPr>
          <w:p w14:paraId="1344310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726E86DF" w14:textId="77777777" w:rsidTr="0068501B">
        <w:trPr>
          <w:trHeight w:val="340"/>
        </w:trPr>
        <w:tc>
          <w:tcPr>
            <w:tcW w:w="0" w:type="auto"/>
            <w:tcBorders>
              <w:top w:val="nil"/>
              <w:left w:val="single" w:sz="18" w:space="0" w:color="auto"/>
              <w:bottom w:val="single" w:sz="18" w:space="0" w:color="auto"/>
              <w:right w:val="single" w:sz="4" w:space="0" w:color="auto"/>
            </w:tcBorders>
            <w:shd w:val="clear" w:color="auto" w:fill="D9D9D9"/>
            <w:noWrap/>
            <w:vAlign w:val="bottom"/>
            <w:hideMark/>
          </w:tcPr>
          <w:p w14:paraId="6CBD36E5" w14:textId="77777777" w:rsidR="0068501B" w:rsidRPr="00D745FA" w:rsidRDefault="0068501B" w:rsidP="0068501B">
            <w:pPr>
              <w:jc w:val="center"/>
              <w:rPr>
                <w:b/>
                <w:bCs/>
                <w:color w:val="000000"/>
                <w:sz w:val="20"/>
                <w:szCs w:val="20"/>
              </w:rPr>
            </w:pPr>
            <w:r w:rsidRPr="00D745FA">
              <w:rPr>
                <w:b/>
                <w:bCs/>
                <w:color w:val="000000"/>
                <w:sz w:val="20"/>
                <w:szCs w:val="20"/>
              </w:rPr>
              <w:t>4</w:t>
            </w:r>
          </w:p>
        </w:tc>
        <w:tc>
          <w:tcPr>
            <w:tcW w:w="1177" w:type="dxa"/>
            <w:tcBorders>
              <w:top w:val="nil"/>
              <w:left w:val="nil"/>
              <w:bottom w:val="single" w:sz="18" w:space="0" w:color="auto"/>
              <w:right w:val="single" w:sz="18" w:space="0" w:color="auto"/>
            </w:tcBorders>
            <w:shd w:val="clear" w:color="auto" w:fill="D9D9D9"/>
            <w:noWrap/>
            <w:vAlign w:val="bottom"/>
            <w:hideMark/>
          </w:tcPr>
          <w:p w14:paraId="31EFD6AB" w14:textId="77777777" w:rsidR="0068501B" w:rsidRPr="00D745FA" w:rsidRDefault="0068501B" w:rsidP="0068501B">
            <w:pPr>
              <w:jc w:val="center"/>
              <w:rPr>
                <w:b/>
                <w:bCs/>
                <w:color w:val="000000"/>
                <w:sz w:val="20"/>
                <w:szCs w:val="20"/>
              </w:rPr>
            </w:pPr>
            <w:r w:rsidRPr="00D745FA">
              <w:rPr>
                <w:b/>
                <w:bCs/>
                <w:color w:val="000000"/>
                <w:sz w:val="20"/>
                <w:szCs w:val="20"/>
              </w:rPr>
              <w:t>10.30</w:t>
            </w:r>
          </w:p>
        </w:tc>
        <w:tc>
          <w:tcPr>
            <w:tcW w:w="1356" w:type="dxa"/>
            <w:tcBorders>
              <w:top w:val="nil"/>
              <w:left w:val="single" w:sz="18" w:space="0" w:color="auto"/>
              <w:bottom w:val="single" w:sz="18" w:space="0" w:color="auto"/>
              <w:right w:val="single" w:sz="4" w:space="0" w:color="auto"/>
            </w:tcBorders>
            <w:shd w:val="clear" w:color="000000" w:fill="FFFFFF"/>
            <w:vAlign w:val="center"/>
            <w:hideMark/>
          </w:tcPr>
          <w:p w14:paraId="590B321D"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nil"/>
              <w:bottom w:val="single" w:sz="18" w:space="0" w:color="auto"/>
              <w:right w:val="single" w:sz="4" w:space="0" w:color="auto"/>
            </w:tcBorders>
            <w:shd w:val="clear" w:color="000000" w:fill="FFFFFF"/>
            <w:vAlign w:val="center"/>
            <w:hideMark/>
          </w:tcPr>
          <w:p w14:paraId="1D8E7421"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nil"/>
              <w:bottom w:val="single" w:sz="18" w:space="0" w:color="auto"/>
              <w:right w:val="single" w:sz="18" w:space="0" w:color="auto"/>
            </w:tcBorders>
            <w:shd w:val="clear" w:color="000000" w:fill="FFFFFF"/>
            <w:vAlign w:val="center"/>
            <w:hideMark/>
          </w:tcPr>
          <w:p w14:paraId="7D09D78C"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single" w:sz="18" w:space="0" w:color="auto"/>
              <w:bottom w:val="single" w:sz="18" w:space="0" w:color="auto"/>
              <w:right w:val="single" w:sz="4" w:space="0" w:color="auto"/>
            </w:tcBorders>
            <w:shd w:val="clear" w:color="000000" w:fill="808080"/>
            <w:vAlign w:val="center"/>
            <w:hideMark/>
          </w:tcPr>
          <w:p w14:paraId="7D9F139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0" w:type="auto"/>
            <w:tcBorders>
              <w:top w:val="nil"/>
              <w:left w:val="nil"/>
              <w:bottom w:val="single" w:sz="18" w:space="0" w:color="auto"/>
              <w:right w:val="single" w:sz="4" w:space="0" w:color="auto"/>
            </w:tcBorders>
            <w:shd w:val="clear" w:color="000000" w:fill="FFFFFF"/>
            <w:vAlign w:val="center"/>
            <w:hideMark/>
          </w:tcPr>
          <w:p w14:paraId="5ABF59E7" w14:textId="77777777" w:rsidR="0068501B" w:rsidRPr="00D745FA" w:rsidRDefault="0068501B" w:rsidP="0068501B">
            <w:pPr>
              <w:jc w:val="center"/>
              <w:rPr>
                <w:color w:val="000000"/>
                <w:sz w:val="20"/>
                <w:szCs w:val="20"/>
              </w:rPr>
            </w:pPr>
            <w:r w:rsidRPr="00D745FA">
              <w:rPr>
                <w:color w:val="000000"/>
                <w:sz w:val="20"/>
                <w:szCs w:val="20"/>
              </w:rPr>
              <w:t>-</w:t>
            </w:r>
          </w:p>
        </w:tc>
        <w:tc>
          <w:tcPr>
            <w:tcW w:w="0" w:type="auto"/>
            <w:tcBorders>
              <w:top w:val="nil"/>
              <w:left w:val="nil"/>
              <w:bottom w:val="single" w:sz="18" w:space="0" w:color="auto"/>
              <w:right w:val="single" w:sz="18" w:space="0" w:color="auto"/>
            </w:tcBorders>
            <w:shd w:val="clear" w:color="000000" w:fill="808080"/>
            <w:vAlign w:val="center"/>
            <w:hideMark/>
          </w:tcPr>
          <w:p w14:paraId="79E8C8D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bl>
    <w:p w14:paraId="15390908" w14:textId="77777777" w:rsidR="00963E48" w:rsidRDefault="00963E48" w:rsidP="00963E48"/>
    <w:p w14:paraId="481C40A9" w14:textId="5CF86C4B" w:rsidR="00963E48" w:rsidRDefault="00963E48" w:rsidP="00963E48">
      <w:pPr>
        <w:pStyle w:val="Caption"/>
      </w:pPr>
      <w:r>
        <w:t xml:space="preserve">Table S </w:t>
      </w:r>
      <w:r>
        <w:fldChar w:fldCharType="begin"/>
      </w:r>
      <w:r>
        <w:instrText xml:space="preserve"> SEQ Table_S \* ARABIC </w:instrText>
      </w:r>
      <w:r>
        <w:fldChar w:fldCharType="separate"/>
      </w:r>
      <w:r>
        <w:rPr>
          <w:noProof/>
        </w:rPr>
        <w:t>4</w:t>
      </w:r>
      <w:r>
        <w:fldChar w:fldCharType="end"/>
      </w:r>
      <w:r w:rsidRPr="00CE3F47">
        <w:t xml:space="preserve">. Summary of multivariate statistical comparisons of stress–strain responses across alginate concentrations for all crosslinking </w:t>
      </w:r>
      <w:r w:rsidR="0068501B">
        <w:t>ion, immersion time,</w:t>
      </w:r>
      <w:r w:rsidRPr="00CE3F47">
        <w:t xml:space="preserve"> and loading speed combinations. Each matrix cell indicates the outcome of pairwise </w:t>
      </w:r>
      <w:proofErr w:type="spellStart"/>
      <w:r w:rsidRPr="00CE3F47">
        <w:t>Hotelling's</w:t>
      </w:r>
      <w:proofErr w:type="spellEnd"/>
      <w:r w:rsidRPr="00CE3F47">
        <w:t xml:space="preserve"> T² tests between alginate concentrations (remaining columns): a checkmark (✓) denotes a significant difference was detected by one-dimensional Statistical Parametric Mapping (SPM1D; </w:t>
      </w:r>
      <w:proofErr w:type="spellStart"/>
      <w:r w:rsidRPr="00CE3F47">
        <w:t>Šidák</w:t>
      </w:r>
      <w:proofErr w:type="spellEnd"/>
      <w:r w:rsidRPr="00CE3F47">
        <w:t xml:space="preserve">-corrected </w:t>
      </w:r>
      <w:proofErr w:type="spellStart"/>
      <w:r w:rsidRPr="00CE3F47">
        <w:t>Hotelling's</w:t>
      </w:r>
      <w:proofErr w:type="spellEnd"/>
      <w:r w:rsidRPr="00CE3F47">
        <w:t xml:space="preserve"> T-squared, family-wise α = 0.05), a dash (−) denotes failure to reject the null hypothesis, and N/A indicates insufficient specimens for analysis. Rows correspond to formulation combinations (loading speed × </w:t>
      </w:r>
      <w:r w:rsidR="0068501B">
        <w:t>crosslinking ion</w:t>
      </w:r>
      <w:r w:rsidRPr="00CE3F47">
        <w:t>).</w:t>
      </w:r>
    </w:p>
    <w:tbl>
      <w:tblPr>
        <w:tblW w:w="5000" w:type="pct"/>
        <w:tblLayout w:type="fixed"/>
        <w:tblLook w:val="04A0" w:firstRow="1" w:lastRow="0" w:firstColumn="1" w:lastColumn="0" w:noHBand="0" w:noVBand="1"/>
      </w:tblPr>
      <w:tblGrid>
        <w:gridCol w:w="980"/>
        <w:gridCol w:w="854"/>
        <w:gridCol w:w="1191"/>
        <w:gridCol w:w="1191"/>
        <w:gridCol w:w="1191"/>
        <w:gridCol w:w="1191"/>
        <w:gridCol w:w="1191"/>
        <w:gridCol w:w="1191"/>
      </w:tblGrid>
      <w:tr w:rsidR="0068501B" w14:paraId="0AD604CC" w14:textId="77777777" w:rsidTr="0068501B">
        <w:trPr>
          <w:trHeight w:val="135"/>
        </w:trPr>
        <w:tc>
          <w:tcPr>
            <w:tcW w:w="546" w:type="pct"/>
            <w:vMerge w:val="restart"/>
            <w:tcBorders>
              <w:top w:val="single" w:sz="18" w:space="0" w:color="auto"/>
              <w:left w:val="single" w:sz="18" w:space="0" w:color="auto"/>
              <w:right w:val="single" w:sz="4" w:space="0" w:color="auto"/>
            </w:tcBorders>
            <w:shd w:val="clear" w:color="auto" w:fill="D9D9D9"/>
            <w:noWrap/>
            <w:vAlign w:val="center"/>
            <w:hideMark/>
          </w:tcPr>
          <w:p w14:paraId="7EE97B8B" w14:textId="77777777" w:rsidR="0068501B" w:rsidRPr="00D745FA" w:rsidRDefault="0068501B" w:rsidP="0068501B">
            <w:pPr>
              <w:keepNext/>
              <w:keepLines/>
              <w:jc w:val="center"/>
              <w:rPr>
                <w:color w:val="000000"/>
                <w:sz w:val="20"/>
                <w:szCs w:val="20"/>
              </w:rPr>
            </w:pPr>
            <w:proofErr w:type="spellStart"/>
            <w:r w:rsidRPr="008570A7">
              <w:rPr>
                <w:b/>
                <w:bCs/>
                <w:color w:val="000000"/>
                <w:sz w:val="20"/>
                <w:szCs w:val="20"/>
              </w:rPr>
              <w:t>S</w:t>
            </w:r>
            <w:r>
              <w:rPr>
                <w:b/>
                <w:bCs/>
                <w:color w:val="000000"/>
                <w:sz w:val="20"/>
                <w:szCs w:val="20"/>
              </w:rPr>
              <w:t>p</w:t>
            </w:r>
            <w:r w:rsidRPr="008570A7">
              <w:rPr>
                <w:b/>
                <w:bCs/>
                <w:color w:val="000000"/>
                <w:sz w:val="20"/>
                <w:szCs w:val="20"/>
              </w:rPr>
              <w:t>d</w:t>
            </w:r>
            <w:proofErr w:type="spellEnd"/>
            <w:r>
              <w:rPr>
                <w:b/>
                <w:bCs/>
                <w:color w:val="000000"/>
                <w:sz w:val="20"/>
                <w:szCs w:val="20"/>
              </w:rPr>
              <w:t>.</w:t>
            </w:r>
          </w:p>
        </w:tc>
        <w:tc>
          <w:tcPr>
            <w:tcW w:w="476" w:type="pct"/>
            <w:vMerge w:val="restart"/>
            <w:tcBorders>
              <w:top w:val="single" w:sz="18" w:space="0" w:color="auto"/>
              <w:left w:val="nil"/>
              <w:right w:val="single" w:sz="18" w:space="0" w:color="auto"/>
            </w:tcBorders>
            <w:shd w:val="clear" w:color="auto" w:fill="D9D9D9"/>
            <w:noWrap/>
            <w:vAlign w:val="center"/>
            <w:hideMark/>
          </w:tcPr>
          <w:p w14:paraId="5E356FC4" w14:textId="1C2C3363" w:rsidR="0068501B" w:rsidRPr="00D745FA" w:rsidRDefault="0068501B" w:rsidP="0068501B">
            <w:pPr>
              <w:keepNext/>
              <w:keepLines/>
              <w:jc w:val="center"/>
              <w:rPr>
                <w:color w:val="000000"/>
                <w:sz w:val="20"/>
                <w:szCs w:val="20"/>
              </w:rPr>
            </w:pPr>
            <w:r>
              <w:rPr>
                <w:b/>
                <w:bCs/>
                <w:color w:val="000000"/>
                <w:sz w:val="20"/>
                <w:szCs w:val="20"/>
              </w:rPr>
              <w:t>Salt</w:t>
            </w:r>
          </w:p>
        </w:tc>
        <w:tc>
          <w:tcPr>
            <w:tcW w:w="1989" w:type="pct"/>
            <w:gridSpan w:val="3"/>
            <w:tcBorders>
              <w:top w:val="single" w:sz="18" w:space="0" w:color="auto"/>
              <w:left w:val="single" w:sz="18" w:space="0" w:color="auto"/>
              <w:bottom w:val="single" w:sz="8" w:space="0" w:color="auto"/>
              <w:right w:val="single" w:sz="18" w:space="0" w:color="auto"/>
            </w:tcBorders>
            <w:shd w:val="clear" w:color="auto" w:fill="D9D9D9"/>
            <w:noWrap/>
            <w:vAlign w:val="center"/>
          </w:tcPr>
          <w:p w14:paraId="55F92682" w14:textId="18E9F57D" w:rsidR="0068501B" w:rsidRPr="00D745FA" w:rsidRDefault="0068501B" w:rsidP="0068501B">
            <w:pPr>
              <w:keepNext/>
              <w:keepLines/>
              <w:jc w:val="center"/>
              <w:rPr>
                <w:b/>
                <w:bCs/>
                <w:color w:val="000000"/>
                <w:sz w:val="20"/>
                <w:szCs w:val="20"/>
              </w:rPr>
            </w:pPr>
            <w:r>
              <w:rPr>
                <w:b/>
                <w:bCs/>
                <w:color w:val="000000"/>
                <w:sz w:val="20"/>
                <w:szCs w:val="20"/>
              </w:rPr>
              <w:t xml:space="preserve">1 </w:t>
            </w:r>
            <w:proofErr w:type="spellStart"/>
            <w:r>
              <w:rPr>
                <w:b/>
                <w:bCs/>
                <w:color w:val="000000"/>
                <w:sz w:val="20"/>
                <w:szCs w:val="20"/>
              </w:rPr>
              <w:t>hr</w:t>
            </w:r>
            <w:proofErr w:type="spellEnd"/>
            <w:r>
              <w:rPr>
                <w:b/>
                <w:bCs/>
                <w:color w:val="000000"/>
                <w:sz w:val="20"/>
                <w:szCs w:val="20"/>
              </w:rPr>
              <w:t xml:space="preserve"> Immersion</w:t>
            </w:r>
          </w:p>
        </w:tc>
        <w:tc>
          <w:tcPr>
            <w:tcW w:w="1989" w:type="pct"/>
            <w:gridSpan w:val="3"/>
            <w:tcBorders>
              <w:top w:val="single" w:sz="18" w:space="0" w:color="auto"/>
              <w:left w:val="single" w:sz="18" w:space="0" w:color="auto"/>
              <w:bottom w:val="single" w:sz="8" w:space="0" w:color="auto"/>
              <w:right w:val="single" w:sz="18" w:space="0" w:color="auto"/>
            </w:tcBorders>
            <w:shd w:val="clear" w:color="auto" w:fill="D9D9D9"/>
            <w:vAlign w:val="center"/>
          </w:tcPr>
          <w:p w14:paraId="3D2D384F" w14:textId="627B6F49" w:rsidR="0068501B" w:rsidRPr="00D745FA" w:rsidRDefault="0068501B" w:rsidP="0068501B">
            <w:pPr>
              <w:keepNext/>
              <w:keepLines/>
              <w:jc w:val="center"/>
              <w:rPr>
                <w:b/>
                <w:bCs/>
                <w:color w:val="000000"/>
                <w:sz w:val="20"/>
                <w:szCs w:val="20"/>
              </w:rPr>
            </w:pPr>
            <w:r>
              <w:rPr>
                <w:b/>
                <w:bCs/>
                <w:color w:val="000000"/>
                <w:sz w:val="20"/>
                <w:szCs w:val="20"/>
              </w:rPr>
              <w:t xml:space="preserve">2 </w:t>
            </w:r>
            <w:proofErr w:type="spellStart"/>
            <w:r>
              <w:rPr>
                <w:b/>
                <w:bCs/>
                <w:color w:val="000000"/>
                <w:sz w:val="20"/>
                <w:szCs w:val="20"/>
              </w:rPr>
              <w:t>hr</w:t>
            </w:r>
            <w:proofErr w:type="spellEnd"/>
            <w:r>
              <w:rPr>
                <w:b/>
                <w:bCs/>
                <w:color w:val="000000"/>
                <w:sz w:val="20"/>
                <w:szCs w:val="20"/>
              </w:rPr>
              <w:t xml:space="preserve"> + 3 </w:t>
            </w:r>
            <w:proofErr w:type="spellStart"/>
            <w:r>
              <w:rPr>
                <w:b/>
                <w:bCs/>
                <w:color w:val="000000"/>
                <w:sz w:val="20"/>
                <w:szCs w:val="20"/>
              </w:rPr>
              <w:t>hr</w:t>
            </w:r>
            <w:proofErr w:type="spellEnd"/>
            <w:r>
              <w:rPr>
                <w:b/>
                <w:bCs/>
                <w:color w:val="000000"/>
                <w:sz w:val="20"/>
                <w:szCs w:val="20"/>
              </w:rPr>
              <w:t xml:space="preserve"> Immersion</w:t>
            </w:r>
          </w:p>
        </w:tc>
      </w:tr>
      <w:tr w:rsidR="0068501B" w14:paraId="5D6E62EC" w14:textId="77777777" w:rsidTr="0068501B">
        <w:trPr>
          <w:trHeight w:val="60"/>
        </w:trPr>
        <w:tc>
          <w:tcPr>
            <w:tcW w:w="546" w:type="pct"/>
            <w:vMerge/>
            <w:tcBorders>
              <w:left w:val="single" w:sz="18" w:space="0" w:color="auto"/>
              <w:bottom w:val="single" w:sz="18" w:space="0" w:color="auto"/>
              <w:right w:val="single" w:sz="4" w:space="0" w:color="auto"/>
            </w:tcBorders>
            <w:shd w:val="clear" w:color="auto" w:fill="D9D9D9"/>
            <w:noWrap/>
            <w:vAlign w:val="bottom"/>
          </w:tcPr>
          <w:p w14:paraId="589DAD7D" w14:textId="77777777" w:rsidR="0068501B" w:rsidRPr="008570A7" w:rsidRDefault="0068501B" w:rsidP="0068501B">
            <w:pPr>
              <w:keepNext/>
              <w:keepLines/>
              <w:jc w:val="center"/>
              <w:rPr>
                <w:b/>
                <w:bCs/>
                <w:color w:val="000000"/>
                <w:sz w:val="20"/>
                <w:szCs w:val="20"/>
              </w:rPr>
            </w:pPr>
          </w:p>
        </w:tc>
        <w:tc>
          <w:tcPr>
            <w:tcW w:w="476" w:type="pct"/>
            <w:vMerge/>
            <w:tcBorders>
              <w:left w:val="nil"/>
              <w:bottom w:val="single" w:sz="18" w:space="0" w:color="auto"/>
              <w:right w:val="single" w:sz="18" w:space="0" w:color="auto"/>
            </w:tcBorders>
            <w:shd w:val="clear" w:color="auto" w:fill="D9D9D9"/>
            <w:noWrap/>
            <w:vAlign w:val="bottom"/>
          </w:tcPr>
          <w:p w14:paraId="341573DF" w14:textId="77777777" w:rsidR="0068501B" w:rsidRDefault="0068501B" w:rsidP="0068501B">
            <w:pPr>
              <w:keepNext/>
              <w:keepLines/>
              <w:jc w:val="center"/>
              <w:rPr>
                <w:b/>
                <w:bCs/>
                <w:color w:val="000000"/>
                <w:sz w:val="20"/>
                <w:szCs w:val="20"/>
              </w:rPr>
            </w:pPr>
          </w:p>
        </w:tc>
        <w:tc>
          <w:tcPr>
            <w:tcW w:w="663" w:type="pct"/>
            <w:tcBorders>
              <w:top w:val="single" w:sz="8" w:space="0" w:color="auto"/>
              <w:left w:val="single" w:sz="18" w:space="0" w:color="auto"/>
              <w:bottom w:val="single" w:sz="18" w:space="0" w:color="auto"/>
              <w:right w:val="single" w:sz="8" w:space="0" w:color="auto"/>
            </w:tcBorders>
            <w:shd w:val="clear" w:color="auto" w:fill="D9D9D9"/>
            <w:noWrap/>
            <w:vAlign w:val="bottom"/>
          </w:tcPr>
          <w:p w14:paraId="14158C95" w14:textId="25C8B804" w:rsidR="0068501B" w:rsidRPr="00D745FA" w:rsidRDefault="0068501B" w:rsidP="0068501B">
            <w:pPr>
              <w:keepNext/>
              <w:keepLines/>
              <w:jc w:val="center"/>
              <w:rPr>
                <w:b/>
                <w:bCs/>
                <w:color w:val="000000"/>
                <w:sz w:val="20"/>
                <w:szCs w:val="20"/>
              </w:rPr>
            </w:pPr>
            <w:r w:rsidRPr="00D745FA">
              <w:rPr>
                <w:b/>
                <w:bCs/>
                <w:color w:val="000000"/>
                <w:sz w:val="20"/>
                <w:szCs w:val="20"/>
              </w:rPr>
              <w:t>4.7% Vs 7.8%</w:t>
            </w:r>
          </w:p>
        </w:tc>
        <w:tc>
          <w:tcPr>
            <w:tcW w:w="663" w:type="pct"/>
            <w:tcBorders>
              <w:top w:val="single" w:sz="8" w:space="0" w:color="auto"/>
              <w:left w:val="single" w:sz="8" w:space="0" w:color="auto"/>
              <w:bottom w:val="single" w:sz="18" w:space="0" w:color="auto"/>
              <w:right w:val="single" w:sz="8" w:space="0" w:color="auto"/>
            </w:tcBorders>
            <w:shd w:val="clear" w:color="auto" w:fill="D9D9D9"/>
            <w:vAlign w:val="bottom"/>
          </w:tcPr>
          <w:p w14:paraId="19BEEC4D" w14:textId="20483557" w:rsidR="0068501B" w:rsidRPr="00D745FA" w:rsidRDefault="0068501B" w:rsidP="0068501B">
            <w:pPr>
              <w:keepNext/>
              <w:keepLines/>
              <w:jc w:val="center"/>
              <w:rPr>
                <w:b/>
                <w:bCs/>
                <w:color w:val="000000"/>
                <w:sz w:val="20"/>
                <w:szCs w:val="20"/>
              </w:rPr>
            </w:pPr>
            <w:r w:rsidRPr="00D745FA">
              <w:rPr>
                <w:b/>
                <w:bCs/>
                <w:color w:val="000000"/>
                <w:sz w:val="20"/>
                <w:szCs w:val="20"/>
              </w:rPr>
              <w:t>4.7% Vs 10.3%</w:t>
            </w:r>
          </w:p>
        </w:tc>
        <w:tc>
          <w:tcPr>
            <w:tcW w:w="663" w:type="pct"/>
            <w:tcBorders>
              <w:top w:val="single" w:sz="8" w:space="0" w:color="auto"/>
              <w:left w:val="single" w:sz="8" w:space="0" w:color="auto"/>
              <w:bottom w:val="single" w:sz="18" w:space="0" w:color="auto"/>
              <w:right w:val="single" w:sz="18" w:space="0" w:color="auto"/>
            </w:tcBorders>
            <w:shd w:val="clear" w:color="auto" w:fill="D9D9D9"/>
            <w:vAlign w:val="bottom"/>
          </w:tcPr>
          <w:p w14:paraId="4C7BF3FA" w14:textId="0D3313D0" w:rsidR="0068501B" w:rsidRPr="00D745FA" w:rsidRDefault="0068501B" w:rsidP="0068501B">
            <w:pPr>
              <w:keepNext/>
              <w:keepLines/>
              <w:jc w:val="center"/>
              <w:rPr>
                <w:b/>
                <w:bCs/>
                <w:color w:val="000000"/>
                <w:sz w:val="20"/>
                <w:szCs w:val="20"/>
              </w:rPr>
            </w:pPr>
            <w:r w:rsidRPr="00D745FA">
              <w:rPr>
                <w:b/>
                <w:bCs/>
                <w:color w:val="000000"/>
                <w:sz w:val="20"/>
                <w:szCs w:val="20"/>
              </w:rPr>
              <w:t>7.8% Vs 10.3%</w:t>
            </w:r>
          </w:p>
        </w:tc>
        <w:tc>
          <w:tcPr>
            <w:tcW w:w="663" w:type="pct"/>
            <w:tcBorders>
              <w:top w:val="single" w:sz="8" w:space="0" w:color="auto"/>
              <w:left w:val="single" w:sz="18" w:space="0" w:color="auto"/>
              <w:bottom w:val="single" w:sz="18" w:space="0" w:color="auto"/>
              <w:right w:val="single" w:sz="8" w:space="0" w:color="auto"/>
            </w:tcBorders>
            <w:shd w:val="clear" w:color="auto" w:fill="D9D9D9"/>
            <w:vAlign w:val="bottom"/>
          </w:tcPr>
          <w:p w14:paraId="4A4BABE4" w14:textId="7B8BD7CB" w:rsidR="0068501B" w:rsidRPr="00D745FA" w:rsidRDefault="0068501B" w:rsidP="0068501B">
            <w:pPr>
              <w:keepNext/>
              <w:keepLines/>
              <w:jc w:val="center"/>
              <w:rPr>
                <w:b/>
                <w:bCs/>
                <w:color w:val="000000"/>
                <w:sz w:val="20"/>
                <w:szCs w:val="20"/>
              </w:rPr>
            </w:pPr>
            <w:r w:rsidRPr="00D745FA">
              <w:rPr>
                <w:b/>
                <w:bCs/>
                <w:color w:val="000000"/>
                <w:sz w:val="20"/>
                <w:szCs w:val="20"/>
              </w:rPr>
              <w:t>4.7% Vs 7.8%</w:t>
            </w:r>
          </w:p>
        </w:tc>
        <w:tc>
          <w:tcPr>
            <w:tcW w:w="663" w:type="pct"/>
            <w:tcBorders>
              <w:top w:val="single" w:sz="8" w:space="0" w:color="auto"/>
              <w:left w:val="single" w:sz="8" w:space="0" w:color="auto"/>
              <w:bottom w:val="single" w:sz="18" w:space="0" w:color="auto"/>
              <w:right w:val="single" w:sz="8" w:space="0" w:color="auto"/>
            </w:tcBorders>
            <w:shd w:val="clear" w:color="auto" w:fill="D9D9D9"/>
            <w:vAlign w:val="bottom"/>
          </w:tcPr>
          <w:p w14:paraId="540E1D26" w14:textId="3EE280A8" w:rsidR="0068501B" w:rsidRPr="00D745FA" w:rsidRDefault="0068501B" w:rsidP="0068501B">
            <w:pPr>
              <w:keepNext/>
              <w:keepLines/>
              <w:jc w:val="center"/>
              <w:rPr>
                <w:b/>
                <w:bCs/>
                <w:color w:val="000000"/>
                <w:sz w:val="20"/>
                <w:szCs w:val="20"/>
              </w:rPr>
            </w:pPr>
            <w:r w:rsidRPr="00D745FA">
              <w:rPr>
                <w:b/>
                <w:bCs/>
                <w:color w:val="000000"/>
                <w:sz w:val="20"/>
                <w:szCs w:val="20"/>
              </w:rPr>
              <w:t>4.7% Vs 10.3%</w:t>
            </w:r>
          </w:p>
        </w:tc>
        <w:tc>
          <w:tcPr>
            <w:tcW w:w="663" w:type="pct"/>
            <w:tcBorders>
              <w:top w:val="single" w:sz="8" w:space="0" w:color="auto"/>
              <w:left w:val="single" w:sz="8" w:space="0" w:color="auto"/>
              <w:bottom w:val="single" w:sz="18" w:space="0" w:color="auto"/>
              <w:right w:val="single" w:sz="18" w:space="0" w:color="auto"/>
            </w:tcBorders>
            <w:shd w:val="clear" w:color="auto" w:fill="D9D9D9"/>
            <w:vAlign w:val="bottom"/>
          </w:tcPr>
          <w:p w14:paraId="360AF539" w14:textId="126E74E4" w:rsidR="0068501B" w:rsidRPr="00D745FA" w:rsidRDefault="0068501B" w:rsidP="0068501B">
            <w:pPr>
              <w:keepNext/>
              <w:keepLines/>
              <w:jc w:val="center"/>
              <w:rPr>
                <w:b/>
                <w:bCs/>
                <w:color w:val="000000"/>
                <w:sz w:val="20"/>
                <w:szCs w:val="20"/>
              </w:rPr>
            </w:pPr>
            <w:r w:rsidRPr="00D745FA">
              <w:rPr>
                <w:b/>
                <w:bCs/>
                <w:color w:val="000000"/>
                <w:sz w:val="20"/>
                <w:szCs w:val="20"/>
              </w:rPr>
              <w:t>7.8% Vs 10.3%</w:t>
            </w:r>
          </w:p>
        </w:tc>
      </w:tr>
      <w:tr w:rsidR="00963E48" w14:paraId="0C384009" w14:textId="77777777" w:rsidTr="0068501B">
        <w:trPr>
          <w:trHeight w:val="320"/>
        </w:trPr>
        <w:tc>
          <w:tcPr>
            <w:tcW w:w="546" w:type="pct"/>
            <w:tcBorders>
              <w:top w:val="single" w:sz="18" w:space="0" w:color="auto"/>
              <w:left w:val="single" w:sz="18" w:space="0" w:color="auto"/>
              <w:bottom w:val="single" w:sz="4" w:space="0" w:color="auto"/>
              <w:right w:val="single" w:sz="4" w:space="0" w:color="auto"/>
            </w:tcBorders>
            <w:shd w:val="clear" w:color="auto" w:fill="D9D9D9"/>
            <w:noWrap/>
            <w:vAlign w:val="bottom"/>
            <w:hideMark/>
          </w:tcPr>
          <w:p w14:paraId="4F82AE45"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1</w:t>
            </w:r>
          </w:p>
        </w:tc>
        <w:tc>
          <w:tcPr>
            <w:tcW w:w="476" w:type="pct"/>
            <w:tcBorders>
              <w:top w:val="single" w:sz="18" w:space="0" w:color="auto"/>
              <w:left w:val="nil"/>
              <w:bottom w:val="single" w:sz="4" w:space="0" w:color="auto"/>
              <w:right w:val="single" w:sz="18" w:space="0" w:color="auto"/>
            </w:tcBorders>
            <w:shd w:val="clear" w:color="auto" w:fill="D9D9D9"/>
            <w:noWrap/>
            <w:vAlign w:val="bottom"/>
            <w:hideMark/>
          </w:tcPr>
          <w:p w14:paraId="636474B1" w14:textId="77777777" w:rsidR="00963E48" w:rsidRPr="00D745FA" w:rsidRDefault="00963E48" w:rsidP="00E5511E">
            <w:pPr>
              <w:keepNext/>
              <w:keepLines/>
              <w:jc w:val="center"/>
              <w:rPr>
                <w:b/>
                <w:bCs/>
                <w:color w:val="000000"/>
                <w:sz w:val="20"/>
                <w:szCs w:val="20"/>
              </w:rPr>
            </w:pPr>
            <w:r w:rsidRPr="00D745FA">
              <w:rPr>
                <w:b/>
                <w:bCs/>
                <w:color w:val="000000"/>
                <w:sz w:val="20"/>
                <w:szCs w:val="20"/>
              </w:rPr>
              <w:t>AlCl3</w:t>
            </w:r>
          </w:p>
        </w:tc>
        <w:tc>
          <w:tcPr>
            <w:tcW w:w="663" w:type="pct"/>
            <w:tcBorders>
              <w:top w:val="single" w:sz="18" w:space="0" w:color="auto"/>
              <w:left w:val="single" w:sz="18" w:space="0" w:color="auto"/>
              <w:bottom w:val="single" w:sz="4" w:space="0" w:color="auto"/>
              <w:right w:val="single" w:sz="4" w:space="0" w:color="auto"/>
            </w:tcBorders>
            <w:shd w:val="clear" w:color="000000" w:fill="808080"/>
            <w:vAlign w:val="center"/>
            <w:hideMark/>
          </w:tcPr>
          <w:p w14:paraId="1FDD8C29"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single" w:sz="18" w:space="0" w:color="auto"/>
              <w:left w:val="nil"/>
              <w:bottom w:val="single" w:sz="4" w:space="0" w:color="auto"/>
              <w:right w:val="single" w:sz="4" w:space="0" w:color="auto"/>
            </w:tcBorders>
            <w:shd w:val="clear" w:color="000000" w:fill="808080"/>
            <w:vAlign w:val="center"/>
            <w:hideMark/>
          </w:tcPr>
          <w:p w14:paraId="1156BCEA"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single" w:sz="18" w:space="0" w:color="auto"/>
              <w:left w:val="nil"/>
              <w:bottom w:val="single" w:sz="4" w:space="0" w:color="auto"/>
              <w:right w:val="single" w:sz="18" w:space="0" w:color="auto"/>
            </w:tcBorders>
            <w:shd w:val="clear" w:color="000000" w:fill="FFFFFF"/>
            <w:vAlign w:val="center"/>
            <w:hideMark/>
          </w:tcPr>
          <w:p w14:paraId="479A2371"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single" w:sz="18" w:space="0" w:color="auto"/>
              <w:left w:val="single" w:sz="18" w:space="0" w:color="auto"/>
              <w:bottom w:val="single" w:sz="4" w:space="0" w:color="auto"/>
              <w:right w:val="single" w:sz="4" w:space="0" w:color="auto"/>
            </w:tcBorders>
            <w:shd w:val="clear" w:color="000000" w:fill="808080"/>
            <w:vAlign w:val="center"/>
            <w:hideMark/>
          </w:tcPr>
          <w:p w14:paraId="7F4E75FF"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single" w:sz="18" w:space="0" w:color="auto"/>
              <w:left w:val="nil"/>
              <w:bottom w:val="single" w:sz="4" w:space="0" w:color="auto"/>
              <w:right w:val="single" w:sz="4" w:space="0" w:color="auto"/>
            </w:tcBorders>
            <w:shd w:val="clear" w:color="000000" w:fill="808080"/>
            <w:vAlign w:val="center"/>
            <w:hideMark/>
          </w:tcPr>
          <w:p w14:paraId="0011B093"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single" w:sz="18" w:space="0" w:color="auto"/>
              <w:left w:val="nil"/>
              <w:bottom w:val="single" w:sz="4" w:space="0" w:color="auto"/>
              <w:right w:val="single" w:sz="18" w:space="0" w:color="auto"/>
            </w:tcBorders>
            <w:shd w:val="clear" w:color="000000" w:fill="808080"/>
            <w:vAlign w:val="center"/>
            <w:hideMark/>
          </w:tcPr>
          <w:p w14:paraId="41AFB179"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963E48" w14:paraId="284CCE1F" w14:textId="77777777" w:rsidTr="0068501B">
        <w:trPr>
          <w:trHeight w:val="320"/>
        </w:trPr>
        <w:tc>
          <w:tcPr>
            <w:tcW w:w="546" w:type="pct"/>
            <w:tcBorders>
              <w:top w:val="nil"/>
              <w:left w:val="single" w:sz="18" w:space="0" w:color="auto"/>
              <w:bottom w:val="single" w:sz="4" w:space="0" w:color="auto"/>
              <w:right w:val="single" w:sz="4" w:space="0" w:color="auto"/>
            </w:tcBorders>
            <w:shd w:val="clear" w:color="auto" w:fill="D9D9D9"/>
            <w:noWrap/>
            <w:vAlign w:val="bottom"/>
            <w:hideMark/>
          </w:tcPr>
          <w:p w14:paraId="64FD488C"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1</w:t>
            </w:r>
          </w:p>
        </w:tc>
        <w:tc>
          <w:tcPr>
            <w:tcW w:w="476" w:type="pct"/>
            <w:tcBorders>
              <w:top w:val="nil"/>
              <w:left w:val="nil"/>
              <w:bottom w:val="single" w:sz="4" w:space="0" w:color="auto"/>
              <w:right w:val="single" w:sz="18" w:space="0" w:color="auto"/>
            </w:tcBorders>
            <w:shd w:val="clear" w:color="auto" w:fill="D9D9D9"/>
            <w:noWrap/>
            <w:vAlign w:val="bottom"/>
            <w:hideMark/>
          </w:tcPr>
          <w:p w14:paraId="63D5144D" w14:textId="77777777" w:rsidR="00963E48" w:rsidRPr="00D745FA" w:rsidRDefault="00963E48" w:rsidP="00E5511E">
            <w:pPr>
              <w:keepNext/>
              <w:keepLines/>
              <w:jc w:val="center"/>
              <w:rPr>
                <w:b/>
                <w:bCs/>
                <w:color w:val="000000"/>
                <w:sz w:val="20"/>
                <w:szCs w:val="20"/>
              </w:rPr>
            </w:pPr>
            <w:r w:rsidRPr="00D745FA">
              <w:rPr>
                <w:b/>
                <w:bCs/>
                <w:color w:val="000000"/>
                <w:sz w:val="20"/>
                <w:szCs w:val="20"/>
              </w:rPr>
              <w:t>CaCl2</w:t>
            </w:r>
          </w:p>
        </w:tc>
        <w:tc>
          <w:tcPr>
            <w:tcW w:w="663" w:type="pct"/>
            <w:tcBorders>
              <w:top w:val="nil"/>
              <w:left w:val="single" w:sz="18" w:space="0" w:color="auto"/>
              <w:bottom w:val="single" w:sz="4" w:space="0" w:color="auto"/>
              <w:right w:val="single" w:sz="4" w:space="0" w:color="auto"/>
            </w:tcBorders>
            <w:shd w:val="clear" w:color="000000" w:fill="FFFFFF"/>
            <w:vAlign w:val="center"/>
            <w:hideMark/>
          </w:tcPr>
          <w:p w14:paraId="0078A7F7"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4" w:space="0" w:color="auto"/>
              <w:right w:val="single" w:sz="4" w:space="0" w:color="auto"/>
            </w:tcBorders>
            <w:shd w:val="clear" w:color="000000" w:fill="FFFFFF"/>
            <w:vAlign w:val="center"/>
            <w:hideMark/>
          </w:tcPr>
          <w:p w14:paraId="2FD067FA"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4" w:space="0" w:color="auto"/>
              <w:right w:val="single" w:sz="18" w:space="0" w:color="auto"/>
            </w:tcBorders>
            <w:shd w:val="clear" w:color="000000" w:fill="FFFFFF"/>
            <w:vAlign w:val="center"/>
            <w:hideMark/>
          </w:tcPr>
          <w:p w14:paraId="6931B2F7"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single" w:sz="18" w:space="0" w:color="auto"/>
              <w:bottom w:val="single" w:sz="4" w:space="0" w:color="auto"/>
              <w:right w:val="single" w:sz="4" w:space="0" w:color="auto"/>
            </w:tcBorders>
            <w:shd w:val="clear" w:color="000000" w:fill="808080"/>
            <w:vAlign w:val="center"/>
            <w:hideMark/>
          </w:tcPr>
          <w:p w14:paraId="32ABAE92"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4" w:space="0" w:color="auto"/>
            </w:tcBorders>
            <w:shd w:val="clear" w:color="000000" w:fill="808080"/>
            <w:vAlign w:val="center"/>
            <w:hideMark/>
          </w:tcPr>
          <w:p w14:paraId="7F54EA5B"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18" w:space="0" w:color="auto"/>
            </w:tcBorders>
            <w:shd w:val="clear" w:color="000000" w:fill="FFFFFF"/>
            <w:vAlign w:val="center"/>
            <w:hideMark/>
          </w:tcPr>
          <w:p w14:paraId="77AFA4A9"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r>
      <w:tr w:rsidR="00963E48" w14:paraId="34F2968B" w14:textId="77777777" w:rsidTr="0068501B">
        <w:trPr>
          <w:trHeight w:val="340"/>
        </w:trPr>
        <w:tc>
          <w:tcPr>
            <w:tcW w:w="546" w:type="pct"/>
            <w:tcBorders>
              <w:top w:val="nil"/>
              <w:left w:val="single" w:sz="18" w:space="0" w:color="auto"/>
              <w:bottom w:val="single" w:sz="8" w:space="0" w:color="auto"/>
              <w:right w:val="single" w:sz="4" w:space="0" w:color="auto"/>
            </w:tcBorders>
            <w:shd w:val="clear" w:color="auto" w:fill="D9D9D9"/>
            <w:noWrap/>
            <w:vAlign w:val="bottom"/>
            <w:hideMark/>
          </w:tcPr>
          <w:p w14:paraId="258C564D"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1</w:t>
            </w:r>
          </w:p>
        </w:tc>
        <w:tc>
          <w:tcPr>
            <w:tcW w:w="476" w:type="pct"/>
            <w:tcBorders>
              <w:top w:val="nil"/>
              <w:left w:val="nil"/>
              <w:bottom w:val="single" w:sz="8" w:space="0" w:color="auto"/>
              <w:right w:val="single" w:sz="18" w:space="0" w:color="auto"/>
            </w:tcBorders>
            <w:shd w:val="clear" w:color="auto" w:fill="D9D9D9"/>
            <w:noWrap/>
            <w:vAlign w:val="bottom"/>
            <w:hideMark/>
          </w:tcPr>
          <w:p w14:paraId="13D7960D" w14:textId="77777777" w:rsidR="00963E48" w:rsidRPr="00D745FA" w:rsidRDefault="00963E48" w:rsidP="00E5511E">
            <w:pPr>
              <w:keepNext/>
              <w:keepLines/>
              <w:jc w:val="center"/>
              <w:rPr>
                <w:b/>
                <w:bCs/>
                <w:color w:val="000000"/>
                <w:sz w:val="20"/>
                <w:szCs w:val="20"/>
              </w:rPr>
            </w:pPr>
            <w:r w:rsidRPr="00D745FA">
              <w:rPr>
                <w:b/>
                <w:bCs/>
                <w:color w:val="000000"/>
                <w:sz w:val="20"/>
                <w:szCs w:val="20"/>
              </w:rPr>
              <w:t>FeCl3</w:t>
            </w:r>
          </w:p>
        </w:tc>
        <w:tc>
          <w:tcPr>
            <w:tcW w:w="663" w:type="pct"/>
            <w:tcBorders>
              <w:top w:val="nil"/>
              <w:left w:val="single" w:sz="18" w:space="0" w:color="auto"/>
              <w:bottom w:val="single" w:sz="8" w:space="0" w:color="auto"/>
              <w:right w:val="single" w:sz="4" w:space="0" w:color="auto"/>
            </w:tcBorders>
            <w:shd w:val="clear" w:color="000000" w:fill="FFFFFF"/>
            <w:vAlign w:val="center"/>
            <w:hideMark/>
          </w:tcPr>
          <w:p w14:paraId="50A42E8A"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8" w:space="0" w:color="auto"/>
              <w:right w:val="single" w:sz="4" w:space="0" w:color="auto"/>
            </w:tcBorders>
            <w:shd w:val="clear" w:color="000000" w:fill="FFFFFF"/>
            <w:vAlign w:val="center"/>
            <w:hideMark/>
          </w:tcPr>
          <w:p w14:paraId="459A385A"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8" w:space="0" w:color="auto"/>
              <w:right w:val="single" w:sz="18" w:space="0" w:color="auto"/>
            </w:tcBorders>
            <w:shd w:val="clear" w:color="000000" w:fill="808080"/>
            <w:vAlign w:val="center"/>
            <w:hideMark/>
          </w:tcPr>
          <w:p w14:paraId="4870B4D4"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single" w:sz="18" w:space="0" w:color="auto"/>
              <w:bottom w:val="single" w:sz="8" w:space="0" w:color="auto"/>
              <w:right w:val="single" w:sz="4" w:space="0" w:color="auto"/>
            </w:tcBorders>
            <w:shd w:val="clear" w:color="000000" w:fill="808080"/>
            <w:vAlign w:val="center"/>
            <w:hideMark/>
          </w:tcPr>
          <w:p w14:paraId="26D60494"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8" w:space="0" w:color="auto"/>
              <w:right w:val="single" w:sz="4" w:space="0" w:color="auto"/>
            </w:tcBorders>
            <w:shd w:val="clear" w:color="000000" w:fill="808080"/>
            <w:vAlign w:val="center"/>
            <w:hideMark/>
          </w:tcPr>
          <w:p w14:paraId="7B7A7A41"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8" w:space="0" w:color="auto"/>
              <w:right w:val="single" w:sz="18" w:space="0" w:color="auto"/>
            </w:tcBorders>
            <w:shd w:val="clear" w:color="000000" w:fill="FFFFFF"/>
            <w:vAlign w:val="center"/>
            <w:hideMark/>
          </w:tcPr>
          <w:p w14:paraId="24B0FD4F"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r>
      <w:tr w:rsidR="00963E48" w14:paraId="73D34A0A" w14:textId="77777777" w:rsidTr="0068501B">
        <w:trPr>
          <w:trHeight w:val="320"/>
        </w:trPr>
        <w:tc>
          <w:tcPr>
            <w:tcW w:w="546" w:type="pct"/>
            <w:tcBorders>
              <w:top w:val="nil"/>
              <w:left w:val="single" w:sz="18" w:space="0" w:color="auto"/>
              <w:bottom w:val="single" w:sz="4" w:space="0" w:color="auto"/>
              <w:right w:val="single" w:sz="4" w:space="0" w:color="auto"/>
            </w:tcBorders>
            <w:shd w:val="clear" w:color="auto" w:fill="D9D9D9"/>
            <w:noWrap/>
            <w:vAlign w:val="bottom"/>
            <w:hideMark/>
          </w:tcPr>
          <w:p w14:paraId="598619FA"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2</w:t>
            </w:r>
          </w:p>
        </w:tc>
        <w:tc>
          <w:tcPr>
            <w:tcW w:w="476" w:type="pct"/>
            <w:tcBorders>
              <w:top w:val="nil"/>
              <w:left w:val="nil"/>
              <w:bottom w:val="single" w:sz="4" w:space="0" w:color="auto"/>
              <w:right w:val="single" w:sz="18" w:space="0" w:color="auto"/>
            </w:tcBorders>
            <w:shd w:val="clear" w:color="auto" w:fill="D9D9D9"/>
            <w:noWrap/>
            <w:vAlign w:val="bottom"/>
            <w:hideMark/>
          </w:tcPr>
          <w:p w14:paraId="089F709A" w14:textId="77777777" w:rsidR="00963E48" w:rsidRPr="00D745FA" w:rsidRDefault="00963E48" w:rsidP="00E5511E">
            <w:pPr>
              <w:keepNext/>
              <w:keepLines/>
              <w:jc w:val="center"/>
              <w:rPr>
                <w:b/>
                <w:bCs/>
                <w:color w:val="000000"/>
                <w:sz w:val="20"/>
                <w:szCs w:val="20"/>
              </w:rPr>
            </w:pPr>
            <w:r w:rsidRPr="00D745FA">
              <w:rPr>
                <w:b/>
                <w:bCs/>
                <w:color w:val="000000"/>
                <w:sz w:val="20"/>
                <w:szCs w:val="20"/>
              </w:rPr>
              <w:t>AlCl3</w:t>
            </w:r>
          </w:p>
        </w:tc>
        <w:tc>
          <w:tcPr>
            <w:tcW w:w="663" w:type="pct"/>
            <w:tcBorders>
              <w:top w:val="nil"/>
              <w:left w:val="single" w:sz="18" w:space="0" w:color="auto"/>
              <w:bottom w:val="single" w:sz="4" w:space="0" w:color="auto"/>
              <w:right w:val="single" w:sz="4" w:space="0" w:color="auto"/>
            </w:tcBorders>
            <w:shd w:val="clear" w:color="000000" w:fill="808080"/>
            <w:vAlign w:val="center"/>
            <w:hideMark/>
          </w:tcPr>
          <w:p w14:paraId="67AF832F"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4" w:space="0" w:color="auto"/>
            </w:tcBorders>
            <w:shd w:val="clear" w:color="000000" w:fill="808080"/>
            <w:vAlign w:val="center"/>
            <w:hideMark/>
          </w:tcPr>
          <w:p w14:paraId="5348879A"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18" w:space="0" w:color="auto"/>
            </w:tcBorders>
            <w:shd w:val="clear" w:color="000000" w:fill="FFFFFF"/>
            <w:vAlign w:val="center"/>
            <w:hideMark/>
          </w:tcPr>
          <w:p w14:paraId="2086FD82"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single" w:sz="18" w:space="0" w:color="auto"/>
              <w:bottom w:val="single" w:sz="4" w:space="0" w:color="auto"/>
              <w:right w:val="single" w:sz="4" w:space="0" w:color="auto"/>
            </w:tcBorders>
            <w:shd w:val="clear" w:color="000000" w:fill="808080"/>
            <w:vAlign w:val="center"/>
            <w:hideMark/>
          </w:tcPr>
          <w:p w14:paraId="75B8208A"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4" w:space="0" w:color="auto"/>
            </w:tcBorders>
            <w:shd w:val="clear" w:color="000000" w:fill="808080"/>
            <w:vAlign w:val="center"/>
            <w:hideMark/>
          </w:tcPr>
          <w:p w14:paraId="33C556CE"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18" w:space="0" w:color="auto"/>
            </w:tcBorders>
            <w:shd w:val="clear" w:color="000000" w:fill="808080"/>
            <w:vAlign w:val="center"/>
            <w:hideMark/>
          </w:tcPr>
          <w:p w14:paraId="349FDC4D"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963E48" w14:paraId="4F92F9A1" w14:textId="77777777" w:rsidTr="0068501B">
        <w:trPr>
          <w:trHeight w:val="320"/>
        </w:trPr>
        <w:tc>
          <w:tcPr>
            <w:tcW w:w="546" w:type="pct"/>
            <w:tcBorders>
              <w:top w:val="nil"/>
              <w:left w:val="single" w:sz="18" w:space="0" w:color="auto"/>
              <w:bottom w:val="single" w:sz="4" w:space="0" w:color="auto"/>
              <w:right w:val="single" w:sz="4" w:space="0" w:color="auto"/>
            </w:tcBorders>
            <w:shd w:val="clear" w:color="auto" w:fill="D9D9D9"/>
            <w:noWrap/>
            <w:vAlign w:val="bottom"/>
            <w:hideMark/>
          </w:tcPr>
          <w:p w14:paraId="0BCC5A32"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2</w:t>
            </w:r>
          </w:p>
        </w:tc>
        <w:tc>
          <w:tcPr>
            <w:tcW w:w="476" w:type="pct"/>
            <w:tcBorders>
              <w:top w:val="nil"/>
              <w:left w:val="nil"/>
              <w:bottom w:val="single" w:sz="4" w:space="0" w:color="auto"/>
              <w:right w:val="single" w:sz="18" w:space="0" w:color="auto"/>
            </w:tcBorders>
            <w:shd w:val="clear" w:color="auto" w:fill="D9D9D9"/>
            <w:noWrap/>
            <w:vAlign w:val="bottom"/>
            <w:hideMark/>
          </w:tcPr>
          <w:p w14:paraId="39ACEDAE" w14:textId="77777777" w:rsidR="00963E48" w:rsidRPr="00D745FA" w:rsidRDefault="00963E48" w:rsidP="00E5511E">
            <w:pPr>
              <w:keepNext/>
              <w:keepLines/>
              <w:jc w:val="center"/>
              <w:rPr>
                <w:b/>
                <w:bCs/>
                <w:color w:val="000000"/>
                <w:sz w:val="20"/>
                <w:szCs w:val="20"/>
              </w:rPr>
            </w:pPr>
            <w:r w:rsidRPr="00D745FA">
              <w:rPr>
                <w:b/>
                <w:bCs/>
                <w:color w:val="000000"/>
                <w:sz w:val="20"/>
                <w:szCs w:val="20"/>
              </w:rPr>
              <w:t>CaCl2</w:t>
            </w:r>
          </w:p>
        </w:tc>
        <w:tc>
          <w:tcPr>
            <w:tcW w:w="663" w:type="pct"/>
            <w:tcBorders>
              <w:top w:val="nil"/>
              <w:left w:val="single" w:sz="18" w:space="0" w:color="auto"/>
              <w:bottom w:val="single" w:sz="4" w:space="0" w:color="auto"/>
              <w:right w:val="single" w:sz="4" w:space="0" w:color="auto"/>
            </w:tcBorders>
            <w:shd w:val="clear" w:color="000000" w:fill="FFFFFF"/>
            <w:vAlign w:val="center"/>
            <w:hideMark/>
          </w:tcPr>
          <w:p w14:paraId="3A270AEC"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4" w:space="0" w:color="auto"/>
              <w:right w:val="single" w:sz="4" w:space="0" w:color="auto"/>
            </w:tcBorders>
            <w:shd w:val="clear" w:color="000000" w:fill="808080"/>
            <w:vAlign w:val="center"/>
            <w:hideMark/>
          </w:tcPr>
          <w:p w14:paraId="06DAC9FE"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18" w:space="0" w:color="auto"/>
            </w:tcBorders>
            <w:shd w:val="clear" w:color="000000" w:fill="FFFFFF"/>
            <w:vAlign w:val="center"/>
            <w:hideMark/>
          </w:tcPr>
          <w:p w14:paraId="1283C8FA"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single" w:sz="18" w:space="0" w:color="auto"/>
              <w:bottom w:val="single" w:sz="4" w:space="0" w:color="auto"/>
              <w:right w:val="single" w:sz="4" w:space="0" w:color="auto"/>
            </w:tcBorders>
            <w:shd w:val="clear" w:color="000000" w:fill="808080"/>
            <w:vAlign w:val="center"/>
            <w:hideMark/>
          </w:tcPr>
          <w:p w14:paraId="64C1DF08"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4" w:space="0" w:color="auto"/>
            </w:tcBorders>
            <w:shd w:val="clear" w:color="000000" w:fill="808080"/>
            <w:vAlign w:val="center"/>
            <w:hideMark/>
          </w:tcPr>
          <w:p w14:paraId="7C96294B"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18" w:space="0" w:color="auto"/>
            </w:tcBorders>
            <w:shd w:val="clear" w:color="000000" w:fill="808080"/>
            <w:vAlign w:val="center"/>
            <w:hideMark/>
          </w:tcPr>
          <w:p w14:paraId="27BB17F6"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963E48" w14:paraId="2726B49F" w14:textId="77777777" w:rsidTr="0068501B">
        <w:trPr>
          <w:trHeight w:val="340"/>
        </w:trPr>
        <w:tc>
          <w:tcPr>
            <w:tcW w:w="546" w:type="pct"/>
            <w:tcBorders>
              <w:top w:val="nil"/>
              <w:left w:val="single" w:sz="18" w:space="0" w:color="auto"/>
              <w:bottom w:val="nil"/>
              <w:right w:val="single" w:sz="4" w:space="0" w:color="auto"/>
            </w:tcBorders>
            <w:shd w:val="clear" w:color="auto" w:fill="D9D9D9"/>
            <w:noWrap/>
            <w:vAlign w:val="bottom"/>
            <w:hideMark/>
          </w:tcPr>
          <w:p w14:paraId="547F7758"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2</w:t>
            </w:r>
          </w:p>
        </w:tc>
        <w:tc>
          <w:tcPr>
            <w:tcW w:w="476" w:type="pct"/>
            <w:tcBorders>
              <w:top w:val="nil"/>
              <w:left w:val="nil"/>
              <w:bottom w:val="nil"/>
              <w:right w:val="single" w:sz="18" w:space="0" w:color="auto"/>
            </w:tcBorders>
            <w:shd w:val="clear" w:color="auto" w:fill="D9D9D9"/>
            <w:noWrap/>
            <w:vAlign w:val="bottom"/>
            <w:hideMark/>
          </w:tcPr>
          <w:p w14:paraId="39124D5A" w14:textId="77777777" w:rsidR="00963E48" w:rsidRPr="00D745FA" w:rsidRDefault="00963E48" w:rsidP="00E5511E">
            <w:pPr>
              <w:keepNext/>
              <w:keepLines/>
              <w:jc w:val="center"/>
              <w:rPr>
                <w:b/>
                <w:bCs/>
                <w:color w:val="000000"/>
                <w:sz w:val="20"/>
                <w:szCs w:val="20"/>
              </w:rPr>
            </w:pPr>
            <w:r w:rsidRPr="00D745FA">
              <w:rPr>
                <w:b/>
                <w:bCs/>
                <w:color w:val="000000"/>
                <w:sz w:val="20"/>
                <w:szCs w:val="20"/>
              </w:rPr>
              <w:t>FeCl3</w:t>
            </w:r>
          </w:p>
        </w:tc>
        <w:tc>
          <w:tcPr>
            <w:tcW w:w="663" w:type="pct"/>
            <w:tcBorders>
              <w:top w:val="nil"/>
              <w:left w:val="single" w:sz="18" w:space="0" w:color="auto"/>
              <w:bottom w:val="nil"/>
              <w:right w:val="single" w:sz="4" w:space="0" w:color="auto"/>
            </w:tcBorders>
            <w:shd w:val="clear" w:color="000000" w:fill="808080"/>
            <w:vAlign w:val="center"/>
            <w:hideMark/>
          </w:tcPr>
          <w:p w14:paraId="0E2E3C22"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nil"/>
              <w:right w:val="single" w:sz="4" w:space="0" w:color="auto"/>
            </w:tcBorders>
            <w:shd w:val="clear" w:color="000000" w:fill="808080"/>
            <w:vAlign w:val="center"/>
            <w:hideMark/>
          </w:tcPr>
          <w:p w14:paraId="1EC58DF0"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nil"/>
              <w:right w:val="single" w:sz="18" w:space="0" w:color="auto"/>
            </w:tcBorders>
            <w:shd w:val="clear" w:color="000000" w:fill="FFFFFF"/>
            <w:vAlign w:val="center"/>
            <w:hideMark/>
          </w:tcPr>
          <w:p w14:paraId="1BE302C3"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single" w:sz="18" w:space="0" w:color="auto"/>
              <w:bottom w:val="nil"/>
              <w:right w:val="single" w:sz="4" w:space="0" w:color="auto"/>
            </w:tcBorders>
            <w:shd w:val="clear" w:color="000000" w:fill="808080"/>
            <w:vAlign w:val="center"/>
            <w:hideMark/>
          </w:tcPr>
          <w:p w14:paraId="6EEDACC2"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nil"/>
              <w:right w:val="single" w:sz="4" w:space="0" w:color="auto"/>
            </w:tcBorders>
            <w:shd w:val="clear" w:color="000000" w:fill="808080"/>
            <w:vAlign w:val="center"/>
            <w:hideMark/>
          </w:tcPr>
          <w:p w14:paraId="2F0977FA"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nil"/>
              <w:right w:val="single" w:sz="18" w:space="0" w:color="auto"/>
            </w:tcBorders>
            <w:shd w:val="clear" w:color="000000" w:fill="808080"/>
            <w:vAlign w:val="center"/>
            <w:hideMark/>
          </w:tcPr>
          <w:p w14:paraId="194C8212"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963E48" w14:paraId="07457D5F" w14:textId="77777777" w:rsidTr="0068501B">
        <w:trPr>
          <w:trHeight w:val="320"/>
        </w:trPr>
        <w:tc>
          <w:tcPr>
            <w:tcW w:w="546" w:type="pct"/>
            <w:tcBorders>
              <w:top w:val="single" w:sz="8" w:space="0" w:color="auto"/>
              <w:left w:val="single" w:sz="18" w:space="0" w:color="auto"/>
              <w:bottom w:val="single" w:sz="4" w:space="0" w:color="auto"/>
              <w:right w:val="single" w:sz="4" w:space="0" w:color="auto"/>
            </w:tcBorders>
            <w:shd w:val="clear" w:color="auto" w:fill="D9D9D9"/>
            <w:noWrap/>
            <w:vAlign w:val="bottom"/>
            <w:hideMark/>
          </w:tcPr>
          <w:p w14:paraId="12EC0790"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3</w:t>
            </w:r>
          </w:p>
        </w:tc>
        <w:tc>
          <w:tcPr>
            <w:tcW w:w="476" w:type="pct"/>
            <w:tcBorders>
              <w:top w:val="single" w:sz="8" w:space="0" w:color="auto"/>
              <w:left w:val="nil"/>
              <w:bottom w:val="single" w:sz="4" w:space="0" w:color="auto"/>
              <w:right w:val="single" w:sz="18" w:space="0" w:color="auto"/>
            </w:tcBorders>
            <w:shd w:val="clear" w:color="auto" w:fill="D9D9D9"/>
            <w:noWrap/>
            <w:vAlign w:val="bottom"/>
            <w:hideMark/>
          </w:tcPr>
          <w:p w14:paraId="03EAE3F3" w14:textId="77777777" w:rsidR="00963E48" w:rsidRPr="00D745FA" w:rsidRDefault="00963E48" w:rsidP="00E5511E">
            <w:pPr>
              <w:keepNext/>
              <w:keepLines/>
              <w:jc w:val="center"/>
              <w:rPr>
                <w:b/>
                <w:bCs/>
                <w:color w:val="000000"/>
                <w:sz w:val="20"/>
                <w:szCs w:val="20"/>
              </w:rPr>
            </w:pPr>
            <w:r w:rsidRPr="00D745FA">
              <w:rPr>
                <w:b/>
                <w:bCs/>
                <w:color w:val="000000"/>
                <w:sz w:val="20"/>
                <w:szCs w:val="20"/>
              </w:rPr>
              <w:t>AlCl3</w:t>
            </w:r>
          </w:p>
        </w:tc>
        <w:tc>
          <w:tcPr>
            <w:tcW w:w="663" w:type="pct"/>
            <w:tcBorders>
              <w:top w:val="single" w:sz="8" w:space="0" w:color="auto"/>
              <w:left w:val="single" w:sz="18" w:space="0" w:color="auto"/>
              <w:bottom w:val="single" w:sz="4" w:space="0" w:color="auto"/>
              <w:right w:val="single" w:sz="4" w:space="0" w:color="auto"/>
            </w:tcBorders>
            <w:shd w:val="clear" w:color="000000" w:fill="808080"/>
            <w:vAlign w:val="center"/>
            <w:hideMark/>
          </w:tcPr>
          <w:p w14:paraId="6537A370"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single" w:sz="8" w:space="0" w:color="auto"/>
              <w:left w:val="nil"/>
              <w:bottom w:val="single" w:sz="4" w:space="0" w:color="auto"/>
              <w:right w:val="single" w:sz="4" w:space="0" w:color="auto"/>
            </w:tcBorders>
            <w:shd w:val="clear" w:color="000000" w:fill="808080"/>
            <w:vAlign w:val="center"/>
            <w:hideMark/>
          </w:tcPr>
          <w:p w14:paraId="2285E870"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single" w:sz="8" w:space="0" w:color="auto"/>
              <w:left w:val="nil"/>
              <w:bottom w:val="single" w:sz="4" w:space="0" w:color="auto"/>
              <w:right w:val="single" w:sz="18" w:space="0" w:color="auto"/>
            </w:tcBorders>
            <w:shd w:val="clear" w:color="000000" w:fill="FFFFFF"/>
            <w:vAlign w:val="center"/>
            <w:hideMark/>
          </w:tcPr>
          <w:p w14:paraId="0632E7FC"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single" w:sz="8" w:space="0" w:color="auto"/>
              <w:left w:val="single" w:sz="18" w:space="0" w:color="auto"/>
              <w:bottom w:val="single" w:sz="4" w:space="0" w:color="auto"/>
              <w:right w:val="single" w:sz="4" w:space="0" w:color="auto"/>
            </w:tcBorders>
            <w:shd w:val="clear" w:color="000000" w:fill="808080"/>
            <w:vAlign w:val="center"/>
            <w:hideMark/>
          </w:tcPr>
          <w:p w14:paraId="69FA531C"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single" w:sz="8" w:space="0" w:color="auto"/>
              <w:left w:val="nil"/>
              <w:bottom w:val="single" w:sz="4" w:space="0" w:color="auto"/>
              <w:right w:val="single" w:sz="4" w:space="0" w:color="auto"/>
            </w:tcBorders>
            <w:shd w:val="clear" w:color="000000" w:fill="808080"/>
            <w:vAlign w:val="center"/>
            <w:hideMark/>
          </w:tcPr>
          <w:p w14:paraId="43534B96"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single" w:sz="8" w:space="0" w:color="auto"/>
              <w:left w:val="nil"/>
              <w:bottom w:val="single" w:sz="4" w:space="0" w:color="auto"/>
              <w:right w:val="single" w:sz="18" w:space="0" w:color="auto"/>
            </w:tcBorders>
            <w:shd w:val="clear" w:color="000000" w:fill="808080"/>
            <w:vAlign w:val="center"/>
            <w:hideMark/>
          </w:tcPr>
          <w:p w14:paraId="6D87A157"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963E48" w14:paraId="02FD5097" w14:textId="77777777" w:rsidTr="0068501B">
        <w:trPr>
          <w:trHeight w:val="320"/>
        </w:trPr>
        <w:tc>
          <w:tcPr>
            <w:tcW w:w="546" w:type="pct"/>
            <w:tcBorders>
              <w:top w:val="nil"/>
              <w:left w:val="single" w:sz="18" w:space="0" w:color="auto"/>
              <w:bottom w:val="single" w:sz="4" w:space="0" w:color="auto"/>
              <w:right w:val="single" w:sz="4" w:space="0" w:color="auto"/>
            </w:tcBorders>
            <w:shd w:val="clear" w:color="auto" w:fill="D9D9D9"/>
            <w:noWrap/>
            <w:vAlign w:val="bottom"/>
            <w:hideMark/>
          </w:tcPr>
          <w:p w14:paraId="0FE7553F"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3</w:t>
            </w:r>
          </w:p>
        </w:tc>
        <w:tc>
          <w:tcPr>
            <w:tcW w:w="476" w:type="pct"/>
            <w:tcBorders>
              <w:top w:val="nil"/>
              <w:left w:val="nil"/>
              <w:bottom w:val="single" w:sz="4" w:space="0" w:color="auto"/>
              <w:right w:val="single" w:sz="18" w:space="0" w:color="auto"/>
            </w:tcBorders>
            <w:shd w:val="clear" w:color="auto" w:fill="D9D9D9"/>
            <w:noWrap/>
            <w:vAlign w:val="bottom"/>
            <w:hideMark/>
          </w:tcPr>
          <w:p w14:paraId="38BDFA0D" w14:textId="77777777" w:rsidR="00963E48" w:rsidRPr="00D745FA" w:rsidRDefault="00963E48" w:rsidP="00E5511E">
            <w:pPr>
              <w:keepNext/>
              <w:keepLines/>
              <w:jc w:val="center"/>
              <w:rPr>
                <w:b/>
                <w:bCs/>
                <w:color w:val="000000"/>
                <w:sz w:val="20"/>
                <w:szCs w:val="20"/>
              </w:rPr>
            </w:pPr>
            <w:r w:rsidRPr="00D745FA">
              <w:rPr>
                <w:b/>
                <w:bCs/>
                <w:color w:val="000000"/>
                <w:sz w:val="20"/>
                <w:szCs w:val="20"/>
              </w:rPr>
              <w:t>CaCl2</w:t>
            </w:r>
          </w:p>
        </w:tc>
        <w:tc>
          <w:tcPr>
            <w:tcW w:w="663" w:type="pct"/>
            <w:tcBorders>
              <w:top w:val="nil"/>
              <w:left w:val="single" w:sz="18" w:space="0" w:color="auto"/>
              <w:bottom w:val="single" w:sz="4" w:space="0" w:color="auto"/>
              <w:right w:val="single" w:sz="4" w:space="0" w:color="auto"/>
            </w:tcBorders>
            <w:shd w:val="clear" w:color="000000" w:fill="FFFFFF"/>
            <w:vAlign w:val="center"/>
            <w:hideMark/>
          </w:tcPr>
          <w:p w14:paraId="6B2E85FC"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4" w:space="0" w:color="auto"/>
              <w:right w:val="single" w:sz="4" w:space="0" w:color="auto"/>
            </w:tcBorders>
            <w:shd w:val="clear" w:color="000000" w:fill="808080"/>
            <w:vAlign w:val="center"/>
            <w:hideMark/>
          </w:tcPr>
          <w:p w14:paraId="72D6F667"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18" w:space="0" w:color="auto"/>
            </w:tcBorders>
            <w:shd w:val="clear" w:color="000000" w:fill="808080"/>
            <w:vAlign w:val="center"/>
            <w:hideMark/>
          </w:tcPr>
          <w:p w14:paraId="3BB7AFF3"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single" w:sz="18" w:space="0" w:color="auto"/>
              <w:bottom w:val="single" w:sz="4" w:space="0" w:color="auto"/>
              <w:right w:val="single" w:sz="4" w:space="0" w:color="auto"/>
            </w:tcBorders>
            <w:shd w:val="clear" w:color="000000" w:fill="808080"/>
            <w:vAlign w:val="center"/>
            <w:hideMark/>
          </w:tcPr>
          <w:p w14:paraId="10E5D1BA"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4" w:space="0" w:color="auto"/>
            </w:tcBorders>
            <w:shd w:val="clear" w:color="000000" w:fill="808080"/>
            <w:vAlign w:val="center"/>
            <w:hideMark/>
          </w:tcPr>
          <w:p w14:paraId="5BAB74E1"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18" w:space="0" w:color="auto"/>
            </w:tcBorders>
            <w:shd w:val="clear" w:color="000000" w:fill="FFFFFF"/>
            <w:vAlign w:val="center"/>
            <w:hideMark/>
          </w:tcPr>
          <w:p w14:paraId="5BAFD14D"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r>
      <w:tr w:rsidR="00963E48" w14:paraId="25A1F4A3" w14:textId="77777777" w:rsidTr="0068501B">
        <w:trPr>
          <w:trHeight w:val="340"/>
        </w:trPr>
        <w:tc>
          <w:tcPr>
            <w:tcW w:w="546" w:type="pct"/>
            <w:tcBorders>
              <w:top w:val="nil"/>
              <w:left w:val="single" w:sz="18" w:space="0" w:color="auto"/>
              <w:bottom w:val="single" w:sz="8" w:space="0" w:color="auto"/>
              <w:right w:val="single" w:sz="4" w:space="0" w:color="auto"/>
            </w:tcBorders>
            <w:shd w:val="clear" w:color="auto" w:fill="D9D9D9"/>
            <w:noWrap/>
            <w:vAlign w:val="bottom"/>
            <w:hideMark/>
          </w:tcPr>
          <w:p w14:paraId="4B096D9F"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3</w:t>
            </w:r>
          </w:p>
        </w:tc>
        <w:tc>
          <w:tcPr>
            <w:tcW w:w="476" w:type="pct"/>
            <w:tcBorders>
              <w:top w:val="nil"/>
              <w:left w:val="nil"/>
              <w:bottom w:val="single" w:sz="8" w:space="0" w:color="auto"/>
              <w:right w:val="single" w:sz="18" w:space="0" w:color="auto"/>
            </w:tcBorders>
            <w:shd w:val="clear" w:color="auto" w:fill="D9D9D9"/>
            <w:noWrap/>
            <w:vAlign w:val="bottom"/>
            <w:hideMark/>
          </w:tcPr>
          <w:p w14:paraId="43BF5284" w14:textId="77777777" w:rsidR="00963E48" w:rsidRPr="00D745FA" w:rsidRDefault="00963E48" w:rsidP="00E5511E">
            <w:pPr>
              <w:keepNext/>
              <w:keepLines/>
              <w:jc w:val="center"/>
              <w:rPr>
                <w:b/>
                <w:bCs/>
                <w:color w:val="000000"/>
                <w:sz w:val="20"/>
                <w:szCs w:val="20"/>
              </w:rPr>
            </w:pPr>
            <w:r w:rsidRPr="00D745FA">
              <w:rPr>
                <w:b/>
                <w:bCs/>
                <w:color w:val="000000"/>
                <w:sz w:val="20"/>
                <w:szCs w:val="20"/>
              </w:rPr>
              <w:t>FeCl3</w:t>
            </w:r>
          </w:p>
        </w:tc>
        <w:tc>
          <w:tcPr>
            <w:tcW w:w="663" w:type="pct"/>
            <w:tcBorders>
              <w:top w:val="nil"/>
              <w:left w:val="single" w:sz="18" w:space="0" w:color="auto"/>
              <w:bottom w:val="single" w:sz="8" w:space="0" w:color="auto"/>
              <w:right w:val="single" w:sz="4" w:space="0" w:color="auto"/>
            </w:tcBorders>
            <w:shd w:val="clear" w:color="000000" w:fill="FFFFFF"/>
            <w:vAlign w:val="center"/>
            <w:hideMark/>
          </w:tcPr>
          <w:p w14:paraId="1DCD760F"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8" w:space="0" w:color="auto"/>
              <w:right w:val="single" w:sz="4" w:space="0" w:color="auto"/>
            </w:tcBorders>
            <w:shd w:val="clear" w:color="000000" w:fill="FFFFFF"/>
            <w:vAlign w:val="center"/>
            <w:hideMark/>
          </w:tcPr>
          <w:p w14:paraId="6E36EAB3"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8" w:space="0" w:color="auto"/>
              <w:right w:val="single" w:sz="18" w:space="0" w:color="auto"/>
            </w:tcBorders>
            <w:shd w:val="clear" w:color="000000" w:fill="FFFFFF"/>
            <w:vAlign w:val="center"/>
            <w:hideMark/>
          </w:tcPr>
          <w:p w14:paraId="4BD6B948"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single" w:sz="18" w:space="0" w:color="auto"/>
              <w:bottom w:val="single" w:sz="8" w:space="0" w:color="auto"/>
              <w:right w:val="single" w:sz="4" w:space="0" w:color="auto"/>
            </w:tcBorders>
            <w:shd w:val="clear" w:color="000000" w:fill="808080"/>
            <w:vAlign w:val="center"/>
            <w:hideMark/>
          </w:tcPr>
          <w:p w14:paraId="078EDA7F"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8" w:space="0" w:color="auto"/>
              <w:right w:val="single" w:sz="4" w:space="0" w:color="auto"/>
            </w:tcBorders>
            <w:shd w:val="clear" w:color="000000" w:fill="808080"/>
            <w:vAlign w:val="center"/>
            <w:hideMark/>
          </w:tcPr>
          <w:p w14:paraId="0E60FDBA"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8" w:space="0" w:color="auto"/>
              <w:right w:val="single" w:sz="18" w:space="0" w:color="auto"/>
            </w:tcBorders>
            <w:shd w:val="clear" w:color="000000" w:fill="808080"/>
            <w:vAlign w:val="center"/>
            <w:hideMark/>
          </w:tcPr>
          <w:p w14:paraId="39F275E7"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963E48" w14:paraId="5611E109" w14:textId="77777777" w:rsidTr="0068501B">
        <w:trPr>
          <w:trHeight w:val="320"/>
        </w:trPr>
        <w:tc>
          <w:tcPr>
            <w:tcW w:w="546" w:type="pct"/>
            <w:tcBorders>
              <w:top w:val="nil"/>
              <w:left w:val="single" w:sz="18" w:space="0" w:color="auto"/>
              <w:bottom w:val="single" w:sz="4" w:space="0" w:color="auto"/>
              <w:right w:val="single" w:sz="4" w:space="0" w:color="auto"/>
            </w:tcBorders>
            <w:shd w:val="clear" w:color="auto" w:fill="D9D9D9"/>
            <w:noWrap/>
            <w:vAlign w:val="bottom"/>
            <w:hideMark/>
          </w:tcPr>
          <w:p w14:paraId="5132E343"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4</w:t>
            </w:r>
          </w:p>
        </w:tc>
        <w:tc>
          <w:tcPr>
            <w:tcW w:w="476" w:type="pct"/>
            <w:tcBorders>
              <w:top w:val="nil"/>
              <w:left w:val="nil"/>
              <w:bottom w:val="single" w:sz="4" w:space="0" w:color="auto"/>
              <w:right w:val="single" w:sz="18" w:space="0" w:color="auto"/>
            </w:tcBorders>
            <w:shd w:val="clear" w:color="auto" w:fill="D9D9D9"/>
            <w:noWrap/>
            <w:vAlign w:val="bottom"/>
            <w:hideMark/>
          </w:tcPr>
          <w:p w14:paraId="28455736" w14:textId="77777777" w:rsidR="00963E48" w:rsidRPr="00D745FA" w:rsidRDefault="00963E48" w:rsidP="00E5511E">
            <w:pPr>
              <w:keepNext/>
              <w:keepLines/>
              <w:jc w:val="center"/>
              <w:rPr>
                <w:b/>
                <w:bCs/>
                <w:color w:val="000000"/>
                <w:sz w:val="20"/>
                <w:szCs w:val="20"/>
              </w:rPr>
            </w:pPr>
            <w:r w:rsidRPr="00D745FA">
              <w:rPr>
                <w:b/>
                <w:bCs/>
                <w:color w:val="000000"/>
                <w:sz w:val="20"/>
                <w:szCs w:val="20"/>
              </w:rPr>
              <w:t>AlCl3</w:t>
            </w:r>
          </w:p>
        </w:tc>
        <w:tc>
          <w:tcPr>
            <w:tcW w:w="663" w:type="pct"/>
            <w:tcBorders>
              <w:top w:val="nil"/>
              <w:left w:val="single" w:sz="18" w:space="0" w:color="auto"/>
              <w:bottom w:val="single" w:sz="4" w:space="0" w:color="auto"/>
              <w:right w:val="single" w:sz="4" w:space="0" w:color="auto"/>
            </w:tcBorders>
            <w:shd w:val="clear" w:color="000000" w:fill="FFFFFF"/>
            <w:vAlign w:val="center"/>
            <w:hideMark/>
          </w:tcPr>
          <w:p w14:paraId="072F6C3E"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4" w:space="0" w:color="auto"/>
              <w:right w:val="single" w:sz="4" w:space="0" w:color="auto"/>
            </w:tcBorders>
            <w:shd w:val="clear" w:color="000000" w:fill="FFFFFF"/>
            <w:vAlign w:val="center"/>
            <w:hideMark/>
          </w:tcPr>
          <w:p w14:paraId="41582DC9"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4" w:space="0" w:color="auto"/>
              <w:right w:val="single" w:sz="18" w:space="0" w:color="auto"/>
            </w:tcBorders>
            <w:shd w:val="clear" w:color="000000" w:fill="FFFFFF"/>
            <w:vAlign w:val="center"/>
            <w:hideMark/>
          </w:tcPr>
          <w:p w14:paraId="6EE158C0"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single" w:sz="18" w:space="0" w:color="auto"/>
              <w:bottom w:val="single" w:sz="4" w:space="0" w:color="auto"/>
              <w:right w:val="single" w:sz="4" w:space="0" w:color="auto"/>
            </w:tcBorders>
            <w:shd w:val="clear" w:color="000000" w:fill="808080"/>
            <w:vAlign w:val="center"/>
            <w:hideMark/>
          </w:tcPr>
          <w:p w14:paraId="5616AAB2"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4" w:space="0" w:color="auto"/>
            </w:tcBorders>
            <w:shd w:val="clear" w:color="000000" w:fill="808080"/>
            <w:vAlign w:val="center"/>
            <w:hideMark/>
          </w:tcPr>
          <w:p w14:paraId="3E9F4CB3"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18" w:space="0" w:color="auto"/>
            </w:tcBorders>
            <w:shd w:val="clear" w:color="000000" w:fill="808080"/>
            <w:vAlign w:val="center"/>
            <w:hideMark/>
          </w:tcPr>
          <w:p w14:paraId="004E474C"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963E48" w14:paraId="448BB5E4" w14:textId="77777777" w:rsidTr="0068501B">
        <w:trPr>
          <w:trHeight w:val="320"/>
        </w:trPr>
        <w:tc>
          <w:tcPr>
            <w:tcW w:w="546" w:type="pct"/>
            <w:tcBorders>
              <w:top w:val="nil"/>
              <w:left w:val="single" w:sz="18" w:space="0" w:color="auto"/>
              <w:bottom w:val="single" w:sz="4" w:space="0" w:color="auto"/>
              <w:right w:val="single" w:sz="4" w:space="0" w:color="auto"/>
            </w:tcBorders>
            <w:shd w:val="clear" w:color="auto" w:fill="D9D9D9"/>
            <w:noWrap/>
            <w:vAlign w:val="bottom"/>
            <w:hideMark/>
          </w:tcPr>
          <w:p w14:paraId="06F2F97B"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4</w:t>
            </w:r>
          </w:p>
        </w:tc>
        <w:tc>
          <w:tcPr>
            <w:tcW w:w="476" w:type="pct"/>
            <w:tcBorders>
              <w:top w:val="nil"/>
              <w:left w:val="nil"/>
              <w:bottom w:val="single" w:sz="4" w:space="0" w:color="auto"/>
              <w:right w:val="single" w:sz="18" w:space="0" w:color="auto"/>
            </w:tcBorders>
            <w:shd w:val="clear" w:color="auto" w:fill="D9D9D9"/>
            <w:noWrap/>
            <w:vAlign w:val="bottom"/>
            <w:hideMark/>
          </w:tcPr>
          <w:p w14:paraId="32599211" w14:textId="77777777" w:rsidR="00963E48" w:rsidRPr="00D745FA" w:rsidRDefault="00963E48" w:rsidP="00E5511E">
            <w:pPr>
              <w:keepNext/>
              <w:keepLines/>
              <w:jc w:val="center"/>
              <w:rPr>
                <w:b/>
                <w:bCs/>
                <w:color w:val="000000"/>
                <w:sz w:val="20"/>
                <w:szCs w:val="20"/>
              </w:rPr>
            </w:pPr>
            <w:r w:rsidRPr="00D745FA">
              <w:rPr>
                <w:b/>
                <w:bCs/>
                <w:color w:val="000000"/>
                <w:sz w:val="20"/>
                <w:szCs w:val="20"/>
              </w:rPr>
              <w:t>CaCl2</w:t>
            </w:r>
          </w:p>
        </w:tc>
        <w:tc>
          <w:tcPr>
            <w:tcW w:w="663" w:type="pct"/>
            <w:tcBorders>
              <w:top w:val="nil"/>
              <w:left w:val="single" w:sz="18" w:space="0" w:color="auto"/>
              <w:bottom w:val="single" w:sz="4" w:space="0" w:color="auto"/>
              <w:right w:val="single" w:sz="4" w:space="0" w:color="auto"/>
            </w:tcBorders>
            <w:shd w:val="clear" w:color="000000" w:fill="D9D9D9"/>
            <w:vAlign w:val="center"/>
            <w:hideMark/>
          </w:tcPr>
          <w:p w14:paraId="31455A5D"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N/A</w:t>
            </w:r>
          </w:p>
        </w:tc>
        <w:tc>
          <w:tcPr>
            <w:tcW w:w="663" w:type="pct"/>
            <w:tcBorders>
              <w:top w:val="nil"/>
              <w:left w:val="nil"/>
              <w:bottom w:val="single" w:sz="4" w:space="0" w:color="auto"/>
              <w:right w:val="single" w:sz="4" w:space="0" w:color="auto"/>
            </w:tcBorders>
            <w:shd w:val="clear" w:color="000000" w:fill="D9D9D9"/>
            <w:vAlign w:val="center"/>
            <w:hideMark/>
          </w:tcPr>
          <w:p w14:paraId="4CA86080"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N/A</w:t>
            </w:r>
          </w:p>
        </w:tc>
        <w:tc>
          <w:tcPr>
            <w:tcW w:w="663" w:type="pct"/>
            <w:tcBorders>
              <w:top w:val="nil"/>
              <w:left w:val="nil"/>
              <w:bottom w:val="single" w:sz="4" w:space="0" w:color="auto"/>
              <w:right w:val="single" w:sz="18" w:space="0" w:color="auto"/>
            </w:tcBorders>
            <w:shd w:val="clear" w:color="000000" w:fill="D9D9D9"/>
            <w:vAlign w:val="center"/>
            <w:hideMark/>
          </w:tcPr>
          <w:p w14:paraId="728AE99C"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N/A</w:t>
            </w:r>
          </w:p>
        </w:tc>
        <w:tc>
          <w:tcPr>
            <w:tcW w:w="663" w:type="pct"/>
            <w:tcBorders>
              <w:top w:val="nil"/>
              <w:left w:val="single" w:sz="18" w:space="0" w:color="auto"/>
              <w:bottom w:val="single" w:sz="4" w:space="0" w:color="auto"/>
              <w:right w:val="single" w:sz="4" w:space="0" w:color="auto"/>
            </w:tcBorders>
            <w:shd w:val="clear" w:color="000000" w:fill="FFFFFF"/>
            <w:vAlign w:val="center"/>
            <w:hideMark/>
          </w:tcPr>
          <w:p w14:paraId="56310114"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4" w:space="0" w:color="auto"/>
              <w:right w:val="single" w:sz="4" w:space="0" w:color="auto"/>
            </w:tcBorders>
            <w:shd w:val="clear" w:color="000000" w:fill="808080"/>
            <w:vAlign w:val="center"/>
            <w:hideMark/>
          </w:tcPr>
          <w:p w14:paraId="31033C66"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4" w:space="0" w:color="auto"/>
              <w:right w:val="single" w:sz="18" w:space="0" w:color="auto"/>
            </w:tcBorders>
            <w:shd w:val="clear" w:color="000000" w:fill="FFFFFF"/>
            <w:vAlign w:val="center"/>
            <w:hideMark/>
          </w:tcPr>
          <w:p w14:paraId="6430F09D"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r>
      <w:tr w:rsidR="00963E48" w14:paraId="0F7B0217" w14:textId="77777777" w:rsidTr="0068501B">
        <w:trPr>
          <w:trHeight w:val="340"/>
        </w:trPr>
        <w:tc>
          <w:tcPr>
            <w:tcW w:w="546" w:type="pct"/>
            <w:tcBorders>
              <w:top w:val="nil"/>
              <w:left w:val="single" w:sz="18" w:space="0" w:color="auto"/>
              <w:bottom w:val="single" w:sz="18" w:space="0" w:color="auto"/>
              <w:right w:val="single" w:sz="4" w:space="0" w:color="auto"/>
            </w:tcBorders>
            <w:shd w:val="clear" w:color="auto" w:fill="D9D9D9"/>
            <w:noWrap/>
            <w:vAlign w:val="bottom"/>
            <w:hideMark/>
          </w:tcPr>
          <w:p w14:paraId="3ECDB329" w14:textId="77777777" w:rsidR="00963E48" w:rsidRPr="00D745FA" w:rsidRDefault="00963E48" w:rsidP="00E5511E">
            <w:pPr>
              <w:keepNext/>
              <w:keepLines/>
              <w:jc w:val="center"/>
              <w:rPr>
                <w:b/>
                <w:bCs/>
                <w:color w:val="000000"/>
                <w:sz w:val="20"/>
                <w:szCs w:val="20"/>
              </w:rPr>
            </w:pPr>
            <w:r w:rsidRPr="00D745FA">
              <w:rPr>
                <w:b/>
                <w:bCs/>
                <w:color w:val="000000"/>
                <w:sz w:val="20"/>
                <w:szCs w:val="20"/>
              </w:rPr>
              <w:t>Speed 4</w:t>
            </w:r>
          </w:p>
        </w:tc>
        <w:tc>
          <w:tcPr>
            <w:tcW w:w="476" w:type="pct"/>
            <w:tcBorders>
              <w:top w:val="nil"/>
              <w:left w:val="nil"/>
              <w:bottom w:val="single" w:sz="18" w:space="0" w:color="auto"/>
              <w:right w:val="single" w:sz="18" w:space="0" w:color="auto"/>
            </w:tcBorders>
            <w:shd w:val="clear" w:color="auto" w:fill="D9D9D9"/>
            <w:noWrap/>
            <w:vAlign w:val="bottom"/>
            <w:hideMark/>
          </w:tcPr>
          <w:p w14:paraId="745F02BC" w14:textId="77777777" w:rsidR="00963E48" w:rsidRPr="00D745FA" w:rsidRDefault="00963E48" w:rsidP="00E5511E">
            <w:pPr>
              <w:keepNext/>
              <w:keepLines/>
              <w:jc w:val="center"/>
              <w:rPr>
                <w:b/>
                <w:bCs/>
                <w:color w:val="000000"/>
                <w:sz w:val="20"/>
                <w:szCs w:val="20"/>
              </w:rPr>
            </w:pPr>
            <w:r w:rsidRPr="00D745FA">
              <w:rPr>
                <w:b/>
                <w:bCs/>
                <w:color w:val="000000"/>
                <w:sz w:val="20"/>
                <w:szCs w:val="20"/>
              </w:rPr>
              <w:t>FeCl3</w:t>
            </w:r>
          </w:p>
        </w:tc>
        <w:tc>
          <w:tcPr>
            <w:tcW w:w="663" w:type="pct"/>
            <w:tcBorders>
              <w:top w:val="nil"/>
              <w:left w:val="single" w:sz="18" w:space="0" w:color="auto"/>
              <w:bottom w:val="single" w:sz="18" w:space="0" w:color="auto"/>
              <w:right w:val="single" w:sz="4" w:space="0" w:color="auto"/>
            </w:tcBorders>
            <w:shd w:val="clear" w:color="000000" w:fill="808080"/>
            <w:vAlign w:val="center"/>
            <w:hideMark/>
          </w:tcPr>
          <w:p w14:paraId="7BF8D423"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18" w:space="0" w:color="auto"/>
              <w:right w:val="single" w:sz="4" w:space="0" w:color="auto"/>
            </w:tcBorders>
            <w:shd w:val="clear" w:color="000000" w:fill="FFFFFF"/>
            <w:vAlign w:val="center"/>
            <w:hideMark/>
          </w:tcPr>
          <w:p w14:paraId="13EF4E02"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nil"/>
              <w:bottom w:val="single" w:sz="18" w:space="0" w:color="auto"/>
              <w:right w:val="single" w:sz="18" w:space="0" w:color="auto"/>
            </w:tcBorders>
            <w:shd w:val="clear" w:color="000000" w:fill="FFFFFF"/>
            <w:vAlign w:val="center"/>
            <w:hideMark/>
          </w:tcPr>
          <w:p w14:paraId="5E906FFA"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c>
          <w:tcPr>
            <w:tcW w:w="663" w:type="pct"/>
            <w:tcBorders>
              <w:top w:val="nil"/>
              <w:left w:val="single" w:sz="18" w:space="0" w:color="auto"/>
              <w:bottom w:val="single" w:sz="18" w:space="0" w:color="auto"/>
              <w:right w:val="single" w:sz="4" w:space="0" w:color="auto"/>
            </w:tcBorders>
            <w:shd w:val="clear" w:color="000000" w:fill="808080"/>
            <w:vAlign w:val="center"/>
            <w:hideMark/>
          </w:tcPr>
          <w:p w14:paraId="6624AE13"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18" w:space="0" w:color="auto"/>
              <w:right w:val="single" w:sz="4" w:space="0" w:color="auto"/>
            </w:tcBorders>
            <w:shd w:val="clear" w:color="000000" w:fill="808080"/>
            <w:vAlign w:val="center"/>
            <w:hideMark/>
          </w:tcPr>
          <w:p w14:paraId="2836EA18" w14:textId="77777777" w:rsidR="00963E48" w:rsidRPr="00D745FA" w:rsidRDefault="00963E48" w:rsidP="00E5511E">
            <w:pPr>
              <w:keepNext/>
              <w:keepLines/>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663" w:type="pct"/>
            <w:tcBorders>
              <w:top w:val="nil"/>
              <w:left w:val="nil"/>
              <w:bottom w:val="single" w:sz="18" w:space="0" w:color="auto"/>
              <w:right w:val="single" w:sz="18" w:space="0" w:color="auto"/>
            </w:tcBorders>
            <w:shd w:val="clear" w:color="000000" w:fill="FFFFFF"/>
            <w:vAlign w:val="center"/>
            <w:hideMark/>
          </w:tcPr>
          <w:p w14:paraId="5DBF505E" w14:textId="77777777" w:rsidR="00963E48" w:rsidRPr="00D745FA" w:rsidRDefault="00963E48" w:rsidP="00E5511E">
            <w:pPr>
              <w:keepNext/>
              <w:keepLines/>
              <w:jc w:val="center"/>
              <w:rPr>
                <w:rFonts w:ascii="Calibri" w:hAnsi="Calibri" w:cs="Calibri"/>
                <w:color w:val="000000"/>
                <w:sz w:val="20"/>
                <w:szCs w:val="20"/>
              </w:rPr>
            </w:pPr>
            <w:r w:rsidRPr="00D745FA">
              <w:rPr>
                <w:rFonts w:ascii="Calibri" w:hAnsi="Calibri" w:cs="Calibri"/>
                <w:color w:val="000000"/>
                <w:sz w:val="20"/>
                <w:szCs w:val="20"/>
              </w:rPr>
              <w:t>-</w:t>
            </w:r>
          </w:p>
        </w:tc>
      </w:tr>
    </w:tbl>
    <w:p w14:paraId="7D0BDAF5" w14:textId="77777777" w:rsidR="00963E48" w:rsidRDefault="00963E48" w:rsidP="00963E48"/>
    <w:p w14:paraId="601C2529" w14:textId="77777777" w:rsidR="0068501B" w:rsidRDefault="0068501B" w:rsidP="00963E48">
      <w:pPr>
        <w:pStyle w:val="Caption"/>
        <w:sectPr w:rsidR="0068501B" w:rsidSect="000F27DA">
          <w:pgSz w:w="11906" w:h="16838"/>
          <w:pgMar w:top="1440" w:right="1440" w:bottom="1440" w:left="1440" w:header="708" w:footer="708" w:gutter="0"/>
          <w:cols w:space="720"/>
          <w:docGrid w:linePitch="360"/>
        </w:sectPr>
      </w:pPr>
    </w:p>
    <w:p w14:paraId="4ADBE875" w14:textId="61E98EB9" w:rsidR="00963E48" w:rsidRDefault="00963E48" w:rsidP="00963E48">
      <w:pPr>
        <w:pStyle w:val="Caption"/>
      </w:pPr>
      <w:r>
        <w:t xml:space="preserve">Table S </w:t>
      </w:r>
      <w:r>
        <w:fldChar w:fldCharType="begin"/>
      </w:r>
      <w:r>
        <w:instrText xml:space="preserve"> SEQ Table_S \* ARABIC </w:instrText>
      </w:r>
      <w:r>
        <w:fldChar w:fldCharType="separate"/>
      </w:r>
      <w:r>
        <w:rPr>
          <w:noProof/>
        </w:rPr>
        <w:t>5</w:t>
      </w:r>
      <w:r>
        <w:fldChar w:fldCharType="end"/>
      </w:r>
      <w:r w:rsidRPr="00CE3F47">
        <w:t xml:space="preserve">. Summary of multivariate statistical comparisons of stress–strain responses across loading speeds for all </w:t>
      </w:r>
      <w:r w:rsidR="0068501B" w:rsidRPr="00CE3F47">
        <w:t>combinations</w:t>
      </w:r>
      <w:r w:rsidR="0068501B">
        <w:t xml:space="preserve"> of crosslinking ion,</w:t>
      </w:r>
      <w:r w:rsidRPr="00CE3F47">
        <w:t xml:space="preserve"> alginate concentration</w:t>
      </w:r>
      <w:r w:rsidR="0068501B">
        <w:t>, and immersion time</w:t>
      </w:r>
      <w:r w:rsidRPr="00CE3F47">
        <w:t xml:space="preserve">. Each matrix cell indicates the outcome of pairwise </w:t>
      </w:r>
      <w:proofErr w:type="spellStart"/>
      <w:r w:rsidRPr="00CE3F47">
        <w:t>Hotelling's</w:t>
      </w:r>
      <w:proofErr w:type="spellEnd"/>
      <w:r w:rsidRPr="00CE3F47">
        <w:t xml:space="preserve"> T² test between loading speeds: a checkmark (✓) denotes a significant difference was detected by one-dimensional Statistical Parametric Mapping (SPM1D; </w:t>
      </w:r>
      <w:proofErr w:type="spellStart"/>
      <w:r w:rsidRPr="00CE3F47">
        <w:t>Šidák</w:t>
      </w:r>
      <w:proofErr w:type="spellEnd"/>
      <w:r w:rsidRPr="00CE3F47">
        <w:t xml:space="preserve">-corrected </w:t>
      </w:r>
      <w:proofErr w:type="spellStart"/>
      <w:r w:rsidRPr="00CE3F47">
        <w:t>Hotelling's</w:t>
      </w:r>
      <w:proofErr w:type="spellEnd"/>
      <w:r w:rsidRPr="00CE3F47">
        <w:t xml:space="preserve"> T-squared, family-wise α = 0.05), a dash (−) denotes failure to reject the null hypothesis, and N/A indicates insufficient specimens for analysis. Rows correspond to formulation combinations (</w:t>
      </w:r>
      <w:r w:rsidR="0068501B">
        <w:t>crosslinking ion</w:t>
      </w:r>
      <w:r w:rsidRPr="00CE3F47">
        <w:t xml:space="preserve"> × alginate concentration).</w:t>
      </w:r>
    </w:p>
    <w:tbl>
      <w:tblPr>
        <w:tblW w:w="5000" w:type="pct"/>
        <w:jc w:val="center"/>
        <w:tblLayout w:type="fixed"/>
        <w:tblLook w:val="04A0" w:firstRow="1" w:lastRow="0" w:firstColumn="1" w:lastColumn="0" w:noHBand="0" w:noVBand="1"/>
      </w:tblPr>
      <w:tblGrid>
        <w:gridCol w:w="841"/>
        <w:gridCol w:w="847"/>
        <w:gridCol w:w="1019"/>
        <w:gridCol w:w="1019"/>
        <w:gridCol w:w="1018"/>
        <w:gridCol w:w="1018"/>
        <w:gridCol w:w="1018"/>
        <w:gridCol w:w="1024"/>
        <w:gridCol w:w="1018"/>
        <w:gridCol w:w="1018"/>
        <w:gridCol w:w="1018"/>
        <w:gridCol w:w="1018"/>
        <w:gridCol w:w="1018"/>
        <w:gridCol w:w="1018"/>
      </w:tblGrid>
      <w:tr w:rsidR="0068501B" w14:paraId="024B3DDA" w14:textId="77777777" w:rsidTr="0068501B">
        <w:trPr>
          <w:trHeight w:val="259"/>
          <w:jc w:val="center"/>
        </w:trPr>
        <w:tc>
          <w:tcPr>
            <w:tcW w:w="302" w:type="pct"/>
            <w:vMerge w:val="restart"/>
            <w:tcBorders>
              <w:top w:val="single" w:sz="18" w:space="0" w:color="auto"/>
              <w:left w:val="single" w:sz="18" w:space="0" w:color="auto"/>
              <w:right w:val="single" w:sz="4" w:space="0" w:color="auto"/>
            </w:tcBorders>
            <w:shd w:val="clear" w:color="auto" w:fill="D9D9D9"/>
            <w:noWrap/>
            <w:vAlign w:val="center"/>
            <w:hideMark/>
          </w:tcPr>
          <w:p w14:paraId="7171A94B" w14:textId="0081D1F5" w:rsidR="0068501B" w:rsidRPr="00D745FA" w:rsidRDefault="0068501B" w:rsidP="0068501B">
            <w:pPr>
              <w:jc w:val="center"/>
              <w:rPr>
                <w:b/>
                <w:bCs/>
                <w:color w:val="000000"/>
                <w:sz w:val="20"/>
                <w:szCs w:val="20"/>
              </w:rPr>
            </w:pPr>
            <w:r>
              <w:rPr>
                <w:b/>
                <w:bCs/>
                <w:color w:val="000000"/>
                <w:sz w:val="20"/>
                <w:szCs w:val="20"/>
              </w:rPr>
              <w:t>Salt</w:t>
            </w:r>
          </w:p>
        </w:tc>
        <w:tc>
          <w:tcPr>
            <w:tcW w:w="304" w:type="pct"/>
            <w:vMerge w:val="restart"/>
            <w:tcBorders>
              <w:top w:val="single" w:sz="18" w:space="0" w:color="auto"/>
              <w:left w:val="nil"/>
              <w:right w:val="single" w:sz="18" w:space="0" w:color="auto"/>
            </w:tcBorders>
            <w:shd w:val="clear" w:color="auto" w:fill="D9D9D9"/>
            <w:noWrap/>
            <w:vAlign w:val="center"/>
            <w:hideMark/>
          </w:tcPr>
          <w:p w14:paraId="30788574" w14:textId="77777777" w:rsidR="0068501B" w:rsidRPr="00D745FA" w:rsidRDefault="0068501B" w:rsidP="0068501B">
            <w:pPr>
              <w:jc w:val="center"/>
              <w:rPr>
                <w:b/>
                <w:bCs/>
                <w:color w:val="000000"/>
                <w:sz w:val="20"/>
                <w:szCs w:val="20"/>
              </w:rPr>
            </w:pPr>
            <w:r w:rsidRPr="00994250">
              <w:rPr>
                <w:b/>
                <w:bCs/>
                <w:color w:val="000000"/>
                <w:sz w:val="20"/>
                <w:szCs w:val="20"/>
              </w:rPr>
              <w:t>Alg. (%)</w:t>
            </w:r>
          </w:p>
        </w:tc>
        <w:tc>
          <w:tcPr>
            <w:tcW w:w="2198" w:type="pct"/>
            <w:gridSpan w:val="6"/>
            <w:tcBorders>
              <w:top w:val="single" w:sz="18" w:space="0" w:color="auto"/>
              <w:left w:val="single" w:sz="18" w:space="0" w:color="auto"/>
              <w:bottom w:val="single" w:sz="8" w:space="0" w:color="auto"/>
              <w:right w:val="single" w:sz="18" w:space="0" w:color="auto"/>
            </w:tcBorders>
            <w:shd w:val="clear" w:color="auto" w:fill="D9D9D9"/>
            <w:noWrap/>
            <w:vAlign w:val="center"/>
          </w:tcPr>
          <w:p w14:paraId="64F8D9B3" w14:textId="72C82CD3" w:rsidR="0068501B" w:rsidRPr="00D745FA" w:rsidRDefault="0068501B" w:rsidP="0068501B">
            <w:pPr>
              <w:jc w:val="center"/>
              <w:rPr>
                <w:b/>
                <w:bCs/>
                <w:color w:val="000000"/>
                <w:sz w:val="20"/>
                <w:szCs w:val="20"/>
              </w:rPr>
            </w:pPr>
            <w:r>
              <w:rPr>
                <w:b/>
                <w:bCs/>
                <w:color w:val="000000"/>
                <w:sz w:val="20"/>
                <w:szCs w:val="20"/>
              </w:rPr>
              <w:t xml:space="preserve">1 </w:t>
            </w:r>
            <w:proofErr w:type="spellStart"/>
            <w:r>
              <w:rPr>
                <w:b/>
                <w:bCs/>
                <w:color w:val="000000"/>
                <w:sz w:val="20"/>
                <w:szCs w:val="20"/>
              </w:rPr>
              <w:t>hr</w:t>
            </w:r>
            <w:proofErr w:type="spellEnd"/>
            <w:r>
              <w:rPr>
                <w:b/>
                <w:bCs/>
                <w:color w:val="000000"/>
                <w:sz w:val="20"/>
                <w:szCs w:val="20"/>
              </w:rPr>
              <w:t xml:space="preserve"> Immersion</w:t>
            </w:r>
          </w:p>
        </w:tc>
        <w:tc>
          <w:tcPr>
            <w:tcW w:w="2195" w:type="pct"/>
            <w:gridSpan w:val="6"/>
            <w:tcBorders>
              <w:top w:val="single" w:sz="18" w:space="0" w:color="auto"/>
              <w:left w:val="single" w:sz="18" w:space="0" w:color="auto"/>
              <w:bottom w:val="single" w:sz="8" w:space="0" w:color="auto"/>
              <w:right w:val="single" w:sz="18" w:space="0" w:color="auto"/>
            </w:tcBorders>
            <w:shd w:val="clear" w:color="auto" w:fill="D9D9D9"/>
            <w:noWrap/>
            <w:vAlign w:val="center"/>
          </w:tcPr>
          <w:p w14:paraId="0F3513F4" w14:textId="36234A8D" w:rsidR="0068501B" w:rsidRPr="00D745FA" w:rsidRDefault="0068501B" w:rsidP="0068501B">
            <w:pPr>
              <w:jc w:val="center"/>
              <w:rPr>
                <w:b/>
                <w:bCs/>
                <w:color w:val="000000"/>
                <w:sz w:val="20"/>
                <w:szCs w:val="20"/>
              </w:rPr>
            </w:pPr>
            <w:r>
              <w:rPr>
                <w:b/>
                <w:bCs/>
                <w:color w:val="000000"/>
                <w:sz w:val="20"/>
                <w:szCs w:val="20"/>
              </w:rPr>
              <w:t>2</w:t>
            </w:r>
            <w:r>
              <w:rPr>
                <w:b/>
                <w:bCs/>
                <w:color w:val="000000"/>
                <w:sz w:val="20"/>
                <w:szCs w:val="20"/>
              </w:rPr>
              <w:t xml:space="preserve"> </w:t>
            </w:r>
            <w:proofErr w:type="spellStart"/>
            <w:r>
              <w:rPr>
                <w:b/>
                <w:bCs/>
                <w:color w:val="000000"/>
                <w:sz w:val="20"/>
                <w:szCs w:val="20"/>
              </w:rPr>
              <w:t>hr</w:t>
            </w:r>
            <w:proofErr w:type="spellEnd"/>
            <w:r>
              <w:rPr>
                <w:b/>
                <w:bCs/>
                <w:color w:val="000000"/>
                <w:sz w:val="20"/>
                <w:szCs w:val="20"/>
              </w:rPr>
              <w:t xml:space="preserve"> </w:t>
            </w:r>
            <w:r>
              <w:rPr>
                <w:b/>
                <w:bCs/>
                <w:color w:val="000000"/>
                <w:sz w:val="20"/>
                <w:szCs w:val="20"/>
              </w:rPr>
              <w:t xml:space="preserve">+ 3 </w:t>
            </w:r>
            <w:proofErr w:type="spellStart"/>
            <w:r>
              <w:rPr>
                <w:b/>
                <w:bCs/>
                <w:color w:val="000000"/>
                <w:sz w:val="20"/>
                <w:szCs w:val="20"/>
              </w:rPr>
              <w:t>hr</w:t>
            </w:r>
            <w:proofErr w:type="spellEnd"/>
            <w:r>
              <w:rPr>
                <w:b/>
                <w:bCs/>
                <w:color w:val="000000"/>
                <w:sz w:val="20"/>
                <w:szCs w:val="20"/>
              </w:rPr>
              <w:t xml:space="preserve"> </w:t>
            </w:r>
            <w:r>
              <w:rPr>
                <w:b/>
                <w:bCs/>
                <w:color w:val="000000"/>
                <w:sz w:val="20"/>
                <w:szCs w:val="20"/>
              </w:rPr>
              <w:t>Immersion</w:t>
            </w:r>
          </w:p>
        </w:tc>
      </w:tr>
      <w:tr w:rsidR="0068501B" w14:paraId="7791710D" w14:textId="77777777" w:rsidTr="0068501B">
        <w:trPr>
          <w:trHeight w:val="60"/>
          <w:jc w:val="center"/>
        </w:trPr>
        <w:tc>
          <w:tcPr>
            <w:tcW w:w="302" w:type="pct"/>
            <w:vMerge/>
            <w:tcBorders>
              <w:left w:val="single" w:sz="18" w:space="0" w:color="auto"/>
              <w:bottom w:val="single" w:sz="18" w:space="0" w:color="auto"/>
              <w:right w:val="single" w:sz="4" w:space="0" w:color="auto"/>
            </w:tcBorders>
            <w:shd w:val="clear" w:color="auto" w:fill="D9D9D9"/>
            <w:noWrap/>
            <w:vAlign w:val="bottom"/>
          </w:tcPr>
          <w:p w14:paraId="1680A806" w14:textId="77777777" w:rsidR="0068501B" w:rsidRDefault="0068501B" w:rsidP="0068501B">
            <w:pPr>
              <w:rPr>
                <w:b/>
                <w:bCs/>
                <w:color w:val="000000"/>
                <w:sz w:val="20"/>
                <w:szCs w:val="20"/>
              </w:rPr>
            </w:pPr>
          </w:p>
        </w:tc>
        <w:tc>
          <w:tcPr>
            <w:tcW w:w="304" w:type="pct"/>
            <w:vMerge/>
            <w:tcBorders>
              <w:left w:val="nil"/>
              <w:bottom w:val="single" w:sz="18" w:space="0" w:color="auto"/>
              <w:right w:val="single" w:sz="18" w:space="0" w:color="auto"/>
            </w:tcBorders>
            <w:shd w:val="clear" w:color="auto" w:fill="D9D9D9"/>
            <w:noWrap/>
            <w:vAlign w:val="bottom"/>
          </w:tcPr>
          <w:p w14:paraId="60BAB968" w14:textId="77777777" w:rsidR="0068501B" w:rsidRPr="00994250" w:rsidRDefault="0068501B" w:rsidP="0068501B">
            <w:pPr>
              <w:rPr>
                <w:b/>
                <w:bCs/>
                <w:color w:val="000000"/>
                <w:sz w:val="20"/>
                <w:szCs w:val="20"/>
              </w:rPr>
            </w:pPr>
          </w:p>
        </w:tc>
        <w:tc>
          <w:tcPr>
            <w:tcW w:w="366" w:type="pct"/>
            <w:tcBorders>
              <w:top w:val="single" w:sz="8" w:space="0" w:color="auto"/>
              <w:left w:val="single" w:sz="18" w:space="0" w:color="auto"/>
              <w:bottom w:val="single" w:sz="18" w:space="0" w:color="auto"/>
              <w:right w:val="single" w:sz="8" w:space="0" w:color="auto"/>
            </w:tcBorders>
            <w:shd w:val="clear" w:color="auto" w:fill="D9D9D9"/>
            <w:noWrap/>
            <w:vAlign w:val="bottom"/>
          </w:tcPr>
          <w:p w14:paraId="623C7567" w14:textId="2E1CF2E5" w:rsidR="0068501B" w:rsidRPr="00D745FA" w:rsidRDefault="0068501B" w:rsidP="0068501B">
            <w:pPr>
              <w:rPr>
                <w:b/>
                <w:bCs/>
                <w:color w:val="000000"/>
                <w:sz w:val="20"/>
                <w:szCs w:val="20"/>
              </w:rPr>
            </w:pPr>
            <w:r w:rsidRPr="00D745FA">
              <w:rPr>
                <w:b/>
                <w:bCs/>
                <w:color w:val="000000"/>
                <w:sz w:val="20"/>
                <w:szCs w:val="20"/>
              </w:rPr>
              <w:t>Sp. 1 Vs Sp. 2</w:t>
            </w:r>
          </w:p>
        </w:tc>
        <w:tc>
          <w:tcPr>
            <w:tcW w:w="366" w:type="pct"/>
            <w:tcBorders>
              <w:top w:val="single" w:sz="8" w:space="0" w:color="auto"/>
              <w:left w:val="single" w:sz="8" w:space="0" w:color="auto"/>
              <w:bottom w:val="single" w:sz="18" w:space="0" w:color="auto"/>
              <w:right w:val="single" w:sz="8" w:space="0" w:color="auto"/>
            </w:tcBorders>
            <w:shd w:val="clear" w:color="auto" w:fill="D9D9D9"/>
            <w:vAlign w:val="bottom"/>
          </w:tcPr>
          <w:p w14:paraId="4470CFF4" w14:textId="279F0CCA" w:rsidR="0068501B" w:rsidRPr="00D745FA" w:rsidRDefault="0068501B" w:rsidP="0068501B">
            <w:pPr>
              <w:rPr>
                <w:b/>
                <w:bCs/>
                <w:color w:val="000000"/>
                <w:sz w:val="20"/>
                <w:szCs w:val="20"/>
              </w:rPr>
            </w:pPr>
            <w:r w:rsidRPr="00D745FA">
              <w:rPr>
                <w:b/>
                <w:bCs/>
                <w:color w:val="000000"/>
                <w:sz w:val="20"/>
                <w:szCs w:val="20"/>
              </w:rPr>
              <w:t>Sp. 1 Vs Sp. 3</w:t>
            </w:r>
          </w:p>
        </w:tc>
        <w:tc>
          <w:tcPr>
            <w:tcW w:w="366" w:type="pct"/>
            <w:tcBorders>
              <w:top w:val="single" w:sz="8" w:space="0" w:color="auto"/>
              <w:left w:val="single" w:sz="8" w:space="0" w:color="auto"/>
              <w:bottom w:val="single" w:sz="18" w:space="0" w:color="auto"/>
              <w:right w:val="single" w:sz="8" w:space="0" w:color="auto"/>
            </w:tcBorders>
            <w:shd w:val="clear" w:color="auto" w:fill="D9D9D9"/>
            <w:vAlign w:val="bottom"/>
          </w:tcPr>
          <w:p w14:paraId="36E68DD2" w14:textId="1BBA73CE" w:rsidR="0068501B" w:rsidRPr="00D745FA" w:rsidRDefault="0068501B" w:rsidP="0068501B">
            <w:pPr>
              <w:rPr>
                <w:b/>
                <w:bCs/>
                <w:color w:val="000000"/>
                <w:sz w:val="20"/>
                <w:szCs w:val="20"/>
              </w:rPr>
            </w:pPr>
            <w:r w:rsidRPr="00D745FA">
              <w:rPr>
                <w:b/>
                <w:bCs/>
                <w:color w:val="000000"/>
                <w:sz w:val="20"/>
                <w:szCs w:val="20"/>
              </w:rPr>
              <w:t>Sp. 1 Vs Sp. 4</w:t>
            </w:r>
          </w:p>
        </w:tc>
        <w:tc>
          <w:tcPr>
            <w:tcW w:w="366" w:type="pct"/>
            <w:tcBorders>
              <w:top w:val="single" w:sz="8" w:space="0" w:color="auto"/>
              <w:left w:val="single" w:sz="8" w:space="0" w:color="auto"/>
              <w:bottom w:val="single" w:sz="18" w:space="0" w:color="auto"/>
              <w:right w:val="single" w:sz="8" w:space="0" w:color="auto"/>
            </w:tcBorders>
            <w:shd w:val="clear" w:color="auto" w:fill="D9D9D9"/>
            <w:vAlign w:val="bottom"/>
          </w:tcPr>
          <w:p w14:paraId="45DB8462" w14:textId="5AF9782E" w:rsidR="0068501B" w:rsidRPr="00D745FA" w:rsidRDefault="0068501B" w:rsidP="0068501B">
            <w:pPr>
              <w:rPr>
                <w:b/>
                <w:bCs/>
                <w:color w:val="000000"/>
                <w:sz w:val="20"/>
                <w:szCs w:val="20"/>
              </w:rPr>
            </w:pPr>
            <w:r w:rsidRPr="00D745FA">
              <w:rPr>
                <w:b/>
                <w:bCs/>
                <w:color w:val="000000"/>
                <w:sz w:val="20"/>
                <w:szCs w:val="20"/>
              </w:rPr>
              <w:t>Sp. 2 Vs Sp. 3</w:t>
            </w:r>
          </w:p>
        </w:tc>
        <w:tc>
          <w:tcPr>
            <w:tcW w:w="366" w:type="pct"/>
            <w:tcBorders>
              <w:top w:val="single" w:sz="8" w:space="0" w:color="auto"/>
              <w:left w:val="single" w:sz="8" w:space="0" w:color="auto"/>
              <w:bottom w:val="single" w:sz="18" w:space="0" w:color="auto"/>
              <w:right w:val="single" w:sz="8" w:space="0" w:color="auto"/>
            </w:tcBorders>
            <w:shd w:val="clear" w:color="auto" w:fill="D9D9D9"/>
            <w:vAlign w:val="bottom"/>
          </w:tcPr>
          <w:p w14:paraId="11728E4D" w14:textId="2F846E74" w:rsidR="0068501B" w:rsidRPr="00D745FA" w:rsidRDefault="0068501B" w:rsidP="0068501B">
            <w:pPr>
              <w:rPr>
                <w:b/>
                <w:bCs/>
                <w:color w:val="000000"/>
                <w:sz w:val="20"/>
                <w:szCs w:val="20"/>
              </w:rPr>
            </w:pPr>
            <w:r w:rsidRPr="00D745FA">
              <w:rPr>
                <w:b/>
                <w:bCs/>
                <w:color w:val="000000"/>
                <w:sz w:val="20"/>
                <w:szCs w:val="20"/>
              </w:rPr>
              <w:t>Sp. 2 Vs Sp. 4</w:t>
            </w:r>
          </w:p>
        </w:tc>
        <w:tc>
          <w:tcPr>
            <w:tcW w:w="368" w:type="pct"/>
            <w:tcBorders>
              <w:top w:val="single" w:sz="8" w:space="0" w:color="auto"/>
              <w:left w:val="single" w:sz="8" w:space="0" w:color="auto"/>
              <w:bottom w:val="single" w:sz="18" w:space="0" w:color="auto"/>
              <w:right w:val="single" w:sz="18" w:space="0" w:color="auto"/>
            </w:tcBorders>
            <w:shd w:val="clear" w:color="auto" w:fill="D9D9D9"/>
            <w:vAlign w:val="bottom"/>
          </w:tcPr>
          <w:p w14:paraId="7667B2B4" w14:textId="068E27A5" w:rsidR="0068501B" w:rsidRPr="00D745FA" w:rsidRDefault="0068501B" w:rsidP="0068501B">
            <w:pPr>
              <w:rPr>
                <w:b/>
                <w:bCs/>
                <w:color w:val="000000"/>
                <w:sz w:val="20"/>
                <w:szCs w:val="20"/>
              </w:rPr>
            </w:pPr>
            <w:r w:rsidRPr="00D745FA">
              <w:rPr>
                <w:b/>
                <w:bCs/>
                <w:color w:val="000000"/>
                <w:sz w:val="20"/>
                <w:szCs w:val="20"/>
              </w:rPr>
              <w:t>Sp. 3 Vs Sp. 4</w:t>
            </w:r>
          </w:p>
        </w:tc>
        <w:tc>
          <w:tcPr>
            <w:tcW w:w="366" w:type="pct"/>
            <w:tcBorders>
              <w:left w:val="single" w:sz="18" w:space="0" w:color="auto"/>
              <w:bottom w:val="single" w:sz="18" w:space="0" w:color="auto"/>
              <w:right w:val="single" w:sz="8" w:space="0" w:color="auto"/>
            </w:tcBorders>
            <w:shd w:val="clear" w:color="auto" w:fill="D9D9D9"/>
            <w:noWrap/>
            <w:vAlign w:val="bottom"/>
          </w:tcPr>
          <w:p w14:paraId="380F5A08" w14:textId="45488375" w:rsidR="0068501B" w:rsidRPr="00D745FA" w:rsidRDefault="0068501B" w:rsidP="0068501B">
            <w:pPr>
              <w:rPr>
                <w:b/>
                <w:bCs/>
                <w:color w:val="000000"/>
                <w:sz w:val="20"/>
                <w:szCs w:val="20"/>
              </w:rPr>
            </w:pPr>
            <w:r w:rsidRPr="00D745FA">
              <w:rPr>
                <w:b/>
                <w:bCs/>
                <w:color w:val="000000"/>
                <w:sz w:val="20"/>
                <w:szCs w:val="20"/>
              </w:rPr>
              <w:t>Sp. 1 Vs Sp. 2</w:t>
            </w:r>
          </w:p>
        </w:tc>
        <w:tc>
          <w:tcPr>
            <w:tcW w:w="366" w:type="pct"/>
            <w:tcBorders>
              <w:left w:val="single" w:sz="8" w:space="0" w:color="auto"/>
              <w:bottom w:val="single" w:sz="18" w:space="0" w:color="auto"/>
              <w:right w:val="single" w:sz="8" w:space="0" w:color="auto"/>
            </w:tcBorders>
            <w:shd w:val="clear" w:color="auto" w:fill="D9D9D9"/>
            <w:vAlign w:val="bottom"/>
          </w:tcPr>
          <w:p w14:paraId="3FFDB2D5" w14:textId="09E7F4ED" w:rsidR="0068501B" w:rsidRPr="00D745FA" w:rsidRDefault="0068501B" w:rsidP="0068501B">
            <w:pPr>
              <w:rPr>
                <w:b/>
                <w:bCs/>
                <w:color w:val="000000"/>
                <w:sz w:val="20"/>
                <w:szCs w:val="20"/>
              </w:rPr>
            </w:pPr>
            <w:r w:rsidRPr="00D745FA">
              <w:rPr>
                <w:b/>
                <w:bCs/>
                <w:color w:val="000000"/>
                <w:sz w:val="20"/>
                <w:szCs w:val="20"/>
              </w:rPr>
              <w:t>Sp. 1 Vs Sp. 3</w:t>
            </w:r>
          </w:p>
        </w:tc>
        <w:tc>
          <w:tcPr>
            <w:tcW w:w="366" w:type="pct"/>
            <w:tcBorders>
              <w:left w:val="single" w:sz="8" w:space="0" w:color="auto"/>
              <w:bottom w:val="single" w:sz="18" w:space="0" w:color="auto"/>
              <w:right w:val="single" w:sz="8" w:space="0" w:color="auto"/>
            </w:tcBorders>
            <w:shd w:val="clear" w:color="auto" w:fill="D9D9D9"/>
            <w:vAlign w:val="bottom"/>
          </w:tcPr>
          <w:p w14:paraId="02C26BA0" w14:textId="22ABDE46" w:rsidR="0068501B" w:rsidRPr="00D745FA" w:rsidRDefault="0068501B" w:rsidP="0068501B">
            <w:pPr>
              <w:rPr>
                <w:b/>
                <w:bCs/>
                <w:color w:val="000000"/>
                <w:sz w:val="20"/>
                <w:szCs w:val="20"/>
              </w:rPr>
            </w:pPr>
            <w:r w:rsidRPr="00D745FA">
              <w:rPr>
                <w:b/>
                <w:bCs/>
                <w:color w:val="000000"/>
                <w:sz w:val="20"/>
                <w:szCs w:val="20"/>
              </w:rPr>
              <w:t>Sp. 1 Vs Sp. 4</w:t>
            </w:r>
          </w:p>
        </w:tc>
        <w:tc>
          <w:tcPr>
            <w:tcW w:w="366" w:type="pct"/>
            <w:tcBorders>
              <w:left w:val="single" w:sz="8" w:space="0" w:color="auto"/>
              <w:bottom w:val="single" w:sz="18" w:space="0" w:color="auto"/>
              <w:right w:val="single" w:sz="8" w:space="0" w:color="auto"/>
            </w:tcBorders>
            <w:shd w:val="clear" w:color="auto" w:fill="D9D9D9"/>
            <w:vAlign w:val="bottom"/>
          </w:tcPr>
          <w:p w14:paraId="77A78F38" w14:textId="367AE36B" w:rsidR="0068501B" w:rsidRPr="00D745FA" w:rsidRDefault="0068501B" w:rsidP="0068501B">
            <w:pPr>
              <w:rPr>
                <w:b/>
                <w:bCs/>
                <w:color w:val="000000"/>
                <w:sz w:val="20"/>
                <w:szCs w:val="20"/>
              </w:rPr>
            </w:pPr>
            <w:r w:rsidRPr="00D745FA">
              <w:rPr>
                <w:b/>
                <w:bCs/>
                <w:color w:val="000000"/>
                <w:sz w:val="20"/>
                <w:szCs w:val="20"/>
              </w:rPr>
              <w:t>Sp. 2 Vs Sp. 3</w:t>
            </w:r>
          </w:p>
        </w:tc>
        <w:tc>
          <w:tcPr>
            <w:tcW w:w="366" w:type="pct"/>
            <w:tcBorders>
              <w:left w:val="single" w:sz="8" w:space="0" w:color="auto"/>
              <w:bottom w:val="single" w:sz="18" w:space="0" w:color="auto"/>
              <w:right w:val="single" w:sz="8" w:space="0" w:color="auto"/>
            </w:tcBorders>
            <w:shd w:val="clear" w:color="auto" w:fill="D9D9D9"/>
            <w:vAlign w:val="bottom"/>
          </w:tcPr>
          <w:p w14:paraId="722E5D17" w14:textId="23735E5C" w:rsidR="0068501B" w:rsidRPr="00D745FA" w:rsidRDefault="0068501B" w:rsidP="0068501B">
            <w:pPr>
              <w:rPr>
                <w:b/>
                <w:bCs/>
                <w:color w:val="000000"/>
                <w:sz w:val="20"/>
                <w:szCs w:val="20"/>
              </w:rPr>
            </w:pPr>
            <w:r w:rsidRPr="00D745FA">
              <w:rPr>
                <w:b/>
                <w:bCs/>
                <w:color w:val="000000"/>
                <w:sz w:val="20"/>
                <w:szCs w:val="20"/>
              </w:rPr>
              <w:t>Sp. 2 Vs Sp. 4</w:t>
            </w:r>
          </w:p>
        </w:tc>
        <w:tc>
          <w:tcPr>
            <w:tcW w:w="366" w:type="pct"/>
            <w:tcBorders>
              <w:top w:val="single" w:sz="8" w:space="0" w:color="auto"/>
              <w:left w:val="single" w:sz="8" w:space="0" w:color="auto"/>
              <w:bottom w:val="single" w:sz="18" w:space="0" w:color="auto"/>
              <w:right w:val="single" w:sz="18" w:space="0" w:color="auto"/>
            </w:tcBorders>
            <w:shd w:val="clear" w:color="auto" w:fill="D9D9D9"/>
            <w:vAlign w:val="bottom"/>
          </w:tcPr>
          <w:p w14:paraId="5B3E13FB" w14:textId="1BF7A4C6" w:rsidR="0068501B" w:rsidRPr="00D745FA" w:rsidRDefault="0068501B" w:rsidP="0068501B">
            <w:pPr>
              <w:rPr>
                <w:b/>
                <w:bCs/>
                <w:color w:val="000000"/>
                <w:sz w:val="20"/>
                <w:szCs w:val="20"/>
              </w:rPr>
            </w:pPr>
            <w:r w:rsidRPr="00D745FA">
              <w:rPr>
                <w:b/>
                <w:bCs/>
                <w:color w:val="000000"/>
                <w:sz w:val="20"/>
                <w:szCs w:val="20"/>
              </w:rPr>
              <w:t>Sp. 3 Vs Sp. 4</w:t>
            </w:r>
          </w:p>
        </w:tc>
      </w:tr>
      <w:tr w:rsidR="0068501B" w14:paraId="598246E6" w14:textId="77777777" w:rsidTr="0068501B">
        <w:trPr>
          <w:trHeight w:val="320"/>
          <w:jc w:val="center"/>
        </w:trPr>
        <w:tc>
          <w:tcPr>
            <w:tcW w:w="302" w:type="pct"/>
            <w:tcBorders>
              <w:top w:val="single" w:sz="18" w:space="0" w:color="auto"/>
              <w:left w:val="single" w:sz="18" w:space="0" w:color="auto"/>
              <w:bottom w:val="single" w:sz="4" w:space="0" w:color="auto"/>
              <w:right w:val="single" w:sz="4" w:space="0" w:color="auto"/>
            </w:tcBorders>
            <w:shd w:val="clear" w:color="auto" w:fill="D9D9D9"/>
            <w:noWrap/>
            <w:vAlign w:val="bottom"/>
            <w:hideMark/>
          </w:tcPr>
          <w:p w14:paraId="1B908F3E" w14:textId="77777777" w:rsidR="0068501B" w:rsidRPr="00D745FA" w:rsidRDefault="0068501B" w:rsidP="0068501B">
            <w:pPr>
              <w:rPr>
                <w:b/>
                <w:bCs/>
                <w:color w:val="000000"/>
                <w:sz w:val="20"/>
                <w:szCs w:val="20"/>
              </w:rPr>
            </w:pPr>
            <w:r w:rsidRPr="00D745FA">
              <w:rPr>
                <w:b/>
                <w:bCs/>
                <w:color w:val="000000"/>
                <w:sz w:val="20"/>
                <w:szCs w:val="20"/>
              </w:rPr>
              <w:t>AlCl3</w:t>
            </w:r>
          </w:p>
        </w:tc>
        <w:tc>
          <w:tcPr>
            <w:tcW w:w="304" w:type="pct"/>
            <w:tcBorders>
              <w:top w:val="single" w:sz="18" w:space="0" w:color="auto"/>
              <w:left w:val="nil"/>
              <w:bottom w:val="single" w:sz="4" w:space="0" w:color="auto"/>
              <w:right w:val="single" w:sz="18" w:space="0" w:color="auto"/>
            </w:tcBorders>
            <w:shd w:val="clear" w:color="auto" w:fill="D9D9D9"/>
            <w:noWrap/>
            <w:vAlign w:val="bottom"/>
            <w:hideMark/>
          </w:tcPr>
          <w:p w14:paraId="13D3F61A" w14:textId="77777777" w:rsidR="0068501B" w:rsidRPr="00D745FA" w:rsidRDefault="0068501B" w:rsidP="0068501B">
            <w:pPr>
              <w:jc w:val="right"/>
              <w:rPr>
                <w:b/>
                <w:bCs/>
                <w:color w:val="000000"/>
                <w:sz w:val="20"/>
                <w:szCs w:val="20"/>
              </w:rPr>
            </w:pPr>
            <w:r w:rsidRPr="00D745FA">
              <w:rPr>
                <w:b/>
                <w:bCs/>
                <w:color w:val="000000"/>
                <w:sz w:val="20"/>
                <w:szCs w:val="20"/>
              </w:rPr>
              <w:t>4.7%</w:t>
            </w:r>
          </w:p>
        </w:tc>
        <w:tc>
          <w:tcPr>
            <w:tcW w:w="366" w:type="pct"/>
            <w:tcBorders>
              <w:top w:val="single" w:sz="18" w:space="0" w:color="auto"/>
              <w:left w:val="single" w:sz="18" w:space="0" w:color="auto"/>
              <w:bottom w:val="single" w:sz="4" w:space="0" w:color="auto"/>
              <w:right w:val="single" w:sz="4" w:space="0" w:color="auto"/>
            </w:tcBorders>
            <w:shd w:val="clear" w:color="000000" w:fill="808080"/>
            <w:vAlign w:val="center"/>
            <w:hideMark/>
          </w:tcPr>
          <w:p w14:paraId="4594ECE1"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single" w:sz="18" w:space="0" w:color="auto"/>
              <w:left w:val="nil"/>
              <w:bottom w:val="single" w:sz="4" w:space="0" w:color="auto"/>
              <w:right w:val="single" w:sz="4" w:space="0" w:color="auto"/>
            </w:tcBorders>
            <w:shd w:val="clear" w:color="000000" w:fill="808080"/>
            <w:vAlign w:val="center"/>
            <w:hideMark/>
          </w:tcPr>
          <w:p w14:paraId="7D505EB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single" w:sz="18" w:space="0" w:color="auto"/>
              <w:left w:val="nil"/>
              <w:bottom w:val="single" w:sz="4" w:space="0" w:color="auto"/>
              <w:right w:val="single" w:sz="4" w:space="0" w:color="auto"/>
            </w:tcBorders>
            <w:shd w:val="clear" w:color="000000" w:fill="808080"/>
            <w:vAlign w:val="center"/>
            <w:hideMark/>
          </w:tcPr>
          <w:p w14:paraId="0F4F3AD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single" w:sz="18" w:space="0" w:color="auto"/>
              <w:left w:val="nil"/>
              <w:bottom w:val="single" w:sz="4" w:space="0" w:color="auto"/>
              <w:right w:val="single" w:sz="4" w:space="0" w:color="auto"/>
            </w:tcBorders>
            <w:shd w:val="clear" w:color="000000" w:fill="808080"/>
            <w:vAlign w:val="center"/>
            <w:hideMark/>
          </w:tcPr>
          <w:p w14:paraId="6D90731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single" w:sz="18" w:space="0" w:color="auto"/>
              <w:left w:val="nil"/>
              <w:bottom w:val="single" w:sz="4" w:space="0" w:color="auto"/>
              <w:right w:val="single" w:sz="4" w:space="0" w:color="auto"/>
            </w:tcBorders>
            <w:shd w:val="clear" w:color="000000" w:fill="808080"/>
            <w:vAlign w:val="center"/>
            <w:hideMark/>
          </w:tcPr>
          <w:p w14:paraId="599CFDCB"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8" w:type="pct"/>
            <w:tcBorders>
              <w:top w:val="single" w:sz="18" w:space="0" w:color="auto"/>
              <w:left w:val="nil"/>
              <w:bottom w:val="nil"/>
              <w:right w:val="single" w:sz="18" w:space="0" w:color="auto"/>
            </w:tcBorders>
            <w:shd w:val="clear" w:color="000000" w:fill="FFFFFF"/>
            <w:vAlign w:val="center"/>
            <w:hideMark/>
          </w:tcPr>
          <w:p w14:paraId="76C14210"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single" w:sz="18" w:space="0" w:color="auto"/>
              <w:left w:val="single" w:sz="18" w:space="0" w:color="auto"/>
              <w:bottom w:val="single" w:sz="4" w:space="0" w:color="auto"/>
              <w:right w:val="single" w:sz="4" w:space="0" w:color="auto"/>
            </w:tcBorders>
            <w:shd w:val="clear" w:color="000000" w:fill="808080"/>
            <w:vAlign w:val="center"/>
            <w:hideMark/>
          </w:tcPr>
          <w:p w14:paraId="6F106089"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single" w:sz="18" w:space="0" w:color="auto"/>
              <w:left w:val="nil"/>
              <w:bottom w:val="single" w:sz="4" w:space="0" w:color="auto"/>
              <w:right w:val="single" w:sz="4" w:space="0" w:color="auto"/>
            </w:tcBorders>
            <w:shd w:val="clear" w:color="000000" w:fill="808080"/>
            <w:vAlign w:val="center"/>
            <w:hideMark/>
          </w:tcPr>
          <w:p w14:paraId="62546A5E"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single" w:sz="18" w:space="0" w:color="auto"/>
              <w:left w:val="nil"/>
              <w:bottom w:val="single" w:sz="4" w:space="0" w:color="auto"/>
              <w:right w:val="single" w:sz="4" w:space="0" w:color="auto"/>
            </w:tcBorders>
            <w:shd w:val="clear" w:color="000000" w:fill="808080"/>
            <w:vAlign w:val="center"/>
            <w:hideMark/>
          </w:tcPr>
          <w:p w14:paraId="5B81891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single" w:sz="18" w:space="0" w:color="auto"/>
              <w:left w:val="nil"/>
              <w:bottom w:val="single" w:sz="4" w:space="0" w:color="auto"/>
              <w:right w:val="single" w:sz="4" w:space="0" w:color="auto"/>
            </w:tcBorders>
            <w:shd w:val="clear" w:color="000000" w:fill="808080"/>
            <w:vAlign w:val="center"/>
            <w:hideMark/>
          </w:tcPr>
          <w:p w14:paraId="137420C1"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single" w:sz="18" w:space="0" w:color="auto"/>
              <w:left w:val="nil"/>
              <w:bottom w:val="single" w:sz="4" w:space="0" w:color="auto"/>
              <w:right w:val="single" w:sz="4" w:space="0" w:color="auto"/>
            </w:tcBorders>
            <w:shd w:val="clear" w:color="000000" w:fill="808080"/>
            <w:vAlign w:val="center"/>
            <w:hideMark/>
          </w:tcPr>
          <w:p w14:paraId="69193BD7"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single" w:sz="18" w:space="0" w:color="auto"/>
              <w:left w:val="nil"/>
              <w:bottom w:val="single" w:sz="4" w:space="0" w:color="auto"/>
              <w:right w:val="single" w:sz="18" w:space="0" w:color="auto"/>
            </w:tcBorders>
            <w:shd w:val="clear" w:color="000000" w:fill="808080"/>
            <w:vAlign w:val="center"/>
            <w:hideMark/>
          </w:tcPr>
          <w:p w14:paraId="08199BFF"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15401C37" w14:textId="77777777" w:rsidTr="0068501B">
        <w:trPr>
          <w:trHeight w:val="320"/>
          <w:jc w:val="center"/>
        </w:trPr>
        <w:tc>
          <w:tcPr>
            <w:tcW w:w="302" w:type="pct"/>
            <w:tcBorders>
              <w:top w:val="nil"/>
              <w:left w:val="single" w:sz="18" w:space="0" w:color="auto"/>
              <w:bottom w:val="single" w:sz="4" w:space="0" w:color="auto"/>
              <w:right w:val="single" w:sz="4" w:space="0" w:color="auto"/>
            </w:tcBorders>
            <w:shd w:val="clear" w:color="auto" w:fill="D9D9D9"/>
            <w:noWrap/>
            <w:vAlign w:val="bottom"/>
            <w:hideMark/>
          </w:tcPr>
          <w:p w14:paraId="75E6C768" w14:textId="77777777" w:rsidR="0068501B" w:rsidRPr="00D745FA" w:rsidRDefault="0068501B" w:rsidP="0068501B">
            <w:pPr>
              <w:rPr>
                <w:b/>
                <w:bCs/>
                <w:color w:val="000000"/>
                <w:sz w:val="20"/>
                <w:szCs w:val="20"/>
              </w:rPr>
            </w:pPr>
            <w:r w:rsidRPr="00D745FA">
              <w:rPr>
                <w:b/>
                <w:bCs/>
                <w:color w:val="000000"/>
                <w:sz w:val="20"/>
                <w:szCs w:val="20"/>
              </w:rPr>
              <w:t>AlCl3</w:t>
            </w:r>
          </w:p>
        </w:tc>
        <w:tc>
          <w:tcPr>
            <w:tcW w:w="304" w:type="pct"/>
            <w:tcBorders>
              <w:top w:val="nil"/>
              <w:left w:val="nil"/>
              <w:bottom w:val="single" w:sz="4" w:space="0" w:color="auto"/>
              <w:right w:val="single" w:sz="18" w:space="0" w:color="auto"/>
            </w:tcBorders>
            <w:shd w:val="clear" w:color="auto" w:fill="D9D9D9"/>
            <w:noWrap/>
            <w:vAlign w:val="bottom"/>
            <w:hideMark/>
          </w:tcPr>
          <w:p w14:paraId="317CE987" w14:textId="77777777" w:rsidR="0068501B" w:rsidRPr="00D745FA" w:rsidRDefault="0068501B" w:rsidP="0068501B">
            <w:pPr>
              <w:jc w:val="right"/>
              <w:rPr>
                <w:b/>
                <w:bCs/>
                <w:color w:val="000000"/>
                <w:sz w:val="20"/>
                <w:szCs w:val="20"/>
              </w:rPr>
            </w:pPr>
            <w:r w:rsidRPr="00D745FA">
              <w:rPr>
                <w:b/>
                <w:bCs/>
                <w:color w:val="000000"/>
                <w:sz w:val="20"/>
                <w:szCs w:val="20"/>
              </w:rPr>
              <w:t>7.8%</w:t>
            </w:r>
          </w:p>
        </w:tc>
        <w:tc>
          <w:tcPr>
            <w:tcW w:w="366" w:type="pct"/>
            <w:tcBorders>
              <w:top w:val="nil"/>
              <w:left w:val="single" w:sz="18" w:space="0" w:color="auto"/>
              <w:bottom w:val="nil"/>
              <w:right w:val="single" w:sz="4" w:space="0" w:color="auto"/>
            </w:tcBorders>
            <w:shd w:val="clear" w:color="000000" w:fill="FFFFFF"/>
            <w:vAlign w:val="center"/>
            <w:hideMark/>
          </w:tcPr>
          <w:p w14:paraId="2017A68E"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nil"/>
              <w:left w:val="nil"/>
              <w:bottom w:val="nil"/>
              <w:right w:val="single" w:sz="4" w:space="0" w:color="auto"/>
            </w:tcBorders>
            <w:shd w:val="clear" w:color="000000" w:fill="FFFFFF"/>
            <w:vAlign w:val="center"/>
            <w:hideMark/>
          </w:tcPr>
          <w:p w14:paraId="465D4624"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nil"/>
              <w:left w:val="nil"/>
              <w:bottom w:val="nil"/>
              <w:right w:val="single" w:sz="4" w:space="0" w:color="auto"/>
            </w:tcBorders>
            <w:shd w:val="clear" w:color="000000" w:fill="FFFFFF"/>
            <w:vAlign w:val="center"/>
            <w:hideMark/>
          </w:tcPr>
          <w:p w14:paraId="0358A188"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7A3998B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nil"/>
              <w:right w:val="single" w:sz="4" w:space="0" w:color="auto"/>
            </w:tcBorders>
            <w:shd w:val="clear" w:color="000000" w:fill="FFFFFF"/>
            <w:vAlign w:val="center"/>
            <w:hideMark/>
          </w:tcPr>
          <w:p w14:paraId="0EA3F102" w14:textId="77777777" w:rsidR="0068501B" w:rsidRPr="00D745FA" w:rsidRDefault="0068501B" w:rsidP="0068501B">
            <w:pPr>
              <w:jc w:val="center"/>
              <w:rPr>
                <w:color w:val="000000"/>
                <w:sz w:val="20"/>
                <w:szCs w:val="20"/>
              </w:rPr>
            </w:pPr>
            <w:r w:rsidRPr="00D745FA">
              <w:rPr>
                <w:color w:val="000000"/>
                <w:sz w:val="20"/>
                <w:szCs w:val="20"/>
              </w:rPr>
              <w:t>-</w:t>
            </w:r>
          </w:p>
        </w:tc>
        <w:tc>
          <w:tcPr>
            <w:tcW w:w="368" w:type="pct"/>
            <w:tcBorders>
              <w:top w:val="single" w:sz="4" w:space="0" w:color="auto"/>
              <w:left w:val="nil"/>
              <w:bottom w:val="nil"/>
              <w:right w:val="single" w:sz="18" w:space="0" w:color="auto"/>
            </w:tcBorders>
            <w:shd w:val="clear" w:color="000000" w:fill="FFFFFF"/>
            <w:vAlign w:val="center"/>
            <w:hideMark/>
          </w:tcPr>
          <w:p w14:paraId="42619572"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nil"/>
              <w:left w:val="single" w:sz="18" w:space="0" w:color="auto"/>
              <w:bottom w:val="single" w:sz="4" w:space="0" w:color="auto"/>
              <w:right w:val="single" w:sz="4" w:space="0" w:color="auto"/>
            </w:tcBorders>
            <w:shd w:val="clear" w:color="000000" w:fill="808080"/>
            <w:vAlign w:val="center"/>
            <w:hideMark/>
          </w:tcPr>
          <w:p w14:paraId="34AF075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39B94EAD"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150C13E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0B650CBE"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3EA69DDB"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18" w:space="0" w:color="auto"/>
            </w:tcBorders>
            <w:shd w:val="clear" w:color="000000" w:fill="808080"/>
            <w:vAlign w:val="center"/>
            <w:hideMark/>
          </w:tcPr>
          <w:p w14:paraId="1902A351"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649124D3" w14:textId="77777777" w:rsidTr="0068501B">
        <w:trPr>
          <w:trHeight w:val="340"/>
          <w:jc w:val="center"/>
        </w:trPr>
        <w:tc>
          <w:tcPr>
            <w:tcW w:w="302" w:type="pct"/>
            <w:tcBorders>
              <w:top w:val="nil"/>
              <w:left w:val="single" w:sz="18" w:space="0" w:color="auto"/>
              <w:bottom w:val="single" w:sz="8" w:space="0" w:color="auto"/>
              <w:right w:val="single" w:sz="4" w:space="0" w:color="auto"/>
            </w:tcBorders>
            <w:shd w:val="clear" w:color="auto" w:fill="D9D9D9"/>
            <w:noWrap/>
            <w:vAlign w:val="bottom"/>
            <w:hideMark/>
          </w:tcPr>
          <w:p w14:paraId="57872FE3" w14:textId="77777777" w:rsidR="0068501B" w:rsidRPr="00D745FA" w:rsidRDefault="0068501B" w:rsidP="0068501B">
            <w:pPr>
              <w:rPr>
                <w:b/>
                <w:bCs/>
                <w:color w:val="000000"/>
                <w:sz w:val="20"/>
                <w:szCs w:val="20"/>
              </w:rPr>
            </w:pPr>
            <w:r w:rsidRPr="00D745FA">
              <w:rPr>
                <w:b/>
                <w:bCs/>
                <w:color w:val="000000"/>
                <w:sz w:val="20"/>
                <w:szCs w:val="20"/>
              </w:rPr>
              <w:t>AlCl3</w:t>
            </w:r>
          </w:p>
        </w:tc>
        <w:tc>
          <w:tcPr>
            <w:tcW w:w="304" w:type="pct"/>
            <w:tcBorders>
              <w:top w:val="nil"/>
              <w:left w:val="nil"/>
              <w:bottom w:val="single" w:sz="8" w:space="0" w:color="auto"/>
              <w:right w:val="single" w:sz="18" w:space="0" w:color="auto"/>
            </w:tcBorders>
            <w:shd w:val="clear" w:color="auto" w:fill="D9D9D9"/>
            <w:noWrap/>
            <w:vAlign w:val="bottom"/>
            <w:hideMark/>
          </w:tcPr>
          <w:p w14:paraId="7845035C" w14:textId="77777777" w:rsidR="0068501B" w:rsidRPr="00D745FA" w:rsidRDefault="0068501B" w:rsidP="0068501B">
            <w:pPr>
              <w:jc w:val="right"/>
              <w:rPr>
                <w:b/>
                <w:bCs/>
                <w:color w:val="000000"/>
                <w:sz w:val="20"/>
                <w:szCs w:val="20"/>
              </w:rPr>
            </w:pPr>
            <w:r w:rsidRPr="00D745FA">
              <w:rPr>
                <w:b/>
                <w:bCs/>
                <w:color w:val="000000"/>
                <w:sz w:val="20"/>
                <w:szCs w:val="20"/>
              </w:rPr>
              <w:t>10.3%</w:t>
            </w:r>
          </w:p>
        </w:tc>
        <w:tc>
          <w:tcPr>
            <w:tcW w:w="366" w:type="pct"/>
            <w:tcBorders>
              <w:top w:val="single" w:sz="4" w:space="0" w:color="auto"/>
              <w:left w:val="single" w:sz="18" w:space="0" w:color="auto"/>
              <w:bottom w:val="single" w:sz="8" w:space="0" w:color="auto"/>
              <w:right w:val="single" w:sz="4" w:space="0" w:color="auto"/>
            </w:tcBorders>
            <w:shd w:val="clear" w:color="000000" w:fill="FFFFFF"/>
            <w:vAlign w:val="center"/>
            <w:hideMark/>
          </w:tcPr>
          <w:p w14:paraId="0A9ECFD8"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single" w:sz="4" w:space="0" w:color="auto"/>
              <w:left w:val="nil"/>
              <w:bottom w:val="single" w:sz="8" w:space="0" w:color="auto"/>
              <w:right w:val="single" w:sz="4" w:space="0" w:color="auto"/>
            </w:tcBorders>
            <w:shd w:val="clear" w:color="000000" w:fill="FFFFFF"/>
            <w:vAlign w:val="center"/>
            <w:hideMark/>
          </w:tcPr>
          <w:p w14:paraId="099848D8"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single" w:sz="4" w:space="0" w:color="auto"/>
              <w:left w:val="nil"/>
              <w:bottom w:val="single" w:sz="8" w:space="0" w:color="auto"/>
              <w:right w:val="single" w:sz="4" w:space="0" w:color="auto"/>
            </w:tcBorders>
            <w:shd w:val="clear" w:color="000000" w:fill="FFFFFF"/>
            <w:vAlign w:val="center"/>
            <w:hideMark/>
          </w:tcPr>
          <w:p w14:paraId="322F42DD"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nil"/>
              <w:left w:val="nil"/>
              <w:bottom w:val="single" w:sz="8" w:space="0" w:color="auto"/>
              <w:right w:val="single" w:sz="4" w:space="0" w:color="auto"/>
            </w:tcBorders>
            <w:shd w:val="clear" w:color="000000" w:fill="808080"/>
            <w:vAlign w:val="center"/>
            <w:hideMark/>
          </w:tcPr>
          <w:p w14:paraId="5A24DB3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single" w:sz="4" w:space="0" w:color="auto"/>
              <w:left w:val="nil"/>
              <w:bottom w:val="single" w:sz="8" w:space="0" w:color="auto"/>
              <w:right w:val="single" w:sz="4" w:space="0" w:color="auto"/>
            </w:tcBorders>
            <w:shd w:val="clear" w:color="000000" w:fill="FFFFFF"/>
            <w:vAlign w:val="center"/>
            <w:hideMark/>
          </w:tcPr>
          <w:p w14:paraId="52F9EEDF" w14:textId="77777777" w:rsidR="0068501B" w:rsidRPr="00D745FA" w:rsidRDefault="0068501B" w:rsidP="0068501B">
            <w:pPr>
              <w:jc w:val="center"/>
              <w:rPr>
                <w:color w:val="000000"/>
                <w:sz w:val="20"/>
                <w:szCs w:val="20"/>
              </w:rPr>
            </w:pPr>
            <w:r w:rsidRPr="00D745FA">
              <w:rPr>
                <w:color w:val="000000"/>
                <w:sz w:val="20"/>
                <w:szCs w:val="20"/>
              </w:rPr>
              <w:t>-</w:t>
            </w:r>
          </w:p>
        </w:tc>
        <w:tc>
          <w:tcPr>
            <w:tcW w:w="368" w:type="pct"/>
            <w:tcBorders>
              <w:top w:val="single" w:sz="4" w:space="0" w:color="auto"/>
              <w:left w:val="nil"/>
              <w:bottom w:val="single" w:sz="8" w:space="0" w:color="auto"/>
              <w:right w:val="single" w:sz="18" w:space="0" w:color="auto"/>
            </w:tcBorders>
            <w:shd w:val="clear" w:color="000000" w:fill="FFFFFF"/>
            <w:vAlign w:val="center"/>
            <w:hideMark/>
          </w:tcPr>
          <w:p w14:paraId="594DB574"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nil"/>
              <w:left w:val="single" w:sz="18" w:space="0" w:color="auto"/>
              <w:bottom w:val="single" w:sz="8" w:space="0" w:color="auto"/>
              <w:right w:val="single" w:sz="4" w:space="0" w:color="auto"/>
            </w:tcBorders>
            <w:shd w:val="clear" w:color="000000" w:fill="808080"/>
            <w:vAlign w:val="center"/>
            <w:hideMark/>
          </w:tcPr>
          <w:p w14:paraId="1537182E"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808080"/>
            <w:vAlign w:val="center"/>
            <w:hideMark/>
          </w:tcPr>
          <w:p w14:paraId="7DA76BE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808080"/>
            <w:vAlign w:val="center"/>
            <w:hideMark/>
          </w:tcPr>
          <w:p w14:paraId="1AE3A34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808080"/>
            <w:vAlign w:val="center"/>
            <w:hideMark/>
          </w:tcPr>
          <w:p w14:paraId="29FAFE1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808080"/>
            <w:vAlign w:val="center"/>
            <w:hideMark/>
          </w:tcPr>
          <w:p w14:paraId="1CF3379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18" w:space="0" w:color="auto"/>
            </w:tcBorders>
            <w:shd w:val="clear" w:color="000000" w:fill="808080"/>
            <w:vAlign w:val="center"/>
            <w:hideMark/>
          </w:tcPr>
          <w:p w14:paraId="39A75C6A"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1CEA3399" w14:textId="77777777" w:rsidTr="0068501B">
        <w:trPr>
          <w:trHeight w:val="320"/>
          <w:jc w:val="center"/>
        </w:trPr>
        <w:tc>
          <w:tcPr>
            <w:tcW w:w="302" w:type="pct"/>
            <w:tcBorders>
              <w:top w:val="nil"/>
              <w:left w:val="single" w:sz="18" w:space="0" w:color="auto"/>
              <w:bottom w:val="single" w:sz="4" w:space="0" w:color="auto"/>
              <w:right w:val="single" w:sz="4" w:space="0" w:color="auto"/>
            </w:tcBorders>
            <w:shd w:val="clear" w:color="auto" w:fill="D9D9D9"/>
            <w:noWrap/>
            <w:vAlign w:val="bottom"/>
            <w:hideMark/>
          </w:tcPr>
          <w:p w14:paraId="2F3E9615" w14:textId="77777777" w:rsidR="0068501B" w:rsidRPr="00D745FA" w:rsidRDefault="0068501B" w:rsidP="0068501B">
            <w:pPr>
              <w:rPr>
                <w:b/>
                <w:bCs/>
                <w:color w:val="000000"/>
                <w:sz w:val="20"/>
                <w:szCs w:val="20"/>
              </w:rPr>
            </w:pPr>
            <w:r w:rsidRPr="00D745FA">
              <w:rPr>
                <w:b/>
                <w:bCs/>
                <w:color w:val="000000"/>
                <w:sz w:val="20"/>
                <w:szCs w:val="20"/>
              </w:rPr>
              <w:t>CaCl2</w:t>
            </w:r>
          </w:p>
        </w:tc>
        <w:tc>
          <w:tcPr>
            <w:tcW w:w="304" w:type="pct"/>
            <w:tcBorders>
              <w:top w:val="nil"/>
              <w:left w:val="nil"/>
              <w:bottom w:val="single" w:sz="4" w:space="0" w:color="auto"/>
              <w:right w:val="single" w:sz="18" w:space="0" w:color="auto"/>
            </w:tcBorders>
            <w:shd w:val="clear" w:color="auto" w:fill="D9D9D9"/>
            <w:noWrap/>
            <w:vAlign w:val="bottom"/>
            <w:hideMark/>
          </w:tcPr>
          <w:p w14:paraId="0F107EE5" w14:textId="77777777" w:rsidR="0068501B" w:rsidRPr="00D745FA" w:rsidRDefault="0068501B" w:rsidP="0068501B">
            <w:pPr>
              <w:jc w:val="right"/>
              <w:rPr>
                <w:b/>
                <w:bCs/>
                <w:color w:val="000000"/>
                <w:sz w:val="20"/>
                <w:szCs w:val="20"/>
              </w:rPr>
            </w:pPr>
            <w:r w:rsidRPr="00D745FA">
              <w:rPr>
                <w:b/>
                <w:bCs/>
                <w:color w:val="000000"/>
                <w:sz w:val="20"/>
                <w:szCs w:val="20"/>
              </w:rPr>
              <w:t>4.7%</w:t>
            </w:r>
          </w:p>
        </w:tc>
        <w:tc>
          <w:tcPr>
            <w:tcW w:w="366" w:type="pct"/>
            <w:tcBorders>
              <w:top w:val="nil"/>
              <w:left w:val="single" w:sz="18" w:space="0" w:color="auto"/>
              <w:bottom w:val="single" w:sz="4" w:space="0" w:color="auto"/>
              <w:right w:val="single" w:sz="4" w:space="0" w:color="auto"/>
            </w:tcBorders>
            <w:shd w:val="clear" w:color="000000" w:fill="808080"/>
            <w:vAlign w:val="center"/>
            <w:hideMark/>
          </w:tcPr>
          <w:p w14:paraId="06E0D3D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7A2A840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D9D9D9"/>
            <w:vAlign w:val="center"/>
            <w:hideMark/>
          </w:tcPr>
          <w:p w14:paraId="4C1762CC" w14:textId="77777777" w:rsidR="0068501B" w:rsidRPr="00D745FA" w:rsidRDefault="0068501B" w:rsidP="0068501B">
            <w:pPr>
              <w:jc w:val="center"/>
              <w:rPr>
                <w:color w:val="000000"/>
                <w:sz w:val="20"/>
                <w:szCs w:val="20"/>
              </w:rPr>
            </w:pPr>
            <w:r w:rsidRPr="00D745FA">
              <w:rPr>
                <w:color w:val="000000"/>
                <w:sz w:val="20"/>
                <w:szCs w:val="20"/>
              </w:rPr>
              <w:t>N/A</w:t>
            </w:r>
          </w:p>
        </w:tc>
        <w:tc>
          <w:tcPr>
            <w:tcW w:w="366" w:type="pct"/>
            <w:tcBorders>
              <w:top w:val="nil"/>
              <w:left w:val="nil"/>
              <w:bottom w:val="single" w:sz="4" w:space="0" w:color="auto"/>
              <w:right w:val="single" w:sz="4" w:space="0" w:color="auto"/>
            </w:tcBorders>
            <w:shd w:val="clear" w:color="000000" w:fill="808080"/>
            <w:vAlign w:val="center"/>
            <w:hideMark/>
          </w:tcPr>
          <w:p w14:paraId="383601C1"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D9D9D9"/>
            <w:vAlign w:val="center"/>
            <w:hideMark/>
          </w:tcPr>
          <w:p w14:paraId="0AEE1432" w14:textId="77777777" w:rsidR="0068501B" w:rsidRPr="00D745FA" w:rsidRDefault="0068501B" w:rsidP="0068501B">
            <w:pPr>
              <w:jc w:val="center"/>
              <w:rPr>
                <w:color w:val="000000"/>
                <w:sz w:val="20"/>
                <w:szCs w:val="20"/>
              </w:rPr>
            </w:pPr>
            <w:r w:rsidRPr="00D745FA">
              <w:rPr>
                <w:color w:val="000000"/>
                <w:sz w:val="20"/>
                <w:szCs w:val="20"/>
              </w:rPr>
              <w:t>N/A</w:t>
            </w:r>
          </w:p>
        </w:tc>
        <w:tc>
          <w:tcPr>
            <w:tcW w:w="368" w:type="pct"/>
            <w:tcBorders>
              <w:top w:val="nil"/>
              <w:left w:val="nil"/>
              <w:bottom w:val="single" w:sz="4" w:space="0" w:color="auto"/>
              <w:right w:val="single" w:sz="18" w:space="0" w:color="auto"/>
            </w:tcBorders>
            <w:shd w:val="clear" w:color="000000" w:fill="D9D9D9"/>
            <w:vAlign w:val="center"/>
            <w:hideMark/>
          </w:tcPr>
          <w:p w14:paraId="6A8975CA" w14:textId="77777777" w:rsidR="0068501B" w:rsidRPr="00D745FA" w:rsidRDefault="0068501B" w:rsidP="0068501B">
            <w:pPr>
              <w:jc w:val="center"/>
              <w:rPr>
                <w:color w:val="000000"/>
                <w:sz w:val="20"/>
                <w:szCs w:val="20"/>
              </w:rPr>
            </w:pPr>
            <w:r w:rsidRPr="00D745FA">
              <w:rPr>
                <w:color w:val="000000"/>
                <w:sz w:val="20"/>
                <w:szCs w:val="20"/>
              </w:rPr>
              <w:t>N/A</w:t>
            </w:r>
          </w:p>
        </w:tc>
        <w:tc>
          <w:tcPr>
            <w:tcW w:w="366" w:type="pct"/>
            <w:tcBorders>
              <w:top w:val="nil"/>
              <w:left w:val="single" w:sz="18" w:space="0" w:color="auto"/>
              <w:bottom w:val="single" w:sz="4" w:space="0" w:color="auto"/>
              <w:right w:val="single" w:sz="4" w:space="0" w:color="auto"/>
            </w:tcBorders>
            <w:shd w:val="clear" w:color="000000" w:fill="808080"/>
            <w:vAlign w:val="center"/>
            <w:hideMark/>
          </w:tcPr>
          <w:p w14:paraId="3678A5FE"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4D84D26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7B894835"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5CA4045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1B46D3B9"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18" w:space="0" w:color="auto"/>
            </w:tcBorders>
            <w:shd w:val="clear" w:color="000000" w:fill="808080"/>
            <w:vAlign w:val="center"/>
            <w:hideMark/>
          </w:tcPr>
          <w:p w14:paraId="0735257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3336DA49" w14:textId="77777777" w:rsidTr="0068501B">
        <w:trPr>
          <w:trHeight w:val="320"/>
          <w:jc w:val="center"/>
        </w:trPr>
        <w:tc>
          <w:tcPr>
            <w:tcW w:w="302" w:type="pct"/>
            <w:tcBorders>
              <w:top w:val="nil"/>
              <w:left w:val="single" w:sz="18" w:space="0" w:color="auto"/>
              <w:bottom w:val="single" w:sz="4" w:space="0" w:color="auto"/>
              <w:right w:val="single" w:sz="4" w:space="0" w:color="auto"/>
            </w:tcBorders>
            <w:shd w:val="clear" w:color="auto" w:fill="D9D9D9"/>
            <w:noWrap/>
            <w:vAlign w:val="bottom"/>
            <w:hideMark/>
          </w:tcPr>
          <w:p w14:paraId="5FCA3C5D" w14:textId="77777777" w:rsidR="0068501B" w:rsidRPr="00D745FA" w:rsidRDefault="0068501B" w:rsidP="0068501B">
            <w:pPr>
              <w:rPr>
                <w:b/>
                <w:bCs/>
                <w:color w:val="000000"/>
                <w:sz w:val="20"/>
                <w:szCs w:val="20"/>
              </w:rPr>
            </w:pPr>
            <w:r w:rsidRPr="00D745FA">
              <w:rPr>
                <w:b/>
                <w:bCs/>
                <w:color w:val="000000"/>
                <w:sz w:val="20"/>
                <w:szCs w:val="20"/>
              </w:rPr>
              <w:t>CaCl2</w:t>
            </w:r>
          </w:p>
        </w:tc>
        <w:tc>
          <w:tcPr>
            <w:tcW w:w="304" w:type="pct"/>
            <w:tcBorders>
              <w:top w:val="nil"/>
              <w:left w:val="nil"/>
              <w:bottom w:val="single" w:sz="4" w:space="0" w:color="auto"/>
              <w:right w:val="single" w:sz="18" w:space="0" w:color="auto"/>
            </w:tcBorders>
            <w:shd w:val="clear" w:color="auto" w:fill="D9D9D9"/>
            <w:noWrap/>
            <w:vAlign w:val="bottom"/>
            <w:hideMark/>
          </w:tcPr>
          <w:p w14:paraId="6C7A9612" w14:textId="77777777" w:rsidR="0068501B" w:rsidRPr="00D745FA" w:rsidRDefault="0068501B" w:rsidP="0068501B">
            <w:pPr>
              <w:jc w:val="right"/>
              <w:rPr>
                <w:b/>
                <w:bCs/>
                <w:color w:val="000000"/>
                <w:sz w:val="20"/>
                <w:szCs w:val="20"/>
              </w:rPr>
            </w:pPr>
            <w:r w:rsidRPr="00D745FA">
              <w:rPr>
                <w:b/>
                <w:bCs/>
                <w:color w:val="000000"/>
                <w:sz w:val="20"/>
                <w:szCs w:val="20"/>
              </w:rPr>
              <w:t>7.8%</w:t>
            </w:r>
          </w:p>
        </w:tc>
        <w:tc>
          <w:tcPr>
            <w:tcW w:w="366" w:type="pct"/>
            <w:tcBorders>
              <w:top w:val="nil"/>
              <w:left w:val="single" w:sz="18" w:space="0" w:color="auto"/>
              <w:bottom w:val="nil"/>
              <w:right w:val="single" w:sz="4" w:space="0" w:color="auto"/>
            </w:tcBorders>
            <w:shd w:val="clear" w:color="000000" w:fill="FFFFFF"/>
            <w:vAlign w:val="center"/>
            <w:hideMark/>
          </w:tcPr>
          <w:p w14:paraId="35DC2C06" w14:textId="77777777" w:rsidR="0068501B" w:rsidRPr="00D745FA" w:rsidRDefault="0068501B" w:rsidP="0068501B">
            <w:pPr>
              <w:jc w:val="center"/>
              <w:rPr>
                <w:rFonts w:ascii="Calibri" w:hAnsi="Calibri" w:cs="Calibri"/>
                <w:color w:val="000000"/>
                <w:sz w:val="20"/>
                <w:szCs w:val="20"/>
              </w:rPr>
            </w:pPr>
            <w:r w:rsidRPr="00D745FA">
              <w:rPr>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5A91A2D7"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D9D9D9"/>
            <w:vAlign w:val="center"/>
            <w:hideMark/>
          </w:tcPr>
          <w:p w14:paraId="202108F2" w14:textId="77777777" w:rsidR="0068501B" w:rsidRPr="00D745FA" w:rsidRDefault="0068501B" w:rsidP="0068501B">
            <w:pPr>
              <w:jc w:val="center"/>
              <w:rPr>
                <w:color w:val="000000"/>
                <w:sz w:val="20"/>
                <w:szCs w:val="20"/>
              </w:rPr>
            </w:pPr>
            <w:r w:rsidRPr="00D745FA">
              <w:rPr>
                <w:color w:val="000000"/>
                <w:sz w:val="20"/>
                <w:szCs w:val="20"/>
              </w:rPr>
              <w:t>N/A</w:t>
            </w:r>
          </w:p>
        </w:tc>
        <w:tc>
          <w:tcPr>
            <w:tcW w:w="366" w:type="pct"/>
            <w:tcBorders>
              <w:top w:val="nil"/>
              <w:left w:val="nil"/>
              <w:bottom w:val="single" w:sz="4" w:space="0" w:color="auto"/>
              <w:right w:val="single" w:sz="4" w:space="0" w:color="auto"/>
            </w:tcBorders>
            <w:shd w:val="clear" w:color="000000" w:fill="808080"/>
            <w:vAlign w:val="center"/>
            <w:hideMark/>
          </w:tcPr>
          <w:p w14:paraId="2E60E28A"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D9D9D9"/>
            <w:vAlign w:val="center"/>
            <w:hideMark/>
          </w:tcPr>
          <w:p w14:paraId="55DF8B91" w14:textId="77777777" w:rsidR="0068501B" w:rsidRPr="00D745FA" w:rsidRDefault="0068501B" w:rsidP="0068501B">
            <w:pPr>
              <w:jc w:val="center"/>
              <w:rPr>
                <w:color w:val="000000"/>
                <w:sz w:val="20"/>
                <w:szCs w:val="20"/>
              </w:rPr>
            </w:pPr>
            <w:r w:rsidRPr="00D745FA">
              <w:rPr>
                <w:color w:val="000000"/>
                <w:sz w:val="20"/>
                <w:szCs w:val="20"/>
              </w:rPr>
              <w:t>N/A</w:t>
            </w:r>
          </w:p>
        </w:tc>
        <w:tc>
          <w:tcPr>
            <w:tcW w:w="368" w:type="pct"/>
            <w:tcBorders>
              <w:top w:val="nil"/>
              <w:left w:val="nil"/>
              <w:bottom w:val="single" w:sz="4" w:space="0" w:color="auto"/>
              <w:right w:val="single" w:sz="18" w:space="0" w:color="auto"/>
            </w:tcBorders>
            <w:shd w:val="clear" w:color="000000" w:fill="D9D9D9"/>
            <w:vAlign w:val="center"/>
            <w:hideMark/>
          </w:tcPr>
          <w:p w14:paraId="7BFA25CB" w14:textId="77777777" w:rsidR="0068501B" w:rsidRPr="00D745FA" w:rsidRDefault="0068501B" w:rsidP="0068501B">
            <w:pPr>
              <w:jc w:val="center"/>
              <w:rPr>
                <w:color w:val="000000"/>
                <w:sz w:val="20"/>
                <w:szCs w:val="20"/>
              </w:rPr>
            </w:pPr>
            <w:r w:rsidRPr="00D745FA">
              <w:rPr>
                <w:color w:val="000000"/>
                <w:sz w:val="20"/>
                <w:szCs w:val="20"/>
              </w:rPr>
              <w:t>N/A</w:t>
            </w:r>
          </w:p>
        </w:tc>
        <w:tc>
          <w:tcPr>
            <w:tcW w:w="366" w:type="pct"/>
            <w:tcBorders>
              <w:top w:val="nil"/>
              <w:left w:val="single" w:sz="18" w:space="0" w:color="auto"/>
              <w:bottom w:val="single" w:sz="4" w:space="0" w:color="auto"/>
              <w:right w:val="single" w:sz="4" w:space="0" w:color="auto"/>
            </w:tcBorders>
            <w:shd w:val="clear" w:color="000000" w:fill="808080"/>
            <w:vAlign w:val="center"/>
            <w:hideMark/>
          </w:tcPr>
          <w:p w14:paraId="4688E11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0C2F40FD"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0BDCEE6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35B2734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19FD5BCA"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18" w:space="0" w:color="auto"/>
            </w:tcBorders>
            <w:shd w:val="clear" w:color="000000" w:fill="808080"/>
            <w:vAlign w:val="center"/>
            <w:hideMark/>
          </w:tcPr>
          <w:p w14:paraId="27B7049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310EA9B5" w14:textId="77777777" w:rsidTr="0068501B">
        <w:trPr>
          <w:trHeight w:val="340"/>
          <w:jc w:val="center"/>
        </w:trPr>
        <w:tc>
          <w:tcPr>
            <w:tcW w:w="302" w:type="pct"/>
            <w:tcBorders>
              <w:top w:val="nil"/>
              <w:left w:val="single" w:sz="18" w:space="0" w:color="auto"/>
              <w:bottom w:val="single" w:sz="8" w:space="0" w:color="auto"/>
              <w:right w:val="single" w:sz="4" w:space="0" w:color="auto"/>
            </w:tcBorders>
            <w:shd w:val="clear" w:color="auto" w:fill="D9D9D9"/>
            <w:noWrap/>
            <w:vAlign w:val="bottom"/>
            <w:hideMark/>
          </w:tcPr>
          <w:p w14:paraId="5A60F16B" w14:textId="77777777" w:rsidR="0068501B" w:rsidRPr="00D745FA" w:rsidRDefault="0068501B" w:rsidP="0068501B">
            <w:pPr>
              <w:rPr>
                <w:b/>
                <w:bCs/>
                <w:color w:val="000000"/>
                <w:sz w:val="20"/>
                <w:szCs w:val="20"/>
              </w:rPr>
            </w:pPr>
            <w:r w:rsidRPr="00D745FA">
              <w:rPr>
                <w:b/>
                <w:bCs/>
                <w:color w:val="000000"/>
                <w:sz w:val="20"/>
                <w:szCs w:val="20"/>
              </w:rPr>
              <w:t>CaCl2</w:t>
            </w:r>
          </w:p>
        </w:tc>
        <w:tc>
          <w:tcPr>
            <w:tcW w:w="304" w:type="pct"/>
            <w:tcBorders>
              <w:top w:val="nil"/>
              <w:left w:val="nil"/>
              <w:bottom w:val="single" w:sz="8" w:space="0" w:color="auto"/>
              <w:right w:val="single" w:sz="18" w:space="0" w:color="auto"/>
            </w:tcBorders>
            <w:shd w:val="clear" w:color="auto" w:fill="D9D9D9"/>
            <w:noWrap/>
            <w:vAlign w:val="bottom"/>
            <w:hideMark/>
          </w:tcPr>
          <w:p w14:paraId="541A79F9" w14:textId="77777777" w:rsidR="0068501B" w:rsidRPr="00D745FA" w:rsidRDefault="0068501B" w:rsidP="0068501B">
            <w:pPr>
              <w:jc w:val="right"/>
              <w:rPr>
                <w:b/>
                <w:bCs/>
                <w:color w:val="000000"/>
                <w:sz w:val="20"/>
                <w:szCs w:val="20"/>
              </w:rPr>
            </w:pPr>
            <w:r w:rsidRPr="00D745FA">
              <w:rPr>
                <w:b/>
                <w:bCs/>
                <w:color w:val="000000"/>
                <w:sz w:val="20"/>
                <w:szCs w:val="20"/>
              </w:rPr>
              <w:t>10.3%</w:t>
            </w:r>
          </w:p>
        </w:tc>
        <w:tc>
          <w:tcPr>
            <w:tcW w:w="366" w:type="pct"/>
            <w:tcBorders>
              <w:top w:val="nil"/>
              <w:left w:val="single" w:sz="18" w:space="0" w:color="auto"/>
              <w:bottom w:val="single" w:sz="8" w:space="0" w:color="auto"/>
              <w:right w:val="single" w:sz="4" w:space="0" w:color="auto"/>
            </w:tcBorders>
            <w:shd w:val="clear" w:color="000000" w:fill="808080"/>
            <w:vAlign w:val="center"/>
            <w:hideMark/>
          </w:tcPr>
          <w:p w14:paraId="16C6391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808080"/>
            <w:vAlign w:val="center"/>
            <w:hideMark/>
          </w:tcPr>
          <w:p w14:paraId="4D884BCB"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D9D9D9"/>
            <w:vAlign w:val="center"/>
            <w:hideMark/>
          </w:tcPr>
          <w:p w14:paraId="00D085F0" w14:textId="77777777" w:rsidR="0068501B" w:rsidRPr="00D745FA" w:rsidRDefault="0068501B" w:rsidP="0068501B">
            <w:pPr>
              <w:jc w:val="center"/>
              <w:rPr>
                <w:color w:val="000000"/>
                <w:sz w:val="20"/>
                <w:szCs w:val="20"/>
              </w:rPr>
            </w:pPr>
            <w:r w:rsidRPr="00D745FA">
              <w:rPr>
                <w:color w:val="000000"/>
                <w:sz w:val="20"/>
                <w:szCs w:val="20"/>
              </w:rPr>
              <w:t>N/A</w:t>
            </w:r>
          </w:p>
        </w:tc>
        <w:tc>
          <w:tcPr>
            <w:tcW w:w="366" w:type="pct"/>
            <w:tcBorders>
              <w:top w:val="nil"/>
              <w:left w:val="nil"/>
              <w:bottom w:val="single" w:sz="8" w:space="0" w:color="auto"/>
              <w:right w:val="single" w:sz="4" w:space="0" w:color="auto"/>
            </w:tcBorders>
            <w:shd w:val="clear" w:color="000000" w:fill="808080"/>
            <w:vAlign w:val="center"/>
            <w:hideMark/>
          </w:tcPr>
          <w:p w14:paraId="5AAEFDD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D9D9D9"/>
            <w:vAlign w:val="center"/>
            <w:hideMark/>
          </w:tcPr>
          <w:p w14:paraId="064CD6AF" w14:textId="77777777" w:rsidR="0068501B" w:rsidRPr="00D745FA" w:rsidRDefault="0068501B" w:rsidP="0068501B">
            <w:pPr>
              <w:jc w:val="center"/>
              <w:rPr>
                <w:color w:val="000000"/>
                <w:sz w:val="20"/>
                <w:szCs w:val="20"/>
              </w:rPr>
            </w:pPr>
            <w:r w:rsidRPr="00D745FA">
              <w:rPr>
                <w:color w:val="000000"/>
                <w:sz w:val="20"/>
                <w:szCs w:val="20"/>
              </w:rPr>
              <w:t>N/A</w:t>
            </w:r>
          </w:p>
        </w:tc>
        <w:tc>
          <w:tcPr>
            <w:tcW w:w="368" w:type="pct"/>
            <w:tcBorders>
              <w:top w:val="nil"/>
              <w:left w:val="nil"/>
              <w:bottom w:val="single" w:sz="8" w:space="0" w:color="auto"/>
              <w:right w:val="single" w:sz="18" w:space="0" w:color="auto"/>
            </w:tcBorders>
            <w:shd w:val="clear" w:color="000000" w:fill="D9D9D9"/>
            <w:vAlign w:val="center"/>
            <w:hideMark/>
          </w:tcPr>
          <w:p w14:paraId="4CD4B1A5" w14:textId="77777777" w:rsidR="0068501B" w:rsidRPr="00D745FA" w:rsidRDefault="0068501B" w:rsidP="0068501B">
            <w:pPr>
              <w:jc w:val="center"/>
              <w:rPr>
                <w:color w:val="000000"/>
                <w:sz w:val="20"/>
                <w:szCs w:val="20"/>
              </w:rPr>
            </w:pPr>
            <w:r w:rsidRPr="00D745FA">
              <w:rPr>
                <w:color w:val="000000"/>
                <w:sz w:val="20"/>
                <w:szCs w:val="20"/>
              </w:rPr>
              <w:t>N/A</w:t>
            </w:r>
          </w:p>
        </w:tc>
        <w:tc>
          <w:tcPr>
            <w:tcW w:w="366" w:type="pct"/>
            <w:tcBorders>
              <w:top w:val="nil"/>
              <w:left w:val="single" w:sz="18" w:space="0" w:color="auto"/>
              <w:bottom w:val="single" w:sz="8" w:space="0" w:color="auto"/>
              <w:right w:val="single" w:sz="4" w:space="0" w:color="auto"/>
            </w:tcBorders>
            <w:shd w:val="clear" w:color="000000" w:fill="808080"/>
            <w:vAlign w:val="center"/>
            <w:hideMark/>
          </w:tcPr>
          <w:p w14:paraId="16AFD804"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808080"/>
            <w:vAlign w:val="center"/>
            <w:hideMark/>
          </w:tcPr>
          <w:p w14:paraId="72FED975"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808080"/>
            <w:vAlign w:val="center"/>
            <w:hideMark/>
          </w:tcPr>
          <w:p w14:paraId="35E94CB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808080"/>
            <w:vAlign w:val="center"/>
            <w:hideMark/>
          </w:tcPr>
          <w:p w14:paraId="523037C8"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4" w:space="0" w:color="auto"/>
            </w:tcBorders>
            <w:shd w:val="clear" w:color="000000" w:fill="808080"/>
            <w:vAlign w:val="center"/>
            <w:hideMark/>
          </w:tcPr>
          <w:p w14:paraId="1ED8DBCF"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8" w:space="0" w:color="auto"/>
              <w:right w:val="single" w:sz="18" w:space="0" w:color="auto"/>
            </w:tcBorders>
            <w:shd w:val="clear" w:color="000000" w:fill="808080"/>
            <w:vAlign w:val="center"/>
            <w:hideMark/>
          </w:tcPr>
          <w:p w14:paraId="00755A1D"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17E32FC5" w14:textId="77777777" w:rsidTr="0068501B">
        <w:trPr>
          <w:trHeight w:val="340"/>
          <w:jc w:val="center"/>
        </w:trPr>
        <w:tc>
          <w:tcPr>
            <w:tcW w:w="302" w:type="pct"/>
            <w:tcBorders>
              <w:top w:val="nil"/>
              <w:left w:val="single" w:sz="18" w:space="0" w:color="auto"/>
              <w:bottom w:val="single" w:sz="4" w:space="0" w:color="auto"/>
              <w:right w:val="single" w:sz="4" w:space="0" w:color="auto"/>
            </w:tcBorders>
            <w:shd w:val="clear" w:color="auto" w:fill="D9D9D9"/>
            <w:noWrap/>
            <w:vAlign w:val="bottom"/>
            <w:hideMark/>
          </w:tcPr>
          <w:p w14:paraId="1A914DD0" w14:textId="77777777" w:rsidR="0068501B" w:rsidRPr="00D745FA" w:rsidRDefault="0068501B" w:rsidP="0068501B">
            <w:pPr>
              <w:rPr>
                <w:b/>
                <w:bCs/>
                <w:color w:val="000000"/>
                <w:sz w:val="20"/>
                <w:szCs w:val="20"/>
              </w:rPr>
            </w:pPr>
            <w:r w:rsidRPr="00D745FA">
              <w:rPr>
                <w:b/>
                <w:bCs/>
                <w:color w:val="000000"/>
                <w:sz w:val="20"/>
                <w:szCs w:val="20"/>
              </w:rPr>
              <w:t>FeCl3</w:t>
            </w:r>
          </w:p>
        </w:tc>
        <w:tc>
          <w:tcPr>
            <w:tcW w:w="304" w:type="pct"/>
            <w:tcBorders>
              <w:top w:val="nil"/>
              <w:left w:val="nil"/>
              <w:bottom w:val="single" w:sz="4" w:space="0" w:color="auto"/>
              <w:right w:val="single" w:sz="18" w:space="0" w:color="auto"/>
            </w:tcBorders>
            <w:shd w:val="clear" w:color="auto" w:fill="D9D9D9"/>
            <w:noWrap/>
            <w:vAlign w:val="bottom"/>
            <w:hideMark/>
          </w:tcPr>
          <w:p w14:paraId="5362E75C" w14:textId="77777777" w:rsidR="0068501B" w:rsidRPr="00D745FA" w:rsidRDefault="0068501B" w:rsidP="0068501B">
            <w:pPr>
              <w:jc w:val="right"/>
              <w:rPr>
                <w:b/>
                <w:bCs/>
                <w:color w:val="000000"/>
                <w:sz w:val="20"/>
                <w:szCs w:val="20"/>
              </w:rPr>
            </w:pPr>
            <w:r w:rsidRPr="00D745FA">
              <w:rPr>
                <w:b/>
                <w:bCs/>
                <w:color w:val="000000"/>
                <w:sz w:val="20"/>
                <w:szCs w:val="20"/>
              </w:rPr>
              <w:t>4.7%</w:t>
            </w:r>
          </w:p>
        </w:tc>
        <w:tc>
          <w:tcPr>
            <w:tcW w:w="366" w:type="pct"/>
            <w:tcBorders>
              <w:top w:val="single" w:sz="4" w:space="0" w:color="auto"/>
              <w:left w:val="single" w:sz="18" w:space="0" w:color="auto"/>
              <w:bottom w:val="single" w:sz="8" w:space="0" w:color="auto"/>
              <w:right w:val="single" w:sz="4" w:space="0" w:color="auto"/>
            </w:tcBorders>
            <w:shd w:val="clear" w:color="000000" w:fill="FFFFFF"/>
            <w:vAlign w:val="center"/>
            <w:hideMark/>
          </w:tcPr>
          <w:p w14:paraId="14529EDC"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40A52567"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1A98C53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71D1F4C4"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1EA7E8B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8" w:type="pct"/>
            <w:tcBorders>
              <w:top w:val="nil"/>
              <w:left w:val="nil"/>
              <w:bottom w:val="single" w:sz="4" w:space="0" w:color="auto"/>
              <w:right w:val="single" w:sz="18" w:space="0" w:color="auto"/>
            </w:tcBorders>
            <w:shd w:val="clear" w:color="000000" w:fill="808080"/>
            <w:vAlign w:val="center"/>
            <w:hideMark/>
          </w:tcPr>
          <w:p w14:paraId="2A982C9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single" w:sz="18" w:space="0" w:color="auto"/>
              <w:bottom w:val="single" w:sz="4" w:space="0" w:color="auto"/>
              <w:right w:val="single" w:sz="4" w:space="0" w:color="auto"/>
            </w:tcBorders>
            <w:shd w:val="clear" w:color="000000" w:fill="808080"/>
            <w:vAlign w:val="center"/>
            <w:hideMark/>
          </w:tcPr>
          <w:p w14:paraId="2AF2A054"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38FD6E57"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6D7EBF71"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328348F7"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7192E965"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18" w:space="0" w:color="auto"/>
            </w:tcBorders>
            <w:shd w:val="clear" w:color="000000" w:fill="808080"/>
            <w:vAlign w:val="center"/>
            <w:hideMark/>
          </w:tcPr>
          <w:p w14:paraId="2C10B457"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3C573A4E" w14:textId="77777777" w:rsidTr="0068501B">
        <w:trPr>
          <w:trHeight w:val="340"/>
          <w:jc w:val="center"/>
        </w:trPr>
        <w:tc>
          <w:tcPr>
            <w:tcW w:w="302" w:type="pct"/>
            <w:tcBorders>
              <w:top w:val="nil"/>
              <w:left w:val="single" w:sz="18" w:space="0" w:color="auto"/>
              <w:bottom w:val="single" w:sz="4" w:space="0" w:color="auto"/>
              <w:right w:val="single" w:sz="4" w:space="0" w:color="auto"/>
            </w:tcBorders>
            <w:shd w:val="clear" w:color="auto" w:fill="D9D9D9"/>
            <w:noWrap/>
            <w:vAlign w:val="bottom"/>
            <w:hideMark/>
          </w:tcPr>
          <w:p w14:paraId="01AC5AF5" w14:textId="77777777" w:rsidR="0068501B" w:rsidRPr="00D745FA" w:rsidRDefault="0068501B" w:rsidP="0068501B">
            <w:pPr>
              <w:rPr>
                <w:b/>
                <w:bCs/>
                <w:color w:val="000000"/>
                <w:sz w:val="20"/>
                <w:szCs w:val="20"/>
              </w:rPr>
            </w:pPr>
            <w:r w:rsidRPr="00D745FA">
              <w:rPr>
                <w:b/>
                <w:bCs/>
                <w:color w:val="000000"/>
                <w:sz w:val="20"/>
                <w:szCs w:val="20"/>
              </w:rPr>
              <w:t>FeCl3</w:t>
            </w:r>
          </w:p>
        </w:tc>
        <w:tc>
          <w:tcPr>
            <w:tcW w:w="304" w:type="pct"/>
            <w:tcBorders>
              <w:top w:val="nil"/>
              <w:left w:val="nil"/>
              <w:bottom w:val="single" w:sz="4" w:space="0" w:color="auto"/>
              <w:right w:val="single" w:sz="18" w:space="0" w:color="auto"/>
            </w:tcBorders>
            <w:shd w:val="clear" w:color="auto" w:fill="D9D9D9"/>
            <w:noWrap/>
            <w:vAlign w:val="bottom"/>
            <w:hideMark/>
          </w:tcPr>
          <w:p w14:paraId="4C2A19EF" w14:textId="77777777" w:rsidR="0068501B" w:rsidRPr="00D745FA" w:rsidRDefault="0068501B" w:rsidP="0068501B">
            <w:pPr>
              <w:jc w:val="right"/>
              <w:rPr>
                <w:b/>
                <w:bCs/>
                <w:color w:val="000000"/>
                <w:sz w:val="20"/>
                <w:szCs w:val="20"/>
              </w:rPr>
            </w:pPr>
            <w:r w:rsidRPr="00D745FA">
              <w:rPr>
                <w:b/>
                <w:bCs/>
                <w:color w:val="000000"/>
                <w:sz w:val="20"/>
                <w:szCs w:val="20"/>
              </w:rPr>
              <w:t>7.8%</w:t>
            </w:r>
          </w:p>
        </w:tc>
        <w:tc>
          <w:tcPr>
            <w:tcW w:w="366" w:type="pct"/>
            <w:tcBorders>
              <w:top w:val="single" w:sz="4" w:space="0" w:color="auto"/>
              <w:left w:val="single" w:sz="18" w:space="0" w:color="auto"/>
              <w:bottom w:val="single" w:sz="8" w:space="0" w:color="auto"/>
              <w:right w:val="single" w:sz="4" w:space="0" w:color="auto"/>
            </w:tcBorders>
            <w:shd w:val="clear" w:color="000000" w:fill="FFFFFF"/>
            <w:vAlign w:val="center"/>
            <w:hideMark/>
          </w:tcPr>
          <w:p w14:paraId="0631B0C2" w14:textId="77777777" w:rsidR="0068501B" w:rsidRPr="00D745FA" w:rsidRDefault="0068501B" w:rsidP="0068501B">
            <w:pPr>
              <w:jc w:val="center"/>
              <w:rPr>
                <w:color w:val="000000"/>
                <w:sz w:val="20"/>
                <w:szCs w:val="20"/>
              </w:rPr>
            </w:pPr>
            <w:r w:rsidRPr="00D745FA">
              <w:rPr>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3B56BF2B"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09F0B369"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721F6E0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3ACBF24F"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8" w:type="pct"/>
            <w:tcBorders>
              <w:top w:val="nil"/>
              <w:left w:val="nil"/>
              <w:bottom w:val="single" w:sz="4" w:space="0" w:color="auto"/>
              <w:right w:val="single" w:sz="18" w:space="0" w:color="auto"/>
            </w:tcBorders>
            <w:shd w:val="clear" w:color="000000" w:fill="808080"/>
            <w:vAlign w:val="center"/>
            <w:hideMark/>
          </w:tcPr>
          <w:p w14:paraId="3D1B815D"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single" w:sz="18" w:space="0" w:color="auto"/>
              <w:bottom w:val="single" w:sz="4" w:space="0" w:color="auto"/>
              <w:right w:val="single" w:sz="4" w:space="0" w:color="auto"/>
            </w:tcBorders>
            <w:shd w:val="clear" w:color="000000" w:fill="808080"/>
            <w:vAlign w:val="center"/>
            <w:hideMark/>
          </w:tcPr>
          <w:p w14:paraId="633E9D4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7423C9F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1C07CC2B"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7230536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4" w:space="0" w:color="auto"/>
            </w:tcBorders>
            <w:shd w:val="clear" w:color="000000" w:fill="808080"/>
            <w:vAlign w:val="center"/>
            <w:hideMark/>
          </w:tcPr>
          <w:p w14:paraId="42FB8E33"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4" w:space="0" w:color="auto"/>
              <w:right w:val="single" w:sz="18" w:space="0" w:color="auto"/>
            </w:tcBorders>
            <w:shd w:val="clear" w:color="000000" w:fill="808080"/>
            <w:vAlign w:val="center"/>
            <w:hideMark/>
          </w:tcPr>
          <w:p w14:paraId="478B0BF9"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r w:rsidR="0068501B" w14:paraId="30C8F91E" w14:textId="77777777" w:rsidTr="0068501B">
        <w:trPr>
          <w:trHeight w:val="320"/>
          <w:jc w:val="center"/>
        </w:trPr>
        <w:tc>
          <w:tcPr>
            <w:tcW w:w="302" w:type="pct"/>
            <w:tcBorders>
              <w:top w:val="nil"/>
              <w:left w:val="single" w:sz="18" w:space="0" w:color="auto"/>
              <w:bottom w:val="single" w:sz="18" w:space="0" w:color="auto"/>
              <w:right w:val="single" w:sz="4" w:space="0" w:color="auto"/>
            </w:tcBorders>
            <w:shd w:val="clear" w:color="auto" w:fill="D9D9D9"/>
            <w:noWrap/>
            <w:vAlign w:val="bottom"/>
            <w:hideMark/>
          </w:tcPr>
          <w:p w14:paraId="79649CEC" w14:textId="77777777" w:rsidR="0068501B" w:rsidRPr="00D745FA" w:rsidRDefault="0068501B" w:rsidP="0068501B">
            <w:pPr>
              <w:rPr>
                <w:b/>
                <w:bCs/>
                <w:color w:val="000000"/>
                <w:sz w:val="20"/>
                <w:szCs w:val="20"/>
              </w:rPr>
            </w:pPr>
            <w:r w:rsidRPr="00D745FA">
              <w:rPr>
                <w:b/>
                <w:bCs/>
                <w:color w:val="000000"/>
                <w:sz w:val="20"/>
                <w:szCs w:val="20"/>
              </w:rPr>
              <w:t>FeCl3</w:t>
            </w:r>
          </w:p>
        </w:tc>
        <w:tc>
          <w:tcPr>
            <w:tcW w:w="304" w:type="pct"/>
            <w:tcBorders>
              <w:top w:val="nil"/>
              <w:left w:val="nil"/>
              <w:bottom w:val="single" w:sz="18" w:space="0" w:color="auto"/>
              <w:right w:val="single" w:sz="18" w:space="0" w:color="auto"/>
            </w:tcBorders>
            <w:shd w:val="clear" w:color="auto" w:fill="D9D9D9"/>
            <w:noWrap/>
            <w:vAlign w:val="bottom"/>
            <w:hideMark/>
          </w:tcPr>
          <w:p w14:paraId="23E4FABA" w14:textId="77777777" w:rsidR="0068501B" w:rsidRPr="00D745FA" w:rsidRDefault="0068501B" w:rsidP="0068501B">
            <w:pPr>
              <w:jc w:val="right"/>
              <w:rPr>
                <w:b/>
                <w:bCs/>
                <w:color w:val="000000"/>
                <w:sz w:val="20"/>
                <w:szCs w:val="20"/>
              </w:rPr>
            </w:pPr>
            <w:r w:rsidRPr="00D745FA">
              <w:rPr>
                <w:b/>
                <w:bCs/>
                <w:color w:val="000000"/>
                <w:sz w:val="20"/>
                <w:szCs w:val="20"/>
              </w:rPr>
              <w:t>10.3%</w:t>
            </w:r>
          </w:p>
        </w:tc>
        <w:tc>
          <w:tcPr>
            <w:tcW w:w="366" w:type="pct"/>
            <w:tcBorders>
              <w:top w:val="nil"/>
              <w:left w:val="single" w:sz="18" w:space="0" w:color="auto"/>
              <w:bottom w:val="single" w:sz="18" w:space="0" w:color="auto"/>
              <w:right w:val="single" w:sz="4" w:space="0" w:color="auto"/>
            </w:tcBorders>
            <w:shd w:val="clear" w:color="000000" w:fill="808080"/>
            <w:vAlign w:val="center"/>
            <w:hideMark/>
          </w:tcPr>
          <w:p w14:paraId="2273881D"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18" w:space="0" w:color="auto"/>
              <w:right w:val="single" w:sz="4" w:space="0" w:color="auto"/>
            </w:tcBorders>
            <w:shd w:val="clear" w:color="000000" w:fill="808080"/>
            <w:vAlign w:val="center"/>
            <w:hideMark/>
          </w:tcPr>
          <w:p w14:paraId="45399282"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18" w:space="0" w:color="auto"/>
              <w:right w:val="single" w:sz="4" w:space="0" w:color="auto"/>
            </w:tcBorders>
            <w:shd w:val="clear" w:color="000000" w:fill="808080"/>
            <w:vAlign w:val="center"/>
            <w:hideMark/>
          </w:tcPr>
          <w:p w14:paraId="4CB6542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18" w:space="0" w:color="auto"/>
              <w:right w:val="single" w:sz="4" w:space="0" w:color="auto"/>
            </w:tcBorders>
            <w:shd w:val="clear" w:color="000000" w:fill="808080"/>
            <w:vAlign w:val="center"/>
            <w:hideMark/>
          </w:tcPr>
          <w:p w14:paraId="09C633B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18" w:space="0" w:color="auto"/>
              <w:right w:val="single" w:sz="4" w:space="0" w:color="auto"/>
            </w:tcBorders>
            <w:shd w:val="clear" w:color="000000" w:fill="808080"/>
            <w:vAlign w:val="center"/>
            <w:hideMark/>
          </w:tcPr>
          <w:p w14:paraId="13BB5A30"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8" w:type="pct"/>
            <w:tcBorders>
              <w:top w:val="nil"/>
              <w:left w:val="nil"/>
              <w:bottom w:val="single" w:sz="18" w:space="0" w:color="auto"/>
              <w:right w:val="single" w:sz="18" w:space="0" w:color="auto"/>
            </w:tcBorders>
            <w:shd w:val="clear" w:color="000000" w:fill="808080"/>
            <w:vAlign w:val="center"/>
            <w:hideMark/>
          </w:tcPr>
          <w:p w14:paraId="157FA155"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single" w:sz="18" w:space="0" w:color="auto"/>
              <w:bottom w:val="single" w:sz="18" w:space="0" w:color="auto"/>
              <w:right w:val="single" w:sz="4" w:space="0" w:color="auto"/>
            </w:tcBorders>
            <w:shd w:val="clear" w:color="000000" w:fill="808080"/>
            <w:vAlign w:val="center"/>
            <w:hideMark/>
          </w:tcPr>
          <w:p w14:paraId="5C5CEEB4"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18" w:space="0" w:color="auto"/>
              <w:right w:val="single" w:sz="4" w:space="0" w:color="auto"/>
            </w:tcBorders>
            <w:shd w:val="clear" w:color="000000" w:fill="808080"/>
            <w:vAlign w:val="center"/>
            <w:hideMark/>
          </w:tcPr>
          <w:p w14:paraId="743E4B6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18" w:space="0" w:color="auto"/>
              <w:right w:val="single" w:sz="4" w:space="0" w:color="auto"/>
            </w:tcBorders>
            <w:shd w:val="clear" w:color="000000" w:fill="808080"/>
            <w:vAlign w:val="center"/>
            <w:hideMark/>
          </w:tcPr>
          <w:p w14:paraId="14DF8A5C"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18" w:space="0" w:color="auto"/>
              <w:right w:val="single" w:sz="4" w:space="0" w:color="auto"/>
            </w:tcBorders>
            <w:shd w:val="clear" w:color="000000" w:fill="808080"/>
            <w:vAlign w:val="center"/>
            <w:hideMark/>
          </w:tcPr>
          <w:p w14:paraId="5ECB9A1A"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18" w:space="0" w:color="auto"/>
              <w:right w:val="single" w:sz="4" w:space="0" w:color="auto"/>
            </w:tcBorders>
            <w:shd w:val="clear" w:color="000000" w:fill="808080"/>
            <w:vAlign w:val="center"/>
            <w:hideMark/>
          </w:tcPr>
          <w:p w14:paraId="43E3B781"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c>
          <w:tcPr>
            <w:tcW w:w="366" w:type="pct"/>
            <w:tcBorders>
              <w:top w:val="nil"/>
              <w:left w:val="nil"/>
              <w:bottom w:val="single" w:sz="18" w:space="0" w:color="auto"/>
              <w:right w:val="single" w:sz="18" w:space="0" w:color="auto"/>
            </w:tcBorders>
            <w:shd w:val="clear" w:color="000000" w:fill="808080"/>
            <w:vAlign w:val="center"/>
            <w:hideMark/>
          </w:tcPr>
          <w:p w14:paraId="1203A476" w14:textId="77777777" w:rsidR="0068501B" w:rsidRPr="00D745FA" w:rsidRDefault="0068501B" w:rsidP="0068501B">
            <w:pPr>
              <w:jc w:val="center"/>
              <w:rPr>
                <w:rFonts w:ascii="Wingdings 2" w:hAnsi="Wingdings 2" w:cs="Calibri"/>
                <w:b/>
                <w:bCs/>
                <w:color w:val="000000"/>
                <w:sz w:val="20"/>
                <w:szCs w:val="20"/>
              </w:rPr>
            </w:pPr>
            <w:r w:rsidRPr="00D745FA">
              <w:rPr>
                <w:rFonts w:ascii="Wingdings 2" w:hAnsi="Wingdings 2" w:cs="Calibri"/>
                <w:b/>
                <w:bCs/>
                <w:color w:val="000000"/>
                <w:sz w:val="20"/>
                <w:szCs w:val="20"/>
              </w:rPr>
              <w:t></w:t>
            </w:r>
          </w:p>
        </w:tc>
      </w:tr>
    </w:tbl>
    <w:p w14:paraId="2909BADB" w14:textId="77777777" w:rsidR="00963E48" w:rsidRDefault="00963E48" w:rsidP="00963E48"/>
    <w:p w14:paraId="75523DEB" w14:textId="77777777" w:rsidR="00963E48" w:rsidRDefault="00963E48" w:rsidP="00963E48"/>
    <w:p w14:paraId="6F88766F" w14:textId="77777777" w:rsidR="00963E48" w:rsidRDefault="00963E48" w:rsidP="00963E48"/>
    <w:p w14:paraId="1319510E" w14:textId="23BEF34C" w:rsidR="00963E48" w:rsidRDefault="00963E48" w:rsidP="00483755">
      <w:pPr>
        <w:pStyle w:val="Heading2"/>
        <w:sectPr w:rsidR="00963E48" w:rsidSect="0068501B">
          <w:pgSz w:w="16838" w:h="11906" w:orient="landscape"/>
          <w:pgMar w:top="1440" w:right="1440" w:bottom="1440" w:left="1440" w:header="708" w:footer="708" w:gutter="0"/>
          <w:cols w:space="720"/>
          <w:docGrid w:linePitch="360"/>
        </w:sectPr>
      </w:pPr>
    </w:p>
    <w:p w14:paraId="766C18CB" w14:textId="62AD6E76" w:rsidR="00483755" w:rsidRDefault="00483755" w:rsidP="00DD2C68">
      <w:pPr>
        <w:pStyle w:val="Heading2"/>
      </w:pPr>
      <w:r>
        <w:lastRenderedPageBreak/>
        <w:t>Tabulated Stress at Benchmark Failure and Tangent Modulus</w:t>
      </w:r>
    </w:p>
    <w:p w14:paraId="37E058D7" w14:textId="28E37C75" w:rsidR="00150B68" w:rsidRDefault="00150B68" w:rsidP="0094224E">
      <w:pPr>
        <w:pStyle w:val="Caption"/>
        <w:keepNext/>
      </w:pPr>
      <w:r>
        <w:t xml:space="preserve">Table S </w:t>
      </w:r>
      <w:r>
        <w:fldChar w:fldCharType="begin"/>
      </w:r>
      <w:r>
        <w:instrText xml:space="preserve"> SEQ Table_S \* ARABIC </w:instrText>
      </w:r>
      <w:r>
        <w:fldChar w:fldCharType="separate"/>
      </w:r>
      <w:r w:rsidR="00963E48">
        <w:rPr>
          <w:noProof/>
        </w:rPr>
        <w:t>6</w:t>
      </w:r>
      <w:r>
        <w:fldChar w:fldCharType="end"/>
      </w:r>
      <w:r w:rsidR="00963E48">
        <w:t>.</w:t>
      </w:r>
      <w:r>
        <w:t xml:space="preserve"> </w:t>
      </w:r>
      <w:r w:rsidR="009A1B89">
        <w:t xml:space="preserve">Summary table of key mechanical properties for all formulations and literature benchmarks across the </w:t>
      </w:r>
      <w:r w:rsidR="0068501B">
        <w:t>benchmarked</w:t>
      </w:r>
      <w:r w:rsidR="009A1B89">
        <w:t xml:space="preserve"> loading speeds. Each panel presents a tabulated comparison with columns for </w:t>
      </w:r>
      <w:r w:rsidR="0068501B">
        <w:t>crosslinking ion</w:t>
      </w:r>
      <w:r w:rsidR="009A1B89">
        <w:t xml:space="preserve">, alginate concentration, immersion time, tangent modulus (kPa), and stress at benchmark failure strain (kPa). The top row of each panel corresponds to the literature benchmark (Karimi et al. for Speed 1; </w:t>
      </w:r>
      <w:proofErr w:type="spellStart"/>
      <w:r w:rsidR="009A1B89">
        <w:t>Fradet</w:t>
      </w:r>
      <w:proofErr w:type="spellEnd"/>
      <w:r w:rsidR="009A1B89">
        <w:t xml:space="preserve"> et al. (1) and (2) for Speeds 2 and 3, respectively); subsequent rows list all formulations ordered by </w:t>
      </w:r>
      <w:r w:rsidR="0068501B">
        <w:t>crosslinking ion</w:t>
      </w:r>
      <w:r w:rsidR="009A1B89">
        <w:t xml:space="preserve">, alginate concentration, and immersion time. Values are reported as </w:t>
      </w:r>
      <w:r w:rsidR="00012A4E">
        <w:t>central value</w:t>
      </w:r>
      <w:r w:rsidR="009A1B89">
        <w:t xml:space="preserve"> ± </w:t>
      </w:r>
      <w:r w:rsidR="00012A4E">
        <w:t>variation</w:t>
      </w:r>
      <w:r w:rsidR="009A1B89">
        <w:t xml:space="preserve">. </w:t>
      </w:r>
      <w:r w:rsidR="00012A4E">
        <w:t>Central</w:t>
      </w:r>
      <w:r w:rsidR="00213DE0">
        <w:t xml:space="preserve"> values </w:t>
      </w:r>
      <w:r w:rsidR="0046310F">
        <w:t>are based on</w:t>
      </w:r>
      <w:r w:rsidR="00213DE0">
        <w:t xml:space="preserve"> the characteristic curve whereas </w:t>
      </w:r>
      <w:r w:rsidR="0046310F">
        <w:t>variation is the</w:t>
      </w:r>
      <w:r w:rsidR="00EE2D49">
        <w:t xml:space="preserve"> standard deviation</w:t>
      </w:r>
      <w:r w:rsidR="00213DE0">
        <w:t xml:space="preserve"> calculated based on </w:t>
      </w:r>
      <w:r w:rsidR="0094577A">
        <w:t>individual sample curves.</w:t>
      </w:r>
    </w:p>
    <w:tbl>
      <w:tblPr>
        <w:tblW w:w="5000" w:type="pct"/>
        <w:tblLook w:val="04A0" w:firstRow="1" w:lastRow="0" w:firstColumn="1" w:lastColumn="0" w:noHBand="0" w:noVBand="1"/>
      </w:tblPr>
      <w:tblGrid>
        <w:gridCol w:w="1307"/>
        <w:gridCol w:w="1051"/>
        <w:gridCol w:w="1578"/>
        <w:gridCol w:w="1664"/>
        <w:gridCol w:w="1664"/>
        <w:gridCol w:w="1664"/>
        <w:gridCol w:w="1664"/>
        <w:gridCol w:w="1664"/>
        <w:gridCol w:w="1656"/>
      </w:tblGrid>
      <w:tr w:rsidR="0068501B" w14:paraId="52D84279" w14:textId="77777777" w:rsidTr="0068501B">
        <w:trPr>
          <w:trHeight w:val="229"/>
        </w:trPr>
        <w:tc>
          <w:tcPr>
            <w:tcW w:w="470" w:type="pct"/>
            <w:vMerge w:val="restart"/>
            <w:tcBorders>
              <w:top w:val="single" w:sz="18" w:space="0" w:color="auto"/>
              <w:left w:val="single" w:sz="18" w:space="0" w:color="auto"/>
              <w:right w:val="single" w:sz="4" w:space="0" w:color="auto"/>
            </w:tcBorders>
            <w:shd w:val="clear" w:color="000000" w:fill="D9D9D9"/>
            <w:vAlign w:val="center"/>
          </w:tcPr>
          <w:p w14:paraId="167C23F9" w14:textId="31424B3A" w:rsidR="0068501B" w:rsidRDefault="0068501B" w:rsidP="0068501B">
            <w:pPr>
              <w:rPr>
                <w:b/>
                <w:bCs/>
                <w:sz w:val="20"/>
                <w:szCs w:val="20"/>
              </w:rPr>
            </w:pPr>
            <w:r>
              <w:rPr>
                <w:b/>
                <w:bCs/>
                <w:sz w:val="20"/>
                <w:szCs w:val="20"/>
              </w:rPr>
              <w:t>Crosslinker</w:t>
            </w:r>
          </w:p>
        </w:tc>
        <w:tc>
          <w:tcPr>
            <w:tcW w:w="378" w:type="pct"/>
            <w:vMerge w:val="restart"/>
            <w:tcBorders>
              <w:top w:val="single" w:sz="18" w:space="0" w:color="auto"/>
              <w:left w:val="nil"/>
              <w:right w:val="single" w:sz="4" w:space="0" w:color="auto"/>
            </w:tcBorders>
            <w:shd w:val="clear" w:color="000000" w:fill="D9D9D9"/>
            <w:vAlign w:val="center"/>
          </w:tcPr>
          <w:p w14:paraId="337CB461" w14:textId="2BC84419" w:rsidR="0068501B" w:rsidRDefault="0068501B" w:rsidP="0068501B">
            <w:pPr>
              <w:jc w:val="center"/>
              <w:rPr>
                <w:b/>
                <w:bCs/>
                <w:sz w:val="20"/>
                <w:szCs w:val="20"/>
              </w:rPr>
            </w:pPr>
            <w:proofErr w:type="spellStart"/>
            <w:r>
              <w:rPr>
                <w:b/>
                <w:bCs/>
                <w:sz w:val="20"/>
                <w:szCs w:val="20"/>
              </w:rPr>
              <w:t>Alg</w:t>
            </w:r>
            <w:proofErr w:type="spellEnd"/>
            <w:r>
              <w:rPr>
                <w:b/>
                <w:bCs/>
                <w:sz w:val="20"/>
                <w:szCs w:val="20"/>
              </w:rPr>
              <w:t xml:space="preserve"> (%)</w:t>
            </w:r>
          </w:p>
        </w:tc>
        <w:tc>
          <w:tcPr>
            <w:tcW w:w="567" w:type="pct"/>
            <w:vMerge w:val="restart"/>
            <w:tcBorders>
              <w:top w:val="single" w:sz="18" w:space="0" w:color="auto"/>
              <w:left w:val="nil"/>
              <w:right w:val="single" w:sz="18" w:space="0" w:color="auto"/>
            </w:tcBorders>
            <w:shd w:val="clear" w:color="000000" w:fill="D9D9D9"/>
            <w:vAlign w:val="center"/>
          </w:tcPr>
          <w:p w14:paraId="5220C6D0" w14:textId="794DC7C6" w:rsidR="0068501B" w:rsidRDefault="0068501B" w:rsidP="0068501B">
            <w:pPr>
              <w:jc w:val="center"/>
              <w:rPr>
                <w:b/>
                <w:bCs/>
                <w:sz w:val="20"/>
                <w:szCs w:val="20"/>
              </w:rPr>
            </w:pPr>
            <w:r>
              <w:rPr>
                <w:b/>
                <w:bCs/>
                <w:sz w:val="20"/>
                <w:szCs w:val="20"/>
              </w:rPr>
              <w:t>Immersion</w:t>
            </w:r>
          </w:p>
        </w:tc>
        <w:tc>
          <w:tcPr>
            <w:tcW w:w="1196" w:type="pct"/>
            <w:gridSpan w:val="2"/>
            <w:tcBorders>
              <w:top w:val="single" w:sz="18" w:space="0" w:color="auto"/>
              <w:left w:val="single" w:sz="18" w:space="0" w:color="auto"/>
              <w:bottom w:val="single" w:sz="8" w:space="0" w:color="auto"/>
              <w:right w:val="single" w:sz="8" w:space="0" w:color="auto"/>
            </w:tcBorders>
            <w:shd w:val="clear" w:color="000000" w:fill="D9D9D9"/>
            <w:vAlign w:val="bottom"/>
          </w:tcPr>
          <w:p w14:paraId="6E802CFF" w14:textId="20910C0D" w:rsidR="0068501B" w:rsidRDefault="0068501B" w:rsidP="0094224E">
            <w:pPr>
              <w:jc w:val="center"/>
              <w:rPr>
                <w:b/>
                <w:bCs/>
                <w:sz w:val="20"/>
                <w:szCs w:val="20"/>
              </w:rPr>
            </w:pPr>
            <w:r>
              <w:rPr>
                <w:b/>
                <w:bCs/>
                <w:sz w:val="20"/>
                <w:szCs w:val="20"/>
              </w:rPr>
              <w:t>Speed 1</w:t>
            </w:r>
          </w:p>
        </w:tc>
        <w:tc>
          <w:tcPr>
            <w:tcW w:w="1196" w:type="pct"/>
            <w:gridSpan w:val="2"/>
            <w:tcBorders>
              <w:top w:val="single" w:sz="18" w:space="0" w:color="auto"/>
              <w:left w:val="nil"/>
              <w:bottom w:val="single" w:sz="8" w:space="0" w:color="auto"/>
              <w:right w:val="single" w:sz="8" w:space="0" w:color="auto"/>
            </w:tcBorders>
            <w:shd w:val="clear" w:color="000000" w:fill="D9D9D9"/>
            <w:vAlign w:val="bottom"/>
          </w:tcPr>
          <w:p w14:paraId="49A02541" w14:textId="2A0FE0F1" w:rsidR="0068501B" w:rsidRDefault="0068501B" w:rsidP="0094224E">
            <w:pPr>
              <w:jc w:val="center"/>
              <w:rPr>
                <w:b/>
                <w:bCs/>
                <w:sz w:val="20"/>
                <w:szCs w:val="20"/>
              </w:rPr>
            </w:pPr>
            <w:r>
              <w:rPr>
                <w:b/>
                <w:bCs/>
                <w:sz w:val="20"/>
                <w:szCs w:val="20"/>
              </w:rPr>
              <w:t>Speed 2</w:t>
            </w:r>
          </w:p>
        </w:tc>
        <w:tc>
          <w:tcPr>
            <w:tcW w:w="1193" w:type="pct"/>
            <w:gridSpan w:val="2"/>
            <w:tcBorders>
              <w:top w:val="single" w:sz="18" w:space="0" w:color="auto"/>
              <w:left w:val="nil"/>
              <w:bottom w:val="single" w:sz="8" w:space="0" w:color="auto"/>
              <w:right w:val="single" w:sz="18" w:space="0" w:color="auto"/>
            </w:tcBorders>
            <w:shd w:val="clear" w:color="000000" w:fill="D9D9D9"/>
            <w:vAlign w:val="bottom"/>
          </w:tcPr>
          <w:p w14:paraId="72F8EE3B" w14:textId="2CC1AFE1" w:rsidR="0068501B" w:rsidRDefault="0068501B" w:rsidP="0094224E">
            <w:pPr>
              <w:jc w:val="center"/>
              <w:rPr>
                <w:b/>
                <w:bCs/>
                <w:sz w:val="20"/>
                <w:szCs w:val="20"/>
              </w:rPr>
            </w:pPr>
            <w:r>
              <w:rPr>
                <w:b/>
                <w:bCs/>
                <w:sz w:val="20"/>
                <w:szCs w:val="20"/>
              </w:rPr>
              <w:t>Speed 3</w:t>
            </w:r>
          </w:p>
        </w:tc>
      </w:tr>
      <w:tr w:rsidR="0068501B" w14:paraId="76C4A447" w14:textId="77777777" w:rsidTr="0068501B">
        <w:trPr>
          <w:trHeight w:val="600"/>
        </w:trPr>
        <w:tc>
          <w:tcPr>
            <w:tcW w:w="470" w:type="pct"/>
            <w:vMerge/>
            <w:tcBorders>
              <w:left w:val="single" w:sz="18" w:space="0" w:color="auto"/>
              <w:bottom w:val="single" w:sz="18" w:space="0" w:color="auto"/>
              <w:right w:val="single" w:sz="4" w:space="0" w:color="auto"/>
            </w:tcBorders>
            <w:shd w:val="clear" w:color="000000" w:fill="D9D9D9"/>
            <w:vAlign w:val="bottom"/>
            <w:hideMark/>
          </w:tcPr>
          <w:p w14:paraId="1B434815" w14:textId="6B302682" w:rsidR="0068501B" w:rsidRDefault="0068501B">
            <w:pPr>
              <w:rPr>
                <w:b/>
                <w:bCs/>
                <w:sz w:val="20"/>
                <w:szCs w:val="20"/>
              </w:rPr>
            </w:pPr>
          </w:p>
        </w:tc>
        <w:tc>
          <w:tcPr>
            <w:tcW w:w="378" w:type="pct"/>
            <w:vMerge/>
            <w:tcBorders>
              <w:left w:val="nil"/>
              <w:bottom w:val="single" w:sz="18" w:space="0" w:color="auto"/>
              <w:right w:val="single" w:sz="4" w:space="0" w:color="auto"/>
            </w:tcBorders>
            <w:shd w:val="clear" w:color="000000" w:fill="D9D9D9"/>
            <w:vAlign w:val="bottom"/>
            <w:hideMark/>
          </w:tcPr>
          <w:p w14:paraId="7F312105" w14:textId="344DE7F4" w:rsidR="0068501B" w:rsidRDefault="0068501B">
            <w:pPr>
              <w:rPr>
                <w:b/>
                <w:bCs/>
                <w:sz w:val="20"/>
                <w:szCs w:val="20"/>
              </w:rPr>
            </w:pPr>
          </w:p>
        </w:tc>
        <w:tc>
          <w:tcPr>
            <w:tcW w:w="567" w:type="pct"/>
            <w:vMerge/>
            <w:tcBorders>
              <w:left w:val="nil"/>
              <w:bottom w:val="single" w:sz="18" w:space="0" w:color="auto"/>
              <w:right w:val="single" w:sz="18" w:space="0" w:color="auto"/>
            </w:tcBorders>
            <w:shd w:val="clear" w:color="000000" w:fill="D9D9D9"/>
            <w:vAlign w:val="bottom"/>
            <w:hideMark/>
          </w:tcPr>
          <w:p w14:paraId="1ACCC364" w14:textId="1C54B919" w:rsidR="0068501B" w:rsidRDefault="0068501B">
            <w:pPr>
              <w:rPr>
                <w:b/>
                <w:bCs/>
                <w:sz w:val="20"/>
                <w:szCs w:val="20"/>
              </w:rPr>
            </w:pPr>
          </w:p>
        </w:tc>
        <w:tc>
          <w:tcPr>
            <w:tcW w:w="598" w:type="pct"/>
            <w:tcBorders>
              <w:top w:val="single" w:sz="8" w:space="0" w:color="auto"/>
              <w:left w:val="single" w:sz="18" w:space="0" w:color="auto"/>
              <w:bottom w:val="single" w:sz="18" w:space="0" w:color="auto"/>
              <w:right w:val="single" w:sz="4" w:space="0" w:color="auto"/>
            </w:tcBorders>
            <w:shd w:val="clear" w:color="000000" w:fill="D9D9D9"/>
            <w:vAlign w:val="bottom"/>
            <w:hideMark/>
          </w:tcPr>
          <w:p w14:paraId="3C708F7F" w14:textId="77777777" w:rsidR="0068501B" w:rsidRDefault="0068501B">
            <w:pPr>
              <w:rPr>
                <w:b/>
                <w:bCs/>
                <w:sz w:val="20"/>
                <w:szCs w:val="20"/>
              </w:rPr>
            </w:pPr>
            <w:proofErr w:type="spellStart"/>
            <w:r>
              <w:rPr>
                <w:b/>
                <w:bCs/>
                <w:sz w:val="20"/>
                <w:szCs w:val="20"/>
              </w:rPr>
              <w:t>E_tan</w:t>
            </w:r>
            <w:proofErr w:type="spellEnd"/>
            <w:r>
              <w:rPr>
                <w:b/>
                <w:bCs/>
                <w:sz w:val="20"/>
                <w:szCs w:val="20"/>
              </w:rPr>
              <w:t xml:space="preserve"> (kPa)</w:t>
            </w:r>
          </w:p>
        </w:tc>
        <w:tc>
          <w:tcPr>
            <w:tcW w:w="598" w:type="pct"/>
            <w:tcBorders>
              <w:top w:val="single" w:sz="8" w:space="0" w:color="auto"/>
              <w:left w:val="nil"/>
              <w:bottom w:val="single" w:sz="18" w:space="0" w:color="auto"/>
              <w:right w:val="single" w:sz="8" w:space="0" w:color="auto"/>
            </w:tcBorders>
            <w:shd w:val="clear" w:color="000000" w:fill="D9D9D9"/>
            <w:vAlign w:val="bottom"/>
            <w:hideMark/>
          </w:tcPr>
          <w:p w14:paraId="453DCF82" w14:textId="77777777" w:rsidR="0068501B" w:rsidRDefault="0068501B">
            <w:pPr>
              <w:rPr>
                <w:b/>
                <w:bCs/>
                <w:sz w:val="20"/>
                <w:szCs w:val="20"/>
              </w:rPr>
            </w:pPr>
            <w:r>
              <w:rPr>
                <w:b/>
                <w:bCs/>
                <w:sz w:val="20"/>
                <w:szCs w:val="20"/>
              </w:rPr>
              <w:t>Stress at Benchmark Failure (kPa)</w:t>
            </w:r>
          </w:p>
        </w:tc>
        <w:tc>
          <w:tcPr>
            <w:tcW w:w="598" w:type="pct"/>
            <w:tcBorders>
              <w:top w:val="single" w:sz="8" w:space="0" w:color="auto"/>
              <w:left w:val="nil"/>
              <w:bottom w:val="single" w:sz="18" w:space="0" w:color="auto"/>
              <w:right w:val="single" w:sz="4" w:space="0" w:color="auto"/>
            </w:tcBorders>
            <w:shd w:val="clear" w:color="000000" w:fill="D9D9D9"/>
            <w:vAlign w:val="bottom"/>
            <w:hideMark/>
          </w:tcPr>
          <w:p w14:paraId="6F4E75EE" w14:textId="77777777" w:rsidR="0068501B" w:rsidRDefault="0068501B">
            <w:pPr>
              <w:rPr>
                <w:b/>
                <w:bCs/>
                <w:sz w:val="20"/>
                <w:szCs w:val="20"/>
              </w:rPr>
            </w:pPr>
            <w:proofErr w:type="spellStart"/>
            <w:r>
              <w:rPr>
                <w:b/>
                <w:bCs/>
                <w:sz w:val="20"/>
                <w:szCs w:val="20"/>
              </w:rPr>
              <w:t>E_tan</w:t>
            </w:r>
            <w:proofErr w:type="spellEnd"/>
            <w:r>
              <w:rPr>
                <w:b/>
                <w:bCs/>
                <w:sz w:val="20"/>
                <w:szCs w:val="20"/>
              </w:rPr>
              <w:t xml:space="preserve"> (kPa)</w:t>
            </w:r>
          </w:p>
        </w:tc>
        <w:tc>
          <w:tcPr>
            <w:tcW w:w="598" w:type="pct"/>
            <w:tcBorders>
              <w:top w:val="single" w:sz="8" w:space="0" w:color="auto"/>
              <w:left w:val="nil"/>
              <w:bottom w:val="single" w:sz="18" w:space="0" w:color="auto"/>
              <w:right w:val="single" w:sz="8" w:space="0" w:color="auto"/>
            </w:tcBorders>
            <w:shd w:val="clear" w:color="000000" w:fill="D9D9D9"/>
            <w:vAlign w:val="bottom"/>
            <w:hideMark/>
          </w:tcPr>
          <w:p w14:paraId="300F2525" w14:textId="77777777" w:rsidR="0068501B" w:rsidRDefault="0068501B">
            <w:pPr>
              <w:rPr>
                <w:b/>
                <w:bCs/>
                <w:sz w:val="20"/>
                <w:szCs w:val="20"/>
              </w:rPr>
            </w:pPr>
            <w:r>
              <w:rPr>
                <w:b/>
                <w:bCs/>
                <w:sz w:val="20"/>
                <w:szCs w:val="20"/>
              </w:rPr>
              <w:t>Stress at Benchmark Failure (kPa)</w:t>
            </w:r>
          </w:p>
        </w:tc>
        <w:tc>
          <w:tcPr>
            <w:tcW w:w="598" w:type="pct"/>
            <w:tcBorders>
              <w:top w:val="single" w:sz="8" w:space="0" w:color="auto"/>
              <w:left w:val="nil"/>
              <w:bottom w:val="single" w:sz="18" w:space="0" w:color="auto"/>
              <w:right w:val="single" w:sz="4" w:space="0" w:color="auto"/>
            </w:tcBorders>
            <w:shd w:val="clear" w:color="000000" w:fill="D9D9D9"/>
            <w:vAlign w:val="bottom"/>
            <w:hideMark/>
          </w:tcPr>
          <w:p w14:paraId="5010D5AE" w14:textId="77777777" w:rsidR="0068501B" w:rsidRDefault="0068501B">
            <w:pPr>
              <w:rPr>
                <w:b/>
                <w:bCs/>
                <w:sz w:val="20"/>
                <w:szCs w:val="20"/>
              </w:rPr>
            </w:pPr>
            <w:proofErr w:type="spellStart"/>
            <w:r>
              <w:rPr>
                <w:b/>
                <w:bCs/>
                <w:sz w:val="20"/>
                <w:szCs w:val="20"/>
              </w:rPr>
              <w:t>E_tan</w:t>
            </w:r>
            <w:proofErr w:type="spellEnd"/>
            <w:r>
              <w:rPr>
                <w:b/>
                <w:bCs/>
                <w:sz w:val="20"/>
                <w:szCs w:val="20"/>
              </w:rPr>
              <w:t xml:space="preserve"> (kPa)</w:t>
            </w:r>
          </w:p>
        </w:tc>
        <w:tc>
          <w:tcPr>
            <w:tcW w:w="595" w:type="pct"/>
            <w:tcBorders>
              <w:top w:val="single" w:sz="8" w:space="0" w:color="auto"/>
              <w:left w:val="nil"/>
              <w:bottom w:val="single" w:sz="18" w:space="0" w:color="auto"/>
              <w:right w:val="single" w:sz="18" w:space="0" w:color="auto"/>
            </w:tcBorders>
            <w:shd w:val="clear" w:color="000000" w:fill="D9D9D9"/>
            <w:vAlign w:val="bottom"/>
            <w:hideMark/>
          </w:tcPr>
          <w:p w14:paraId="30E25ADD" w14:textId="77777777" w:rsidR="0068501B" w:rsidRDefault="0068501B">
            <w:pPr>
              <w:rPr>
                <w:b/>
                <w:bCs/>
                <w:sz w:val="20"/>
                <w:szCs w:val="20"/>
              </w:rPr>
            </w:pPr>
            <w:r>
              <w:rPr>
                <w:b/>
                <w:bCs/>
                <w:sz w:val="20"/>
                <w:szCs w:val="20"/>
              </w:rPr>
              <w:t>Stress at Benchmark Failure (kPa)</w:t>
            </w:r>
          </w:p>
        </w:tc>
      </w:tr>
      <w:tr w:rsidR="00225884" w14:paraId="6B7A6A4B" w14:textId="77777777" w:rsidTr="0068501B">
        <w:trPr>
          <w:trHeight w:val="300"/>
        </w:trPr>
        <w:tc>
          <w:tcPr>
            <w:tcW w:w="470" w:type="pct"/>
            <w:tcBorders>
              <w:top w:val="single" w:sz="18" w:space="0" w:color="auto"/>
              <w:left w:val="single" w:sz="18" w:space="0" w:color="auto"/>
              <w:bottom w:val="single" w:sz="4" w:space="0" w:color="auto"/>
              <w:right w:val="single" w:sz="4" w:space="0" w:color="auto"/>
            </w:tcBorders>
            <w:shd w:val="clear" w:color="000000" w:fill="D9D9D9"/>
            <w:vAlign w:val="bottom"/>
            <w:hideMark/>
          </w:tcPr>
          <w:p w14:paraId="70DF2962" w14:textId="77777777" w:rsidR="00225884" w:rsidRDefault="00225884">
            <w:pPr>
              <w:rPr>
                <w:b/>
                <w:bCs/>
                <w:sz w:val="20"/>
                <w:szCs w:val="20"/>
              </w:rPr>
            </w:pPr>
            <w:r>
              <w:rPr>
                <w:b/>
                <w:bCs/>
                <w:sz w:val="20"/>
                <w:szCs w:val="20"/>
              </w:rPr>
              <w:t>Benchmark</w:t>
            </w:r>
          </w:p>
        </w:tc>
        <w:tc>
          <w:tcPr>
            <w:tcW w:w="378" w:type="pct"/>
            <w:tcBorders>
              <w:top w:val="single" w:sz="18" w:space="0" w:color="auto"/>
              <w:left w:val="nil"/>
              <w:bottom w:val="single" w:sz="4" w:space="0" w:color="auto"/>
              <w:right w:val="single" w:sz="4" w:space="0" w:color="auto"/>
            </w:tcBorders>
            <w:shd w:val="clear" w:color="000000" w:fill="D9D9D9"/>
            <w:vAlign w:val="bottom"/>
            <w:hideMark/>
          </w:tcPr>
          <w:p w14:paraId="3C437C87" w14:textId="77777777" w:rsidR="00225884" w:rsidRDefault="00225884">
            <w:pPr>
              <w:rPr>
                <w:b/>
                <w:bCs/>
                <w:sz w:val="20"/>
                <w:szCs w:val="20"/>
              </w:rPr>
            </w:pPr>
            <w:r>
              <w:rPr>
                <w:b/>
                <w:bCs/>
                <w:sz w:val="20"/>
                <w:szCs w:val="20"/>
              </w:rPr>
              <w:t>--</w:t>
            </w:r>
          </w:p>
        </w:tc>
        <w:tc>
          <w:tcPr>
            <w:tcW w:w="567" w:type="pct"/>
            <w:tcBorders>
              <w:top w:val="single" w:sz="18" w:space="0" w:color="auto"/>
              <w:left w:val="nil"/>
              <w:bottom w:val="single" w:sz="4" w:space="0" w:color="auto"/>
              <w:right w:val="single" w:sz="18" w:space="0" w:color="auto"/>
            </w:tcBorders>
            <w:shd w:val="clear" w:color="000000" w:fill="D9D9D9"/>
            <w:vAlign w:val="bottom"/>
            <w:hideMark/>
          </w:tcPr>
          <w:p w14:paraId="040D1E7D" w14:textId="77777777" w:rsidR="00225884" w:rsidRDefault="00225884">
            <w:pPr>
              <w:rPr>
                <w:b/>
                <w:bCs/>
                <w:sz w:val="20"/>
                <w:szCs w:val="20"/>
              </w:rPr>
            </w:pPr>
            <w:r>
              <w:rPr>
                <w:b/>
                <w:bCs/>
                <w:sz w:val="20"/>
                <w:szCs w:val="20"/>
              </w:rPr>
              <w:t>--</w:t>
            </w:r>
          </w:p>
        </w:tc>
        <w:tc>
          <w:tcPr>
            <w:tcW w:w="598" w:type="pct"/>
            <w:tcBorders>
              <w:top w:val="single" w:sz="18" w:space="0" w:color="auto"/>
              <w:left w:val="single" w:sz="18" w:space="0" w:color="auto"/>
              <w:bottom w:val="single" w:sz="4" w:space="0" w:color="auto"/>
              <w:right w:val="single" w:sz="4" w:space="0" w:color="auto"/>
            </w:tcBorders>
            <w:vAlign w:val="bottom"/>
            <w:hideMark/>
          </w:tcPr>
          <w:p w14:paraId="065753EA" w14:textId="77777777" w:rsidR="00225884" w:rsidRDefault="00225884">
            <w:pPr>
              <w:rPr>
                <w:sz w:val="20"/>
                <w:szCs w:val="20"/>
              </w:rPr>
            </w:pPr>
            <w:r>
              <w:rPr>
                <w:sz w:val="20"/>
                <w:szCs w:val="20"/>
              </w:rPr>
              <w:t>878.3</w:t>
            </w:r>
          </w:p>
        </w:tc>
        <w:tc>
          <w:tcPr>
            <w:tcW w:w="598" w:type="pct"/>
            <w:tcBorders>
              <w:top w:val="single" w:sz="18" w:space="0" w:color="auto"/>
              <w:left w:val="nil"/>
              <w:bottom w:val="single" w:sz="4" w:space="0" w:color="auto"/>
              <w:right w:val="single" w:sz="8" w:space="0" w:color="auto"/>
            </w:tcBorders>
            <w:vAlign w:val="bottom"/>
            <w:hideMark/>
          </w:tcPr>
          <w:p w14:paraId="5F3AFBD1" w14:textId="77777777" w:rsidR="00225884" w:rsidRDefault="00225884">
            <w:pPr>
              <w:rPr>
                <w:sz w:val="20"/>
                <w:szCs w:val="20"/>
              </w:rPr>
            </w:pPr>
            <w:r>
              <w:rPr>
                <w:sz w:val="20"/>
                <w:szCs w:val="20"/>
              </w:rPr>
              <w:t>61.2</w:t>
            </w:r>
          </w:p>
        </w:tc>
        <w:tc>
          <w:tcPr>
            <w:tcW w:w="598" w:type="pct"/>
            <w:tcBorders>
              <w:top w:val="single" w:sz="18" w:space="0" w:color="auto"/>
              <w:left w:val="nil"/>
              <w:bottom w:val="single" w:sz="4" w:space="0" w:color="auto"/>
              <w:right w:val="single" w:sz="4" w:space="0" w:color="auto"/>
            </w:tcBorders>
            <w:vAlign w:val="bottom"/>
            <w:hideMark/>
          </w:tcPr>
          <w:p w14:paraId="74DB6986" w14:textId="77777777" w:rsidR="00225884" w:rsidRDefault="00225884">
            <w:pPr>
              <w:rPr>
                <w:sz w:val="20"/>
                <w:szCs w:val="20"/>
              </w:rPr>
            </w:pPr>
            <w:r>
              <w:rPr>
                <w:sz w:val="20"/>
                <w:szCs w:val="20"/>
              </w:rPr>
              <w:t>591.7</w:t>
            </w:r>
          </w:p>
        </w:tc>
        <w:tc>
          <w:tcPr>
            <w:tcW w:w="598" w:type="pct"/>
            <w:tcBorders>
              <w:top w:val="single" w:sz="18" w:space="0" w:color="auto"/>
              <w:left w:val="nil"/>
              <w:bottom w:val="single" w:sz="4" w:space="0" w:color="auto"/>
              <w:right w:val="single" w:sz="8" w:space="0" w:color="auto"/>
            </w:tcBorders>
            <w:vAlign w:val="bottom"/>
            <w:hideMark/>
          </w:tcPr>
          <w:p w14:paraId="206C2966" w14:textId="77777777" w:rsidR="00225884" w:rsidRDefault="00225884">
            <w:pPr>
              <w:rPr>
                <w:sz w:val="20"/>
                <w:szCs w:val="20"/>
              </w:rPr>
            </w:pPr>
            <w:r>
              <w:rPr>
                <w:sz w:val="20"/>
                <w:szCs w:val="20"/>
              </w:rPr>
              <w:t>251.0 ± 46.5</w:t>
            </w:r>
          </w:p>
        </w:tc>
        <w:tc>
          <w:tcPr>
            <w:tcW w:w="598" w:type="pct"/>
            <w:tcBorders>
              <w:top w:val="single" w:sz="18" w:space="0" w:color="auto"/>
              <w:left w:val="nil"/>
              <w:bottom w:val="single" w:sz="4" w:space="0" w:color="auto"/>
              <w:right w:val="single" w:sz="4" w:space="0" w:color="auto"/>
            </w:tcBorders>
            <w:vAlign w:val="bottom"/>
            <w:hideMark/>
          </w:tcPr>
          <w:p w14:paraId="707D014C" w14:textId="77777777" w:rsidR="00225884" w:rsidRDefault="00225884">
            <w:pPr>
              <w:rPr>
                <w:sz w:val="20"/>
                <w:szCs w:val="20"/>
              </w:rPr>
            </w:pPr>
            <w:r>
              <w:rPr>
                <w:sz w:val="20"/>
                <w:szCs w:val="20"/>
              </w:rPr>
              <w:t>1176.2</w:t>
            </w:r>
          </w:p>
        </w:tc>
        <w:tc>
          <w:tcPr>
            <w:tcW w:w="595" w:type="pct"/>
            <w:tcBorders>
              <w:top w:val="single" w:sz="18" w:space="0" w:color="auto"/>
              <w:left w:val="nil"/>
              <w:bottom w:val="single" w:sz="4" w:space="0" w:color="auto"/>
              <w:right w:val="single" w:sz="18" w:space="0" w:color="auto"/>
            </w:tcBorders>
            <w:vAlign w:val="bottom"/>
            <w:hideMark/>
          </w:tcPr>
          <w:p w14:paraId="06A7B93F" w14:textId="77777777" w:rsidR="00225884" w:rsidRDefault="00225884">
            <w:pPr>
              <w:rPr>
                <w:sz w:val="20"/>
                <w:szCs w:val="20"/>
              </w:rPr>
            </w:pPr>
            <w:r>
              <w:rPr>
                <w:sz w:val="20"/>
                <w:szCs w:val="20"/>
              </w:rPr>
              <w:t>458.7 ± 258.5</w:t>
            </w:r>
          </w:p>
        </w:tc>
      </w:tr>
      <w:tr w:rsidR="00225884" w14:paraId="02980F48"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524CB93B" w14:textId="77777777" w:rsidR="00225884" w:rsidRDefault="00225884">
            <w:pPr>
              <w:rPr>
                <w:b/>
                <w:bCs/>
                <w:sz w:val="20"/>
                <w:szCs w:val="20"/>
              </w:rPr>
            </w:pPr>
            <w:r>
              <w:rPr>
                <w:b/>
                <w:bCs/>
                <w:sz w:val="20"/>
                <w:szCs w:val="20"/>
              </w:rPr>
              <w:t>AlCl3</w:t>
            </w:r>
          </w:p>
        </w:tc>
        <w:tc>
          <w:tcPr>
            <w:tcW w:w="378" w:type="pct"/>
            <w:tcBorders>
              <w:top w:val="nil"/>
              <w:left w:val="nil"/>
              <w:bottom w:val="single" w:sz="4" w:space="0" w:color="auto"/>
              <w:right w:val="single" w:sz="4" w:space="0" w:color="auto"/>
            </w:tcBorders>
            <w:shd w:val="clear" w:color="000000" w:fill="D9D9D9"/>
            <w:vAlign w:val="bottom"/>
            <w:hideMark/>
          </w:tcPr>
          <w:p w14:paraId="646ADB2E" w14:textId="77777777" w:rsidR="00225884" w:rsidRDefault="00225884">
            <w:pPr>
              <w:rPr>
                <w:b/>
                <w:bCs/>
                <w:sz w:val="20"/>
                <w:szCs w:val="20"/>
              </w:rPr>
            </w:pPr>
            <w:r>
              <w:rPr>
                <w:b/>
                <w:bCs/>
                <w:sz w:val="20"/>
                <w:szCs w:val="20"/>
              </w:rPr>
              <w:t>4.7</w:t>
            </w:r>
          </w:p>
        </w:tc>
        <w:tc>
          <w:tcPr>
            <w:tcW w:w="567" w:type="pct"/>
            <w:tcBorders>
              <w:top w:val="nil"/>
              <w:left w:val="nil"/>
              <w:bottom w:val="single" w:sz="4" w:space="0" w:color="auto"/>
              <w:right w:val="single" w:sz="18" w:space="0" w:color="auto"/>
            </w:tcBorders>
            <w:shd w:val="clear" w:color="000000" w:fill="D9D9D9"/>
            <w:vAlign w:val="bottom"/>
            <w:hideMark/>
          </w:tcPr>
          <w:p w14:paraId="7267703D" w14:textId="77777777" w:rsidR="00225884" w:rsidRDefault="00225884">
            <w:pPr>
              <w:rPr>
                <w:b/>
                <w:bCs/>
                <w:sz w:val="20"/>
                <w:szCs w:val="20"/>
              </w:rPr>
            </w:pPr>
            <w:r>
              <w:rPr>
                <w:b/>
                <w:bCs/>
                <w:sz w:val="20"/>
                <w:szCs w:val="20"/>
              </w:rPr>
              <w:t xml:space="preserve">1 </w:t>
            </w:r>
            <w:proofErr w:type="spellStart"/>
            <w:r>
              <w:rPr>
                <w:b/>
                <w:bCs/>
                <w:sz w:val="20"/>
                <w:szCs w:val="20"/>
              </w:rPr>
              <w:t>hr</w:t>
            </w:r>
            <w:proofErr w:type="spellEnd"/>
          </w:p>
        </w:tc>
        <w:tc>
          <w:tcPr>
            <w:tcW w:w="598" w:type="pct"/>
            <w:tcBorders>
              <w:top w:val="nil"/>
              <w:left w:val="single" w:sz="18" w:space="0" w:color="auto"/>
              <w:bottom w:val="single" w:sz="4" w:space="0" w:color="auto"/>
              <w:right w:val="single" w:sz="4" w:space="0" w:color="auto"/>
            </w:tcBorders>
            <w:vAlign w:val="bottom"/>
            <w:hideMark/>
          </w:tcPr>
          <w:p w14:paraId="0549D005" w14:textId="77777777" w:rsidR="00225884" w:rsidRDefault="00225884">
            <w:pPr>
              <w:rPr>
                <w:sz w:val="20"/>
                <w:szCs w:val="20"/>
              </w:rPr>
            </w:pPr>
            <w:r>
              <w:rPr>
                <w:sz w:val="20"/>
                <w:szCs w:val="20"/>
              </w:rPr>
              <w:t>220.5 ± 4.7</w:t>
            </w:r>
          </w:p>
        </w:tc>
        <w:tc>
          <w:tcPr>
            <w:tcW w:w="598" w:type="pct"/>
            <w:tcBorders>
              <w:top w:val="nil"/>
              <w:left w:val="nil"/>
              <w:bottom w:val="single" w:sz="4" w:space="0" w:color="auto"/>
              <w:right w:val="single" w:sz="8" w:space="0" w:color="auto"/>
            </w:tcBorders>
            <w:vAlign w:val="bottom"/>
            <w:hideMark/>
          </w:tcPr>
          <w:p w14:paraId="7BBE0D08" w14:textId="77777777" w:rsidR="00225884" w:rsidRDefault="00225884">
            <w:pPr>
              <w:rPr>
                <w:sz w:val="20"/>
                <w:szCs w:val="20"/>
              </w:rPr>
            </w:pPr>
            <w:r>
              <w:rPr>
                <w:sz w:val="20"/>
                <w:szCs w:val="20"/>
              </w:rPr>
              <w:t>59.4 ± 1.3</w:t>
            </w:r>
          </w:p>
        </w:tc>
        <w:tc>
          <w:tcPr>
            <w:tcW w:w="598" w:type="pct"/>
            <w:tcBorders>
              <w:top w:val="nil"/>
              <w:left w:val="nil"/>
              <w:bottom w:val="single" w:sz="4" w:space="0" w:color="auto"/>
              <w:right w:val="single" w:sz="4" w:space="0" w:color="auto"/>
            </w:tcBorders>
            <w:vAlign w:val="bottom"/>
            <w:hideMark/>
          </w:tcPr>
          <w:p w14:paraId="4506D51B" w14:textId="77777777" w:rsidR="00225884" w:rsidRDefault="00225884">
            <w:pPr>
              <w:rPr>
                <w:sz w:val="20"/>
                <w:szCs w:val="20"/>
              </w:rPr>
            </w:pPr>
            <w:r>
              <w:rPr>
                <w:sz w:val="20"/>
                <w:szCs w:val="20"/>
              </w:rPr>
              <w:t>2716.5 ± 208.1</w:t>
            </w:r>
          </w:p>
        </w:tc>
        <w:tc>
          <w:tcPr>
            <w:tcW w:w="598" w:type="pct"/>
            <w:tcBorders>
              <w:top w:val="nil"/>
              <w:left w:val="nil"/>
              <w:bottom w:val="single" w:sz="4" w:space="0" w:color="auto"/>
              <w:right w:val="single" w:sz="8" w:space="0" w:color="auto"/>
            </w:tcBorders>
            <w:vAlign w:val="bottom"/>
            <w:hideMark/>
          </w:tcPr>
          <w:p w14:paraId="322A478C" w14:textId="77777777" w:rsidR="00225884" w:rsidRDefault="00225884">
            <w:pPr>
              <w:rPr>
                <w:sz w:val="20"/>
                <w:szCs w:val="20"/>
              </w:rPr>
            </w:pPr>
            <w:r>
              <w:rPr>
                <w:sz w:val="20"/>
                <w:szCs w:val="20"/>
              </w:rPr>
              <w:t>594.1 ± 47.9</w:t>
            </w:r>
          </w:p>
        </w:tc>
        <w:tc>
          <w:tcPr>
            <w:tcW w:w="598" w:type="pct"/>
            <w:tcBorders>
              <w:top w:val="nil"/>
              <w:left w:val="nil"/>
              <w:bottom w:val="single" w:sz="4" w:space="0" w:color="auto"/>
              <w:right w:val="single" w:sz="4" w:space="0" w:color="auto"/>
            </w:tcBorders>
            <w:vAlign w:val="bottom"/>
            <w:hideMark/>
          </w:tcPr>
          <w:p w14:paraId="1B079E6D" w14:textId="77777777" w:rsidR="00225884" w:rsidRDefault="00225884">
            <w:pPr>
              <w:rPr>
                <w:sz w:val="20"/>
                <w:szCs w:val="20"/>
              </w:rPr>
            </w:pPr>
            <w:r>
              <w:rPr>
                <w:sz w:val="20"/>
                <w:szCs w:val="20"/>
              </w:rPr>
              <w:t>5006.8 ± 129.2</w:t>
            </w:r>
          </w:p>
        </w:tc>
        <w:tc>
          <w:tcPr>
            <w:tcW w:w="595" w:type="pct"/>
            <w:tcBorders>
              <w:top w:val="nil"/>
              <w:left w:val="nil"/>
              <w:bottom w:val="single" w:sz="4" w:space="0" w:color="auto"/>
              <w:right w:val="single" w:sz="18" w:space="0" w:color="auto"/>
            </w:tcBorders>
            <w:vAlign w:val="bottom"/>
            <w:hideMark/>
          </w:tcPr>
          <w:p w14:paraId="0E5589E7" w14:textId="77777777" w:rsidR="00225884" w:rsidRDefault="00225884">
            <w:pPr>
              <w:rPr>
                <w:sz w:val="20"/>
                <w:szCs w:val="20"/>
              </w:rPr>
            </w:pPr>
            <w:r>
              <w:rPr>
                <w:sz w:val="20"/>
                <w:szCs w:val="20"/>
              </w:rPr>
              <w:t>1014.1 ± 5.1</w:t>
            </w:r>
          </w:p>
        </w:tc>
      </w:tr>
      <w:tr w:rsidR="00225884" w14:paraId="40FF90F1"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1E8EDEA7" w14:textId="77777777" w:rsidR="00225884" w:rsidRDefault="00225884">
            <w:pPr>
              <w:rPr>
                <w:b/>
                <w:bCs/>
                <w:sz w:val="20"/>
                <w:szCs w:val="20"/>
              </w:rPr>
            </w:pPr>
            <w:r>
              <w:rPr>
                <w:b/>
                <w:bCs/>
                <w:sz w:val="20"/>
                <w:szCs w:val="20"/>
              </w:rPr>
              <w:t>AlCl3</w:t>
            </w:r>
          </w:p>
        </w:tc>
        <w:tc>
          <w:tcPr>
            <w:tcW w:w="378" w:type="pct"/>
            <w:tcBorders>
              <w:top w:val="nil"/>
              <w:left w:val="nil"/>
              <w:bottom w:val="single" w:sz="4" w:space="0" w:color="auto"/>
              <w:right w:val="single" w:sz="4" w:space="0" w:color="auto"/>
            </w:tcBorders>
            <w:shd w:val="clear" w:color="000000" w:fill="D9D9D9"/>
            <w:vAlign w:val="bottom"/>
            <w:hideMark/>
          </w:tcPr>
          <w:p w14:paraId="6A006790" w14:textId="77777777" w:rsidR="00225884" w:rsidRDefault="00225884">
            <w:pPr>
              <w:rPr>
                <w:b/>
                <w:bCs/>
                <w:sz w:val="20"/>
                <w:szCs w:val="20"/>
              </w:rPr>
            </w:pPr>
            <w:r>
              <w:rPr>
                <w:b/>
                <w:bCs/>
                <w:sz w:val="20"/>
                <w:szCs w:val="20"/>
              </w:rPr>
              <w:t>4.7</w:t>
            </w:r>
          </w:p>
        </w:tc>
        <w:tc>
          <w:tcPr>
            <w:tcW w:w="567" w:type="pct"/>
            <w:tcBorders>
              <w:top w:val="nil"/>
              <w:left w:val="nil"/>
              <w:bottom w:val="single" w:sz="4" w:space="0" w:color="auto"/>
              <w:right w:val="single" w:sz="18" w:space="0" w:color="auto"/>
            </w:tcBorders>
            <w:shd w:val="clear" w:color="000000" w:fill="D9D9D9"/>
            <w:vAlign w:val="bottom"/>
            <w:hideMark/>
          </w:tcPr>
          <w:p w14:paraId="2C91E751" w14:textId="77777777" w:rsidR="00225884" w:rsidRDefault="00225884">
            <w:pPr>
              <w:rPr>
                <w:b/>
                <w:bCs/>
                <w:sz w:val="20"/>
                <w:szCs w:val="20"/>
              </w:rPr>
            </w:pPr>
            <w:r>
              <w:rPr>
                <w:b/>
                <w:bCs/>
                <w:sz w:val="20"/>
                <w:szCs w:val="20"/>
              </w:rPr>
              <w:t>2hr + 3hr</w:t>
            </w:r>
          </w:p>
        </w:tc>
        <w:tc>
          <w:tcPr>
            <w:tcW w:w="598" w:type="pct"/>
            <w:tcBorders>
              <w:top w:val="nil"/>
              <w:left w:val="single" w:sz="18" w:space="0" w:color="auto"/>
              <w:bottom w:val="single" w:sz="4" w:space="0" w:color="auto"/>
              <w:right w:val="single" w:sz="4" w:space="0" w:color="auto"/>
            </w:tcBorders>
            <w:vAlign w:val="bottom"/>
            <w:hideMark/>
          </w:tcPr>
          <w:p w14:paraId="7463C665" w14:textId="77777777" w:rsidR="00225884" w:rsidRDefault="00225884">
            <w:pPr>
              <w:rPr>
                <w:sz w:val="20"/>
                <w:szCs w:val="20"/>
              </w:rPr>
            </w:pPr>
            <w:r>
              <w:rPr>
                <w:sz w:val="20"/>
                <w:szCs w:val="20"/>
              </w:rPr>
              <w:t>225.9 ± 7.6</w:t>
            </w:r>
          </w:p>
        </w:tc>
        <w:tc>
          <w:tcPr>
            <w:tcW w:w="598" w:type="pct"/>
            <w:tcBorders>
              <w:top w:val="nil"/>
              <w:left w:val="nil"/>
              <w:bottom w:val="single" w:sz="4" w:space="0" w:color="auto"/>
              <w:right w:val="single" w:sz="8" w:space="0" w:color="auto"/>
            </w:tcBorders>
            <w:vAlign w:val="bottom"/>
            <w:hideMark/>
          </w:tcPr>
          <w:p w14:paraId="32BF04D5" w14:textId="77777777" w:rsidR="00225884" w:rsidRDefault="00225884">
            <w:pPr>
              <w:rPr>
                <w:sz w:val="20"/>
                <w:szCs w:val="20"/>
              </w:rPr>
            </w:pPr>
            <w:r>
              <w:rPr>
                <w:sz w:val="20"/>
                <w:szCs w:val="20"/>
              </w:rPr>
              <w:t>60.9 ± 1.9</w:t>
            </w:r>
          </w:p>
        </w:tc>
        <w:tc>
          <w:tcPr>
            <w:tcW w:w="598" w:type="pct"/>
            <w:tcBorders>
              <w:top w:val="nil"/>
              <w:left w:val="nil"/>
              <w:bottom w:val="single" w:sz="4" w:space="0" w:color="auto"/>
              <w:right w:val="single" w:sz="4" w:space="0" w:color="auto"/>
            </w:tcBorders>
            <w:vAlign w:val="bottom"/>
            <w:hideMark/>
          </w:tcPr>
          <w:p w14:paraId="652927AF" w14:textId="77777777" w:rsidR="00225884" w:rsidRDefault="00225884">
            <w:pPr>
              <w:rPr>
                <w:sz w:val="20"/>
                <w:szCs w:val="20"/>
              </w:rPr>
            </w:pPr>
            <w:r>
              <w:rPr>
                <w:sz w:val="20"/>
                <w:szCs w:val="20"/>
              </w:rPr>
              <w:t>2234.3 ± 111.5</w:t>
            </w:r>
          </w:p>
        </w:tc>
        <w:tc>
          <w:tcPr>
            <w:tcW w:w="598" w:type="pct"/>
            <w:tcBorders>
              <w:top w:val="nil"/>
              <w:left w:val="nil"/>
              <w:bottom w:val="single" w:sz="4" w:space="0" w:color="auto"/>
              <w:right w:val="single" w:sz="8" w:space="0" w:color="auto"/>
            </w:tcBorders>
            <w:vAlign w:val="bottom"/>
            <w:hideMark/>
          </w:tcPr>
          <w:p w14:paraId="76E44946" w14:textId="77777777" w:rsidR="00225884" w:rsidRDefault="00225884">
            <w:pPr>
              <w:rPr>
                <w:sz w:val="20"/>
                <w:szCs w:val="20"/>
              </w:rPr>
            </w:pPr>
            <w:r>
              <w:rPr>
                <w:sz w:val="20"/>
                <w:szCs w:val="20"/>
              </w:rPr>
              <w:t>529.0 ± 38.2</w:t>
            </w:r>
          </w:p>
        </w:tc>
        <w:tc>
          <w:tcPr>
            <w:tcW w:w="598" w:type="pct"/>
            <w:tcBorders>
              <w:top w:val="nil"/>
              <w:left w:val="nil"/>
              <w:bottom w:val="single" w:sz="4" w:space="0" w:color="auto"/>
              <w:right w:val="single" w:sz="4" w:space="0" w:color="auto"/>
            </w:tcBorders>
            <w:vAlign w:val="bottom"/>
            <w:hideMark/>
          </w:tcPr>
          <w:p w14:paraId="2EDC076E" w14:textId="77777777" w:rsidR="00225884" w:rsidRDefault="00225884">
            <w:pPr>
              <w:rPr>
                <w:sz w:val="20"/>
                <w:szCs w:val="20"/>
              </w:rPr>
            </w:pPr>
            <w:r>
              <w:rPr>
                <w:sz w:val="20"/>
                <w:szCs w:val="20"/>
              </w:rPr>
              <w:t>3613.3 ± 1097.2</w:t>
            </w:r>
          </w:p>
        </w:tc>
        <w:tc>
          <w:tcPr>
            <w:tcW w:w="595" w:type="pct"/>
            <w:tcBorders>
              <w:top w:val="nil"/>
              <w:left w:val="nil"/>
              <w:bottom w:val="single" w:sz="4" w:space="0" w:color="auto"/>
              <w:right w:val="single" w:sz="18" w:space="0" w:color="auto"/>
            </w:tcBorders>
            <w:vAlign w:val="bottom"/>
            <w:hideMark/>
          </w:tcPr>
          <w:p w14:paraId="4A15CA52" w14:textId="77777777" w:rsidR="00225884" w:rsidRDefault="00225884">
            <w:pPr>
              <w:rPr>
                <w:sz w:val="20"/>
                <w:szCs w:val="20"/>
              </w:rPr>
            </w:pPr>
            <w:r>
              <w:rPr>
                <w:sz w:val="20"/>
                <w:szCs w:val="20"/>
              </w:rPr>
              <w:t>835.4 ± 193.4</w:t>
            </w:r>
          </w:p>
        </w:tc>
      </w:tr>
      <w:tr w:rsidR="00225884" w14:paraId="0D70D6B1"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27684FA2" w14:textId="77777777" w:rsidR="00225884" w:rsidRDefault="00225884">
            <w:pPr>
              <w:rPr>
                <w:b/>
                <w:bCs/>
                <w:sz w:val="20"/>
                <w:szCs w:val="20"/>
              </w:rPr>
            </w:pPr>
            <w:r>
              <w:rPr>
                <w:b/>
                <w:bCs/>
                <w:sz w:val="20"/>
                <w:szCs w:val="20"/>
              </w:rPr>
              <w:t>AlCl3</w:t>
            </w:r>
          </w:p>
        </w:tc>
        <w:tc>
          <w:tcPr>
            <w:tcW w:w="378" w:type="pct"/>
            <w:tcBorders>
              <w:top w:val="nil"/>
              <w:left w:val="nil"/>
              <w:bottom w:val="single" w:sz="4" w:space="0" w:color="auto"/>
              <w:right w:val="single" w:sz="4" w:space="0" w:color="auto"/>
            </w:tcBorders>
            <w:shd w:val="clear" w:color="000000" w:fill="D9D9D9"/>
            <w:vAlign w:val="bottom"/>
            <w:hideMark/>
          </w:tcPr>
          <w:p w14:paraId="67C3CAC6" w14:textId="77777777" w:rsidR="00225884" w:rsidRDefault="00225884">
            <w:pPr>
              <w:rPr>
                <w:b/>
                <w:bCs/>
                <w:sz w:val="20"/>
                <w:szCs w:val="20"/>
              </w:rPr>
            </w:pPr>
            <w:r>
              <w:rPr>
                <w:b/>
                <w:bCs/>
                <w:sz w:val="20"/>
                <w:szCs w:val="20"/>
              </w:rPr>
              <w:t>7.8</w:t>
            </w:r>
          </w:p>
        </w:tc>
        <w:tc>
          <w:tcPr>
            <w:tcW w:w="567" w:type="pct"/>
            <w:tcBorders>
              <w:top w:val="nil"/>
              <w:left w:val="nil"/>
              <w:bottom w:val="single" w:sz="4" w:space="0" w:color="auto"/>
              <w:right w:val="single" w:sz="18" w:space="0" w:color="auto"/>
            </w:tcBorders>
            <w:shd w:val="clear" w:color="000000" w:fill="D9D9D9"/>
            <w:vAlign w:val="bottom"/>
            <w:hideMark/>
          </w:tcPr>
          <w:p w14:paraId="5D46EE5C" w14:textId="77777777" w:rsidR="00225884" w:rsidRDefault="00225884">
            <w:pPr>
              <w:rPr>
                <w:b/>
                <w:bCs/>
                <w:sz w:val="20"/>
                <w:szCs w:val="20"/>
              </w:rPr>
            </w:pPr>
            <w:r>
              <w:rPr>
                <w:b/>
                <w:bCs/>
                <w:sz w:val="20"/>
                <w:szCs w:val="20"/>
              </w:rPr>
              <w:t xml:space="preserve">1 </w:t>
            </w:r>
            <w:proofErr w:type="spellStart"/>
            <w:r>
              <w:rPr>
                <w:b/>
                <w:bCs/>
                <w:sz w:val="20"/>
                <w:szCs w:val="20"/>
              </w:rPr>
              <w:t>hr</w:t>
            </w:r>
            <w:proofErr w:type="spellEnd"/>
          </w:p>
        </w:tc>
        <w:tc>
          <w:tcPr>
            <w:tcW w:w="598" w:type="pct"/>
            <w:tcBorders>
              <w:top w:val="nil"/>
              <w:left w:val="single" w:sz="18" w:space="0" w:color="auto"/>
              <w:bottom w:val="single" w:sz="4" w:space="0" w:color="auto"/>
              <w:right w:val="single" w:sz="4" w:space="0" w:color="auto"/>
            </w:tcBorders>
            <w:vAlign w:val="bottom"/>
            <w:hideMark/>
          </w:tcPr>
          <w:p w14:paraId="053336DD" w14:textId="77777777" w:rsidR="00225884" w:rsidRDefault="00225884">
            <w:pPr>
              <w:rPr>
                <w:sz w:val="20"/>
                <w:szCs w:val="20"/>
              </w:rPr>
            </w:pPr>
            <w:r>
              <w:rPr>
                <w:sz w:val="20"/>
                <w:szCs w:val="20"/>
              </w:rPr>
              <w:t>516.4 ± 4.6</w:t>
            </w:r>
          </w:p>
        </w:tc>
        <w:tc>
          <w:tcPr>
            <w:tcW w:w="598" w:type="pct"/>
            <w:tcBorders>
              <w:top w:val="nil"/>
              <w:left w:val="nil"/>
              <w:bottom w:val="single" w:sz="4" w:space="0" w:color="auto"/>
              <w:right w:val="single" w:sz="8" w:space="0" w:color="auto"/>
            </w:tcBorders>
            <w:vAlign w:val="bottom"/>
            <w:hideMark/>
          </w:tcPr>
          <w:p w14:paraId="18CC5DEE" w14:textId="77777777" w:rsidR="00225884" w:rsidRDefault="00225884">
            <w:pPr>
              <w:rPr>
                <w:sz w:val="20"/>
                <w:szCs w:val="20"/>
              </w:rPr>
            </w:pPr>
            <w:r>
              <w:rPr>
                <w:sz w:val="20"/>
                <w:szCs w:val="20"/>
              </w:rPr>
              <w:t>122.6 ± 1.4</w:t>
            </w:r>
          </w:p>
        </w:tc>
        <w:tc>
          <w:tcPr>
            <w:tcW w:w="598" w:type="pct"/>
            <w:tcBorders>
              <w:top w:val="nil"/>
              <w:left w:val="nil"/>
              <w:bottom w:val="single" w:sz="4" w:space="0" w:color="auto"/>
              <w:right w:val="single" w:sz="4" w:space="0" w:color="auto"/>
            </w:tcBorders>
            <w:vAlign w:val="bottom"/>
            <w:hideMark/>
          </w:tcPr>
          <w:p w14:paraId="733C3C4A" w14:textId="77777777" w:rsidR="00225884" w:rsidRDefault="00225884">
            <w:pPr>
              <w:rPr>
                <w:sz w:val="20"/>
                <w:szCs w:val="20"/>
              </w:rPr>
            </w:pPr>
            <w:r>
              <w:rPr>
                <w:sz w:val="20"/>
                <w:szCs w:val="20"/>
              </w:rPr>
              <w:t>3516.8 ± 1120.8</w:t>
            </w:r>
          </w:p>
        </w:tc>
        <w:tc>
          <w:tcPr>
            <w:tcW w:w="598" w:type="pct"/>
            <w:tcBorders>
              <w:top w:val="nil"/>
              <w:left w:val="nil"/>
              <w:bottom w:val="single" w:sz="4" w:space="0" w:color="auto"/>
              <w:right w:val="single" w:sz="8" w:space="0" w:color="auto"/>
            </w:tcBorders>
            <w:vAlign w:val="bottom"/>
            <w:hideMark/>
          </w:tcPr>
          <w:p w14:paraId="68E1D200" w14:textId="77777777" w:rsidR="00225884" w:rsidRDefault="00225884">
            <w:pPr>
              <w:rPr>
                <w:sz w:val="20"/>
                <w:szCs w:val="20"/>
              </w:rPr>
            </w:pPr>
            <w:r>
              <w:rPr>
                <w:sz w:val="20"/>
                <w:szCs w:val="20"/>
              </w:rPr>
              <w:t>1127.5 ± 310.2</w:t>
            </w:r>
          </w:p>
        </w:tc>
        <w:tc>
          <w:tcPr>
            <w:tcW w:w="598" w:type="pct"/>
            <w:tcBorders>
              <w:top w:val="nil"/>
              <w:left w:val="nil"/>
              <w:bottom w:val="single" w:sz="4" w:space="0" w:color="auto"/>
              <w:right w:val="single" w:sz="4" w:space="0" w:color="auto"/>
            </w:tcBorders>
            <w:vAlign w:val="bottom"/>
            <w:hideMark/>
          </w:tcPr>
          <w:p w14:paraId="3A42323A" w14:textId="77777777" w:rsidR="00225884" w:rsidRDefault="00225884">
            <w:pPr>
              <w:rPr>
                <w:sz w:val="20"/>
                <w:szCs w:val="20"/>
              </w:rPr>
            </w:pPr>
            <w:r>
              <w:rPr>
                <w:sz w:val="20"/>
                <w:szCs w:val="20"/>
              </w:rPr>
              <w:t>3708.4 ± 263.8</w:t>
            </w:r>
          </w:p>
        </w:tc>
        <w:tc>
          <w:tcPr>
            <w:tcW w:w="595" w:type="pct"/>
            <w:tcBorders>
              <w:top w:val="nil"/>
              <w:left w:val="nil"/>
              <w:bottom w:val="single" w:sz="4" w:space="0" w:color="auto"/>
              <w:right w:val="single" w:sz="18" w:space="0" w:color="auto"/>
            </w:tcBorders>
            <w:vAlign w:val="bottom"/>
            <w:hideMark/>
          </w:tcPr>
          <w:p w14:paraId="188DA7F3" w14:textId="77777777" w:rsidR="00225884" w:rsidRDefault="00225884">
            <w:pPr>
              <w:rPr>
                <w:sz w:val="20"/>
                <w:szCs w:val="20"/>
              </w:rPr>
            </w:pPr>
            <w:r>
              <w:rPr>
                <w:sz w:val="20"/>
                <w:szCs w:val="20"/>
              </w:rPr>
              <w:t>1042.2 ± 41.7</w:t>
            </w:r>
          </w:p>
        </w:tc>
      </w:tr>
      <w:tr w:rsidR="00225884" w14:paraId="135B8024"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3CE90DBB" w14:textId="77777777" w:rsidR="00225884" w:rsidRDefault="00225884">
            <w:pPr>
              <w:rPr>
                <w:b/>
                <w:bCs/>
                <w:sz w:val="20"/>
                <w:szCs w:val="20"/>
              </w:rPr>
            </w:pPr>
            <w:r>
              <w:rPr>
                <w:b/>
                <w:bCs/>
                <w:sz w:val="20"/>
                <w:szCs w:val="20"/>
              </w:rPr>
              <w:t>AlCl3</w:t>
            </w:r>
          </w:p>
        </w:tc>
        <w:tc>
          <w:tcPr>
            <w:tcW w:w="378" w:type="pct"/>
            <w:tcBorders>
              <w:top w:val="nil"/>
              <w:left w:val="nil"/>
              <w:bottom w:val="single" w:sz="4" w:space="0" w:color="auto"/>
              <w:right w:val="single" w:sz="4" w:space="0" w:color="auto"/>
            </w:tcBorders>
            <w:shd w:val="clear" w:color="000000" w:fill="D9D9D9"/>
            <w:vAlign w:val="bottom"/>
            <w:hideMark/>
          </w:tcPr>
          <w:p w14:paraId="53C09912" w14:textId="77777777" w:rsidR="00225884" w:rsidRDefault="00225884">
            <w:pPr>
              <w:rPr>
                <w:b/>
                <w:bCs/>
                <w:sz w:val="20"/>
                <w:szCs w:val="20"/>
              </w:rPr>
            </w:pPr>
            <w:r>
              <w:rPr>
                <w:b/>
                <w:bCs/>
                <w:sz w:val="20"/>
                <w:szCs w:val="20"/>
              </w:rPr>
              <w:t>7.8</w:t>
            </w:r>
          </w:p>
        </w:tc>
        <w:tc>
          <w:tcPr>
            <w:tcW w:w="567" w:type="pct"/>
            <w:tcBorders>
              <w:top w:val="nil"/>
              <w:left w:val="nil"/>
              <w:bottom w:val="single" w:sz="4" w:space="0" w:color="auto"/>
              <w:right w:val="single" w:sz="18" w:space="0" w:color="auto"/>
            </w:tcBorders>
            <w:shd w:val="clear" w:color="000000" w:fill="D9D9D9"/>
            <w:vAlign w:val="bottom"/>
            <w:hideMark/>
          </w:tcPr>
          <w:p w14:paraId="1EBD3516" w14:textId="77777777" w:rsidR="00225884" w:rsidRDefault="00225884">
            <w:pPr>
              <w:rPr>
                <w:b/>
                <w:bCs/>
                <w:sz w:val="20"/>
                <w:szCs w:val="20"/>
              </w:rPr>
            </w:pPr>
            <w:r>
              <w:rPr>
                <w:b/>
                <w:bCs/>
                <w:sz w:val="20"/>
                <w:szCs w:val="20"/>
              </w:rPr>
              <w:t>2hr + 3hr</w:t>
            </w:r>
          </w:p>
        </w:tc>
        <w:tc>
          <w:tcPr>
            <w:tcW w:w="598" w:type="pct"/>
            <w:tcBorders>
              <w:top w:val="nil"/>
              <w:left w:val="single" w:sz="18" w:space="0" w:color="auto"/>
              <w:bottom w:val="single" w:sz="4" w:space="0" w:color="auto"/>
              <w:right w:val="single" w:sz="4" w:space="0" w:color="auto"/>
            </w:tcBorders>
            <w:vAlign w:val="bottom"/>
            <w:hideMark/>
          </w:tcPr>
          <w:p w14:paraId="5BAA55E5" w14:textId="77777777" w:rsidR="00225884" w:rsidRDefault="00225884">
            <w:pPr>
              <w:rPr>
                <w:sz w:val="20"/>
                <w:szCs w:val="20"/>
              </w:rPr>
            </w:pPr>
            <w:r>
              <w:rPr>
                <w:sz w:val="20"/>
                <w:szCs w:val="20"/>
              </w:rPr>
              <w:t>561.8 ± 50.9</w:t>
            </w:r>
          </w:p>
        </w:tc>
        <w:tc>
          <w:tcPr>
            <w:tcW w:w="598" w:type="pct"/>
            <w:tcBorders>
              <w:top w:val="nil"/>
              <w:left w:val="nil"/>
              <w:bottom w:val="single" w:sz="4" w:space="0" w:color="auto"/>
              <w:right w:val="single" w:sz="8" w:space="0" w:color="auto"/>
            </w:tcBorders>
            <w:vAlign w:val="bottom"/>
            <w:hideMark/>
          </w:tcPr>
          <w:p w14:paraId="30AE2848" w14:textId="77777777" w:rsidR="00225884" w:rsidRDefault="00225884">
            <w:pPr>
              <w:rPr>
                <w:sz w:val="20"/>
                <w:szCs w:val="20"/>
              </w:rPr>
            </w:pPr>
            <w:r>
              <w:rPr>
                <w:sz w:val="20"/>
                <w:szCs w:val="20"/>
              </w:rPr>
              <w:t>132.5 ± 10.6</w:t>
            </w:r>
          </w:p>
        </w:tc>
        <w:tc>
          <w:tcPr>
            <w:tcW w:w="598" w:type="pct"/>
            <w:tcBorders>
              <w:top w:val="nil"/>
              <w:left w:val="nil"/>
              <w:bottom w:val="single" w:sz="4" w:space="0" w:color="auto"/>
              <w:right w:val="single" w:sz="4" w:space="0" w:color="auto"/>
            </w:tcBorders>
            <w:vAlign w:val="bottom"/>
            <w:hideMark/>
          </w:tcPr>
          <w:p w14:paraId="244C0FD3" w14:textId="77777777" w:rsidR="00225884" w:rsidRDefault="00225884">
            <w:pPr>
              <w:rPr>
                <w:sz w:val="20"/>
                <w:szCs w:val="20"/>
              </w:rPr>
            </w:pPr>
            <w:r>
              <w:rPr>
                <w:sz w:val="20"/>
                <w:szCs w:val="20"/>
              </w:rPr>
              <w:t>4552.9 ± 429.3</w:t>
            </w:r>
          </w:p>
        </w:tc>
        <w:tc>
          <w:tcPr>
            <w:tcW w:w="598" w:type="pct"/>
            <w:tcBorders>
              <w:top w:val="nil"/>
              <w:left w:val="nil"/>
              <w:bottom w:val="single" w:sz="4" w:space="0" w:color="auto"/>
              <w:right w:val="single" w:sz="8" w:space="0" w:color="auto"/>
            </w:tcBorders>
            <w:vAlign w:val="bottom"/>
            <w:hideMark/>
          </w:tcPr>
          <w:p w14:paraId="1507D7F0" w14:textId="77777777" w:rsidR="00225884" w:rsidRDefault="00225884">
            <w:pPr>
              <w:rPr>
                <w:sz w:val="20"/>
                <w:szCs w:val="20"/>
              </w:rPr>
            </w:pPr>
            <w:r>
              <w:rPr>
                <w:sz w:val="20"/>
                <w:szCs w:val="20"/>
              </w:rPr>
              <w:t>1457.9 ± 99.7</w:t>
            </w:r>
          </w:p>
        </w:tc>
        <w:tc>
          <w:tcPr>
            <w:tcW w:w="598" w:type="pct"/>
            <w:tcBorders>
              <w:top w:val="nil"/>
              <w:left w:val="nil"/>
              <w:bottom w:val="single" w:sz="4" w:space="0" w:color="auto"/>
              <w:right w:val="single" w:sz="4" w:space="0" w:color="auto"/>
            </w:tcBorders>
            <w:vAlign w:val="bottom"/>
            <w:hideMark/>
          </w:tcPr>
          <w:p w14:paraId="68F3D432" w14:textId="77777777" w:rsidR="00225884" w:rsidRDefault="00225884">
            <w:pPr>
              <w:rPr>
                <w:sz w:val="20"/>
                <w:szCs w:val="20"/>
              </w:rPr>
            </w:pPr>
            <w:r>
              <w:rPr>
                <w:sz w:val="20"/>
                <w:szCs w:val="20"/>
              </w:rPr>
              <w:t>3769.4 ± 211.4</w:t>
            </w:r>
          </w:p>
        </w:tc>
        <w:tc>
          <w:tcPr>
            <w:tcW w:w="595" w:type="pct"/>
            <w:tcBorders>
              <w:top w:val="nil"/>
              <w:left w:val="nil"/>
              <w:bottom w:val="single" w:sz="4" w:space="0" w:color="auto"/>
              <w:right w:val="single" w:sz="18" w:space="0" w:color="auto"/>
            </w:tcBorders>
            <w:vAlign w:val="bottom"/>
            <w:hideMark/>
          </w:tcPr>
          <w:p w14:paraId="6D208357" w14:textId="77777777" w:rsidR="00225884" w:rsidRDefault="00225884">
            <w:pPr>
              <w:rPr>
                <w:sz w:val="20"/>
                <w:szCs w:val="20"/>
              </w:rPr>
            </w:pPr>
            <w:r>
              <w:rPr>
                <w:sz w:val="20"/>
                <w:szCs w:val="20"/>
              </w:rPr>
              <w:t>1125.8 ± 30.1</w:t>
            </w:r>
          </w:p>
        </w:tc>
      </w:tr>
      <w:tr w:rsidR="00225884" w14:paraId="21CDC9E8"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384FAF55" w14:textId="77777777" w:rsidR="00225884" w:rsidRDefault="00225884">
            <w:pPr>
              <w:rPr>
                <w:b/>
                <w:bCs/>
                <w:sz w:val="20"/>
                <w:szCs w:val="20"/>
              </w:rPr>
            </w:pPr>
            <w:r>
              <w:rPr>
                <w:b/>
                <w:bCs/>
                <w:sz w:val="20"/>
                <w:szCs w:val="20"/>
              </w:rPr>
              <w:t>AlCl3</w:t>
            </w:r>
          </w:p>
        </w:tc>
        <w:tc>
          <w:tcPr>
            <w:tcW w:w="378" w:type="pct"/>
            <w:tcBorders>
              <w:top w:val="nil"/>
              <w:left w:val="nil"/>
              <w:bottom w:val="single" w:sz="4" w:space="0" w:color="auto"/>
              <w:right w:val="single" w:sz="4" w:space="0" w:color="auto"/>
            </w:tcBorders>
            <w:shd w:val="clear" w:color="000000" w:fill="D9D9D9"/>
            <w:vAlign w:val="bottom"/>
            <w:hideMark/>
          </w:tcPr>
          <w:p w14:paraId="640629F1" w14:textId="77777777" w:rsidR="00225884" w:rsidRDefault="00225884">
            <w:pPr>
              <w:rPr>
                <w:b/>
                <w:bCs/>
                <w:sz w:val="20"/>
                <w:szCs w:val="20"/>
              </w:rPr>
            </w:pPr>
            <w:r>
              <w:rPr>
                <w:b/>
                <w:bCs/>
                <w:sz w:val="20"/>
                <w:szCs w:val="20"/>
              </w:rPr>
              <w:t>10.3</w:t>
            </w:r>
          </w:p>
        </w:tc>
        <w:tc>
          <w:tcPr>
            <w:tcW w:w="567" w:type="pct"/>
            <w:tcBorders>
              <w:top w:val="nil"/>
              <w:left w:val="nil"/>
              <w:bottom w:val="single" w:sz="4" w:space="0" w:color="auto"/>
              <w:right w:val="single" w:sz="18" w:space="0" w:color="auto"/>
            </w:tcBorders>
            <w:shd w:val="clear" w:color="000000" w:fill="D9D9D9"/>
            <w:vAlign w:val="bottom"/>
            <w:hideMark/>
          </w:tcPr>
          <w:p w14:paraId="5B83E920" w14:textId="77777777" w:rsidR="00225884" w:rsidRDefault="00225884">
            <w:pPr>
              <w:rPr>
                <w:b/>
                <w:bCs/>
                <w:sz w:val="20"/>
                <w:szCs w:val="20"/>
              </w:rPr>
            </w:pPr>
            <w:r>
              <w:rPr>
                <w:b/>
                <w:bCs/>
                <w:sz w:val="20"/>
                <w:szCs w:val="20"/>
              </w:rPr>
              <w:t xml:space="preserve">1 </w:t>
            </w:r>
            <w:proofErr w:type="spellStart"/>
            <w:r>
              <w:rPr>
                <w:b/>
                <w:bCs/>
                <w:sz w:val="20"/>
                <w:szCs w:val="20"/>
              </w:rPr>
              <w:t>hr</w:t>
            </w:r>
            <w:proofErr w:type="spellEnd"/>
          </w:p>
        </w:tc>
        <w:tc>
          <w:tcPr>
            <w:tcW w:w="598" w:type="pct"/>
            <w:tcBorders>
              <w:top w:val="nil"/>
              <w:left w:val="single" w:sz="18" w:space="0" w:color="auto"/>
              <w:bottom w:val="single" w:sz="4" w:space="0" w:color="auto"/>
              <w:right w:val="single" w:sz="4" w:space="0" w:color="auto"/>
            </w:tcBorders>
            <w:vAlign w:val="bottom"/>
            <w:hideMark/>
          </w:tcPr>
          <w:p w14:paraId="6E936403" w14:textId="77777777" w:rsidR="00225884" w:rsidRDefault="00225884">
            <w:pPr>
              <w:rPr>
                <w:sz w:val="20"/>
                <w:szCs w:val="20"/>
              </w:rPr>
            </w:pPr>
            <w:r>
              <w:rPr>
                <w:sz w:val="20"/>
                <w:szCs w:val="20"/>
              </w:rPr>
              <w:t>700.9 ± 27.9</w:t>
            </w:r>
          </w:p>
        </w:tc>
        <w:tc>
          <w:tcPr>
            <w:tcW w:w="598" w:type="pct"/>
            <w:tcBorders>
              <w:top w:val="nil"/>
              <w:left w:val="nil"/>
              <w:bottom w:val="single" w:sz="4" w:space="0" w:color="auto"/>
              <w:right w:val="single" w:sz="8" w:space="0" w:color="auto"/>
            </w:tcBorders>
            <w:vAlign w:val="bottom"/>
            <w:hideMark/>
          </w:tcPr>
          <w:p w14:paraId="2770BCCE" w14:textId="77777777" w:rsidR="00225884" w:rsidRDefault="00225884">
            <w:pPr>
              <w:rPr>
                <w:sz w:val="20"/>
                <w:szCs w:val="20"/>
              </w:rPr>
            </w:pPr>
            <w:r>
              <w:rPr>
                <w:sz w:val="20"/>
                <w:szCs w:val="20"/>
              </w:rPr>
              <w:t>155.5 ± 10.5</w:t>
            </w:r>
          </w:p>
        </w:tc>
        <w:tc>
          <w:tcPr>
            <w:tcW w:w="598" w:type="pct"/>
            <w:tcBorders>
              <w:top w:val="nil"/>
              <w:left w:val="nil"/>
              <w:bottom w:val="single" w:sz="4" w:space="0" w:color="auto"/>
              <w:right w:val="single" w:sz="4" w:space="0" w:color="auto"/>
            </w:tcBorders>
            <w:vAlign w:val="bottom"/>
            <w:hideMark/>
          </w:tcPr>
          <w:p w14:paraId="2B07EC1A" w14:textId="77777777" w:rsidR="00225884" w:rsidRDefault="00225884">
            <w:pPr>
              <w:rPr>
                <w:sz w:val="20"/>
                <w:szCs w:val="20"/>
              </w:rPr>
            </w:pPr>
            <w:r>
              <w:rPr>
                <w:sz w:val="20"/>
                <w:szCs w:val="20"/>
              </w:rPr>
              <w:t>6308.3 ± 159.9</w:t>
            </w:r>
          </w:p>
        </w:tc>
        <w:tc>
          <w:tcPr>
            <w:tcW w:w="598" w:type="pct"/>
            <w:tcBorders>
              <w:top w:val="nil"/>
              <w:left w:val="nil"/>
              <w:bottom w:val="single" w:sz="4" w:space="0" w:color="auto"/>
              <w:right w:val="single" w:sz="8" w:space="0" w:color="auto"/>
            </w:tcBorders>
            <w:vAlign w:val="bottom"/>
            <w:hideMark/>
          </w:tcPr>
          <w:p w14:paraId="69F95CF0" w14:textId="77777777" w:rsidR="00225884" w:rsidRDefault="00225884">
            <w:pPr>
              <w:rPr>
                <w:sz w:val="20"/>
                <w:szCs w:val="20"/>
              </w:rPr>
            </w:pPr>
            <w:r>
              <w:rPr>
                <w:sz w:val="20"/>
                <w:szCs w:val="20"/>
              </w:rPr>
              <w:t>2014.9 ± 43.2</w:t>
            </w:r>
          </w:p>
        </w:tc>
        <w:tc>
          <w:tcPr>
            <w:tcW w:w="598" w:type="pct"/>
            <w:tcBorders>
              <w:top w:val="nil"/>
              <w:left w:val="nil"/>
              <w:bottom w:val="single" w:sz="4" w:space="0" w:color="auto"/>
              <w:right w:val="single" w:sz="4" w:space="0" w:color="auto"/>
            </w:tcBorders>
            <w:vAlign w:val="bottom"/>
            <w:hideMark/>
          </w:tcPr>
          <w:p w14:paraId="1E6F4592" w14:textId="77777777" w:rsidR="00225884" w:rsidRDefault="00225884">
            <w:pPr>
              <w:rPr>
                <w:sz w:val="20"/>
                <w:szCs w:val="20"/>
              </w:rPr>
            </w:pPr>
            <w:r>
              <w:rPr>
                <w:sz w:val="20"/>
                <w:szCs w:val="20"/>
              </w:rPr>
              <w:t>4436.5 ± 802.6</w:t>
            </w:r>
          </w:p>
        </w:tc>
        <w:tc>
          <w:tcPr>
            <w:tcW w:w="595" w:type="pct"/>
            <w:tcBorders>
              <w:top w:val="nil"/>
              <w:left w:val="nil"/>
              <w:bottom w:val="single" w:sz="4" w:space="0" w:color="auto"/>
              <w:right w:val="single" w:sz="18" w:space="0" w:color="auto"/>
            </w:tcBorders>
            <w:vAlign w:val="bottom"/>
            <w:hideMark/>
          </w:tcPr>
          <w:p w14:paraId="2DCCB879" w14:textId="77777777" w:rsidR="00225884" w:rsidRDefault="00225884">
            <w:pPr>
              <w:rPr>
                <w:sz w:val="20"/>
                <w:szCs w:val="20"/>
              </w:rPr>
            </w:pPr>
            <w:r>
              <w:rPr>
                <w:sz w:val="20"/>
                <w:szCs w:val="20"/>
              </w:rPr>
              <w:t>1233.5 ± 140.3</w:t>
            </w:r>
          </w:p>
        </w:tc>
      </w:tr>
      <w:tr w:rsidR="00225884" w14:paraId="3EE455C7"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6EC79BDA" w14:textId="77777777" w:rsidR="00225884" w:rsidRDefault="00225884">
            <w:pPr>
              <w:rPr>
                <w:b/>
                <w:bCs/>
                <w:sz w:val="20"/>
                <w:szCs w:val="20"/>
              </w:rPr>
            </w:pPr>
            <w:r>
              <w:rPr>
                <w:b/>
                <w:bCs/>
                <w:sz w:val="20"/>
                <w:szCs w:val="20"/>
              </w:rPr>
              <w:t>AlCl3</w:t>
            </w:r>
          </w:p>
        </w:tc>
        <w:tc>
          <w:tcPr>
            <w:tcW w:w="378" w:type="pct"/>
            <w:tcBorders>
              <w:top w:val="nil"/>
              <w:left w:val="nil"/>
              <w:bottom w:val="single" w:sz="4" w:space="0" w:color="auto"/>
              <w:right w:val="single" w:sz="4" w:space="0" w:color="auto"/>
            </w:tcBorders>
            <w:shd w:val="clear" w:color="000000" w:fill="D9D9D9"/>
            <w:vAlign w:val="bottom"/>
            <w:hideMark/>
          </w:tcPr>
          <w:p w14:paraId="7AB2DA7A" w14:textId="77777777" w:rsidR="00225884" w:rsidRDefault="00225884">
            <w:pPr>
              <w:rPr>
                <w:b/>
                <w:bCs/>
                <w:sz w:val="20"/>
                <w:szCs w:val="20"/>
              </w:rPr>
            </w:pPr>
            <w:r>
              <w:rPr>
                <w:b/>
                <w:bCs/>
                <w:sz w:val="20"/>
                <w:szCs w:val="20"/>
              </w:rPr>
              <w:t>10.3</w:t>
            </w:r>
          </w:p>
        </w:tc>
        <w:tc>
          <w:tcPr>
            <w:tcW w:w="567" w:type="pct"/>
            <w:tcBorders>
              <w:top w:val="nil"/>
              <w:left w:val="nil"/>
              <w:bottom w:val="single" w:sz="4" w:space="0" w:color="auto"/>
              <w:right w:val="single" w:sz="18" w:space="0" w:color="auto"/>
            </w:tcBorders>
            <w:shd w:val="clear" w:color="000000" w:fill="D9D9D9"/>
            <w:vAlign w:val="bottom"/>
            <w:hideMark/>
          </w:tcPr>
          <w:p w14:paraId="3A7463E5" w14:textId="77777777" w:rsidR="00225884" w:rsidRDefault="00225884">
            <w:pPr>
              <w:rPr>
                <w:b/>
                <w:bCs/>
                <w:sz w:val="20"/>
                <w:szCs w:val="20"/>
              </w:rPr>
            </w:pPr>
            <w:r>
              <w:rPr>
                <w:b/>
                <w:bCs/>
                <w:sz w:val="20"/>
                <w:szCs w:val="20"/>
              </w:rPr>
              <w:t>2hr + 3hr</w:t>
            </w:r>
          </w:p>
        </w:tc>
        <w:tc>
          <w:tcPr>
            <w:tcW w:w="598" w:type="pct"/>
            <w:tcBorders>
              <w:top w:val="nil"/>
              <w:left w:val="single" w:sz="18" w:space="0" w:color="auto"/>
              <w:bottom w:val="single" w:sz="4" w:space="0" w:color="auto"/>
              <w:right w:val="single" w:sz="4" w:space="0" w:color="auto"/>
            </w:tcBorders>
            <w:vAlign w:val="bottom"/>
            <w:hideMark/>
          </w:tcPr>
          <w:p w14:paraId="1E291F7C" w14:textId="77777777" w:rsidR="00225884" w:rsidRDefault="00225884">
            <w:pPr>
              <w:rPr>
                <w:sz w:val="20"/>
                <w:szCs w:val="20"/>
              </w:rPr>
            </w:pPr>
            <w:r>
              <w:rPr>
                <w:sz w:val="20"/>
                <w:szCs w:val="20"/>
              </w:rPr>
              <w:t>849.9 ± 78.3</w:t>
            </w:r>
          </w:p>
        </w:tc>
        <w:tc>
          <w:tcPr>
            <w:tcW w:w="598" w:type="pct"/>
            <w:tcBorders>
              <w:top w:val="nil"/>
              <w:left w:val="nil"/>
              <w:bottom w:val="single" w:sz="4" w:space="0" w:color="auto"/>
              <w:right w:val="single" w:sz="8" w:space="0" w:color="auto"/>
            </w:tcBorders>
            <w:vAlign w:val="bottom"/>
            <w:hideMark/>
          </w:tcPr>
          <w:p w14:paraId="2AA9A2FA" w14:textId="77777777" w:rsidR="00225884" w:rsidRDefault="00225884">
            <w:pPr>
              <w:rPr>
                <w:sz w:val="20"/>
                <w:szCs w:val="20"/>
              </w:rPr>
            </w:pPr>
            <w:r>
              <w:rPr>
                <w:sz w:val="20"/>
                <w:szCs w:val="20"/>
              </w:rPr>
              <w:t>185.0 ± 17.7</w:t>
            </w:r>
          </w:p>
        </w:tc>
        <w:tc>
          <w:tcPr>
            <w:tcW w:w="598" w:type="pct"/>
            <w:tcBorders>
              <w:top w:val="nil"/>
              <w:left w:val="nil"/>
              <w:bottom w:val="single" w:sz="4" w:space="0" w:color="auto"/>
              <w:right w:val="single" w:sz="4" w:space="0" w:color="auto"/>
            </w:tcBorders>
            <w:vAlign w:val="bottom"/>
            <w:hideMark/>
          </w:tcPr>
          <w:p w14:paraId="48DE1CDF" w14:textId="77777777" w:rsidR="00225884" w:rsidRDefault="00225884">
            <w:pPr>
              <w:rPr>
                <w:sz w:val="20"/>
                <w:szCs w:val="20"/>
              </w:rPr>
            </w:pPr>
            <w:r>
              <w:rPr>
                <w:sz w:val="20"/>
                <w:szCs w:val="20"/>
              </w:rPr>
              <w:t>6497.2 ± 490.9</w:t>
            </w:r>
          </w:p>
        </w:tc>
        <w:tc>
          <w:tcPr>
            <w:tcW w:w="598" w:type="pct"/>
            <w:tcBorders>
              <w:top w:val="nil"/>
              <w:left w:val="nil"/>
              <w:bottom w:val="single" w:sz="4" w:space="0" w:color="auto"/>
              <w:right w:val="single" w:sz="8" w:space="0" w:color="auto"/>
            </w:tcBorders>
            <w:vAlign w:val="bottom"/>
            <w:hideMark/>
          </w:tcPr>
          <w:p w14:paraId="0C067EDE" w14:textId="77777777" w:rsidR="00225884" w:rsidRDefault="00225884">
            <w:pPr>
              <w:rPr>
                <w:sz w:val="20"/>
                <w:szCs w:val="20"/>
              </w:rPr>
            </w:pPr>
            <w:r>
              <w:rPr>
                <w:sz w:val="20"/>
                <w:szCs w:val="20"/>
              </w:rPr>
              <w:t>2119.2 ± 174.9</w:t>
            </w:r>
          </w:p>
        </w:tc>
        <w:tc>
          <w:tcPr>
            <w:tcW w:w="598" w:type="pct"/>
            <w:tcBorders>
              <w:top w:val="nil"/>
              <w:left w:val="nil"/>
              <w:bottom w:val="single" w:sz="4" w:space="0" w:color="auto"/>
              <w:right w:val="single" w:sz="4" w:space="0" w:color="auto"/>
            </w:tcBorders>
            <w:vAlign w:val="bottom"/>
            <w:hideMark/>
          </w:tcPr>
          <w:p w14:paraId="703DB4AE" w14:textId="77777777" w:rsidR="00225884" w:rsidRDefault="00225884">
            <w:pPr>
              <w:rPr>
                <w:sz w:val="20"/>
                <w:szCs w:val="20"/>
              </w:rPr>
            </w:pPr>
            <w:r>
              <w:rPr>
                <w:sz w:val="20"/>
                <w:szCs w:val="20"/>
              </w:rPr>
              <w:t>4147.3 ± 662.8</w:t>
            </w:r>
          </w:p>
        </w:tc>
        <w:tc>
          <w:tcPr>
            <w:tcW w:w="595" w:type="pct"/>
            <w:tcBorders>
              <w:top w:val="nil"/>
              <w:left w:val="nil"/>
              <w:bottom w:val="single" w:sz="4" w:space="0" w:color="auto"/>
              <w:right w:val="single" w:sz="18" w:space="0" w:color="auto"/>
            </w:tcBorders>
            <w:vAlign w:val="bottom"/>
            <w:hideMark/>
          </w:tcPr>
          <w:p w14:paraId="0A497398" w14:textId="77777777" w:rsidR="00225884" w:rsidRDefault="00225884">
            <w:pPr>
              <w:rPr>
                <w:sz w:val="20"/>
                <w:szCs w:val="20"/>
              </w:rPr>
            </w:pPr>
            <w:r>
              <w:rPr>
                <w:sz w:val="20"/>
                <w:szCs w:val="20"/>
              </w:rPr>
              <w:t>1168.2 ± 164.6</w:t>
            </w:r>
          </w:p>
        </w:tc>
      </w:tr>
      <w:tr w:rsidR="00225884" w14:paraId="1C0F607E"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58BB78AD" w14:textId="77777777" w:rsidR="00225884" w:rsidRDefault="00225884">
            <w:pPr>
              <w:rPr>
                <w:b/>
                <w:bCs/>
                <w:sz w:val="20"/>
                <w:szCs w:val="20"/>
              </w:rPr>
            </w:pPr>
            <w:r>
              <w:rPr>
                <w:b/>
                <w:bCs/>
                <w:sz w:val="20"/>
                <w:szCs w:val="20"/>
              </w:rPr>
              <w:t>CaCl2</w:t>
            </w:r>
          </w:p>
        </w:tc>
        <w:tc>
          <w:tcPr>
            <w:tcW w:w="378" w:type="pct"/>
            <w:tcBorders>
              <w:top w:val="nil"/>
              <w:left w:val="nil"/>
              <w:bottom w:val="single" w:sz="4" w:space="0" w:color="auto"/>
              <w:right w:val="single" w:sz="4" w:space="0" w:color="auto"/>
            </w:tcBorders>
            <w:shd w:val="clear" w:color="000000" w:fill="D9D9D9"/>
            <w:vAlign w:val="bottom"/>
            <w:hideMark/>
          </w:tcPr>
          <w:p w14:paraId="2B116655" w14:textId="77777777" w:rsidR="00225884" w:rsidRDefault="00225884">
            <w:pPr>
              <w:rPr>
                <w:b/>
                <w:bCs/>
                <w:sz w:val="20"/>
                <w:szCs w:val="20"/>
              </w:rPr>
            </w:pPr>
            <w:r>
              <w:rPr>
                <w:b/>
                <w:bCs/>
                <w:sz w:val="20"/>
                <w:szCs w:val="20"/>
              </w:rPr>
              <w:t>4.7</w:t>
            </w:r>
          </w:p>
        </w:tc>
        <w:tc>
          <w:tcPr>
            <w:tcW w:w="567" w:type="pct"/>
            <w:tcBorders>
              <w:top w:val="nil"/>
              <w:left w:val="nil"/>
              <w:bottom w:val="single" w:sz="4" w:space="0" w:color="auto"/>
              <w:right w:val="single" w:sz="18" w:space="0" w:color="auto"/>
            </w:tcBorders>
            <w:shd w:val="clear" w:color="000000" w:fill="D9D9D9"/>
            <w:vAlign w:val="bottom"/>
            <w:hideMark/>
          </w:tcPr>
          <w:p w14:paraId="558F8A6B" w14:textId="77777777" w:rsidR="00225884" w:rsidRDefault="00225884">
            <w:pPr>
              <w:rPr>
                <w:b/>
                <w:bCs/>
                <w:sz w:val="20"/>
                <w:szCs w:val="20"/>
              </w:rPr>
            </w:pPr>
            <w:r>
              <w:rPr>
                <w:b/>
                <w:bCs/>
                <w:sz w:val="20"/>
                <w:szCs w:val="20"/>
              </w:rPr>
              <w:t xml:space="preserve">1 </w:t>
            </w:r>
            <w:proofErr w:type="spellStart"/>
            <w:r>
              <w:rPr>
                <w:b/>
                <w:bCs/>
                <w:sz w:val="20"/>
                <w:szCs w:val="20"/>
              </w:rPr>
              <w:t>hr</w:t>
            </w:r>
            <w:proofErr w:type="spellEnd"/>
          </w:p>
        </w:tc>
        <w:tc>
          <w:tcPr>
            <w:tcW w:w="598" w:type="pct"/>
            <w:tcBorders>
              <w:top w:val="nil"/>
              <w:left w:val="single" w:sz="18" w:space="0" w:color="auto"/>
              <w:bottom w:val="single" w:sz="4" w:space="0" w:color="auto"/>
              <w:right w:val="single" w:sz="4" w:space="0" w:color="auto"/>
            </w:tcBorders>
            <w:vAlign w:val="bottom"/>
            <w:hideMark/>
          </w:tcPr>
          <w:p w14:paraId="7EBE05E8" w14:textId="77777777" w:rsidR="00225884" w:rsidRDefault="00225884">
            <w:pPr>
              <w:rPr>
                <w:sz w:val="20"/>
                <w:szCs w:val="20"/>
              </w:rPr>
            </w:pPr>
            <w:r>
              <w:rPr>
                <w:sz w:val="20"/>
                <w:szCs w:val="20"/>
              </w:rPr>
              <w:t>150.4 ± 5.1</w:t>
            </w:r>
          </w:p>
        </w:tc>
        <w:tc>
          <w:tcPr>
            <w:tcW w:w="598" w:type="pct"/>
            <w:tcBorders>
              <w:top w:val="nil"/>
              <w:left w:val="nil"/>
              <w:bottom w:val="single" w:sz="4" w:space="0" w:color="auto"/>
              <w:right w:val="single" w:sz="8" w:space="0" w:color="auto"/>
            </w:tcBorders>
            <w:vAlign w:val="bottom"/>
            <w:hideMark/>
          </w:tcPr>
          <w:p w14:paraId="5AF589B8" w14:textId="77777777" w:rsidR="00225884" w:rsidRDefault="00225884">
            <w:pPr>
              <w:rPr>
                <w:sz w:val="20"/>
                <w:szCs w:val="20"/>
              </w:rPr>
            </w:pPr>
            <w:r>
              <w:rPr>
                <w:sz w:val="20"/>
                <w:szCs w:val="20"/>
              </w:rPr>
              <w:t>40.4 ± 1.1</w:t>
            </w:r>
          </w:p>
        </w:tc>
        <w:tc>
          <w:tcPr>
            <w:tcW w:w="598" w:type="pct"/>
            <w:tcBorders>
              <w:top w:val="nil"/>
              <w:left w:val="nil"/>
              <w:bottom w:val="single" w:sz="4" w:space="0" w:color="auto"/>
              <w:right w:val="single" w:sz="4" w:space="0" w:color="auto"/>
            </w:tcBorders>
            <w:vAlign w:val="bottom"/>
            <w:hideMark/>
          </w:tcPr>
          <w:p w14:paraId="18B13C07" w14:textId="77777777" w:rsidR="00225884" w:rsidRDefault="00225884">
            <w:pPr>
              <w:rPr>
                <w:sz w:val="20"/>
                <w:szCs w:val="20"/>
              </w:rPr>
            </w:pPr>
            <w:r>
              <w:rPr>
                <w:sz w:val="20"/>
                <w:szCs w:val="20"/>
              </w:rPr>
              <w:t>385.1 ± 13.1</w:t>
            </w:r>
          </w:p>
        </w:tc>
        <w:tc>
          <w:tcPr>
            <w:tcW w:w="598" w:type="pct"/>
            <w:tcBorders>
              <w:top w:val="nil"/>
              <w:left w:val="nil"/>
              <w:bottom w:val="single" w:sz="4" w:space="0" w:color="auto"/>
              <w:right w:val="single" w:sz="8" w:space="0" w:color="auto"/>
            </w:tcBorders>
            <w:vAlign w:val="bottom"/>
            <w:hideMark/>
          </w:tcPr>
          <w:p w14:paraId="62588666" w14:textId="77777777" w:rsidR="00225884" w:rsidRDefault="00225884">
            <w:pPr>
              <w:rPr>
                <w:sz w:val="20"/>
                <w:szCs w:val="20"/>
              </w:rPr>
            </w:pPr>
            <w:r>
              <w:rPr>
                <w:sz w:val="20"/>
                <w:szCs w:val="20"/>
              </w:rPr>
              <w:t>182.6 ± 5.1</w:t>
            </w:r>
          </w:p>
        </w:tc>
        <w:tc>
          <w:tcPr>
            <w:tcW w:w="598" w:type="pct"/>
            <w:tcBorders>
              <w:top w:val="nil"/>
              <w:left w:val="nil"/>
              <w:bottom w:val="single" w:sz="4" w:space="0" w:color="auto"/>
              <w:right w:val="single" w:sz="4" w:space="0" w:color="auto"/>
            </w:tcBorders>
            <w:vAlign w:val="bottom"/>
            <w:hideMark/>
          </w:tcPr>
          <w:p w14:paraId="7928D72F" w14:textId="77777777" w:rsidR="00225884" w:rsidRDefault="00225884">
            <w:pPr>
              <w:rPr>
                <w:sz w:val="20"/>
                <w:szCs w:val="20"/>
              </w:rPr>
            </w:pPr>
            <w:r>
              <w:rPr>
                <w:sz w:val="20"/>
                <w:szCs w:val="20"/>
              </w:rPr>
              <w:t>550.3 ± 162.9</w:t>
            </w:r>
          </w:p>
        </w:tc>
        <w:tc>
          <w:tcPr>
            <w:tcW w:w="595" w:type="pct"/>
            <w:tcBorders>
              <w:top w:val="nil"/>
              <w:left w:val="nil"/>
              <w:bottom w:val="single" w:sz="4" w:space="0" w:color="auto"/>
              <w:right w:val="single" w:sz="18" w:space="0" w:color="auto"/>
            </w:tcBorders>
            <w:vAlign w:val="bottom"/>
            <w:hideMark/>
          </w:tcPr>
          <w:p w14:paraId="2ED42800" w14:textId="77777777" w:rsidR="00225884" w:rsidRDefault="00225884">
            <w:pPr>
              <w:rPr>
                <w:sz w:val="20"/>
                <w:szCs w:val="20"/>
              </w:rPr>
            </w:pPr>
            <w:r>
              <w:rPr>
                <w:sz w:val="20"/>
                <w:szCs w:val="20"/>
              </w:rPr>
              <w:t>232.8 ± 51.6</w:t>
            </w:r>
          </w:p>
        </w:tc>
      </w:tr>
      <w:tr w:rsidR="00225884" w14:paraId="7FE01EC7"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14F5891C" w14:textId="77777777" w:rsidR="00225884" w:rsidRDefault="00225884">
            <w:pPr>
              <w:rPr>
                <w:b/>
                <w:bCs/>
                <w:sz w:val="20"/>
                <w:szCs w:val="20"/>
              </w:rPr>
            </w:pPr>
            <w:r>
              <w:rPr>
                <w:b/>
                <w:bCs/>
                <w:sz w:val="20"/>
                <w:szCs w:val="20"/>
              </w:rPr>
              <w:t>CaCl2</w:t>
            </w:r>
          </w:p>
        </w:tc>
        <w:tc>
          <w:tcPr>
            <w:tcW w:w="378" w:type="pct"/>
            <w:tcBorders>
              <w:top w:val="nil"/>
              <w:left w:val="nil"/>
              <w:bottom w:val="single" w:sz="4" w:space="0" w:color="auto"/>
              <w:right w:val="single" w:sz="4" w:space="0" w:color="auto"/>
            </w:tcBorders>
            <w:shd w:val="clear" w:color="000000" w:fill="D9D9D9"/>
            <w:vAlign w:val="bottom"/>
            <w:hideMark/>
          </w:tcPr>
          <w:p w14:paraId="2A99A7A7" w14:textId="77777777" w:rsidR="00225884" w:rsidRDefault="00225884">
            <w:pPr>
              <w:rPr>
                <w:b/>
                <w:bCs/>
                <w:sz w:val="20"/>
                <w:szCs w:val="20"/>
              </w:rPr>
            </w:pPr>
            <w:r>
              <w:rPr>
                <w:b/>
                <w:bCs/>
                <w:sz w:val="20"/>
                <w:szCs w:val="20"/>
              </w:rPr>
              <w:t>4.7</w:t>
            </w:r>
          </w:p>
        </w:tc>
        <w:tc>
          <w:tcPr>
            <w:tcW w:w="567" w:type="pct"/>
            <w:tcBorders>
              <w:top w:val="nil"/>
              <w:left w:val="nil"/>
              <w:bottom w:val="single" w:sz="4" w:space="0" w:color="auto"/>
              <w:right w:val="single" w:sz="18" w:space="0" w:color="auto"/>
            </w:tcBorders>
            <w:shd w:val="clear" w:color="000000" w:fill="D9D9D9"/>
            <w:vAlign w:val="bottom"/>
            <w:hideMark/>
          </w:tcPr>
          <w:p w14:paraId="63C17926" w14:textId="77777777" w:rsidR="00225884" w:rsidRDefault="00225884">
            <w:pPr>
              <w:rPr>
                <w:b/>
                <w:bCs/>
                <w:sz w:val="20"/>
                <w:szCs w:val="20"/>
              </w:rPr>
            </w:pPr>
            <w:r>
              <w:rPr>
                <w:b/>
                <w:bCs/>
                <w:sz w:val="20"/>
                <w:szCs w:val="20"/>
              </w:rPr>
              <w:t>2hr + 3hr</w:t>
            </w:r>
          </w:p>
        </w:tc>
        <w:tc>
          <w:tcPr>
            <w:tcW w:w="598" w:type="pct"/>
            <w:tcBorders>
              <w:top w:val="nil"/>
              <w:left w:val="single" w:sz="18" w:space="0" w:color="auto"/>
              <w:bottom w:val="single" w:sz="4" w:space="0" w:color="auto"/>
              <w:right w:val="single" w:sz="4" w:space="0" w:color="auto"/>
            </w:tcBorders>
            <w:vAlign w:val="bottom"/>
            <w:hideMark/>
          </w:tcPr>
          <w:p w14:paraId="10518B96" w14:textId="77777777" w:rsidR="00225884" w:rsidRDefault="00225884">
            <w:pPr>
              <w:rPr>
                <w:sz w:val="20"/>
                <w:szCs w:val="20"/>
              </w:rPr>
            </w:pPr>
            <w:r>
              <w:rPr>
                <w:sz w:val="20"/>
                <w:szCs w:val="20"/>
              </w:rPr>
              <w:t>173.8 ± 4.4</w:t>
            </w:r>
          </w:p>
        </w:tc>
        <w:tc>
          <w:tcPr>
            <w:tcW w:w="598" w:type="pct"/>
            <w:tcBorders>
              <w:top w:val="nil"/>
              <w:left w:val="nil"/>
              <w:bottom w:val="single" w:sz="4" w:space="0" w:color="auto"/>
              <w:right w:val="single" w:sz="8" w:space="0" w:color="auto"/>
            </w:tcBorders>
            <w:vAlign w:val="bottom"/>
            <w:hideMark/>
          </w:tcPr>
          <w:p w14:paraId="2364B8BC" w14:textId="77777777" w:rsidR="00225884" w:rsidRDefault="00225884">
            <w:pPr>
              <w:rPr>
                <w:sz w:val="20"/>
                <w:szCs w:val="20"/>
              </w:rPr>
            </w:pPr>
            <w:r>
              <w:rPr>
                <w:sz w:val="20"/>
                <w:szCs w:val="20"/>
              </w:rPr>
              <w:t>46.7 ± 1.3</w:t>
            </w:r>
          </w:p>
        </w:tc>
        <w:tc>
          <w:tcPr>
            <w:tcW w:w="598" w:type="pct"/>
            <w:tcBorders>
              <w:top w:val="nil"/>
              <w:left w:val="nil"/>
              <w:bottom w:val="single" w:sz="4" w:space="0" w:color="auto"/>
              <w:right w:val="single" w:sz="4" w:space="0" w:color="auto"/>
            </w:tcBorders>
            <w:vAlign w:val="bottom"/>
            <w:hideMark/>
          </w:tcPr>
          <w:p w14:paraId="6A0FC376" w14:textId="77777777" w:rsidR="00225884" w:rsidRDefault="00225884">
            <w:pPr>
              <w:rPr>
                <w:sz w:val="20"/>
                <w:szCs w:val="20"/>
              </w:rPr>
            </w:pPr>
            <w:r>
              <w:rPr>
                <w:sz w:val="20"/>
                <w:szCs w:val="20"/>
              </w:rPr>
              <w:t>462.8 ± 45.5</w:t>
            </w:r>
          </w:p>
        </w:tc>
        <w:tc>
          <w:tcPr>
            <w:tcW w:w="598" w:type="pct"/>
            <w:tcBorders>
              <w:top w:val="nil"/>
              <w:left w:val="nil"/>
              <w:bottom w:val="single" w:sz="4" w:space="0" w:color="auto"/>
              <w:right w:val="single" w:sz="8" w:space="0" w:color="auto"/>
            </w:tcBorders>
            <w:vAlign w:val="bottom"/>
            <w:hideMark/>
          </w:tcPr>
          <w:p w14:paraId="79CA646C" w14:textId="77777777" w:rsidR="00225884" w:rsidRDefault="00225884">
            <w:pPr>
              <w:rPr>
                <w:sz w:val="20"/>
                <w:szCs w:val="20"/>
              </w:rPr>
            </w:pPr>
            <w:r>
              <w:rPr>
                <w:sz w:val="20"/>
                <w:szCs w:val="20"/>
              </w:rPr>
              <w:t>212.8 ± 14.1</w:t>
            </w:r>
          </w:p>
        </w:tc>
        <w:tc>
          <w:tcPr>
            <w:tcW w:w="598" w:type="pct"/>
            <w:tcBorders>
              <w:top w:val="nil"/>
              <w:left w:val="nil"/>
              <w:bottom w:val="single" w:sz="4" w:space="0" w:color="auto"/>
              <w:right w:val="single" w:sz="4" w:space="0" w:color="auto"/>
            </w:tcBorders>
            <w:vAlign w:val="bottom"/>
            <w:hideMark/>
          </w:tcPr>
          <w:p w14:paraId="647B8C47" w14:textId="77777777" w:rsidR="00225884" w:rsidRDefault="00225884">
            <w:pPr>
              <w:rPr>
                <w:sz w:val="20"/>
                <w:szCs w:val="20"/>
              </w:rPr>
            </w:pPr>
            <w:r>
              <w:rPr>
                <w:sz w:val="20"/>
                <w:szCs w:val="20"/>
              </w:rPr>
              <w:t>566.3 ± 172.3</w:t>
            </w:r>
          </w:p>
        </w:tc>
        <w:tc>
          <w:tcPr>
            <w:tcW w:w="595" w:type="pct"/>
            <w:tcBorders>
              <w:top w:val="nil"/>
              <w:left w:val="nil"/>
              <w:bottom w:val="single" w:sz="4" w:space="0" w:color="auto"/>
              <w:right w:val="single" w:sz="18" w:space="0" w:color="auto"/>
            </w:tcBorders>
            <w:vAlign w:val="bottom"/>
            <w:hideMark/>
          </w:tcPr>
          <w:p w14:paraId="72C1622C" w14:textId="77777777" w:rsidR="00225884" w:rsidRDefault="00225884">
            <w:pPr>
              <w:rPr>
                <w:sz w:val="20"/>
                <w:szCs w:val="20"/>
              </w:rPr>
            </w:pPr>
            <w:r>
              <w:rPr>
                <w:sz w:val="20"/>
                <w:szCs w:val="20"/>
              </w:rPr>
              <w:t>253.4 ± 42.7</w:t>
            </w:r>
          </w:p>
        </w:tc>
      </w:tr>
      <w:tr w:rsidR="00225884" w14:paraId="2E7199EF"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5409AE9B" w14:textId="77777777" w:rsidR="00225884" w:rsidRDefault="00225884">
            <w:pPr>
              <w:rPr>
                <w:b/>
                <w:bCs/>
                <w:sz w:val="20"/>
                <w:szCs w:val="20"/>
              </w:rPr>
            </w:pPr>
            <w:r>
              <w:rPr>
                <w:b/>
                <w:bCs/>
                <w:sz w:val="20"/>
                <w:szCs w:val="20"/>
              </w:rPr>
              <w:t>CaCl2</w:t>
            </w:r>
          </w:p>
        </w:tc>
        <w:tc>
          <w:tcPr>
            <w:tcW w:w="378" w:type="pct"/>
            <w:tcBorders>
              <w:top w:val="nil"/>
              <w:left w:val="nil"/>
              <w:bottom w:val="single" w:sz="4" w:space="0" w:color="auto"/>
              <w:right w:val="single" w:sz="4" w:space="0" w:color="auto"/>
            </w:tcBorders>
            <w:shd w:val="clear" w:color="000000" w:fill="D9D9D9"/>
            <w:vAlign w:val="bottom"/>
            <w:hideMark/>
          </w:tcPr>
          <w:p w14:paraId="127C42F5" w14:textId="77777777" w:rsidR="00225884" w:rsidRDefault="00225884">
            <w:pPr>
              <w:rPr>
                <w:b/>
                <w:bCs/>
                <w:sz w:val="20"/>
                <w:szCs w:val="20"/>
              </w:rPr>
            </w:pPr>
            <w:r>
              <w:rPr>
                <w:b/>
                <w:bCs/>
                <w:sz w:val="20"/>
                <w:szCs w:val="20"/>
              </w:rPr>
              <w:t>7.8</w:t>
            </w:r>
          </w:p>
        </w:tc>
        <w:tc>
          <w:tcPr>
            <w:tcW w:w="567" w:type="pct"/>
            <w:tcBorders>
              <w:top w:val="nil"/>
              <w:left w:val="nil"/>
              <w:bottom w:val="single" w:sz="4" w:space="0" w:color="auto"/>
              <w:right w:val="single" w:sz="18" w:space="0" w:color="auto"/>
            </w:tcBorders>
            <w:shd w:val="clear" w:color="000000" w:fill="D9D9D9"/>
            <w:vAlign w:val="bottom"/>
            <w:hideMark/>
          </w:tcPr>
          <w:p w14:paraId="442171E4" w14:textId="77777777" w:rsidR="00225884" w:rsidRDefault="00225884">
            <w:pPr>
              <w:rPr>
                <w:b/>
                <w:bCs/>
                <w:sz w:val="20"/>
                <w:szCs w:val="20"/>
              </w:rPr>
            </w:pPr>
            <w:r>
              <w:rPr>
                <w:b/>
                <w:bCs/>
                <w:sz w:val="20"/>
                <w:szCs w:val="20"/>
              </w:rPr>
              <w:t xml:space="preserve">1 </w:t>
            </w:r>
            <w:proofErr w:type="spellStart"/>
            <w:r>
              <w:rPr>
                <w:b/>
                <w:bCs/>
                <w:sz w:val="20"/>
                <w:szCs w:val="20"/>
              </w:rPr>
              <w:t>hr</w:t>
            </w:r>
            <w:proofErr w:type="spellEnd"/>
          </w:p>
        </w:tc>
        <w:tc>
          <w:tcPr>
            <w:tcW w:w="598" w:type="pct"/>
            <w:tcBorders>
              <w:top w:val="nil"/>
              <w:left w:val="single" w:sz="18" w:space="0" w:color="auto"/>
              <w:bottom w:val="single" w:sz="4" w:space="0" w:color="auto"/>
              <w:right w:val="single" w:sz="4" w:space="0" w:color="auto"/>
            </w:tcBorders>
            <w:vAlign w:val="bottom"/>
            <w:hideMark/>
          </w:tcPr>
          <w:p w14:paraId="521B1D35" w14:textId="77777777" w:rsidR="00225884" w:rsidRDefault="00225884">
            <w:pPr>
              <w:rPr>
                <w:sz w:val="20"/>
                <w:szCs w:val="20"/>
              </w:rPr>
            </w:pPr>
            <w:r>
              <w:rPr>
                <w:sz w:val="20"/>
                <w:szCs w:val="20"/>
              </w:rPr>
              <w:t>184.1 ± 3.6</w:t>
            </w:r>
          </w:p>
        </w:tc>
        <w:tc>
          <w:tcPr>
            <w:tcW w:w="598" w:type="pct"/>
            <w:tcBorders>
              <w:top w:val="nil"/>
              <w:left w:val="nil"/>
              <w:bottom w:val="single" w:sz="4" w:space="0" w:color="auto"/>
              <w:right w:val="single" w:sz="8" w:space="0" w:color="auto"/>
            </w:tcBorders>
            <w:vAlign w:val="bottom"/>
            <w:hideMark/>
          </w:tcPr>
          <w:p w14:paraId="753C4AE0" w14:textId="77777777" w:rsidR="00225884" w:rsidRDefault="00225884">
            <w:pPr>
              <w:rPr>
                <w:sz w:val="20"/>
                <w:szCs w:val="20"/>
              </w:rPr>
            </w:pPr>
            <w:r>
              <w:rPr>
                <w:sz w:val="20"/>
                <w:szCs w:val="20"/>
              </w:rPr>
              <w:t>48.7 ± 1.1</w:t>
            </w:r>
          </w:p>
        </w:tc>
        <w:tc>
          <w:tcPr>
            <w:tcW w:w="598" w:type="pct"/>
            <w:tcBorders>
              <w:top w:val="nil"/>
              <w:left w:val="nil"/>
              <w:bottom w:val="single" w:sz="4" w:space="0" w:color="auto"/>
              <w:right w:val="single" w:sz="4" w:space="0" w:color="auto"/>
            </w:tcBorders>
            <w:vAlign w:val="bottom"/>
            <w:hideMark/>
          </w:tcPr>
          <w:p w14:paraId="25115E4D" w14:textId="77777777" w:rsidR="00225884" w:rsidRDefault="00225884">
            <w:pPr>
              <w:rPr>
                <w:sz w:val="20"/>
                <w:szCs w:val="20"/>
              </w:rPr>
            </w:pPr>
            <w:r>
              <w:rPr>
                <w:sz w:val="20"/>
                <w:szCs w:val="20"/>
              </w:rPr>
              <w:t>528.4 ± 67.9</w:t>
            </w:r>
          </w:p>
        </w:tc>
        <w:tc>
          <w:tcPr>
            <w:tcW w:w="598" w:type="pct"/>
            <w:tcBorders>
              <w:top w:val="nil"/>
              <w:left w:val="nil"/>
              <w:bottom w:val="single" w:sz="4" w:space="0" w:color="auto"/>
              <w:right w:val="single" w:sz="8" w:space="0" w:color="auto"/>
            </w:tcBorders>
            <w:vAlign w:val="bottom"/>
            <w:hideMark/>
          </w:tcPr>
          <w:p w14:paraId="265B6B3E" w14:textId="77777777" w:rsidR="00225884" w:rsidRDefault="00225884">
            <w:pPr>
              <w:rPr>
                <w:sz w:val="20"/>
                <w:szCs w:val="20"/>
              </w:rPr>
            </w:pPr>
            <w:r>
              <w:rPr>
                <w:sz w:val="20"/>
                <w:szCs w:val="20"/>
              </w:rPr>
              <w:t>252.9 ± 15.9</w:t>
            </w:r>
          </w:p>
        </w:tc>
        <w:tc>
          <w:tcPr>
            <w:tcW w:w="598" w:type="pct"/>
            <w:tcBorders>
              <w:top w:val="nil"/>
              <w:left w:val="nil"/>
              <w:bottom w:val="single" w:sz="4" w:space="0" w:color="auto"/>
              <w:right w:val="single" w:sz="4" w:space="0" w:color="auto"/>
            </w:tcBorders>
            <w:vAlign w:val="bottom"/>
            <w:hideMark/>
          </w:tcPr>
          <w:p w14:paraId="1C2DF700" w14:textId="77777777" w:rsidR="00225884" w:rsidRDefault="00225884">
            <w:pPr>
              <w:rPr>
                <w:sz w:val="20"/>
                <w:szCs w:val="20"/>
              </w:rPr>
            </w:pPr>
            <w:r>
              <w:rPr>
                <w:sz w:val="20"/>
                <w:szCs w:val="20"/>
              </w:rPr>
              <w:t>686.4 ± 65.1</w:t>
            </w:r>
          </w:p>
        </w:tc>
        <w:tc>
          <w:tcPr>
            <w:tcW w:w="595" w:type="pct"/>
            <w:tcBorders>
              <w:top w:val="nil"/>
              <w:left w:val="nil"/>
              <w:bottom w:val="single" w:sz="4" w:space="0" w:color="auto"/>
              <w:right w:val="single" w:sz="18" w:space="0" w:color="auto"/>
            </w:tcBorders>
            <w:vAlign w:val="bottom"/>
            <w:hideMark/>
          </w:tcPr>
          <w:p w14:paraId="2A698DCC" w14:textId="77777777" w:rsidR="00225884" w:rsidRDefault="00225884">
            <w:pPr>
              <w:rPr>
                <w:sz w:val="20"/>
                <w:szCs w:val="20"/>
              </w:rPr>
            </w:pPr>
            <w:r>
              <w:rPr>
                <w:sz w:val="20"/>
                <w:szCs w:val="20"/>
              </w:rPr>
              <w:t>290.5 ± 29.5</w:t>
            </w:r>
          </w:p>
        </w:tc>
      </w:tr>
      <w:tr w:rsidR="00225884" w14:paraId="6B9E7F99"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572B42F6" w14:textId="77777777" w:rsidR="00225884" w:rsidRDefault="00225884">
            <w:pPr>
              <w:rPr>
                <w:b/>
                <w:bCs/>
                <w:sz w:val="20"/>
                <w:szCs w:val="20"/>
              </w:rPr>
            </w:pPr>
            <w:r>
              <w:rPr>
                <w:b/>
                <w:bCs/>
                <w:sz w:val="20"/>
                <w:szCs w:val="20"/>
              </w:rPr>
              <w:t>CaCl2</w:t>
            </w:r>
          </w:p>
        </w:tc>
        <w:tc>
          <w:tcPr>
            <w:tcW w:w="378" w:type="pct"/>
            <w:tcBorders>
              <w:top w:val="nil"/>
              <w:left w:val="nil"/>
              <w:bottom w:val="single" w:sz="4" w:space="0" w:color="auto"/>
              <w:right w:val="single" w:sz="4" w:space="0" w:color="auto"/>
            </w:tcBorders>
            <w:shd w:val="clear" w:color="000000" w:fill="D9D9D9"/>
            <w:vAlign w:val="bottom"/>
            <w:hideMark/>
          </w:tcPr>
          <w:p w14:paraId="31B4A8BE" w14:textId="77777777" w:rsidR="00225884" w:rsidRDefault="00225884">
            <w:pPr>
              <w:rPr>
                <w:b/>
                <w:bCs/>
                <w:sz w:val="20"/>
                <w:szCs w:val="20"/>
              </w:rPr>
            </w:pPr>
            <w:r>
              <w:rPr>
                <w:b/>
                <w:bCs/>
                <w:sz w:val="20"/>
                <w:szCs w:val="20"/>
              </w:rPr>
              <w:t>7.8</w:t>
            </w:r>
          </w:p>
        </w:tc>
        <w:tc>
          <w:tcPr>
            <w:tcW w:w="567" w:type="pct"/>
            <w:tcBorders>
              <w:top w:val="nil"/>
              <w:left w:val="nil"/>
              <w:bottom w:val="single" w:sz="4" w:space="0" w:color="auto"/>
              <w:right w:val="single" w:sz="18" w:space="0" w:color="auto"/>
            </w:tcBorders>
            <w:shd w:val="clear" w:color="000000" w:fill="D9D9D9"/>
            <w:vAlign w:val="bottom"/>
            <w:hideMark/>
          </w:tcPr>
          <w:p w14:paraId="7ABA3E89" w14:textId="77777777" w:rsidR="00225884" w:rsidRDefault="00225884">
            <w:pPr>
              <w:rPr>
                <w:b/>
                <w:bCs/>
                <w:sz w:val="20"/>
                <w:szCs w:val="20"/>
              </w:rPr>
            </w:pPr>
            <w:r>
              <w:rPr>
                <w:b/>
                <w:bCs/>
                <w:sz w:val="20"/>
                <w:szCs w:val="20"/>
              </w:rPr>
              <w:t>2hr + 3hr</w:t>
            </w:r>
          </w:p>
        </w:tc>
        <w:tc>
          <w:tcPr>
            <w:tcW w:w="598" w:type="pct"/>
            <w:tcBorders>
              <w:top w:val="nil"/>
              <w:left w:val="single" w:sz="18" w:space="0" w:color="auto"/>
              <w:bottom w:val="single" w:sz="4" w:space="0" w:color="auto"/>
              <w:right w:val="single" w:sz="4" w:space="0" w:color="auto"/>
            </w:tcBorders>
            <w:vAlign w:val="bottom"/>
            <w:hideMark/>
          </w:tcPr>
          <w:p w14:paraId="55FE12D7" w14:textId="77777777" w:rsidR="00225884" w:rsidRDefault="00225884">
            <w:pPr>
              <w:rPr>
                <w:sz w:val="20"/>
                <w:szCs w:val="20"/>
              </w:rPr>
            </w:pPr>
            <w:r>
              <w:rPr>
                <w:sz w:val="20"/>
                <w:szCs w:val="20"/>
              </w:rPr>
              <w:t>247.4 ± 22.7</w:t>
            </w:r>
          </w:p>
        </w:tc>
        <w:tc>
          <w:tcPr>
            <w:tcW w:w="598" w:type="pct"/>
            <w:tcBorders>
              <w:top w:val="nil"/>
              <w:left w:val="nil"/>
              <w:bottom w:val="single" w:sz="4" w:space="0" w:color="auto"/>
              <w:right w:val="single" w:sz="8" w:space="0" w:color="auto"/>
            </w:tcBorders>
            <w:vAlign w:val="bottom"/>
            <w:hideMark/>
          </w:tcPr>
          <w:p w14:paraId="0F25B2BA" w14:textId="77777777" w:rsidR="00225884" w:rsidRDefault="00225884">
            <w:pPr>
              <w:rPr>
                <w:sz w:val="20"/>
                <w:szCs w:val="20"/>
              </w:rPr>
            </w:pPr>
            <w:r>
              <w:rPr>
                <w:sz w:val="20"/>
                <w:szCs w:val="20"/>
              </w:rPr>
              <w:t>64.8 ± 6.6</w:t>
            </w:r>
          </w:p>
        </w:tc>
        <w:tc>
          <w:tcPr>
            <w:tcW w:w="598" w:type="pct"/>
            <w:tcBorders>
              <w:top w:val="nil"/>
              <w:left w:val="nil"/>
              <w:bottom w:val="single" w:sz="4" w:space="0" w:color="auto"/>
              <w:right w:val="single" w:sz="4" w:space="0" w:color="auto"/>
            </w:tcBorders>
            <w:vAlign w:val="bottom"/>
            <w:hideMark/>
          </w:tcPr>
          <w:p w14:paraId="34463D46" w14:textId="77777777" w:rsidR="00225884" w:rsidRDefault="00225884">
            <w:pPr>
              <w:rPr>
                <w:sz w:val="20"/>
                <w:szCs w:val="20"/>
              </w:rPr>
            </w:pPr>
            <w:r>
              <w:rPr>
                <w:sz w:val="20"/>
                <w:szCs w:val="20"/>
              </w:rPr>
              <w:t>744.0 ± 24.9</w:t>
            </w:r>
          </w:p>
        </w:tc>
        <w:tc>
          <w:tcPr>
            <w:tcW w:w="598" w:type="pct"/>
            <w:tcBorders>
              <w:top w:val="nil"/>
              <w:left w:val="nil"/>
              <w:bottom w:val="single" w:sz="4" w:space="0" w:color="auto"/>
              <w:right w:val="single" w:sz="8" w:space="0" w:color="auto"/>
            </w:tcBorders>
            <w:vAlign w:val="bottom"/>
            <w:hideMark/>
          </w:tcPr>
          <w:p w14:paraId="05A966A6" w14:textId="77777777" w:rsidR="00225884" w:rsidRDefault="00225884">
            <w:pPr>
              <w:rPr>
                <w:sz w:val="20"/>
                <w:szCs w:val="20"/>
              </w:rPr>
            </w:pPr>
            <w:r>
              <w:rPr>
                <w:sz w:val="20"/>
                <w:szCs w:val="20"/>
              </w:rPr>
              <w:t>347.0 ± 11.0</w:t>
            </w:r>
          </w:p>
        </w:tc>
        <w:tc>
          <w:tcPr>
            <w:tcW w:w="598" w:type="pct"/>
            <w:tcBorders>
              <w:top w:val="nil"/>
              <w:left w:val="nil"/>
              <w:bottom w:val="single" w:sz="4" w:space="0" w:color="auto"/>
              <w:right w:val="single" w:sz="4" w:space="0" w:color="auto"/>
            </w:tcBorders>
            <w:vAlign w:val="bottom"/>
            <w:hideMark/>
          </w:tcPr>
          <w:p w14:paraId="4ED394F8" w14:textId="77777777" w:rsidR="00225884" w:rsidRDefault="00225884">
            <w:pPr>
              <w:rPr>
                <w:sz w:val="20"/>
                <w:szCs w:val="20"/>
              </w:rPr>
            </w:pPr>
            <w:r>
              <w:rPr>
                <w:sz w:val="20"/>
                <w:szCs w:val="20"/>
              </w:rPr>
              <w:t>1032.9 ± 93.1</w:t>
            </w:r>
          </w:p>
        </w:tc>
        <w:tc>
          <w:tcPr>
            <w:tcW w:w="595" w:type="pct"/>
            <w:tcBorders>
              <w:top w:val="nil"/>
              <w:left w:val="nil"/>
              <w:bottom w:val="single" w:sz="4" w:space="0" w:color="auto"/>
              <w:right w:val="single" w:sz="18" w:space="0" w:color="auto"/>
            </w:tcBorders>
            <w:vAlign w:val="bottom"/>
            <w:hideMark/>
          </w:tcPr>
          <w:p w14:paraId="2606BD72" w14:textId="77777777" w:rsidR="00225884" w:rsidRDefault="00225884">
            <w:pPr>
              <w:rPr>
                <w:sz w:val="20"/>
                <w:szCs w:val="20"/>
              </w:rPr>
            </w:pPr>
            <w:r>
              <w:rPr>
                <w:sz w:val="20"/>
                <w:szCs w:val="20"/>
              </w:rPr>
              <w:t>412.4 ± 35.9</w:t>
            </w:r>
          </w:p>
        </w:tc>
      </w:tr>
      <w:tr w:rsidR="00225884" w14:paraId="2379437B"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3A9211D6" w14:textId="77777777" w:rsidR="00225884" w:rsidRDefault="00225884">
            <w:pPr>
              <w:rPr>
                <w:b/>
                <w:bCs/>
                <w:sz w:val="20"/>
                <w:szCs w:val="20"/>
              </w:rPr>
            </w:pPr>
            <w:r>
              <w:rPr>
                <w:b/>
                <w:bCs/>
                <w:sz w:val="20"/>
                <w:szCs w:val="20"/>
              </w:rPr>
              <w:t>CaCl2</w:t>
            </w:r>
          </w:p>
        </w:tc>
        <w:tc>
          <w:tcPr>
            <w:tcW w:w="378" w:type="pct"/>
            <w:tcBorders>
              <w:top w:val="nil"/>
              <w:left w:val="nil"/>
              <w:bottom w:val="single" w:sz="4" w:space="0" w:color="auto"/>
              <w:right w:val="single" w:sz="4" w:space="0" w:color="auto"/>
            </w:tcBorders>
            <w:shd w:val="clear" w:color="000000" w:fill="D9D9D9"/>
            <w:vAlign w:val="bottom"/>
            <w:hideMark/>
          </w:tcPr>
          <w:p w14:paraId="10C2FEF5" w14:textId="77777777" w:rsidR="00225884" w:rsidRDefault="00225884">
            <w:pPr>
              <w:rPr>
                <w:b/>
                <w:bCs/>
                <w:sz w:val="20"/>
                <w:szCs w:val="20"/>
              </w:rPr>
            </w:pPr>
            <w:r>
              <w:rPr>
                <w:b/>
                <w:bCs/>
                <w:sz w:val="20"/>
                <w:szCs w:val="20"/>
              </w:rPr>
              <w:t>10.3</w:t>
            </w:r>
          </w:p>
        </w:tc>
        <w:tc>
          <w:tcPr>
            <w:tcW w:w="567" w:type="pct"/>
            <w:tcBorders>
              <w:top w:val="nil"/>
              <w:left w:val="nil"/>
              <w:bottom w:val="single" w:sz="4" w:space="0" w:color="auto"/>
              <w:right w:val="single" w:sz="18" w:space="0" w:color="auto"/>
            </w:tcBorders>
            <w:shd w:val="clear" w:color="000000" w:fill="D9D9D9"/>
            <w:vAlign w:val="bottom"/>
            <w:hideMark/>
          </w:tcPr>
          <w:p w14:paraId="23BBCA08" w14:textId="77777777" w:rsidR="00225884" w:rsidRDefault="00225884">
            <w:pPr>
              <w:rPr>
                <w:b/>
                <w:bCs/>
                <w:sz w:val="20"/>
                <w:szCs w:val="20"/>
              </w:rPr>
            </w:pPr>
            <w:r>
              <w:rPr>
                <w:b/>
                <w:bCs/>
                <w:sz w:val="20"/>
                <w:szCs w:val="20"/>
              </w:rPr>
              <w:t xml:space="preserve">1 </w:t>
            </w:r>
            <w:proofErr w:type="spellStart"/>
            <w:r>
              <w:rPr>
                <w:b/>
                <w:bCs/>
                <w:sz w:val="20"/>
                <w:szCs w:val="20"/>
              </w:rPr>
              <w:t>hr</w:t>
            </w:r>
            <w:proofErr w:type="spellEnd"/>
          </w:p>
        </w:tc>
        <w:tc>
          <w:tcPr>
            <w:tcW w:w="598" w:type="pct"/>
            <w:tcBorders>
              <w:top w:val="nil"/>
              <w:left w:val="single" w:sz="18" w:space="0" w:color="auto"/>
              <w:bottom w:val="single" w:sz="4" w:space="0" w:color="auto"/>
              <w:right w:val="single" w:sz="4" w:space="0" w:color="auto"/>
            </w:tcBorders>
            <w:vAlign w:val="bottom"/>
            <w:hideMark/>
          </w:tcPr>
          <w:p w14:paraId="76426441" w14:textId="77777777" w:rsidR="00225884" w:rsidRDefault="00225884">
            <w:pPr>
              <w:rPr>
                <w:sz w:val="20"/>
                <w:szCs w:val="20"/>
              </w:rPr>
            </w:pPr>
            <w:r>
              <w:rPr>
                <w:sz w:val="20"/>
                <w:szCs w:val="20"/>
              </w:rPr>
              <w:t>198.5 ± 1.4</w:t>
            </w:r>
          </w:p>
        </w:tc>
        <w:tc>
          <w:tcPr>
            <w:tcW w:w="598" w:type="pct"/>
            <w:tcBorders>
              <w:top w:val="nil"/>
              <w:left w:val="nil"/>
              <w:bottom w:val="single" w:sz="4" w:space="0" w:color="auto"/>
              <w:right w:val="single" w:sz="8" w:space="0" w:color="auto"/>
            </w:tcBorders>
            <w:vAlign w:val="bottom"/>
            <w:hideMark/>
          </w:tcPr>
          <w:p w14:paraId="6C0CF929" w14:textId="77777777" w:rsidR="00225884" w:rsidRDefault="00225884">
            <w:pPr>
              <w:rPr>
                <w:sz w:val="20"/>
                <w:szCs w:val="20"/>
              </w:rPr>
            </w:pPr>
            <w:r>
              <w:rPr>
                <w:sz w:val="20"/>
                <w:szCs w:val="20"/>
              </w:rPr>
              <w:t>53.1 ± 0.3</w:t>
            </w:r>
          </w:p>
        </w:tc>
        <w:tc>
          <w:tcPr>
            <w:tcW w:w="598" w:type="pct"/>
            <w:tcBorders>
              <w:top w:val="nil"/>
              <w:left w:val="nil"/>
              <w:bottom w:val="single" w:sz="4" w:space="0" w:color="auto"/>
              <w:right w:val="single" w:sz="4" w:space="0" w:color="auto"/>
            </w:tcBorders>
            <w:vAlign w:val="bottom"/>
            <w:hideMark/>
          </w:tcPr>
          <w:p w14:paraId="48BF9B25" w14:textId="77777777" w:rsidR="00225884" w:rsidRDefault="00225884">
            <w:pPr>
              <w:rPr>
                <w:sz w:val="20"/>
                <w:szCs w:val="20"/>
              </w:rPr>
            </w:pPr>
            <w:r>
              <w:rPr>
                <w:sz w:val="20"/>
                <w:szCs w:val="20"/>
              </w:rPr>
              <w:t>725.2 ± 6.4</w:t>
            </w:r>
          </w:p>
        </w:tc>
        <w:tc>
          <w:tcPr>
            <w:tcW w:w="598" w:type="pct"/>
            <w:tcBorders>
              <w:top w:val="nil"/>
              <w:left w:val="nil"/>
              <w:bottom w:val="single" w:sz="4" w:space="0" w:color="auto"/>
              <w:right w:val="single" w:sz="8" w:space="0" w:color="auto"/>
            </w:tcBorders>
            <w:vAlign w:val="bottom"/>
            <w:hideMark/>
          </w:tcPr>
          <w:p w14:paraId="79AFC104" w14:textId="77777777" w:rsidR="00225884" w:rsidRDefault="00225884">
            <w:pPr>
              <w:rPr>
                <w:sz w:val="20"/>
                <w:szCs w:val="20"/>
              </w:rPr>
            </w:pPr>
            <w:r>
              <w:rPr>
                <w:sz w:val="20"/>
                <w:szCs w:val="20"/>
              </w:rPr>
              <w:t>333.0 ± 1.5</w:t>
            </w:r>
          </w:p>
        </w:tc>
        <w:tc>
          <w:tcPr>
            <w:tcW w:w="598" w:type="pct"/>
            <w:tcBorders>
              <w:top w:val="nil"/>
              <w:left w:val="nil"/>
              <w:bottom w:val="single" w:sz="4" w:space="0" w:color="auto"/>
              <w:right w:val="single" w:sz="4" w:space="0" w:color="auto"/>
            </w:tcBorders>
            <w:vAlign w:val="bottom"/>
            <w:hideMark/>
          </w:tcPr>
          <w:p w14:paraId="668CA9D7" w14:textId="77777777" w:rsidR="00225884" w:rsidRDefault="00225884">
            <w:pPr>
              <w:rPr>
                <w:sz w:val="20"/>
                <w:szCs w:val="20"/>
              </w:rPr>
            </w:pPr>
            <w:r>
              <w:rPr>
                <w:sz w:val="20"/>
                <w:szCs w:val="20"/>
              </w:rPr>
              <w:t>1164.0 ± 21.6</w:t>
            </w:r>
          </w:p>
        </w:tc>
        <w:tc>
          <w:tcPr>
            <w:tcW w:w="595" w:type="pct"/>
            <w:tcBorders>
              <w:top w:val="nil"/>
              <w:left w:val="nil"/>
              <w:bottom w:val="single" w:sz="4" w:space="0" w:color="auto"/>
              <w:right w:val="single" w:sz="18" w:space="0" w:color="auto"/>
            </w:tcBorders>
            <w:vAlign w:val="bottom"/>
            <w:hideMark/>
          </w:tcPr>
          <w:p w14:paraId="3D5C92D1" w14:textId="77777777" w:rsidR="00225884" w:rsidRDefault="00225884">
            <w:pPr>
              <w:rPr>
                <w:sz w:val="20"/>
                <w:szCs w:val="20"/>
              </w:rPr>
            </w:pPr>
            <w:r>
              <w:rPr>
                <w:sz w:val="20"/>
                <w:szCs w:val="20"/>
              </w:rPr>
              <w:t>477.7 ± 15.6</w:t>
            </w:r>
          </w:p>
        </w:tc>
      </w:tr>
      <w:tr w:rsidR="00225884" w14:paraId="008CC482"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7E1E7A34" w14:textId="77777777" w:rsidR="00225884" w:rsidRDefault="00225884">
            <w:pPr>
              <w:rPr>
                <w:b/>
                <w:bCs/>
                <w:sz w:val="20"/>
                <w:szCs w:val="20"/>
              </w:rPr>
            </w:pPr>
            <w:r>
              <w:rPr>
                <w:b/>
                <w:bCs/>
                <w:sz w:val="20"/>
                <w:szCs w:val="20"/>
              </w:rPr>
              <w:t>CaCl2</w:t>
            </w:r>
          </w:p>
        </w:tc>
        <w:tc>
          <w:tcPr>
            <w:tcW w:w="378" w:type="pct"/>
            <w:tcBorders>
              <w:top w:val="nil"/>
              <w:left w:val="nil"/>
              <w:bottom w:val="single" w:sz="4" w:space="0" w:color="auto"/>
              <w:right w:val="single" w:sz="4" w:space="0" w:color="auto"/>
            </w:tcBorders>
            <w:shd w:val="clear" w:color="000000" w:fill="D9D9D9"/>
            <w:vAlign w:val="bottom"/>
            <w:hideMark/>
          </w:tcPr>
          <w:p w14:paraId="724329C1" w14:textId="77777777" w:rsidR="00225884" w:rsidRDefault="00225884">
            <w:pPr>
              <w:rPr>
                <w:b/>
                <w:bCs/>
                <w:sz w:val="20"/>
                <w:szCs w:val="20"/>
              </w:rPr>
            </w:pPr>
            <w:r>
              <w:rPr>
                <w:b/>
                <w:bCs/>
                <w:sz w:val="20"/>
                <w:szCs w:val="20"/>
              </w:rPr>
              <w:t>10.3</w:t>
            </w:r>
          </w:p>
        </w:tc>
        <w:tc>
          <w:tcPr>
            <w:tcW w:w="567" w:type="pct"/>
            <w:tcBorders>
              <w:top w:val="nil"/>
              <w:left w:val="nil"/>
              <w:bottom w:val="single" w:sz="4" w:space="0" w:color="auto"/>
              <w:right w:val="single" w:sz="18" w:space="0" w:color="auto"/>
            </w:tcBorders>
            <w:shd w:val="clear" w:color="000000" w:fill="D9D9D9"/>
            <w:vAlign w:val="bottom"/>
            <w:hideMark/>
          </w:tcPr>
          <w:p w14:paraId="15A5BD8A" w14:textId="77777777" w:rsidR="00225884" w:rsidRDefault="00225884">
            <w:pPr>
              <w:rPr>
                <w:b/>
                <w:bCs/>
                <w:sz w:val="20"/>
                <w:szCs w:val="20"/>
              </w:rPr>
            </w:pPr>
            <w:r>
              <w:rPr>
                <w:b/>
                <w:bCs/>
                <w:sz w:val="20"/>
                <w:szCs w:val="20"/>
              </w:rPr>
              <w:t>2hr + 3hr</w:t>
            </w:r>
          </w:p>
        </w:tc>
        <w:tc>
          <w:tcPr>
            <w:tcW w:w="598" w:type="pct"/>
            <w:tcBorders>
              <w:top w:val="nil"/>
              <w:left w:val="single" w:sz="18" w:space="0" w:color="auto"/>
              <w:bottom w:val="single" w:sz="4" w:space="0" w:color="auto"/>
              <w:right w:val="single" w:sz="4" w:space="0" w:color="auto"/>
            </w:tcBorders>
            <w:vAlign w:val="bottom"/>
            <w:hideMark/>
          </w:tcPr>
          <w:p w14:paraId="12650451" w14:textId="77777777" w:rsidR="00225884" w:rsidRDefault="00225884">
            <w:pPr>
              <w:rPr>
                <w:sz w:val="20"/>
                <w:szCs w:val="20"/>
              </w:rPr>
            </w:pPr>
            <w:r>
              <w:rPr>
                <w:sz w:val="20"/>
                <w:szCs w:val="20"/>
              </w:rPr>
              <w:t>225.1 ± 11.4</w:t>
            </w:r>
          </w:p>
        </w:tc>
        <w:tc>
          <w:tcPr>
            <w:tcW w:w="598" w:type="pct"/>
            <w:tcBorders>
              <w:top w:val="nil"/>
              <w:left w:val="nil"/>
              <w:bottom w:val="single" w:sz="4" w:space="0" w:color="auto"/>
              <w:right w:val="single" w:sz="8" w:space="0" w:color="auto"/>
            </w:tcBorders>
            <w:vAlign w:val="bottom"/>
            <w:hideMark/>
          </w:tcPr>
          <w:p w14:paraId="48635F35" w14:textId="77777777" w:rsidR="00225884" w:rsidRDefault="00225884">
            <w:pPr>
              <w:rPr>
                <w:sz w:val="20"/>
                <w:szCs w:val="20"/>
              </w:rPr>
            </w:pPr>
            <w:r>
              <w:rPr>
                <w:sz w:val="20"/>
                <w:szCs w:val="20"/>
              </w:rPr>
              <w:t>59.4 ± 2.7</w:t>
            </w:r>
          </w:p>
        </w:tc>
        <w:tc>
          <w:tcPr>
            <w:tcW w:w="598" w:type="pct"/>
            <w:tcBorders>
              <w:top w:val="nil"/>
              <w:left w:val="nil"/>
              <w:bottom w:val="single" w:sz="4" w:space="0" w:color="auto"/>
              <w:right w:val="single" w:sz="4" w:space="0" w:color="auto"/>
            </w:tcBorders>
            <w:vAlign w:val="bottom"/>
            <w:hideMark/>
          </w:tcPr>
          <w:p w14:paraId="27484E8B" w14:textId="77777777" w:rsidR="00225884" w:rsidRDefault="00225884">
            <w:pPr>
              <w:rPr>
                <w:sz w:val="20"/>
                <w:szCs w:val="20"/>
              </w:rPr>
            </w:pPr>
            <w:r>
              <w:rPr>
                <w:sz w:val="20"/>
                <w:szCs w:val="20"/>
              </w:rPr>
              <w:t>791.5 ± 25.3</w:t>
            </w:r>
          </w:p>
        </w:tc>
        <w:tc>
          <w:tcPr>
            <w:tcW w:w="598" w:type="pct"/>
            <w:tcBorders>
              <w:top w:val="nil"/>
              <w:left w:val="nil"/>
              <w:bottom w:val="single" w:sz="4" w:space="0" w:color="auto"/>
              <w:right w:val="single" w:sz="8" w:space="0" w:color="auto"/>
            </w:tcBorders>
            <w:vAlign w:val="bottom"/>
            <w:hideMark/>
          </w:tcPr>
          <w:p w14:paraId="1BF9FF9E" w14:textId="77777777" w:rsidR="00225884" w:rsidRDefault="00225884">
            <w:pPr>
              <w:rPr>
                <w:sz w:val="20"/>
                <w:szCs w:val="20"/>
              </w:rPr>
            </w:pPr>
            <w:r>
              <w:rPr>
                <w:sz w:val="20"/>
                <w:szCs w:val="20"/>
              </w:rPr>
              <w:t>372.1 ± 7.8</w:t>
            </w:r>
          </w:p>
        </w:tc>
        <w:tc>
          <w:tcPr>
            <w:tcW w:w="598" w:type="pct"/>
            <w:tcBorders>
              <w:top w:val="nil"/>
              <w:left w:val="nil"/>
              <w:bottom w:val="single" w:sz="4" w:space="0" w:color="auto"/>
              <w:right w:val="single" w:sz="4" w:space="0" w:color="auto"/>
            </w:tcBorders>
            <w:vAlign w:val="bottom"/>
            <w:hideMark/>
          </w:tcPr>
          <w:p w14:paraId="60D0110F" w14:textId="77777777" w:rsidR="00225884" w:rsidRDefault="00225884">
            <w:pPr>
              <w:rPr>
                <w:sz w:val="20"/>
                <w:szCs w:val="20"/>
              </w:rPr>
            </w:pPr>
            <w:r>
              <w:rPr>
                <w:sz w:val="20"/>
                <w:szCs w:val="20"/>
              </w:rPr>
              <w:t>1183.0 ± 192.3</w:t>
            </w:r>
          </w:p>
        </w:tc>
        <w:tc>
          <w:tcPr>
            <w:tcW w:w="595" w:type="pct"/>
            <w:tcBorders>
              <w:top w:val="nil"/>
              <w:left w:val="nil"/>
              <w:bottom w:val="single" w:sz="4" w:space="0" w:color="auto"/>
              <w:right w:val="single" w:sz="18" w:space="0" w:color="auto"/>
            </w:tcBorders>
            <w:vAlign w:val="bottom"/>
            <w:hideMark/>
          </w:tcPr>
          <w:p w14:paraId="292B634A" w14:textId="77777777" w:rsidR="00225884" w:rsidRDefault="00225884">
            <w:pPr>
              <w:rPr>
                <w:sz w:val="20"/>
                <w:szCs w:val="20"/>
              </w:rPr>
            </w:pPr>
            <w:r>
              <w:rPr>
                <w:sz w:val="20"/>
                <w:szCs w:val="20"/>
              </w:rPr>
              <w:t>490.1 ± 58.9</w:t>
            </w:r>
          </w:p>
        </w:tc>
      </w:tr>
      <w:tr w:rsidR="00225884" w14:paraId="3266179B"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335B72AA" w14:textId="77777777" w:rsidR="00225884" w:rsidRDefault="00225884">
            <w:pPr>
              <w:rPr>
                <w:b/>
                <w:bCs/>
                <w:sz w:val="20"/>
                <w:szCs w:val="20"/>
              </w:rPr>
            </w:pPr>
            <w:r>
              <w:rPr>
                <w:b/>
                <w:bCs/>
                <w:sz w:val="20"/>
                <w:szCs w:val="20"/>
              </w:rPr>
              <w:t>FeCl3</w:t>
            </w:r>
          </w:p>
        </w:tc>
        <w:tc>
          <w:tcPr>
            <w:tcW w:w="378" w:type="pct"/>
            <w:tcBorders>
              <w:top w:val="nil"/>
              <w:left w:val="nil"/>
              <w:bottom w:val="single" w:sz="4" w:space="0" w:color="auto"/>
              <w:right w:val="single" w:sz="4" w:space="0" w:color="auto"/>
            </w:tcBorders>
            <w:shd w:val="clear" w:color="000000" w:fill="D9D9D9"/>
            <w:vAlign w:val="bottom"/>
            <w:hideMark/>
          </w:tcPr>
          <w:p w14:paraId="564AA984" w14:textId="77777777" w:rsidR="00225884" w:rsidRDefault="00225884">
            <w:pPr>
              <w:rPr>
                <w:b/>
                <w:bCs/>
                <w:sz w:val="20"/>
                <w:szCs w:val="20"/>
              </w:rPr>
            </w:pPr>
            <w:r>
              <w:rPr>
                <w:b/>
                <w:bCs/>
                <w:sz w:val="20"/>
                <w:szCs w:val="20"/>
              </w:rPr>
              <w:t>4.7</w:t>
            </w:r>
          </w:p>
        </w:tc>
        <w:tc>
          <w:tcPr>
            <w:tcW w:w="567" w:type="pct"/>
            <w:tcBorders>
              <w:top w:val="nil"/>
              <w:left w:val="nil"/>
              <w:bottom w:val="single" w:sz="4" w:space="0" w:color="auto"/>
              <w:right w:val="single" w:sz="18" w:space="0" w:color="auto"/>
            </w:tcBorders>
            <w:shd w:val="clear" w:color="000000" w:fill="D9D9D9"/>
            <w:vAlign w:val="bottom"/>
            <w:hideMark/>
          </w:tcPr>
          <w:p w14:paraId="0956166B" w14:textId="77777777" w:rsidR="00225884" w:rsidRDefault="00225884">
            <w:pPr>
              <w:rPr>
                <w:b/>
                <w:bCs/>
                <w:sz w:val="20"/>
                <w:szCs w:val="20"/>
              </w:rPr>
            </w:pPr>
            <w:r>
              <w:rPr>
                <w:b/>
                <w:bCs/>
                <w:sz w:val="20"/>
                <w:szCs w:val="20"/>
              </w:rPr>
              <w:t xml:space="preserve">1 </w:t>
            </w:r>
            <w:proofErr w:type="spellStart"/>
            <w:r>
              <w:rPr>
                <w:b/>
                <w:bCs/>
                <w:sz w:val="20"/>
                <w:szCs w:val="20"/>
              </w:rPr>
              <w:t>hr</w:t>
            </w:r>
            <w:proofErr w:type="spellEnd"/>
          </w:p>
        </w:tc>
        <w:tc>
          <w:tcPr>
            <w:tcW w:w="598" w:type="pct"/>
            <w:tcBorders>
              <w:top w:val="nil"/>
              <w:left w:val="single" w:sz="18" w:space="0" w:color="auto"/>
              <w:bottom w:val="single" w:sz="4" w:space="0" w:color="auto"/>
              <w:right w:val="single" w:sz="4" w:space="0" w:color="auto"/>
            </w:tcBorders>
            <w:vAlign w:val="bottom"/>
            <w:hideMark/>
          </w:tcPr>
          <w:p w14:paraId="46A6C07E" w14:textId="77777777" w:rsidR="00225884" w:rsidRDefault="00225884">
            <w:pPr>
              <w:rPr>
                <w:sz w:val="20"/>
                <w:szCs w:val="20"/>
              </w:rPr>
            </w:pPr>
            <w:r>
              <w:rPr>
                <w:sz w:val="20"/>
                <w:szCs w:val="20"/>
              </w:rPr>
              <w:t>460.7 ± 61.9</w:t>
            </w:r>
          </w:p>
        </w:tc>
        <w:tc>
          <w:tcPr>
            <w:tcW w:w="598" w:type="pct"/>
            <w:tcBorders>
              <w:top w:val="nil"/>
              <w:left w:val="nil"/>
              <w:bottom w:val="single" w:sz="4" w:space="0" w:color="auto"/>
              <w:right w:val="single" w:sz="8" w:space="0" w:color="auto"/>
            </w:tcBorders>
            <w:vAlign w:val="bottom"/>
            <w:hideMark/>
          </w:tcPr>
          <w:p w14:paraId="06336F67" w14:textId="77777777" w:rsidR="00225884" w:rsidRDefault="00225884">
            <w:pPr>
              <w:rPr>
                <w:sz w:val="20"/>
                <w:szCs w:val="20"/>
              </w:rPr>
            </w:pPr>
            <w:r>
              <w:rPr>
                <w:sz w:val="20"/>
                <w:szCs w:val="20"/>
              </w:rPr>
              <w:t>100.9 ± 9.7</w:t>
            </w:r>
          </w:p>
        </w:tc>
        <w:tc>
          <w:tcPr>
            <w:tcW w:w="598" w:type="pct"/>
            <w:tcBorders>
              <w:top w:val="nil"/>
              <w:left w:val="nil"/>
              <w:bottom w:val="single" w:sz="4" w:space="0" w:color="auto"/>
              <w:right w:val="single" w:sz="4" w:space="0" w:color="auto"/>
            </w:tcBorders>
            <w:vAlign w:val="bottom"/>
            <w:hideMark/>
          </w:tcPr>
          <w:p w14:paraId="7E457CC9" w14:textId="77777777" w:rsidR="00225884" w:rsidRDefault="00225884">
            <w:pPr>
              <w:rPr>
                <w:sz w:val="20"/>
                <w:szCs w:val="20"/>
              </w:rPr>
            </w:pPr>
            <w:r>
              <w:rPr>
                <w:sz w:val="20"/>
                <w:szCs w:val="20"/>
              </w:rPr>
              <w:t>2039.1 ± 122.6</w:t>
            </w:r>
          </w:p>
        </w:tc>
        <w:tc>
          <w:tcPr>
            <w:tcW w:w="598" w:type="pct"/>
            <w:tcBorders>
              <w:top w:val="nil"/>
              <w:left w:val="nil"/>
              <w:bottom w:val="single" w:sz="4" w:space="0" w:color="auto"/>
              <w:right w:val="single" w:sz="8" w:space="0" w:color="auto"/>
            </w:tcBorders>
            <w:vAlign w:val="bottom"/>
            <w:hideMark/>
          </w:tcPr>
          <w:p w14:paraId="4AD117F7" w14:textId="77777777" w:rsidR="00225884" w:rsidRDefault="00225884">
            <w:pPr>
              <w:rPr>
                <w:sz w:val="20"/>
                <w:szCs w:val="20"/>
              </w:rPr>
            </w:pPr>
            <w:r>
              <w:rPr>
                <w:sz w:val="20"/>
                <w:szCs w:val="20"/>
              </w:rPr>
              <w:t>739.5 ± 6.9</w:t>
            </w:r>
          </w:p>
        </w:tc>
        <w:tc>
          <w:tcPr>
            <w:tcW w:w="598" w:type="pct"/>
            <w:tcBorders>
              <w:top w:val="nil"/>
              <w:left w:val="nil"/>
              <w:bottom w:val="single" w:sz="4" w:space="0" w:color="auto"/>
              <w:right w:val="single" w:sz="4" w:space="0" w:color="auto"/>
            </w:tcBorders>
            <w:vAlign w:val="bottom"/>
            <w:hideMark/>
          </w:tcPr>
          <w:p w14:paraId="52913C9D" w14:textId="77777777" w:rsidR="00225884" w:rsidRDefault="00225884">
            <w:pPr>
              <w:rPr>
                <w:sz w:val="20"/>
                <w:szCs w:val="20"/>
              </w:rPr>
            </w:pPr>
            <w:r>
              <w:rPr>
                <w:sz w:val="20"/>
                <w:szCs w:val="20"/>
              </w:rPr>
              <w:t>2471.5 ± 85.0</w:t>
            </w:r>
          </w:p>
        </w:tc>
        <w:tc>
          <w:tcPr>
            <w:tcW w:w="595" w:type="pct"/>
            <w:tcBorders>
              <w:top w:val="nil"/>
              <w:left w:val="nil"/>
              <w:bottom w:val="single" w:sz="4" w:space="0" w:color="auto"/>
              <w:right w:val="single" w:sz="18" w:space="0" w:color="auto"/>
            </w:tcBorders>
            <w:vAlign w:val="bottom"/>
            <w:hideMark/>
          </w:tcPr>
          <w:p w14:paraId="28CF43BB" w14:textId="77777777" w:rsidR="00225884" w:rsidRDefault="00225884">
            <w:pPr>
              <w:rPr>
                <w:sz w:val="20"/>
                <w:szCs w:val="20"/>
              </w:rPr>
            </w:pPr>
            <w:r>
              <w:rPr>
                <w:sz w:val="20"/>
                <w:szCs w:val="20"/>
              </w:rPr>
              <w:t>847.3 ± 23.3</w:t>
            </w:r>
          </w:p>
        </w:tc>
      </w:tr>
      <w:tr w:rsidR="00225884" w14:paraId="6DF961B1"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11A45167" w14:textId="77777777" w:rsidR="00225884" w:rsidRDefault="00225884">
            <w:pPr>
              <w:rPr>
                <w:b/>
                <w:bCs/>
                <w:sz w:val="20"/>
                <w:szCs w:val="20"/>
              </w:rPr>
            </w:pPr>
            <w:r>
              <w:rPr>
                <w:b/>
                <w:bCs/>
                <w:sz w:val="20"/>
                <w:szCs w:val="20"/>
              </w:rPr>
              <w:t>FeCl3</w:t>
            </w:r>
          </w:p>
        </w:tc>
        <w:tc>
          <w:tcPr>
            <w:tcW w:w="378" w:type="pct"/>
            <w:tcBorders>
              <w:top w:val="nil"/>
              <w:left w:val="nil"/>
              <w:bottom w:val="single" w:sz="4" w:space="0" w:color="auto"/>
              <w:right w:val="single" w:sz="4" w:space="0" w:color="auto"/>
            </w:tcBorders>
            <w:shd w:val="clear" w:color="000000" w:fill="D9D9D9"/>
            <w:vAlign w:val="bottom"/>
            <w:hideMark/>
          </w:tcPr>
          <w:p w14:paraId="67D3A9D1" w14:textId="77777777" w:rsidR="00225884" w:rsidRDefault="00225884">
            <w:pPr>
              <w:rPr>
                <w:b/>
                <w:bCs/>
                <w:sz w:val="20"/>
                <w:szCs w:val="20"/>
              </w:rPr>
            </w:pPr>
            <w:r>
              <w:rPr>
                <w:b/>
                <w:bCs/>
                <w:sz w:val="20"/>
                <w:szCs w:val="20"/>
              </w:rPr>
              <w:t>4.7</w:t>
            </w:r>
          </w:p>
        </w:tc>
        <w:tc>
          <w:tcPr>
            <w:tcW w:w="567" w:type="pct"/>
            <w:tcBorders>
              <w:top w:val="nil"/>
              <w:left w:val="nil"/>
              <w:bottom w:val="single" w:sz="4" w:space="0" w:color="auto"/>
              <w:right w:val="single" w:sz="18" w:space="0" w:color="auto"/>
            </w:tcBorders>
            <w:shd w:val="clear" w:color="000000" w:fill="D9D9D9"/>
            <w:vAlign w:val="bottom"/>
            <w:hideMark/>
          </w:tcPr>
          <w:p w14:paraId="3E26A91E" w14:textId="77777777" w:rsidR="00225884" w:rsidRDefault="00225884">
            <w:pPr>
              <w:rPr>
                <w:b/>
                <w:bCs/>
                <w:sz w:val="20"/>
                <w:szCs w:val="20"/>
              </w:rPr>
            </w:pPr>
            <w:r>
              <w:rPr>
                <w:b/>
                <w:bCs/>
                <w:sz w:val="20"/>
                <w:szCs w:val="20"/>
              </w:rPr>
              <w:t>2hr + 3hr</w:t>
            </w:r>
          </w:p>
        </w:tc>
        <w:tc>
          <w:tcPr>
            <w:tcW w:w="598" w:type="pct"/>
            <w:tcBorders>
              <w:top w:val="nil"/>
              <w:left w:val="single" w:sz="18" w:space="0" w:color="auto"/>
              <w:bottom w:val="single" w:sz="4" w:space="0" w:color="auto"/>
              <w:right w:val="single" w:sz="4" w:space="0" w:color="auto"/>
            </w:tcBorders>
            <w:vAlign w:val="bottom"/>
            <w:hideMark/>
          </w:tcPr>
          <w:p w14:paraId="6C32B6D7" w14:textId="77777777" w:rsidR="00225884" w:rsidRDefault="00225884">
            <w:pPr>
              <w:rPr>
                <w:sz w:val="20"/>
                <w:szCs w:val="20"/>
              </w:rPr>
            </w:pPr>
            <w:r>
              <w:rPr>
                <w:sz w:val="20"/>
                <w:szCs w:val="20"/>
              </w:rPr>
              <w:t>589.3 ± 38.6</w:t>
            </w:r>
          </w:p>
        </w:tc>
        <w:tc>
          <w:tcPr>
            <w:tcW w:w="598" w:type="pct"/>
            <w:tcBorders>
              <w:top w:val="nil"/>
              <w:left w:val="nil"/>
              <w:bottom w:val="single" w:sz="4" w:space="0" w:color="auto"/>
              <w:right w:val="single" w:sz="8" w:space="0" w:color="auto"/>
            </w:tcBorders>
            <w:vAlign w:val="bottom"/>
            <w:hideMark/>
          </w:tcPr>
          <w:p w14:paraId="709D593A" w14:textId="77777777" w:rsidR="00225884" w:rsidRDefault="00225884">
            <w:pPr>
              <w:rPr>
                <w:sz w:val="20"/>
                <w:szCs w:val="20"/>
              </w:rPr>
            </w:pPr>
            <w:r>
              <w:rPr>
                <w:sz w:val="20"/>
                <w:szCs w:val="20"/>
              </w:rPr>
              <w:t>120.6 ± 8.8</w:t>
            </w:r>
          </w:p>
        </w:tc>
        <w:tc>
          <w:tcPr>
            <w:tcW w:w="598" w:type="pct"/>
            <w:tcBorders>
              <w:top w:val="nil"/>
              <w:left w:val="nil"/>
              <w:bottom w:val="single" w:sz="4" w:space="0" w:color="auto"/>
              <w:right w:val="single" w:sz="4" w:space="0" w:color="auto"/>
            </w:tcBorders>
            <w:vAlign w:val="bottom"/>
            <w:hideMark/>
          </w:tcPr>
          <w:p w14:paraId="5F750153" w14:textId="77777777" w:rsidR="00225884" w:rsidRDefault="00225884">
            <w:pPr>
              <w:rPr>
                <w:sz w:val="20"/>
                <w:szCs w:val="20"/>
              </w:rPr>
            </w:pPr>
            <w:r>
              <w:rPr>
                <w:sz w:val="20"/>
                <w:szCs w:val="20"/>
              </w:rPr>
              <w:t>1541.9 ± 705.1</w:t>
            </w:r>
          </w:p>
        </w:tc>
        <w:tc>
          <w:tcPr>
            <w:tcW w:w="598" w:type="pct"/>
            <w:tcBorders>
              <w:top w:val="nil"/>
              <w:left w:val="nil"/>
              <w:bottom w:val="single" w:sz="4" w:space="0" w:color="auto"/>
              <w:right w:val="single" w:sz="8" w:space="0" w:color="auto"/>
            </w:tcBorders>
            <w:vAlign w:val="bottom"/>
            <w:hideMark/>
          </w:tcPr>
          <w:p w14:paraId="26C0C5B7" w14:textId="77777777" w:rsidR="00225884" w:rsidRDefault="00225884">
            <w:pPr>
              <w:rPr>
                <w:sz w:val="20"/>
                <w:szCs w:val="20"/>
              </w:rPr>
            </w:pPr>
            <w:r>
              <w:rPr>
                <w:sz w:val="20"/>
                <w:szCs w:val="20"/>
              </w:rPr>
              <w:t>855.1 ± 55.3</w:t>
            </w:r>
          </w:p>
        </w:tc>
        <w:tc>
          <w:tcPr>
            <w:tcW w:w="598" w:type="pct"/>
            <w:tcBorders>
              <w:top w:val="nil"/>
              <w:left w:val="nil"/>
              <w:bottom w:val="single" w:sz="4" w:space="0" w:color="auto"/>
              <w:right w:val="single" w:sz="4" w:space="0" w:color="auto"/>
            </w:tcBorders>
            <w:vAlign w:val="bottom"/>
            <w:hideMark/>
          </w:tcPr>
          <w:p w14:paraId="4C6DBAEC" w14:textId="77777777" w:rsidR="00225884" w:rsidRDefault="00225884">
            <w:pPr>
              <w:rPr>
                <w:sz w:val="20"/>
                <w:szCs w:val="20"/>
              </w:rPr>
            </w:pPr>
            <w:r>
              <w:rPr>
                <w:sz w:val="20"/>
                <w:szCs w:val="20"/>
              </w:rPr>
              <w:t>2537.7 ± 361.7</w:t>
            </w:r>
          </w:p>
        </w:tc>
        <w:tc>
          <w:tcPr>
            <w:tcW w:w="595" w:type="pct"/>
            <w:tcBorders>
              <w:top w:val="nil"/>
              <w:left w:val="nil"/>
              <w:bottom w:val="single" w:sz="4" w:space="0" w:color="auto"/>
              <w:right w:val="single" w:sz="18" w:space="0" w:color="auto"/>
            </w:tcBorders>
            <w:vAlign w:val="bottom"/>
            <w:hideMark/>
          </w:tcPr>
          <w:p w14:paraId="28A8C77A" w14:textId="77777777" w:rsidR="00225884" w:rsidRDefault="00225884">
            <w:pPr>
              <w:rPr>
                <w:sz w:val="20"/>
                <w:szCs w:val="20"/>
              </w:rPr>
            </w:pPr>
            <w:r>
              <w:rPr>
                <w:sz w:val="20"/>
                <w:szCs w:val="20"/>
              </w:rPr>
              <w:t>934.7 ± 36.8</w:t>
            </w:r>
          </w:p>
        </w:tc>
      </w:tr>
      <w:tr w:rsidR="00225884" w14:paraId="0493AF84"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1325C35B" w14:textId="77777777" w:rsidR="00225884" w:rsidRDefault="00225884">
            <w:pPr>
              <w:rPr>
                <w:b/>
                <w:bCs/>
                <w:sz w:val="20"/>
                <w:szCs w:val="20"/>
              </w:rPr>
            </w:pPr>
            <w:r>
              <w:rPr>
                <w:b/>
                <w:bCs/>
                <w:sz w:val="20"/>
                <w:szCs w:val="20"/>
              </w:rPr>
              <w:t>FeCl3</w:t>
            </w:r>
          </w:p>
        </w:tc>
        <w:tc>
          <w:tcPr>
            <w:tcW w:w="378" w:type="pct"/>
            <w:tcBorders>
              <w:top w:val="nil"/>
              <w:left w:val="nil"/>
              <w:bottom w:val="single" w:sz="4" w:space="0" w:color="auto"/>
              <w:right w:val="single" w:sz="4" w:space="0" w:color="auto"/>
            </w:tcBorders>
            <w:shd w:val="clear" w:color="000000" w:fill="D9D9D9"/>
            <w:vAlign w:val="bottom"/>
            <w:hideMark/>
          </w:tcPr>
          <w:p w14:paraId="2AC43DDF" w14:textId="77777777" w:rsidR="00225884" w:rsidRDefault="00225884">
            <w:pPr>
              <w:rPr>
                <w:b/>
                <w:bCs/>
                <w:sz w:val="20"/>
                <w:szCs w:val="20"/>
              </w:rPr>
            </w:pPr>
            <w:r>
              <w:rPr>
                <w:b/>
                <w:bCs/>
                <w:sz w:val="20"/>
                <w:szCs w:val="20"/>
              </w:rPr>
              <w:t>7.8</w:t>
            </w:r>
          </w:p>
        </w:tc>
        <w:tc>
          <w:tcPr>
            <w:tcW w:w="567" w:type="pct"/>
            <w:tcBorders>
              <w:top w:val="nil"/>
              <w:left w:val="nil"/>
              <w:bottom w:val="single" w:sz="4" w:space="0" w:color="auto"/>
              <w:right w:val="single" w:sz="18" w:space="0" w:color="auto"/>
            </w:tcBorders>
            <w:shd w:val="clear" w:color="000000" w:fill="D9D9D9"/>
            <w:vAlign w:val="bottom"/>
            <w:hideMark/>
          </w:tcPr>
          <w:p w14:paraId="45865640" w14:textId="77777777" w:rsidR="00225884" w:rsidRDefault="00225884">
            <w:pPr>
              <w:rPr>
                <w:b/>
                <w:bCs/>
                <w:sz w:val="20"/>
                <w:szCs w:val="20"/>
              </w:rPr>
            </w:pPr>
            <w:r>
              <w:rPr>
                <w:b/>
                <w:bCs/>
                <w:sz w:val="20"/>
                <w:szCs w:val="20"/>
              </w:rPr>
              <w:t xml:space="preserve">1 </w:t>
            </w:r>
            <w:proofErr w:type="spellStart"/>
            <w:r>
              <w:rPr>
                <w:b/>
                <w:bCs/>
                <w:sz w:val="20"/>
                <w:szCs w:val="20"/>
              </w:rPr>
              <w:t>hr</w:t>
            </w:r>
            <w:proofErr w:type="spellEnd"/>
          </w:p>
        </w:tc>
        <w:tc>
          <w:tcPr>
            <w:tcW w:w="598" w:type="pct"/>
            <w:tcBorders>
              <w:top w:val="nil"/>
              <w:left w:val="single" w:sz="18" w:space="0" w:color="auto"/>
              <w:bottom w:val="single" w:sz="4" w:space="0" w:color="auto"/>
              <w:right w:val="single" w:sz="4" w:space="0" w:color="auto"/>
            </w:tcBorders>
            <w:vAlign w:val="bottom"/>
            <w:hideMark/>
          </w:tcPr>
          <w:p w14:paraId="4DA79E9B" w14:textId="77777777" w:rsidR="00225884" w:rsidRDefault="00225884">
            <w:pPr>
              <w:rPr>
                <w:sz w:val="20"/>
                <w:szCs w:val="20"/>
              </w:rPr>
            </w:pPr>
            <w:r>
              <w:rPr>
                <w:sz w:val="20"/>
                <w:szCs w:val="20"/>
              </w:rPr>
              <w:t>669.2 ± 27.6</w:t>
            </w:r>
          </w:p>
        </w:tc>
        <w:tc>
          <w:tcPr>
            <w:tcW w:w="598" w:type="pct"/>
            <w:tcBorders>
              <w:top w:val="nil"/>
              <w:left w:val="nil"/>
              <w:bottom w:val="single" w:sz="4" w:space="0" w:color="auto"/>
              <w:right w:val="single" w:sz="8" w:space="0" w:color="auto"/>
            </w:tcBorders>
            <w:vAlign w:val="bottom"/>
            <w:hideMark/>
          </w:tcPr>
          <w:p w14:paraId="327C737B" w14:textId="77777777" w:rsidR="00225884" w:rsidRDefault="00225884">
            <w:pPr>
              <w:rPr>
                <w:sz w:val="20"/>
                <w:szCs w:val="20"/>
              </w:rPr>
            </w:pPr>
            <w:r>
              <w:rPr>
                <w:sz w:val="20"/>
                <w:szCs w:val="20"/>
              </w:rPr>
              <w:t>141.3 ± 0.7</w:t>
            </w:r>
          </w:p>
        </w:tc>
        <w:tc>
          <w:tcPr>
            <w:tcW w:w="598" w:type="pct"/>
            <w:tcBorders>
              <w:top w:val="nil"/>
              <w:left w:val="nil"/>
              <w:bottom w:val="single" w:sz="4" w:space="0" w:color="auto"/>
              <w:right w:val="single" w:sz="4" w:space="0" w:color="auto"/>
            </w:tcBorders>
            <w:vAlign w:val="bottom"/>
            <w:hideMark/>
          </w:tcPr>
          <w:p w14:paraId="6B6700FC" w14:textId="77777777" w:rsidR="00225884" w:rsidRDefault="00225884">
            <w:pPr>
              <w:rPr>
                <w:sz w:val="20"/>
                <w:szCs w:val="20"/>
              </w:rPr>
            </w:pPr>
            <w:r>
              <w:rPr>
                <w:sz w:val="20"/>
                <w:szCs w:val="20"/>
              </w:rPr>
              <w:t>3277.0 ± 352.7</w:t>
            </w:r>
          </w:p>
        </w:tc>
        <w:tc>
          <w:tcPr>
            <w:tcW w:w="598" w:type="pct"/>
            <w:tcBorders>
              <w:top w:val="nil"/>
              <w:left w:val="nil"/>
              <w:bottom w:val="single" w:sz="4" w:space="0" w:color="auto"/>
              <w:right w:val="single" w:sz="8" w:space="0" w:color="auto"/>
            </w:tcBorders>
            <w:vAlign w:val="bottom"/>
            <w:hideMark/>
          </w:tcPr>
          <w:p w14:paraId="699DB270" w14:textId="77777777" w:rsidR="00225884" w:rsidRDefault="00225884">
            <w:pPr>
              <w:rPr>
                <w:sz w:val="20"/>
                <w:szCs w:val="20"/>
              </w:rPr>
            </w:pPr>
            <w:r>
              <w:rPr>
                <w:sz w:val="20"/>
                <w:szCs w:val="20"/>
              </w:rPr>
              <w:t>1177.3 ± 76.8</w:t>
            </w:r>
          </w:p>
        </w:tc>
        <w:tc>
          <w:tcPr>
            <w:tcW w:w="598" w:type="pct"/>
            <w:tcBorders>
              <w:top w:val="nil"/>
              <w:left w:val="nil"/>
              <w:bottom w:val="single" w:sz="4" w:space="0" w:color="auto"/>
              <w:right w:val="single" w:sz="4" w:space="0" w:color="auto"/>
            </w:tcBorders>
            <w:vAlign w:val="bottom"/>
            <w:hideMark/>
          </w:tcPr>
          <w:p w14:paraId="61D36C4B" w14:textId="77777777" w:rsidR="00225884" w:rsidRDefault="00225884">
            <w:pPr>
              <w:rPr>
                <w:sz w:val="20"/>
                <w:szCs w:val="20"/>
              </w:rPr>
            </w:pPr>
            <w:r>
              <w:rPr>
                <w:sz w:val="20"/>
                <w:szCs w:val="20"/>
              </w:rPr>
              <w:t>3688.1 ± 490.8</w:t>
            </w:r>
          </w:p>
        </w:tc>
        <w:tc>
          <w:tcPr>
            <w:tcW w:w="595" w:type="pct"/>
            <w:tcBorders>
              <w:top w:val="nil"/>
              <w:left w:val="nil"/>
              <w:bottom w:val="single" w:sz="4" w:space="0" w:color="auto"/>
              <w:right w:val="single" w:sz="18" w:space="0" w:color="auto"/>
            </w:tcBorders>
            <w:vAlign w:val="bottom"/>
            <w:hideMark/>
          </w:tcPr>
          <w:p w14:paraId="06EE71E2" w14:textId="77777777" w:rsidR="00225884" w:rsidRDefault="00225884">
            <w:pPr>
              <w:rPr>
                <w:sz w:val="20"/>
                <w:szCs w:val="20"/>
              </w:rPr>
            </w:pPr>
            <w:r>
              <w:rPr>
                <w:sz w:val="20"/>
                <w:szCs w:val="20"/>
              </w:rPr>
              <w:t>1027.7 ± 40.9</w:t>
            </w:r>
          </w:p>
        </w:tc>
      </w:tr>
      <w:tr w:rsidR="00225884" w14:paraId="6BEA64ED"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30C10836" w14:textId="77777777" w:rsidR="00225884" w:rsidRDefault="00225884">
            <w:pPr>
              <w:rPr>
                <w:b/>
                <w:bCs/>
                <w:sz w:val="20"/>
                <w:szCs w:val="20"/>
              </w:rPr>
            </w:pPr>
            <w:r>
              <w:rPr>
                <w:b/>
                <w:bCs/>
                <w:sz w:val="20"/>
                <w:szCs w:val="20"/>
              </w:rPr>
              <w:t>FeCl3</w:t>
            </w:r>
          </w:p>
        </w:tc>
        <w:tc>
          <w:tcPr>
            <w:tcW w:w="378" w:type="pct"/>
            <w:tcBorders>
              <w:top w:val="nil"/>
              <w:left w:val="nil"/>
              <w:bottom w:val="single" w:sz="4" w:space="0" w:color="auto"/>
              <w:right w:val="single" w:sz="4" w:space="0" w:color="auto"/>
            </w:tcBorders>
            <w:shd w:val="clear" w:color="000000" w:fill="D9D9D9"/>
            <w:vAlign w:val="bottom"/>
            <w:hideMark/>
          </w:tcPr>
          <w:p w14:paraId="7864CE5D" w14:textId="77777777" w:rsidR="00225884" w:rsidRDefault="00225884">
            <w:pPr>
              <w:rPr>
                <w:b/>
                <w:bCs/>
                <w:sz w:val="20"/>
                <w:szCs w:val="20"/>
              </w:rPr>
            </w:pPr>
            <w:r>
              <w:rPr>
                <w:b/>
                <w:bCs/>
                <w:sz w:val="20"/>
                <w:szCs w:val="20"/>
              </w:rPr>
              <w:t>7.8</w:t>
            </w:r>
          </w:p>
        </w:tc>
        <w:tc>
          <w:tcPr>
            <w:tcW w:w="567" w:type="pct"/>
            <w:tcBorders>
              <w:top w:val="nil"/>
              <w:left w:val="nil"/>
              <w:bottom w:val="single" w:sz="4" w:space="0" w:color="auto"/>
              <w:right w:val="single" w:sz="18" w:space="0" w:color="auto"/>
            </w:tcBorders>
            <w:shd w:val="clear" w:color="000000" w:fill="D9D9D9"/>
            <w:vAlign w:val="bottom"/>
            <w:hideMark/>
          </w:tcPr>
          <w:p w14:paraId="4E4DC251" w14:textId="77777777" w:rsidR="00225884" w:rsidRDefault="00225884">
            <w:pPr>
              <w:rPr>
                <w:b/>
                <w:bCs/>
                <w:sz w:val="20"/>
                <w:szCs w:val="20"/>
              </w:rPr>
            </w:pPr>
            <w:r>
              <w:rPr>
                <w:b/>
                <w:bCs/>
                <w:sz w:val="20"/>
                <w:szCs w:val="20"/>
              </w:rPr>
              <w:t>2hr + 3hr</w:t>
            </w:r>
          </w:p>
        </w:tc>
        <w:tc>
          <w:tcPr>
            <w:tcW w:w="598" w:type="pct"/>
            <w:tcBorders>
              <w:top w:val="nil"/>
              <w:left w:val="single" w:sz="18" w:space="0" w:color="auto"/>
              <w:bottom w:val="single" w:sz="4" w:space="0" w:color="auto"/>
              <w:right w:val="single" w:sz="4" w:space="0" w:color="auto"/>
            </w:tcBorders>
            <w:vAlign w:val="bottom"/>
            <w:hideMark/>
          </w:tcPr>
          <w:p w14:paraId="182472EC" w14:textId="77777777" w:rsidR="00225884" w:rsidRDefault="00225884">
            <w:pPr>
              <w:rPr>
                <w:sz w:val="20"/>
                <w:szCs w:val="20"/>
              </w:rPr>
            </w:pPr>
            <w:r>
              <w:rPr>
                <w:sz w:val="20"/>
                <w:szCs w:val="20"/>
              </w:rPr>
              <w:t>1209.3 ± 176.0</w:t>
            </w:r>
          </w:p>
        </w:tc>
        <w:tc>
          <w:tcPr>
            <w:tcW w:w="598" w:type="pct"/>
            <w:tcBorders>
              <w:top w:val="nil"/>
              <w:left w:val="nil"/>
              <w:bottom w:val="single" w:sz="4" w:space="0" w:color="auto"/>
              <w:right w:val="single" w:sz="8" w:space="0" w:color="auto"/>
            </w:tcBorders>
            <w:vAlign w:val="bottom"/>
            <w:hideMark/>
          </w:tcPr>
          <w:p w14:paraId="495984E0" w14:textId="77777777" w:rsidR="00225884" w:rsidRDefault="00225884">
            <w:pPr>
              <w:rPr>
                <w:sz w:val="20"/>
                <w:szCs w:val="20"/>
              </w:rPr>
            </w:pPr>
            <w:r>
              <w:rPr>
                <w:sz w:val="20"/>
                <w:szCs w:val="20"/>
              </w:rPr>
              <w:t>227.8 ± 34.1</w:t>
            </w:r>
          </w:p>
        </w:tc>
        <w:tc>
          <w:tcPr>
            <w:tcW w:w="598" w:type="pct"/>
            <w:tcBorders>
              <w:top w:val="nil"/>
              <w:left w:val="nil"/>
              <w:bottom w:val="single" w:sz="4" w:space="0" w:color="auto"/>
              <w:right w:val="single" w:sz="4" w:space="0" w:color="auto"/>
            </w:tcBorders>
            <w:vAlign w:val="bottom"/>
            <w:hideMark/>
          </w:tcPr>
          <w:p w14:paraId="0A4B679C" w14:textId="77777777" w:rsidR="00225884" w:rsidRDefault="00225884">
            <w:pPr>
              <w:rPr>
                <w:sz w:val="20"/>
                <w:szCs w:val="20"/>
              </w:rPr>
            </w:pPr>
            <w:r>
              <w:rPr>
                <w:sz w:val="20"/>
                <w:szCs w:val="20"/>
              </w:rPr>
              <w:t>3522.1 ± 308.4</w:t>
            </w:r>
          </w:p>
        </w:tc>
        <w:tc>
          <w:tcPr>
            <w:tcW w:w="598" w:type="pct"/>
            <w:tcBorders>
              <w:top w:val="nil"/>
              <w:left w:val="nil"/>
              <w:bottom w:val="single" w:sz="4" w:space="0" w:color="auto"/>
              <w:right w:val="single" w:sz="8" w:space="0" w:color="auto"/>
            </w:tcBorders>
            <w:vAlign w:val="bottom"/>
            <w:hideMark/>
          </w:tcPr>
          <w:p w14:paraId="09D2842C" w14:textId="77777777" w:rsidR="00225884" w:rsidRDefault="00225884">
            <w:pPr>
              <w:rPr>
                <w:sz w:val="20"/>
                <w:szCs w:val="20"/>
              </w:rPr>
            </w:pPr>
            <w:r>
              <w:rPr>
                <w:sz w:val="20"/>
                <w:szCs w:val="20"/>
              </w:rPr>
              <w:t>1941.9 ± 106.7</w:t>
            </w:r>
          </w:p>
        </w:tc>
        <w:tc>
          <w:tcPr>
            <w:tcW w:w="598" w:type="pct"/>
            <w:tcBorders>
              <w:top w:val="nil"/>
              <w:left w:val="nil"/>
              <w:bottom w:val="single" w:sz="4" w:space="0" w:color="auto"/>
              <w:right w:val="single" w:sz="4" w:space="0" w:color="auto"/>
            </w:tcBorders>
            <w:vAlign w:val="bottom"/>
            <w:hideMark/>
          </w:tcPr>
          <w:p w14:paraId="6C253DCF" w14:textId="77777777" w:rsidR="00225884" w:rsidRDefault="00225884">
            <w:pPr>
              <w:rPr>
                <w:sz w:val="20"/>
                <w:szCs w:val="20"/>
              </w:rPr>
            </w:pPr>
            <w:r>
              <w:rPr>
                <w:sz w:val="20"/>
                <w:szCs w:val="20"/>
              </w:rPr>
              <w:t>3932.3 ± 430.2</w:t>
            </w:r>
          </w:p>
        </w:tc>
        <w:tc>
          <w:tcPr>
            <w:tcW w:w="595" w:type="pct"/>
            <w:tcBorders>
              <w:top w:val="nil"/>
              <w:left w:val="nil"/>
              <w:bottom w:val="single" w:sz="4" w:space="0" w:color="auto"/>
              <w:right w:val="single" w:sz="18" w:space="0" w:color="auto"/>
            </w:tcBorders>
            <w:vAlign w:val="bottom"/>
            <w:hideMark/>
          </w:tcPr>
          <w:p w14:paraId="6BC12662" w14:textId="77777777" w:rsidR="00225884" w:rsidRDefault="00225884">
            <w:pPr>
              <w:rPr>
                <w:sz w:val="20"/>
                <w:szCs w:val="20"/>
              </w:rPr>
            </w:pPr>
            <w:r>
              <w:rPr>
                <w:sz w:val="20"/>
                <w:szCs w:val="20"/>
              </w:rPr>
              <w:t>1190.2 ± 28.8</w:t>
            </w:r>
          </w:p>
        </w:tc>
      </w:tr>
      <w:tr w:rsidR="00225884" w14:paraId="00BF6CAA" w14:textId="77777777" w:rsidTr="0068501B">
        <w:trPr>
          <w:trHeight w:val="300"/>
        </w:trPr>
        <w:tc>
          <w:tcPr>
            <w:tcW w:w="470" w:type="pct"/>
            <w:tcBorders>
              <w:top w:val="nil"/>
              <w:left w:val="single" w:sz="18" w:space="0" w:color="auto"/>
              <w:bottom w:val="single" w:sz="4" w:space="0" w:color="auto"/>
              <w:right w:val="single" w:sz="4" w:space="0" w:color="auto"/>
            </w:tcBorders>
            <w:shd w:val="clear" w:color="000000" w:fill="D9D9D9"/>
            <w:vAlign w:val="bottom"/>
            <w:hideMark/>
          </w:tcPr>
          <w:p w14:paraId="1A2EC486" w14:textId="77777777" w:rsidR="00225884" w:rsidRDefault="00225884">
            <w:pPr>
              <w:rPr>
                <w:b/>
                <w:bCs/>
                <w:sz w:val="20"/>
                <w:szCs w:val="20"/>
              </w:rPr>
            </w:pPr>
            <w:r>
              <w:rPr>
                <w:b/>
                <w:bCs/>
                <w:sz w:val="20"/>
                <w:szCs w:val="20"/>
              </w:rPr>
              <w:t>FeCl3</w:t>
            </w:r>
          </w:p>
        </w:tc>
        <w:tc>
          <w:tcPr>
            <w:tcW w:w="378" w:type="pct"/>
            <w:tcBorders>
              <w:top w:val="nil"/>
              <w:left w:val="nil"/>
              <w:bottom w:val="single" w:sz="4" w:space="0" w:color="auto"/>
              <w:right w:val="single" w:sz="4" w:space="0" w:color="auto"/>
            </w:tcBorders>
            <w:shd w:val="clear" w:color="000000" w:fill="D9D9D9"/>
            <w:vAlign w:val="bottom"/>
            <w:hideMark/>
          </w:tcPr>
          <w:p w14:paraId="0F35F5DD" w14:textId="77777777" w:rsidR="00225884" w:rsidRDefault="00225884">
            <w:pPr>
              <w:rPr>
                <w:b/>
                <w:bCs/>
                <w:sz w:val="20"/>
                <w:szCs w:val="20"/>
              </w:rPr>
            </w:pPr>
            <w:r>
              <w:rPr>
                <w:b/>
                <w:bCs/>
                <w:sz w:val="20"/>
                <w:szCs w:val="20"/>
              </w:rPr>
              <w:t>10.3</w:t>
            </w:r>
          </w:p>
        </w:tc>
        <w:tc>
          <w:tcPr>
            <w:tcW w:w="567" w:type="pct"/>
            <w:tcBorders>
              <w:top w:val="nil"/>
              <w:left w:val="nil"/>
              <w:bottom w:val="single" w:sz="4" w:space="0" w:color="auto"/>
              <w:right w:val="single" w:sz="18" w:space="0" w:color="auto"/>
            </w:tcBorders>
            <w:shd w:val="clear" w:color="000000" w:fill="D9D9D9"/>
            <w:vAlign w:val="bottom"/>
            <w:hideMark/>
          </w:tcPr>
          <w:p w14:paraId="2425E712" w14:textId="77777777" w:rsidR="00225884" w:rsidRDefault="00225884">
            <w:pPr>
              <w:rPr>
                <w:b/>
                <w:bCs/>
                <w:sz w:val="20"/>
                <w:szCs w:val="20"/>
              </w:rPr>
            </w:pPr>
            <w:r>
              <w:rPr>
                <w:b/>
                <w:bCs/>
                <w:sz w:val="20"/>
                <w:szCs w:val="20"/>
              </w:rPr>
              <w:t xml:space="preserve">1 </w:t>
            </w:r>
            <w:proofErr w:type="spellStart"/>
            <w:r>
              <w:rPr>
                <w:b/>
                <w:bCs/>
                <w:sz w:val="20"/>
                <w:szCs w:val="20"/>
              </w:rPr>
              <w:t>hr</w:t>
            </w:r>
            <w:proofErr w:type="spellEnd"/>
          </w:p>
        </w:tc>
        <w:tc>
          <w:tcPr>
            <w:tcW w:w="598" w:type="pct"/>
            <w:tcBorders>
              <w:top w:val="nil"/>
              <w:left w:val="single" w:sz="18" w:space="0" w:color="auto"/>
              <w:bottom w:val="single" w:sz="4" w:space="0" w:color="auto"/>
              <w:right w:val="single" w:sz="4" w:space="0" w:color="auto"/>
            </w:tcBorders>
            <w:vAlign w:val="bottom"/>
            <w:hideMark/>
          </w:tcPr>
          <w:p w14:paraId="5D1E5177" w14:textId="77777777" w:rsidR="00225884" w:rsidRDefault="00225884">
            <w:pPr>
              <w:rPr>
                <w:sz w:val="20"/>
                <w:szCs w:val="20"/>
              </w:rPr>
            </w:pPr>
            <w:r>
              <w:rPr>
                <w:sz w:val="20"/>
                <w:szCs w:val="20"/>
              </w:rPr>
              <w:t>734.7 ± 5.9</w:t>
            </w:r>
          </w:p>
        </w:tc>
        <w:tc>
          <w:tcPr>
            <w:tcW w:w="598" w:type="pct"/>
            <w:tcBorders>
              <w:top w:val="nil"/>
              <w:left w:val="nil"/>
              <w:bottom w:val="single" w:sz="4" w:space="0" w:color="auto"/>
              <w:right w:val="single" w:sz="8" w:space="0" w:color="auto"/>
            </w:tcBorders>
            <w:vAlign w:val="bottom"/>
            <w:hideMark/>
          </w:tcPr>
          <w:p w14:paraId="6F281759" w14:textId="77777777" w:rsidR="00225884" w:rsidRDefault="00225884">
            <w:pPr>
              <w:rPr>
                <w:sz w:val="20"/>
                <w:szCs w:val="20"/>
              </w:rPr>
            </w:pPr>
            <w:r>
              <w:rPr>
                <w:sz w:val="20"/>
                <w:szCs w:val="20"/>
              </w:rPr>
              <w:t>155.9 ± 7.6</w:t>
            </w:r>
          </w:p>
        </w:tc>
        <w:tc>
          <w:tcPr>
            <w:tcW w:w="598" w:type="pct"/>
            <w:tcBorders>
              <w:top w:val="nil"/>
              <w:left w:val="nil"/>
              <w:bottom w:val="single" w:sz="4" w:space="0" w:color="auto"/>
              <w:right w:val="single" w:sz="4" w:space="0" w:color="auto"/>
            </w:tcBorders>
            <w:vAlign w:val="bottom"/>
            <w:hideMark/>
          </w:tcPr>
          <w:p w14:paraId="7014985B" w14:textId="77777777" w:rsidR="00225884" w:rsidRDefault="00225884">
            <w:pPr>
              <w:rPr>
                <w:sz w:val="20"/>
                <w:szCs w:val="20"/>
              </w:rPr>
            </w:pPr>
            <w:r>
              <w:rPr>
                <w:sz w:val="20"/>
                <w:szCs w:val="20"/>
              </w:rPr>
              <w:t>2906.1 ± 71.2</w:t>
            </w:r>
          </w:p>
        </w:tc>
        <w:tc>
          <w:tcPr>
            <w:tcW w:w="598" w:type="pct"/>
            <w:tcBorders>
              <w:top w:val="nil"/>
              <w:left w:val="nil"/>
              <w:bottom w:val="single" w:sz="4" w:space="0" w:color="auto"/>
              <w:right w:val="single" w:sz="8" w:space="0" w:color="auto"/>
            </w:tcBorders>
            <w:vAlign w:val="bottom"/>
            <w:hideMark/>
          </w:tcPr>
          <w:p w14:paraId="6125D1F8" w14:textId="77777777" w:rsidR="00225884" w:rsidRDefault="00225884">
            <w:pPr>
              <w:rPr>
                <w:sz w:val="20"/>
                <w:szCs w:val="20"/>
              </w:rPr>
            </w:pPr>
            <w:r>
              <w:rPr>
                <w:sz w:val="20"/>
                <w:szCs w:val="20"/>
              </w:rPr>
              <w:t>1042.4 ± 32.3</w:t>
            </w:r>
          </w:p>
        </w:tc>
        <w:tc>
          <w:tcPr>
            <w:tcW w:w="598" w:type="pct"/>
            <w:tcBorders>
              <w:top w:val="nil"/>
              <w:left w:val="nil"/>
              <w:bottom w:val="single" w:sz="4" w:space="0" w:color="auto"/>
              <w:right w:val="single" w:sz="4" w:space="0" w:color="auto"/>
            </w:tcBorders>
            <w:vAlign w:val="bottom"/>
            <w:hideMark/>
          </w:tcPr>
          <w:p w14:paraId="02F4FB21" w14:textId="77777777" w:rsidR="00225884" w:rsidRDefault="00225884">
            <w:pPr>
              <w:rPr>
                <w:sz w:val="20"/>
                <w:szCs w:val="20"/>
              </w:rPr>
            </w:pPr>
            <w:r>
              <w:rPr>
                <w:sz w:val="20"/>
                <w:szCs w:val="20"/>
              </w:rPr>
              <w:t>3073.7 ± 197.6</w:t>
            </w:r>
          </w:p>
        </w:tc>
        <w:tc>
          <w:tcPr>
            <w:tcW w:w="595" w:type="pct"/>
            <w:tcBorders>
              <w:top w:val="nil"/>
              <w:left w:val="nil"/>
              <w:bottom w:val="single" w:sz="4" w:space="0" w:color="auto"/>
              <w:right w:val="single" w:sz="18" w:space="0" w:color="auto"/>
            </w:tcBorders>
            <w:vAlign w:val="bottom"/>
            <w:hideMark/>
          </w:tcPr>
          <w:p w14:paraId="0B52C0E9" w14:textId="77777777" w:rsidR="00225884" w:rsidRDefault="00225884">
            <w:pPr>
              <w:rPr>
                <w:sz w:val="20"/>
                <w:szCs w:val="20"/>
              </w:rPr>
            </w:pPr>
            <w:r>
              <w:rPr>
                <w:sz w:val="20"/>
                <w:szCs w:val="20"/>
              </w:rPr>
              <w:t>895.2 ± 48.4</w:t>
            </w:r>
          </w:p>
        </w:tc>
      </w:tr>
      <w:tr w:rsidR="00225884" w14:paraId="73A4DC72" w14:textId="77777777" w:rsidTr="0068501B">
        <w:trPr>
          <w:trHeight w:val="320"/>
        </w:trPr>
        <w:tc>
          <w:tcPr>
            <w:tcW w:w="470" w:type="pct"/>
            <w:tcBorders>
              <w:top w:val="nil"/>
              <w:left w:val="single" w:sz="18" w:space="0" w:color="auto"/>
              <w:bottom w:val="single" w:sz="18" w:space="0" w:color="auto"/>
              <w:right w:val="single" w:sz="4" w:space="0" w:color="auto"/>
            </w:tcBorders>
            <w:shd w:val="clear" w:color="000000" w:fill="D9D9D9"/>
            <w:vAlign w:val="bottom"/>
            <w:hideMark/>
          </w:tcPr>
          <w:p w14:paraId="4AB85AD6" w14:textId="77777777" w:rsidR="00225884" w:rsidRDefault="00225884">
            <w:pPr>
              <w:rPr>
                <w:b/>
                <w:bCs/>
                <w:sz w:val="20"/>
                <w:szCs w:val="20"/>
              </w:rPr>
            </w:pPr>
            <w:r>
              <w:rPr>
                <w:b/>
                <w:bCs/>
                <w:sz w:val="20"/>
                <w:szCs w:val="20"/>
              </w:rPr>
              <w:t>FeCl3</w:t>
            </w:r>
          </w:p>
        </w:tc>
        <w:tc>
          <w:tcPr>
            <w:tcW w:w="378" w:type="pct"/>
            <w:tcBorders>
              <w:top w:val="nil"/>
              <w:left w:val="nil"/>
              <w:bottom w:val="single" w:sz="18" w:space="0" w:color="auto"/>
              <w:right w:val="single" w:sz="4" w:space="0" w:color="auto"/>
            </w:tcBorders>
            <w:shd w:val="clear" w:color="000000" w:fill="D9D9D9"/>
            <w:vAlign w:val="bottom"/>
            <w:hideMark/>
          </w:tcPr>
          <w:p w14:paraId="1D81B152" w14:textId="77777777" w:rsidR="00225884" w:rsidRDefault="00225884">
            <w:pPr>
              <w:rPr>
                <w:b/>
                <w:bCs/>
                <w:sz w:val="20"/>
                <w:szCs w:val="20"/>
              </w:rPr>
            </w:pPr>
            <w:r>
              <w:rPr>
                <w:b/>
                <w:bCs/>
                <w:sz w:val="20"/>
                <w:szCs w:val="20"/>
              </w:rPr>
              <w:t>10.3</w:t>
            </w:r>
          </w:p>
        </w:tc>
        <w:tc>
          <w:tcPr>
            <w:tcW w:w="567" w:type="pct"/>
            <w:tcBorders>
              <w:top w:val="nil"/>
              <w:left w:val="nil"/>
              <w:bottom w:val="single" w:sz="18" w:space="0" w:color="auto"/>
              <w:right w:val="single" w:sz="18" w:space="0" w:color="auto"/>
            </w:tcBorders>
            <w:shd w:val="clear" w:color="000000" w:fill="D9D9D9"/>
            <w:vAlign w:val="bottom"/>
            <w:hideMark/>
          </w:tcPr>
          <w:p w14:paraId="137C4C37" w14:textId="77777777" w:rsidR="00225884" w:rsidRDefault="00225884">
            <w:pPr>
              <w:rPr>
                <w:b/>
                <w:bCs/>
                <w:sz w:val="20"/>
                <w:szCs w:val="20"/>
              </w:rPr>
            </w:pPr>
            <w:r>
              <w:rPr>
                <w:b/>
                <w:bCs/>
                <w:sz w:val="20"/>
                <w:szCs w:val="20"/>
              </w:rPr>
              <w:t>2hr + 3hr</w:t>
            </w:r>
          </w:p>
        </w:tc>
        <w:tc>
          <w:tcPr>
            <w:tcW w:w="598" w:type="pct"/>
            <w:tcBorders>
              <w:top w:val="nil"/>
              <w:left w:val="single" w:sz="18" w:space="0" w:color="auto"/>
              <w:bottom w:val="single" w:sz="18" w:space="0" w:color="auto"/>
              <w:right w:val="single" w:sz="4" w:space="0" w:color="auto"/>
            </w:tcBorders>
            <w:vAlign w:val="bottom"/>
            <w:hideMark/>
          </w:tcPr>
          <w:p w14:paraId="2284A104" w14:textId="77777777" w:rsidR="00225884" w:rsidRDefault="00225884">
            <w:pPr>
              <w:rPr>
                <w:sz w:val="20"/>
                <w:szCs w:val="20"/>
              </w:rPr>
            </w:pPr>
            <w:r>
              <w:rPr>
                <w:sz w:val="20"/>
                <w:szCs w:val="20"/>
              </w:rPr>
              <w:t>1442.9 ± 349.7</w:t>
            </w:r>
          </w:p>
        </w:tc>
        <w:tc>
          <w:tcPr>
            <w:tcW w:w="598" w:type="pct"/>
            <w:tcBorders>
              <w:top w:val="nil"/>
              <w:left w:val="nil"/>
              <w:bottom w:val="single" w:sz="18" w:space="0" w:color="auto"/>
              <w:right w:val="single" w:sz="8" w:space="0" w:color="auto"/>
            </w:tcBorders>
            <w:vAlign w:val="bottom"/>
            <w:hideMark/>
          </w:tcPr>
          <w:p w14:paraId="5521D16C" w14:textId="77777777" w:rsidR="00225884" w:rsidRDefault="00225884">
            <w:pPr>
              <w:rPr>
                <w:sz w:val="20"/>
                <w:szCs w:val="20"/>
              </w:rPr>
            </w:pPr>
            <w:r>
              <w:rPr>
                <w:sz w:val="20"/>
                <w:szCs w:val="20"/>
              </w:rPr>
              <w:t>275.7 ± 60.4</w:t>
            </w:r>
          </w:p>
        </w:tc>
        <w:tc>
          <w:tcPr>
            <w:tcW w:w="598" w:type="pct"/>
            <w:tcBorders>
              <w:top w:val="nil"/>
              <w:left w:val="nil"/>
              <w:bottom w:val="single" w:sz="18" w:space="0" w:color="auto"/>
              <w:right w:val="single" w:sz="4" w:space="0" w:color="auto"/>
            </w:tcBorders>
            <w:vAlign w:val="bottom"/>
            <w:hideMark/>
          </w:tcPr>
          <w:p w14:paraId="0D6BF434" w14:textId="77777777" w:rsidR="00225884" w:rsidRDefault="00225884">
            <w:pPr>
              <w:rPr>
                <w:sz w:val="20"/>
                <w:szCs w:val="20"/>
              </w:rPr>
            </w:pPr>
            <w:r>
              <w:rPr>
                <w:sz w:val="20"/>
                <w:szCs w:val="20"/>
              </w:rPr>
              <w:t>4274.2 ± 358.1</w:t>
            </w:r>
          </w:p>
        </w:tc>
        <w:tc>
          <w:tcPr>
            <w:tcW w:w="598" w:type="pct"/>
            <w:tcBorders>
              <w:top w:val="nil"/>
              <w:left w:val="nil"/>
              <w:bottom w:val="single" w:sz="18" w:space="0" w:color="auto"/>
              <w:right w:val="single" w:sz="8" w:space="0" w:color="auto"/>
            </w:tcBorders>
            <w:vAlign w:val="bottom"/>
            <w:hideMark/>
          </w:tcPr>
          <w:p w14:paraId="01842BD0" w14:textId="77777777" w:rsidR="00225884" w:rsidRDefault="00225884">
            <w:pPr>
              <w:rPr>
                <w:sz w:val="20"/>
                <w:szCs w:val="20"/>
              </w:rPr>
            </w:pPr>
            <w:r>
              <w:rPr>
                <w:sz w:val="20"/>
                <w:szCs w:val="20"/>
              </w:rPr>
              <w:t>2190.1 ± 404.9</w:t>
            </w:r>
          </w:p>
        </w:tc>
        <w:tc>
          <w:tcPr>
            <w:tcW w:w="598" w:type="pct"/>
            <w:tcBorders>
              <w:top w:val="nil"/>
              <w:left w:val="nil"/>
              <w:bottom w:val="single" w:sz="18" w:space="0" w:color="auto"/>
              <w:right w:val="single" w:sz="4" w:space="0" w:color="auto"/>
            </w:tcBorders>
            <w:vAlign w:val="bottom"/>
            <w:hideMark/>
          </w:tcPr>
          <w:p w14:paraId="46917186" w14:textId="77777777" w:rsidR="00225884" w:rsidRDefault="00225884">
            <w:pPr>
              <w:rPr>
                <w:sz w:val="20"/>
                <w:szCs w:val="20"/>
              </w:rPr>
            </w:pPr>
            <w:r>
              <w:rPr>
                <w:sz w:val="20"/>
                <w:szCs w:val="20"/>
              </w:rPr>
              <w:t>5527.6 ± 836.5</w:t>
            </w:r>
          </w:p>
        </w:tc>
        <w:tc>
          <w:tcPr>
            <w:tcW w:w="595" w:type="pct"/>
            <w:tcBorders>
              <w:top w:val="nil"/>
              <w:left w:val="nil"/>
              <w:bottom w:val="single" w:sz="18" w:space="0" w:color="auto"/>
              <w:right w:val="single" w:sz="18" w:space="0" w:color="auto"/>
            </w:tcBorders>
            <w:vAlign w:val="bottom"/>
            <w:hideMark/>
          </w:tcPr>
          <w:p w14:paraId="54BD0CE7" w14:textId="77777777" w:rsidR="00225884" w:rsidRDefault="00225884" w:rsidP="0094224E">
            <w:pPr>
              <w:keepNext/>
              <w:rPr>
                <w:sz w:val="20"/>
                <w:szCs w:val="20"/>
              </w:rPr>
            </w:pPr>
            <w:r>
              <w:rPr>
                <w:sz w:val="20"/>
                <w:szCs w:val="20"/>
              </w:rPr>
              <w:t>1328.3 ± 22.1</w:t>
            </w:r>
          </w:p>
        </w:tc>
      </w:tr>
    </w:tbl>
    <w:p w14:paraId="2D27774E" w14:textId="611B4A63" w:rsidR="00963E48" w:rsidRDefault="00963E48" w:rsidP="0094224E">
      <w:pPr>
        <w:pStyle w:val="Caption"/>
      </w:pPr>
    </w:p>
    <w:p w14:paraId="5B38F0B2" w14:textId="77777777" w:rsidR="00963E48" w:rsidRDefault="00963E48" w:rsidP="00963E48">
      <w:pPr>
        <w:rPr>
          <w:lang w:val="en-AU"/>
        </w:rPr>
        <w:sectPr w:rsidR="00963E48" w:rsidSect="0094224E">
          <w:pgSz w:w="16838" w:h="11906" w:orient="landscape"/>
          <w:pgMar w:top="1440" w:right="1440" w:bottom="1440" w:left="1440" w:header="708" w:footer="708" w:gutter="0"/>
          <w:cols w:space="720"/>
          <w:docGrid w:linePitch="360"/>
        </w:sectPr>
      </w:pPr>
    </w:p>
    <w:p w14:paraId="737A0D3F" w14:textId="4B386720" w:rsidR="00963E48" w:rsidRDefault="00963E48" w:rsidP="00963E48">
      <w:pPr>
        <w:pStyle w:val="Heading1"/>
      </w:pPr>
      <w:r>
        <w:rPr>
          <w:lang w:val="en-AU"/>
        </w:rPr>
        <w:lastRenderedPageBreak/>
        <w:t>References:</w:t>
      </w:r>
    </w:p>
    <w:p w14:paraId="61875A3A" w14:textId="77777777" w:rsidR="0068501B" w:rsidRPr="0068501B" w:rsidRDefault="00963E48" w:rsidP="0068501B">
      <w:pPr>
        <w:pStyle w:val="EndNoteBibliography"/>
        <w:spacing w:after="240"/>
      </w:pPr>
      <w:r>
        <w:fldChar w:fldCharType="begin"/>
      </w:r>
      <w:r>
        <w:instrText xml:space="preserve"> ADDIN EN.REFLIST </w:instrText>
      </w:r>
      <w:r>
        <w:fldChar w:fldCharType="separate"/>
      </w:r>
      <w:r w:rsidR="0068501B" w:rsidRPr="0068501B">
        <w:t xml:space="preserve">Fradet, L., F. Cliche, Y. Petit, J.-M. Mac-Thiong and P.-J. Arnoux (2016). "Strain rate dependent behavior of the porcine spinal cord under transverse dynamic compression." </w:t>
      </w:r>
      <w:r w:rsidR="0068501B" w:rsidRPr="0068501B">
        <w:rPr>
          <w:u w:val="single"/>
        </w:rPr>
        <w:t>Proceedings of the Institution of Mechanical Engineers, Part H: Journal of Engineering in Medicine</w:t>
      </w:r>
      <w:r w:rsidR="0068501B" w:rsidRPr="0068501B">
        <w:t xml:space="preserve"> </w:t>
      </w:r>
      <w:r w:rsidR="0068501B" w:rsidRPr="0068501B">
        <w:rPr>
          <w:b/>
        </w:rPr>
        <w:t>230</w:t>
      </w:r>
      <w:r w:rsidR="0068501B" w:rsidRPr="0068501B">
        <w:t>(9): 858-866.</w:t>
      </w:r>
    </w:p>
    <w:p w14:paraId="2D1B1EF3" w14:textId="77777777" w:rsidR="0068501B" w:rsidRPr="0068501B" w:rsidRDefault="0068501B" w:rsidP="0068501B">
      <w:pPr>
        <w:pStyle w:val="EndNoteBibliography"/>
        <w:spacing w:after="240"/>
      </w:pPr>
      <w:r w:rsidRPr="0068501B">
        <w:t xml:space="preserve">Hartlen, D. C. and D. S. Cronin (2022). "Arc-length re-parametrization and signal registration to determine a characteristic average and statistical response corridors of biomechanical data." </w:t>
      </w:r>
      <w:r w:rsidRPr="0068501B">
        <w:rPr>
          <w:u w:val="single"/>
        </w:rPr>
        <w:t>Frontiers in bioengineering and biotechnology</w:t>
      </w:r>
      <w:r w:rsidRPr="0068501B">
        <w:t xml:space="preserve"> </w:t>
      </w:r>
      <w:r w:rsidRPr="0068501B">
        <w:rPr>
          <w:b/>
        </w:rPr>
        <w:t>10</w:t>
      </w:r>
      <w:r w:rsidRPr="0068501B">
        <w:t>: 843148.</w:t>
      </w:r>
    </w:p>
    <w:p w14:paraId="26EABA00" w14:textId="77777777" w:rsidR="0068501B" w:rsidRPr="0068501B" w:rsidRDefault="0068501B" w:rsidP="0068501B">
      <w:pPr>
        <w:pStyle w:val="EndNoteBibliography"/>
        <w:spacing w:after="240"/>
      </w:pPr>
      <w:r w:rsidRPr="0068501B">
        <w:t xml:space="preserve">Hartlen, D. C. and D. S. Cronin (2025). "Hypothesis Testing of Multivariate Biomechanical Responses using Statistical Parametric Mapping and Arc-Length Re-parameterization: DC Hartlen, DS Cronin." </w:t>
      </w:r>
      <w:r w:rsidRPr="0068501B">
        <w:rPr>
          <w:u w:val="single"/>
        </w:rPr>
        <w:t>Annals of Biomedical Engineering</w:t>
      </w:r>
      <w:r w:rsidRPr="0068501B">
        <w:t xml:space="preserve"> </w:t>
      </w:r>
      <w:r w:rsidRPr="0068501B">
        <w:rPr>
          <w:b/>
        </w:rPr>
        <w:t>53</w:t>
      </w:r>
      <w:r w:rsidRPr="0068501B">
        <w:t>(10): 2536-2550.</w:t>
      </w:r>
    </w:p>
    <w:p w14:paraId="76612C23" w14:textId="77777777" w:rsidR="0068501B" w:rsidRPr="0068501B" w:rsidRDefault="0068501B" w:rsidP="0068501B">
      <w:pPr>
        <w:pStyle w:val="EndNoteBibliography"/>
      </w:pPr>
      <w:r w:rsidRPr="0068501B">
        <w:t xml:space="preserve">Karimi, A., A. Shojaei and P. Tehrani (2017). "Mechanical properties of the human spinal cord under the compressive loading." </w:t>
      </w:r>
      <w:r w:rsidRPr="0068501B">
        <w:rPr>
          <w:u w:val="single"/>
        </w:rPr>
        <w:t>Journal of chemical neuroanatomy</w:t>
      </w:r>
      <w:r w:rsidRPr="0068501B">
        <w:t xml:space="preserve"> </w:t>
      </w:r>
      <w:r w:rsidRPr="0068501B">
        <w:rPr>
          <w:b/>
        </w:rPr>
        <w:t>86</w:t>
      </w:r>
      <w:r w:rsidRPr="0068501B">
        <w:t>: 15-18.</w:t>
      </w:r>
    </w:p>
    <w:p w14:paraId="0A62D985" w14:textId="15EE69E5" w:rsidR="004F7A6A" w:rsidRPr="007D1B82" w:rsidRDefault="00963E48" w:rsidP="0094224E">
      <w:pPr>
        <w:pStyle w:val="Caption"/>
      </w:pPr>
      <w:r>
        <w:fldChar w:fldCharType="end"/>
      </w:r>
    </w:p>
    <w:sectPr w:rsidR="004F7A6A" w:rsidRPr="007D1B82" w:rsidSect="00963E48">
      <w:pgSz w:w="11906" w:h="16838"/>
      <w:pgMar w:top="1440" w:right="1440" w:bottom="1440" w:left="144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A27B7D1" w16cex:dateUtc="2026-07-22T01:27:00Z"/>
  <w16cex:commentExtensible w16cex:durableId="427F06E2" w16cex:dateUtc="2026-07-22T01:36:00Z"/>
  <w16cex:commentExtensible w16cex:durableId="475E2316" w16cex:dateUtc="2026-07-22T01:37:00Z"/>
  <w16cex:commentExtensible w16cex:durableId="4B5A7E96" w16cex:dateUtc="2026-07-22T01:38:00Z"/>
  <w16cex:commentExtensible w16cex:durableId="73EA1083" w16cex:dateUtc="2026-07-22T01:39:00Z"/>
  <w16cex:commentExtensible w16cex:durableId="7B45F30F" w16cex:dateUtc="2026-07-22T01:40:00Z"/>
  <w16cex:commentExtensible w16cex:durableId="6F008699" w16cex:dateUtc="2026-07-22T01:41:00Z"/>
  <w16cex:commentExtensible w16cex:durableId="1896BCEE" w16cex:dateUtc="2026-07-22T01:42:00Z"/>
  <w16cex:commentExtensible w16cex:durableId="4087A77C" w16cex:dateUtc="2026-07-22T01:44:00Z"/>
  <w16cex:commentExtensible w16cex:durableId="70A601B7" w16cex:dateUtc="2026-07-22T01:23:00Z"/>
  <w16cex:commentExtensible w16cex:durableId="5FD4DB09" w16cex:dateUtc="2026-07-22T01:54:00Z"/>
  <w16cex:commentExtensible w16cex:durableId="35C5D5BF" w16cex:dateUtc="2026-07-22T01:56:00Z"/>
  <w16cex:commentExtensible w16cex:durableId="793C8094" w16cex:dateUtc="2026-07-22T01:56:00Z"/>
  <w16cex:commentExtensible w16cex:durableId="51822CA4" w16cex:dateUtc="2026-07-22T01:56:00Z"/>
  <w16cex:commentExtensible w16cex:durableId="646D7616" w16cex:dateUtc="2026-07-22T01:56:00Z"/>
  <w16cex:commentExtensible w16cex:durableId="5683D2C0" w16cex:dateUtc="2026-07-22T01:58:00Z"/>
  <w16cex:commentExtensible w16cex:durableId="04DC1FC6" w16cex:dateUtc="2026-07-22T02:00:00Z"/>
  <w16cex:commentExtensible w16cex:durableId="0B213886" w16cex:dateUtc="2026-07-22T00:54: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24320"/>
    <w:multiLevelType w:val="hybridMultilevel"/>
    <w:tmpl w:val="8F96F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9F59E1"/>
    <w:multiLevelType w:val="hybridMultilevel"/>
    <w:tmpl w:val="762859DA"/>
    <w:lvl w:ilvl="0" w:tplc="98B4BD0E">
      <w:start w:val="2"/>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D22635B"/>
    <w:multiLevelType w:val="hybridMultilevel"/>
    <w:tmpl w:val="C2FCB6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9B432C"/>
    <w:multiLevelType w:val="hybridMultilevel"/>
    <w:tmpl w:val="686C73EE"/>
    <w:lvl w:ilvl="0" w:tplc="D3ECC2B6">
      <w:start w:val="1"/>
      <w:numFmt w:val="bullet"/>
      <w:lvlText w:val="●"/>
      <w:lvlJc w:val="left"/>
      <w:pPr>
        <w:ind w:left="720" w:hanging="360"/>
      </w:pPr>
    </w:lvl>
    <w:lvl w:ilvl="1" w:tplc="54909996">
      <w:start w:val="1"/>
      <w:numFmt w:val="bullet"/>
      <w:lvlText w:val="○"/>
      <w:lvlJc w:val="left"/>
      <w:pPr>
        <w:ind w:left="1440" w:hanging="360"/>
      </w:pPr>
    </w:lvl>
    <w:lvl w:ilvl="2" w:tplc="B316F266">
      <w:start w:val="1"/>
      <w:numFmt w:val="bullet"/>
      <w:lvlText w:val="■"/>
      <w:lvlJc w:val="left"/>
      <w:pPr>
        <w:ind w:left="2160" w:hanging="360"/>
      </w:pPr>
    </w:lvl>
    <w:lvl w:ilvl="3" w:tplc="F2D2FE0A">
      <w:start w:val="1"/>
      <w:numFmt w:val="bullet"/>
      <w:lvlText w:val="●"/>
      <w:lvlJc w:val="left"/>
      <w:pPr>
        <w:ind w:left="2880" w:hanging="360"/>
      </w:pPr>
    </w:lvl>
    <w:lvl w:ilvl="4" w:tplc="7D4071C4">
      <w:start w:val="1"/>
      <w:numFmt w:val="bullet"/>
      <w:lvlText w:val="○"/>
      <w:lvlJc w:val="left"/>
      <w:pPr>
        <w:ind w:left="3600" w:hanging="360"/>
      </w:pPr>
    </w:lvl>
    <w:lvl w:ilvl="5" w:tplc="0060B02A">
      <w:start w:val="1"/>
      <w:numFmt w:val="bullet"/>
      <w:lvlText w:val="■"/>
      <w:lvlJc w:val="left"/>
      <w:pPr>
        <w:ind w:left="4320" w:hanging="360"/>
      </w:pPr>
    </w:lvl>
    <w:lvl w:ilvl="6" w:tplc="BE94ACBC">
      <w:start w:val="1"/>
      <w:numFmt w:val="bullet"/>
      <w:lvlText w:val="●"/>
      <w:lvlJc w:val="left"/>
      <w:pPr>
        <w:ind w:left="5040" w:hanging="360"/>
      </w:pPr>
    </w:lvl>
    <w:lvl w:ilvl="7" w:tplc="1BEEF744">
      <w:start w:val="1"/>
      <w:numFmt w:val="bullet"/>
      <w:lvlText w:val="●"/>
      <w:lvlJc w:val="left"/>
      <w:pPr>
        <w:ind w:left="5760" w:hanging="360"/>
      </w:pPr>
    </w:lvl>
    <w:lvl w:ilvl="8" w:tplc="7CC4D1C0">
      <w:start w:val="1"/>
      <w:numFmt w:val="bullet"/>
      <w:lvlText w:val="●"/>
      <w:lvlJc w:val="left"/>
      <w:pPr>
        <w:ind w:left="6480" w:hanging="360"/>
      </w:pPr>
    </w:lvl>
  </w:abstractNum>
  <w:abstractNum w:abstractNumId="4" w15:restartNumberingAfterBreak="0">
    <w:nsid w:val="77985B8E"/>
    <w:multiLevelType w:val="hybridMultilevel"/>
    <w:tmpl w:val="AE2C603A"/>
    <w:lvl w:ilvl="0" w:tplc="FF8A1464">
      <w:start w:val="5"/>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rv2ar2vvwpwrp0ervxhpfsx8a5r5erzxd5t0&quot;&gt;My EndNote Library&lt;record-ids&gt;&lt;item&gt;6&lt;/item&gt;&lt;item&gt;20&lt;/item&gt;&lt;item&gt;21&lt;/item&gt;&lt;item&gt;22&lt;/item&gt;&lt;/record-ids&gt;&lt;/item&gt;&lt;/Libraries&gt;"/>
  </w:docVars>
  <w:rsids>
    <w:rsidRoot w:val="001F69A5"/>
    <w:rsid w:val="00001E05"/>
    <w:rsid w:val="000050E3"/>
    <w:rsid w:val="00005236"/>
    <w:rsid w:val="00007731"/>
    <w:rsid w:val="00012A4E"/>
    <w:rsid w:val="000131A5"/>
    <w:rsid w:val="00013DBD"/>
    <w:rsid w:val="00016DD7"/>
    <w:rsid w:val="00017251"/>
    <w:rsid w:val="00025978"/>
    <w:rsid w:val="00027C45"/>
    <w:rsid w:val="0003059B"/>
    <w:rsid w:val="0003154D"/>
    <w:rsid w:val="000343F5"/>
    <w:rsid w:val="00034C8E"/>
    <w:rsid w:val="00035CB9"/>
    <w:rsid w:val="00041246"/>
    <w:rsid w:val="000522C7"/>
    <w:rsid w:val="00052BD0"/>
    <w:rsid w:val="000534E5"/>
    <w:rsid w:val="00054CB4"/>
    <w:rsid w:val="0005565C"/>
    <w:rsid w:val="00055C8F"/>
    <w:rsid w:val="000565C8"/>
    <w:rsid w:val="0006034E"/>
    <w:rsid w:val="000604C1"/>
    <w:rsid w:val="0006205C"/>
    <w:rsid w:val="000640AF"/>
    <w:rsid w:val="00065A2D"/>
    <w:rsid w:val="000676AF"/>
    <w:rsid w:val="000746BC"/>
    <w:rsid w:val="000748BD"/>
    <w:rsid w:val="0007517B"/>
    <w:rsid w:val="00075187"/>
    <w:rsid w:val="000807C3"/>
    <w:rsid w:val="00081902"/>
    <w:rsid w:val="0008385E"/>
    <w:rsid w:val="00085770"/>
    <w:rsid w:val="00090F50"/>
    <w:rsid w:val="000921EE"/>
    <w:rsid w:val="00092F2A"/>
    <w:rsid w:val="000938F5"/>
    <w:rsid w:val="00096557"/>
    <w:rsid w:val="00096814"/>
    <w:rsid w:val="000A5DD0"/>
    <w:rsid w:val="000A70C9"/>
    <w:rsid w:val="000A7158"/>
    <w:rsid w:val="000B0CD1"/>
    <w:rsid w:val="000B2D8D"/>
    <w:rsid w:val="000B6D2A"/>
    <w:rsid w:val="000B78B7"/>
    <w:rsid w:val="000C2D2F"/>
    <w:rsid w:val="000C5E34"/>
    <w:rsid w:val="000C64C8"/>
    <w:rsid w:val="000D0E43"/>
    <w:rsid w:val="000D38A5"/>
    <w:rsid w:val="000D3FFB"/>
    <w:rsid w:val="000E05C1"/>
    <w:rsid w:val="000E0F4B"/>
    <w:rsid w:val="000E29BC"/>
    <w:rsid w:val="000E3185"/>
    <w:rsid w:val="000E522C"/>
    <w:rsid w:val="000E652F"/>
    <w:rsid w:val="000E7A6D"/>
    <w:rsid w:val="000E7B1E"/>
    <w:rsid w:val="000F27DA"/>
    <w:rsid w:val="000F2B40"/>
    <w:rsid w:val="000F3961"/>
    <w:rsid w:val="000F5CFF"/>
    <w:rsid w:val="001002F2"/>
    <w:rsid w:val="00103B2D"/>
    <w:rsid w:val="00104474"/>
    <w:rsid w:val="00105C8B"/>
    <w:rsid w:val="00106C1C"/>
    <w:rsid w:val="0010766E"/>
    <w:rsid w:val="00107A2D"/>
    <w:rsid w:val="00112795"/>
    <w:rsid w:val="00112B55"/>
    <w:rsid w:val="001150CB"/>
    <w:rsid w:val="001165F3"/>
    <w:rsid w:val="00120052"/>
    <w:rsid w:val="001203EE"/>
    <w:rsid w:val="001212DC"/>
    <w:rsid w:val="00121ED1"/>
    <w:rsid w:val="00126F8F"/>
    <w:rsid w:val="00127E29"/>
    <w:rsid w:val="001308C0"/>
    <w:rsid w:val="001316FF"/>
    <w:rsid w:val="001328E1"/>
    <w:rsid w:val="00132D62"/>
    <w:rsid w:val="001372D3"/>
    <w:rsid w:val="0014095D"/>
    <w:rsid w:val="00141665"/>
    <w:rsid w:val="00143886"/>
    <w:rsid w:val="00150B68"/>
    <w:rsid w:val="00153841"/>
    <w:rsid w:val="001574E8"/>
    <w:rsid w:val="00161344"/>
    <w:rsid w:val="001623D8"/>
    <w:rsid w:val="00163B81"/>
    <w:rsid w:val="00164B8C"/>
    <w:rsid w:val="00164FAC"/>
    <w:rsid w:val="00165A2F"/>
    <w:rsid w:val="00165AB0"/>
    <w:rsid w:val="00166F1B"/>
    <w:rsid w:val="00167B35"/>
    <w:rsid w:val="00170490"/>
    <w:rsid w:val="0017067C"/>
    <w:rsid w:val="00171D34"/>
    <w:rsid w:val="001743E1"/>
    <w:rsid w:val="00174AAB"/>
    <w:rsid w:val="00174CE8"/>
    <w:rsid w:val="00176448"/>
    <w:rsid w:val="00177333"/>
    <w:rsid w:val="00177DDF"/>
    <w:rsid w:val="001801BA"/>
    <w:rsid w:val="001810CF"/>
    <w:rsid w:val="001813C6"/>
    <w:rsid w:val="00184977"/>
    <w:rsid w:val="0018662F"/>
    <w:rsid w:val="00186B2D"/>
    <w:rsid w:val="0019138B"/>
    <w:rsid w:val="0019472E"/>
    <w:rsid w:val="00197A41"/>
    <w:rsid w:val="001A624E"/>
    <w:rsid w:val="001B0E17"/>
    <w:rsid w:val="001B0F38"/>
    <w:rsid w:val="001B1E2B"/>
    <w:rsid w:val="001B415B"/>
    <w:rsid w:val="001B5109"/>
    <w:rsid w:val="001B721C"/>
    <w:rsid w:val="001C0F92"/>
    <w:rsid w:val="001C15DF"/>
    <w:rsid w:val="001C1921"/>
    <w:rsid w:val="001C1A0D"/>
    <w:rsid w:val="001C2E85"/>
    <w:rsid w:val="001C3CBE"/>
    <w:rsid w:val="001D0532"/>
    <w:rsid w:val="001D0A45"/>
    <w:rsid w:val="001D0F2A"/>
    <w:rsid w:val="001D261D"/>
    <w:rsid w:val="001D2C17"/>
    <w:rsid w:val="001D7997"/>
    <w:rsid w:val="001E2C30"/>
    <w:rsid w:val="001E43B7"/>
    <w:rsid w:val="001E4BC6"/>
    <w:rsid w:val="001E5122"/>
    <w:rsid w:val="001E73D8"/>
    <w:rsid w:val="001E785D"/>
    <w:rsid w:val="001E7A6F"/>
    <w:rsid w:val="001F449C"/>
    <w:rsid w:val="001F57A7"/>
    <w:rsid w:val="001F69A5"/>
    <w:rsid w:val="00202D66"/>
    <w:rsid w:val="00206379"/>
    <w:rsid w:val="00206418"/>
    <w:rsid w:val="00207F13"/>
    <w:rsid w:val="002118E2"/>
    <w:rsid w:val="002123D4"/>
    <w:rsid w:val="002137C3"/>
    <w:rsid w:val="00213DE0"/>
    <w:rsid w:val="00215A45"/>
    <w:rsid w:val="00217405"/>
    <w:rsid w:val="0022014E"/>
    <w:rsid w:val="00225884"/>
    <w:rsid w:val="00225FFE"/>
    <w:rsid w:val="00226604"/>
    <w:rsid w:val="00227C9B"/>
    <w:rsid w:val="00230FFD"/>
    <w:rsid w:val="002313CC"/>
    <w:rsid w:val="00231704"/>
    <w:rsid w:val="00231DDE"/>
    <w:rsid w:val="0023525C"/>
    <w:rsid w:val="00235EA6"/>
    <w:rsid w:val="00236485"/>
    <w:rsid w:val="00241979"/>
    <w:rsid w:val="002509D9"/>
    <w:rsid w:val="00250F3B"/>
    <w:rsid w:val="00251EA6"/>
    <w:rsid w:val="002525D2"/>
    <w:rsid w:val="00253CE4"/>
    <w:rsid w:val="002575E8"/>
    <w:rsid w:val="00261754"/>
    <w:rsid w:val="0026291F"/>
    <w:rsid w:val="002640D0"/>
    <w:rsid w:val="002711B6"/>
    <w:rsid w:val="00272E46"/>
    <w:rsid w:val="002731F5"/>
    <w:rsid w:val="00273C4E"/>
    <w:rsid w:val="00281F9F"/>
    <w:rsid w:val="00283014"/>
    <w:rsid w:val="00283854"/>
    <w:rsid w:val="00284364"/>
    <w:rsid w:val="002908AE"/>
    <w:rsid w:val="002939ED"/>
    <w:rsid w:val="0029534E"/>
    <w:rsid w:val="002957B4"/>
    <w:rsid w:val="002A1113"/>
    <w:rsid w:val="002A2551"/>
    <w:rsid w:val="002A32CC"/>
    <w:rsid w:val="002A5F3C"/>
    <w:rsid w:val="002A7892"/>
    <w:rsid w:val="002B2AD4"/>
    <w:rsid w:val="002B3A93"/>
    <w:rsid w:val="002B3F30"/>
    <w:rsid w:val="002B679B"/>
    <w:rsid w:val="002C1D5B"/>
    <w:rsid w:val="002C3656"/>
    <w:rsid w:val="002C3D9C"/>
    <w:rsid w:val="002C5FA4"/>
    <w:rsid w:val="002D0CEB"/>
    <w:rsid w:val="002D0ED0"/>
    <w:rsid w:val="002D32B1"/>
    <w:rsid w:val="002D6DD9"/>
    <w:rsid w:val="002E1476"/>
    <w:rsid w:val="002E3840"/>
    <w:rsid w:val="002E63F9"/>
    <w:rsid w:val="002E6F86"/>
    <w:rsid w:val="002F06DB"/>
    <w:rsid w:val="002F47F0"/>
    <w:rsid w:val="002F693B"/>
    <w:rsid w:val="003031F8"/>
    <w:rsid w:val="0031327E"/>
    <w:rsid w:val="003141EE"/>
    <w:rsid w:val="00322CB9"/>
    <w:rsid w:val="00323660"/>
    <w:rsid w:val="0033260E"/>
    <w:rsid w:val="0033417B"/>
    <w:rsid w:val="0033789D"/>
    <w:rsid w:val="00341E73"/>
    <w:rsid w:val="00342433"/>
    <w:rsid w:val="0034277F"/>
    <w:rsid w:val="003445DF"/>
    <w:rsid w:val="003460B2"/>
    <w:rsid w:val="003511B0"/>
    <w:rsid w:val="0035298F"/>
    <w:rsid w:val="0035636C"/>
    <w:rsid w:val="003566F1"/>
    <w:rsid w:val="00362CA1"/>
    <w:rsid w:val="00363018"/>
    <w:rsid w:val="0037146E"/>
    <w:rsid w:val="00373C73"/>
    <w:rsid w:val="00374320"/>
    <w:rsid w:val="00374545"/>
    <w:rsid w:val="00374C78"/>
    <w:rsid w:val="00376406"/>
    <w:rsid w:val="00377EE2"/>
    <w:rsid w:val="00377FDE"/>
    <w:rsid w:val="00380B71"/>
    <w:rsid w:val="00381E29"/>
    <w:rsid w:val="00385F94"/>
    <w:rsid w:val="00386A4E"/>
    <w:rsid w:val="00390C37"/>
    <w:rsid w:val="003934E4"/>
    <w:rsid w:val="0039352D"/>
    <w:rsid w:val="003953BF"/>
    <w:rsid w:val="003953CB"/>
    <w:rsid w:val="003A1452"/>
    <w:rsid w:val="003B0348"/>
    <w:rsid w:val="003B38D3"/>
    <w:rsid w:val="003B3990"/>
    <w:rsid w:val="003B45DC"/>
    <w:rsid w:val="003B6789"/>
    <w:rsid w:val="003B79E9"/>
    <w:rsid w:val="003C07F4"/>
    <w:rsid w:val="003C0C4A"/>
    <w:rsid w:val="003C0DEF"/>
    <w:rsid w:val="003C2697"/>
    <w:rsid w:val="003C2A5F"/>
    <w:rsid w:val="003C5833"/>
    <w:rsid w:val="003C69FB"/>
    <w:rsid w:val="003C74E4"/>
    <w:rsid w:val="003D02B9"/>
    <w:rsid w:val="003D34F4"/>
    <w:rsid w:val="003D372D"/>
    <w:rsid w:val="003D3757"/>
    <w:rsid w:val="003D4D80"/>
    <w:rsid w:val="003D5754"/>
    <w:rsid w:val="003D7148"/>
    <w:rsid w:val="003D7EC0"/>
    <w:rsid w:val="003E1509"/>
    <w:rsid w:val="003E2A98"/>
    <w:rsid w:val="003E4D7C"/>
    <w:rsid w:val="003E5483"/>
    <w:rsid w:val="003F59E6"/>
    <w:rsid w:val="003F71C0"/>
    <w:rsid w:val="004034B7"/>
    <w:rsid w:val="00411047"/>
    <w:rsid w:val="004138DA"/>
    <w:rsid w:val="0041773A"/>
    <w:rsid w:val="00431A0D"/>
    <w:rsid w:val="00431E4A"/>
    <w:rsid w:val="00433682"/>
    <w:rsid w:val="00434675"/>
    <w:rsid w:val="004377C5"/>
    <w:rsid w:val="0044382B"/>
    <w:rsid w:val="00443943"/>
    <w:rsid w:val="00444210"/>
    <w:rsid w:val="00444E50"/>
    <w:rsid w:val="00446A12"/>
    <w:rsid w:val="00447340"/>
    <w:rsid w:val="004475E9"/>
    <w:rsid w:val="00447ECF"/>
    <w:rsid w:val="0045146F"/>
    <w:rsid w:val="00457C07"/>
    <w:rsid w:val="004610CB"/>
    <w:rsid w:val="00461FED"/>
    <w:rsid w:val="0046310F"/>
    <w:rsid w:val="004647F7"/>
    <w:rsid w:val="004701EB"/>
    <w:rsid w:val="00471860"/>
    <w:rsid w:val="00474A7A"/>
    <w:rsid w:val="00481DA0"/>
    <w:rsid w:val="00483755"/>
    <w:rsid w:val="00485D25"/>
    <w:rsid w:val="00487865"/>
    <w:rsid w:val="00493FA3"/>
    <w:rsid w:val="00495AD5"/>
    <w:rsid w:val="004A188B"/>
    <w:rsid w:val="004A2F99"/>
    <w:rsid w:val="004A6FBF"/>
    <w:rsid w:val="004A7710"/>
    <w:rsid w:val="004B262C"/>
    <w:rsid w:val="004B7B9A"/>
    <w:rsid w:val="004C19AD"/>
    <w:rsid w:val="004C1FB6"/>
    <w:rsid w:val="004C5499"/>
    <w:rsid w:val="004C79E8"/>
    <w:rsid w:val="004D0D84"/>
    <w:rsid w:val="004D491C"/>
    <w:rsid w:val="004D4CE3"/>
    <w:rsid w:val="004D61FA"/>
    <w:rsid w:val="004D62F8"/>
    <w:rsid w:val="004E07CB"/>
    <w:rsid w:val="004E4322"/>
    <w:rsid w:val="004F0E11"/>
    <w:rsid w:val="004F3BD8"/>
    <w:rsid w:val="004F4026"/>
    <w:rsid w:val="004F6E5D"/>
    <w:rsid w:val="004F7417"/>
    <w:rsid w:val="004F7A6A"/>
    <w:rsid w:val="005001ED"/>
    <w:rsid w:val="0050220E"/>
    <w:rsid w:val="0050268A"/>
    <w:rsid w:val="00504952"/>
    <w:rsid w:val="00504A3C"/>
    <w:rsid w:val="00506EB6"/>
    <w:rsid w:val="00512093"/>
    <w:rsid w:val="00515E5A"/>
    <w:rsid w:val="00515F64"/>
    <w:rsid w:val="005248F6"/>
    <w:rsid w:val="00525A37"/>
    <w:rsid w:val="00533247"/>
    <w:rsid w:val="00537011"/>
    <w:rsid w:val="0054065A"/>
    <w:rsid w:val="0054077A"/>
    <w:rsid w:val="00540831"/>
    <w:rsid w:val="00542EB2"/>
    <w:rsid w:val="005440F9"/>
    <w:rsid w:val="00545F63"/>
    <w:rsid w:val="00547F0F"/>
    <w:rsid w:val="005506AF"/>
    <w:rsid w:val="005518C5"/>
    <w:rsid w:val="00552841"/>
    <w:rsid w:val="005530F4"/>
    <w:rsid w:val="00553B86"/>
    <w:rsid w:val="005541FA"/>
    <w:rsid w:val="00554223"/>
    <w:rsid w:val="00566EA9"/>
    <w:rsid w:val="00567E2B"/>
    <w:rsid w:val="00571DBB"/>
    <w:rsid w:val="0057265A"/>
    <w:rsid w:val="00574D7F"/>
    <w:rsid w:val="005777D6"/>
    <w:rsid w:val="005804A1"/>
    <w:rsid w:val="00581741"/>
    <w:rsid w:val="00586117"/>
    <w:rsid w:val="00586AB9"/>
    <w:rsid w:val="00590953"/>
    <w:rsid w:val="005922D7"/>
    <w:rsid w:val="00594CA9"/>
    <w:rsid w:val="00595AE3"/>
    <w:rsid w:val="00596D76"/>
    <w:rsid w:val="005A00F4"/>
    <w:rsid w:val="005A10A2"/>
    <w:rsid w:val="005A3A9F"/>
    <w:rsid w:val="005A5FBE"/>
    <w:rsid w:val="005A62F5"/>
    <w:rsid w:val="005B4961"/>
    <w:rsid w:val="005B53D0"/>
    <w:rsid w:val="005B5939"/>
    <w:rsid w:val="005B5CEA"/>
    <w:rsid w:val="005B657C"/>
    <w:rsid w:val="005C0930"/>
    <w:rsid w:val="005C3807"/>
    <w:rsid w:val="005C4123"/>
    <w:rsid w:val="005C45C3"/>
    <w:rsid w:val="005C7EFC"/>
    <w:rsid w:val="005D0C3B"/>
    <w:rsid w:val="005D672E"/>
    <w:rsid w:val="005D7718"/>
    <w:rsid w:val="005E01A6"/>
    <w:rsid w:val="005E0673"/>
    <w:rsid w:val="005E12DA"/>
    <w:rsid w:val="005E2895"/>
    <w:rsid w:val="005E4ADA"/>
    <w:rsid w:val="005E511F"/>
    <w:rsid w:val="005E7463"/>
    <w:rsid w:val="005F0483"/>
    <w:rsid w:val="005F0C0E"/>
    <w:rsid w:val="005F39C4"/>
    <w:rsid w:val="005F4880"/>
    <w:rsid w:val="0060138E"/>
    <w:rsid w:val="00601698"/>
    <w:rsid w:val="0060234B"/>
    <w:rsid w:val="00603AEC"/>
    <w:rsid w:val="00607787"/>
    <w:rsid w:val="00614E9F"/>
    <w:rsid w:val="00616292"/>
    <w:rsid w:val="006200FF"/>
    <w:rsid w:val="006211CD"/>
    <w:rsid w:val="00630D69"/>
    <w:rsid w:val="00631D05"/>
    <w:rsid w:val="00633B2B"/>
    <w:rsid w:val="00634544"/>
    <w:rsid w:val="00634A6E"/>
    <w:rsid w:val="006407AB"/>
    <w:rsid w:val="00653EC1"/>
    <w:rsid w:val="0065551D"/>
    <w:rsid w:val="00655F36"/>
    <w:rsid w:val="006603FD"/>
    <w:rsid w:val="00661076"/>
    <w:rsid w:val="00661654"/>
    <w:rsid w:val="00664820"/>
    <w:rsid w:val="0066691F"/>
    <w:rsid w:val="00666B16"/>
    <w:rsid w:val="0067114C"/>
    <w:rsid w:val="006718C1"/>
    <w:rsid w:val="00671ACB"/>
    <w:rsid w:val="00675422"/>
    <w:rsid w:val="006771F7"/>
    <w:rsid w:val="00682B04"/>
    <w:rsid w:val="00684A38"/>
    <w:rsid w:val="0068501B"/>
    <w:rsid w:val="006860CF"/>
    <w:rsid w:val="00690616"/>
    <w:rsid w:val="006914B0"/>
    <w:rsid w:val="006916A5"/>
    <w:rsid w:val="006925AB"/>
    <w:rsid w:val="00694C5A"/>
    <w:rsid w:val="00696697"/>
    <w:rsid w:val="00697408"/>
    <w:rsid w:val="006A4F05"/>
    <w:rsid w:val="006B4666"/>
    <w:rsid w:val="006C1730"/>
    <w:rsid w:val="006C1D0E"/>
    <w:rsid w:val="006C2E58"/>
    <w:rsid w:val="006C3884"/>
    <w:rsid w:val="006C5E8E"/>
    <w:rsid w:val="006C7E88"/>
    <w:rsid w:val="006D0201"/>
    <w:rsid w:val="006D2819"/>
    <w:rsid w:val="006D36AD"/>
    <w:rsid w:val="006D50B0"/>
    <w:rsid w:val="006E0577"/>
    <w:rsid w:val="006E0595"/>
    <w:rsid w:val="006E1890"/>
    <w:rsid w:val="006E2F7E"/>
    <w:rsid w:val="006E5C2F"/>
    <w:rsid w:val="006E68F4"/>
    <w:rsid w:val="006F6098"/>
    <w:rsid w:val="00700916"/>
    <w:rsid w:val="00703958"/>
    <w:rsid w:val="00707793"/>
    <w:rsid w:val="007118B3"/>
    <w:rsid w:val="00714AF8"/>
    <w:rsid w:val="00716E77"/>
    <w:rsid w:val="00720018"/>
    <w:rsid w:val="0072076E"/>
    <w:rsid w:val="00727947"/>
    <w:rsid w:val="00732482"/>
    <w:rsid w:val="00736635"/>
    <w:rsid w:val="0073693A"/>
    <w:rsid w:val="00740EB1"/>
    <w:rsid w:val="00742A50"/>
    <w:rsid w:val="00746690"/>
    <w:rsid w:val="007501FB"/>
    <w:rsid w:val="00750304"/>
    <w:rsid w:val="00755C7B"/>
    <w:rsid w:val="00755F37"/>
    <w:rsid w:val="00765022"/>
    <w:rsid w:val="00766484"/>
    <w:rsid w:val="00767E0A"/>
    <w:rsid w:val="007706E1"/>
    <w:rsid w:val="00773268"/>
    <w:rsid w:val="007751D8"/>
    <w:rsid w:val="00775878"/>
    <w:rsid w:val="00790F31"/>
    <w:rsid w:val="007914FF"/>
    <w:rsid w:val="0079214C"/>
    <w:rsid w:val="00792F23"/>
    <w:rsid w:val="007941B0"/>
    <w:rsid w:val="007947BB"/>
    <w:rsid w:val="00796924"/>
    <w:rsid w:val="00796C90"/>
    <w:rsid w:val="007A2112"/>
    <w:rsid w:val="007B2F32"/>
    <w:rsid w:val="007B7AE9"/>
    <w:rsid w:val="007C6F0D"/>
    <w:rsid w:val="007D1B82"/>
    <w:rsid w:val="007D25E5"/>
    <w:rsid w:val="007D308F"/>
    <w:rsid w:val="007E0676"/>
    <w:rsid w:val="007E7EF8"/>
    <w:rsid w:val="007F2C02"/>
    <w:rsid w:val="007F7049"/>
    <w:rsid w:val="00800E79"/>
    <w:rsid w:val="00801621"/>
    <w:rsid w:val="0080234D"/>
    <w:rsid w:val="008037AE"/>
    <w:rsid w:val="00804960"/>
    <w:rsid w:val="00804D49"/>
    <w:rsid w:val="0080798D"/>
    <w:rsid w:val="0081136E"/>
    <w:rsid w:val="008145A4"/>
    <w:rsid w:val="00816752"/>
    <w:rsid w:val="00817982"/>
    <w:rsid w:val="00820922"/>
    <w:rsid w:val="0082248A"/>
    <w:rsid w:val="00825442"/>
    <w:rsid w:val="00825616"/>
    <w:rsid w:val="00825E85"/>
    <w:rsid w:val="008314C8"/>
    <w:rsid w:val="00831B5F"/>
    <w:rsid w:val="00840B3A"/>
    <w:rsid w:val="00845EEE"/>
    <w:rsid w:val="00850530"/>
    <w:rsid w:val="008512BC"/>
    <w:rsid w:val="008514D0"/>
    <w:rsid w:val="0085260C"/>
    <w:rsid w:val="00854648"/>
    <w:rsid w:val="00854E20"/>
    <w:rsid w:val="00856E1A"/>
    <w:rsid w:val="0085715F"/>
    <w:rsid w:val="00861BE1"/>
    <w:rsid w:val="00861D10"/>
    <w:rsid w:val="00864CEF"/>
    <w:rsid w:val="0087047E"/>
    <w:rsid w:val="0087063C"/>
    <w:rsid w:val="00870F66"/>
    <w:rsid w:val="008718E5"/>
    <w:rsid w:val="008723BA"/>
    <w:rsid w:val="00874B22"/>
    <w:rsid w:val="00874C48"/>
    <w:rsid w:val="00875A5B"/>
    <w:rsid w:val="00875C30"/>
    <w:rsid w:val="00876E48"/>
    <w:rsid w:val="00877CDE"/>
    <w:rsid w:val="008805AF"/>
    <w:rsid w:val="00883877"/>
    <w:rsid w:val="008857AA"/>
    <w:rsid w:val="00887362"/>
    <w:rsid w:val="008875B7"/>
    <w:rsid w:val="00890866"/>
    <w:rsid w:val="00896581"/>
    <w:rsid w:val="00897C49"/>
    <w:rsid w:val="008A0937"/>
    <w:rsid w:val="008A226E"/>
    <w:rsid w:val="008A282B"/>
    <w:rsid w:val="008A51F3"/>
    <w:rsid w:val="008A71A8"/>
    <w:rsid w:val="008A73D9"/>
    <w:rsid w:val="008B514A"/>
    <w:rsid w:val="008B6543"/>
    <w:rsid w:val="008B7D7F"/>
    <w:rsid w:val="008C1228"/>
    <w:rsid w:val="008C1BD8"/>
    <w:rsid w:val="008C4013"/>
    <w:rsid w:val="008D1046"/>
    <w:rsid w:val="008D1382"/>
    <w:rsid w:val="008D453C"/>
    <w:rsid w:val="008D53E8"/>
    <w:rsid w:val="008D6A9E"/>
    <w:rsid w:val="008E0DF6"/>
    <w:rsid w:val="008E6194"/>
    <w:rsid w:val="008E6211"/>
    <w:rsid w:val="008F0829"/>
    <w:rsid w:val="008F0DF0"/>
    <w:rsid w:val="008F30EB"/>
    <w:rsid w:val="008F404E"/>
    <w:rsid w:val="008F4888"/>
    <w:rsid w:val="008F5577"/>
    <w:rsid w:val="008F5A62"/>
    <w:rsid w:val="008F7718"/>
    <w:rsid w:val="00902B76"/>
    <w:rsid w:val="0090320D"/>
    <w:rsid w:val="00913B27"/>
    <w:rsid w:val="00914DF1"/>
    <w:rsid w:val="00920359"/>
    <w:rsid w:val="009221AE"/>
    <w:rsid w:val="0092244B"/>
    <w:rsid w:val="00922DED"/>
    <w:rsid w:val="009232F9"/>
    <w:rsid w:val="0092359D"/>
    <w:rsid w:val="00926468"/>
    <w:rsid w:val="009326B1"/>
    <w:rsid w:val="009348AE"/>
    <w:rsid w:val="009366A5"/>
    <w:rsid w:val="0093670D"/>
    <w:rsid w:val="00941122"/>
    <w:rsid w:val="00941F22"/>
    <w:rsid w:val="0094224E"/>
    <w:rsid w:val="00942736"/>
    <w:rsid w:val="009454AA"/>
    <w:rsid w:val="0094577A"/>
    <w:rsid w:val="009463CA"/>
    <w:rsid w:val="00951017"/>
    <w:rsid w:val="0095347D"/>
    <w:rsid w:val="00954D42"/>
    <w:rsid w:val="00956436"/>
    <w:rsid w:val="009609D8"/>
    <w:rsid w:val="00960CE4"/>
    <w:rsid w:val="00963029"/>
    <w:rsid w:val="00963E48"/>
    <w:rsid w:val="00967FE1"/>
    <w:rsid w:val="00970D42"/>
    <w:rsid w:val="00973773"/>
    <w:rsid w:val="00973C39"/>
    <w:rsid w:val="0097558C"/>
    <w:rsid w:val="00980732"/>
    <w:rsid w:val="00981F5C"/>
    <w:rsid w:val="009840C9"/>
    <w:rsid w:val="00986904"/>
    <w:rsid w:val="0098757A"/>
    <w:rsid w:val="009903F7"/>
    <w:rsid w:val="00993994"/>
    <w:rsid w:val="00994794"/>
    <w:rsid w:val="009965C2"/>
    <w:rsid w:val="00997976"/>
    <w:rsid w:val="009A0E4B"/>
    <w:rsid w:val="009A1B3B"/>
    <w:rsid w:val="009A1B89"/>
    <w:rsid w:val="009A210C"/>
    <w:rsid w:val="009A4253"/>
    <w:rsid w:val="009B17E6"/>
    <w:rsid w:val="009B363A"/>
    <w:rsid w:val="009B6BAF"/>
    <w:rsid w:val="009C0ED5"/>
    <w:rsid w:val="009D4D10"/>
    <w:rsid w:val="009D5532"/>
    <w:rsid w:val="009D5CE8"/>
    <w:rsid w:val="009E03F1"/>
    <w:rsid w:val="009E1235"/>
    <w:rsid w:val="009E52A7"/>
    <w:rsid w:val="009E57F6"/>
    <w:rsid w:val="009F1274"/>
    <w:rsid w:val="009F3007"/>
    <w:rsid w:val="009F6A75"/>
    <w:rsid w:val="009F7B00"/>
    <w:rsid w:val="00A03309"/>
    <w:rsid w:val="00A049A7"/>
    <w:rsid w:val="00A0505B"/>
    <w:rsid w:val="00A056D2"/>
    <w:rsid w:val="00A05DFE"/>
    <w:rsid w:val="00A064BB"/>
    <w:rsid w:val="00A07151"/>
    <w:rsid w:val="00A073CA"/>
    <w:rsid w:val="00A1302F"/>
    <w:rsid w:val="00A15733"/>
    <w:rsid w:val="00A16ABF"/>
    <w:rsid w:val="00A17F7D"/>
    <w:rsid w:val="00A21A78"/>
    <w:rsid w:val="00A21CF8"/>
    <w:rsid w:val="00A25876"/>
    <w:rsid w:val="00A2610E"/>
    <w:rsid w:val="00A31ECB"/>
    <w:rsid w:val="00A4026C"/>
    <w:rsid w:val="00A40C9E"/>
    <w:rsid w:val="00A4593E"/>
    <w:rsid w:val="00A45F2C"/>
    <w:rsid w:val="00A4634A"/>
    <w:rsid w:val="00A4672E"/>
    <w:rsid w:val="00A47AB6"/>
    <w:rsid w:val="00A52232"/>
    <w:rsid w:val="00A5273E"/>
    <w:rsid w:val="00A52E65"/>
    <w:rsid w:val="00A534A4"/>
    <w:rsid w:val="00A53F26"/>
    <w:rsid w:val="00A56022"/>
    <w:rsid w:val="00A5607D"/>
    <w:rsid w:val="00A568EE"/>
    <w:rsid w:val="00A6051D"/>
    <w:rsid w:val="00A67E47"/>
    <w:rsid w:val="00A67E51"/>
    <w:rsid w:val="00A705B7"/>
    <w:rsid w:val="00A71AF1"/>
    <w:rsid w:val="00A7222E"/>
    <w:rsid w:val="00A7223D"/>
    <w:rsid w:val="00A75679"/>
    <w:rsid w:val="00A778FD"/>
    <w:rsid w:val="00A8227D"/>
    <w:rsid w:val="00A83A5C"/>
    <w:rsid w:val="00A868FF"/>
    <w:rsid w:val="00A86EF2"/>
    <w:rsid w:val="00A87821"/>
    <w:rsid w:val="00A915F0"/>
    <w:rsid w:val="00A96EB6"/>
    <w:rsid w:val="00AA3073"/>
    <w:rsid w:val="00AA758A"/>
    <w:rsid w:val="00AB1266"/>
    <w:rsid w:val="00AB2121"/>
    <w:rsid w:val="00AB2FE8"/>
    <w:rsid w:val="00AB3EA1"/>
    <w:rsid w:val="00AB7A38"/>
    <w:rsid w:val="00AB7D31"/>
    <w:rsid w:val="00AC0B7B"/>
    <w:rsid w:val="00AC163E"/>
    <w:rsid w:val="00AC17FE"/>
    <w:rsid w:val="00AC24DD"/>
    <w:rsid w:val="00AC2A80"/>
    <w:rsid w:val="00AC3A88"/>
    <w:rsid w:val="00AC70A4"/>
    <w:rsid w:val="00AD00BA"/>
    <w:rsid w:val="00AD2C4C"/>
    <w:rsid w:val="00AD40EA"/>
    <w:rsid w:val="00AD7911"/>
    <w:rsid w:val="00AE3DAF"/>
    <w:rsid w:val="00AE4888"/>
    <w:rsid w:val="00B02DF4"/>
    <w:rsid w:val="00B05946"/>
    <w:rsid w:val="00B11C0B"/>
    <w:rsid w:val="00B11E60"/>
    <w:rsid w:val="00B14FB9"/>
    <w:rsid w:val="00B175C0"/>
    <w:rsid w:val="00B17B93"/>
    <w:rsid w:val="00B20D6B"/>
    <w:rsid w:val="00B273C2"/>
    <w:rsid w:val="00B34D1A"/>
    <w:rsid w:val="00B409F0"/>
    <w:rsid w:val="00B4157D"/>
    <w:rsid w:val="00B4283C"/>
    <w:rsid w:val="00B46FEB"/>
    <w:rsid w:val="00B50046"/>
    <w:rsid w:val="00B534D3"/>
    <w:rsid w:val="00B57B3F"/>
    <w:rsid w:val="00B57DBF"/>
    <w:rsid w:val="00B62823"/>
    <w:rsid w:val="00B643E4"/>
    <w:rsid w:val="00B6720A"/>
    <w:rsid w:val="00B67AEC"/>
    <w:rsid w:val="00B67B10"/>
    <w:rsid w:val="00B76B7D"/>
    <w:rsid w:val="00B76D2C"/>
    <w:rsid w:val="00B772D9"/>
    <w:rsid w:val="00B77651"/>
    <w:rsid w:val="00B7795A"/>
    <w:rsid w:val="00B81742"/>
    <w:rsid w:val="00B81FD6"/>
    <w:rsid w:val="00B8225A"/>
    <w:rsid w:val="00B84724"/>
    <w:rsid w:val="00B85213"/>
    <w:rsid w:val="00B860B1"/>
    <w:rsid w:val="00B92ECF"/>
    <w:rsid w:val="00B940E6"/>
    <w:rsid w:val="00B96825"/>
    <w:rsid w:val="00B9794C"/>
    <w:rsid w:val="00BA0866"/>
    <w:rsid w:val="00BA4D77"/>
    <w:rsid w:val="00BB186A"/>
    <w:rsid w:val="00BB1F3B"/>
    <w:rsid w:val="00BB5B6E"/>
    <w:rsid w:val="00BB5F73"/>
    <w:rsid w:val="00BB67AA"/>
    <w:rsid w:val="00BB7D9E"/>
    <w:rsid w:val="00BC09E0"/>
    <w:rsid w:val="00BC2756"/>
    <w:rsid w:val="00BC4004"/>
    <w:rsid w:val="00BC5CDE"/>
    <w:rsid w:val="00BC79AA"/>
    <w:rsid w:val="00BD1775"/>
    <w:rsid w:val="00BD1CD9"/>
    <w:rsid w:val="00BD2291"/>
    <w:rsid w:val="00BD4F0F"/>
    <w:rsid w:val="00BE00CA"/>
    <w:rsid w:val="00BE17DB"/>
    <w:rsid w:val="00BE18BF"/>
    <w:rsid w:val="00BE308B"/>
    <w:rsid w:val="00BE3742"/>
    <w:rsid w:val="00BE3FA5"/>
    <w:rsid w:val="00BE669E"/>
    <w:rsid w:val="00BE7C05"/>
    <w:rsid w:val="00BE7E77"/>
    <w:rsid w:val="00BF13D7"/>
    <w:rsid w:val="00BF1B36"/>
    <w:rsid w:val="00BF1DCD"/>
    <w:rsid w:val="00BF3581"/>
    <w:rsid w:val="00BF5373"/>
    <w:rsid w:val="00BF6E8E"/>
    <w:rsid w:val="00C02CA6"/>
    <w:rsid w:val="00C02F45"/>
    <w:rsid w:val="00C04953"/>
    <w:rsid w:val="00C05A31"/>
    <w:rsid w:val="00C07621"/>
    <w:rsid w:val="00C078B8"/>
    <w:rsid w:val="00C07C30"/>
    <w:rsid w:val="00C10DBB"/>
    <w:rsid w:val="00C1115B"/>
    <w:rsid w:val="00C12BCF"/>
    <w:rsid w:val="00C1368F"/>
    <w:rsid w:val="00C14330"/>
    <w:rsid w:val="00C151A5"/>
    <w:rsid w:val="00C15FD7"/>
    <w:rsid w:val="00C214E3"/>
    <w:rsid w:val="00C24A15"/>
    <w:rsid w:val="00C271F3"/>
    <w:rsid w:val="00C27549"/>
    <w:rsid w:val="00C27659"/>
    <w:rsid w:val="00C31D82"/>
    <w:rsid w:val="00C32093"/>
    <w:rsid w:val="00C32AEB"/>
    <w:rsid w:val="00C330A7"/>
    <w:rsid w:val="00C334FA"/>
    <w:rsid w:val="00C33550"/>
    <w:rsid w:val="00C34801"/>
    <w:rsid w:val="00C34EF3"/>
    <w:rsid w:val="00C3581F"/>
    <w:rsid w:val="00C36016"/>
    <w:rsid w:val="00C41A0C"/>
    <w:rsid w:val="00C506F3"/>
    <w:rsid w:val="00C50EE2"/>
    <w:rsid w:val="00C547BC"/>
    <w:rsid w:val="00C54818"/>
    <w:rsid w:val="00C5714C"/>
    <w:rsid w:val="00C57FDD"/>
    <w:rsid w:val="00C61305"/>
    <w:rsid w:val="00C613CB"/>
    <w:rsid w:val="00C636F0"/>
    <w:rsid w:val="00C63F1D"/>
    <w:rsid w:val="00C656E7"/>
    <w:rsid w:val="00C67D50"/>
    <w:rsid w:val="00C71032"/>
    <w:rsid w:val="00C71049"/>
    <w:rsid w:val="00C73703"/>
    <w:rsid w:val="00C73EFC"/>
    <w:rsid w:val="00C74C15"/>
    <w:rsid w:val="00C75A4B"/>
    <w:rsid w:val="00C84949"/>
    <w:rsid w:val="00C84D6B"/>
    <w:rsid w:val="00C878C1"/>
    <w:rsid w:val="00C91602"/>
    <w:rsid w:val="00C93B56"/>
    <w:rsid w:val="00C93D8F"/>
    <w:rsid w:val="00C9784D"/>
    <w:rsid w:val="00C97EF7"/>
    <w:rsid w:val="00CA090E"/>
    <w:rsid w:val="00CA153A"/>
    <w:rsid w:val="00CA177D"/>
    <w:rsid w:val="00CA2C6E"/>
    <w:rsid w:val="00CA56F4"/>
    <w:rsid w:val="00CA5707"/>
    <w:rsid w:val="00CA6F8A"/>
    <w:rsid w:val="00CA7098"/>
    <w:rsid w:val="00CB0AF2"/>
    <w:rsid w:val="00CB0C47"/>
    <w:rsid w:val="00CB777B"/>
    <w:rsid w:val="00CB7BAD"/>
    <w:rsid w:val="00CC1946"/>
    <w:rsid w:val="00CC1E1B"/>
    <w:rsid w:val="00CC486D"/>
    <w:rsid w:val="00CC65C0"/>
    <w:rsid w:val="00CC6908"/>
    <w:rsid w:val="00CD0B6C"/>
    <w:rsid w:val="00CD4873"/>
    <w:rsid w:val="00CD6FDB"/>
    <w:rsid w:val="00CD7407"/>
    <w:rsid w:val="00CE08DB"/>
    <w:rsid w:val="00CE16D2"/>
    <w:rsid w:val="00CE35E2"/>
    <w:rsid w:val="00CE3F47"/>
    <w:rsid w:val="00CE59B4"/>
    <w:rsid w:val="00CE7432"/>
    <w:rsid w:val="00CF0D9A"/>
    <w:rsid w:val="00CF2D24"/>
    <w:rsid w:val="00CF6095"/>
    <w:rsid w:val="00CF619A"/>
    <w:rsid w:val="00D000C9"/>
    <w:rsid w:val="00D036D9"/>
    <w:rsid w:val="00D03E8B"/>
    <w:rsid w:val="00D049D4"/>
    <w:rsid w:val="00D05CA6"/>
    <w:rsid w:val="00D16959"/>
    <w:rsid w:val="00D256CB"/>
    <w:rsid w:val="00D26071"/>
    <w:rsid w:val="00D2626E"/>
    <w:rsid w:val="00D2796F"/>
    <w:rsid w:val="00D27D3E"/>
    <w:rsid w:val="00D30CC4"/>
    <w:rsid w:val="00D31583"/>
    <w:rsid w:val="00D3586C"/>
    <w:rsid w:val="00D36E9E"/>
    <w:rsid w:val="00D40D12"/>
    <w:rsid w:val="00D44306"/>
    <w:rsid w:val="00D44CF9"/>
    <w:rsid w:val="00D47113"/>
    <w:rsid w:val="00D5304A"/>
    <w:rsid w:val="00D53FF0"/>
    <w:rsid w:val="00D60A89"/>
    <w:rsid w:val="00D60AED"/>
    <w:rsid w:val="00D621C7"/>
    <w:rsid w:val="00D63A63"/>
    <w:rsid w:val="00D64C0E"/>
    <w:rsid w:val="00D6660D"/>
    <w:rsid w:val="00D66683"/>
    <w:rsid w:val="00D67781"/>
    <w:rsid w:val="00D75AE7"/>
    <w:rsid w:val="00D819CF"/>
    <w:rsid w:val="00D82EEC"/>
    <w:rsid w:val="00D84D99"/>
    <w:rsid w:val="00D93079"/>
    <w:rsid w:val="00D93FD1"/>
    <w:rsid w:val="00D94AAB"/>
    <w:rsid w:val="00D9672B"/>
    <w:rsid w:val="00D973FA"/>
    <w:rsid w:val="00D97EA6"/>
    <w:rsid w:val="00DA4373"/>
    <w:rsid w:val="00DA5D07"/>
    <w:rsid w:val="00DB2B49"/>
    <w:rsid w:val="00DB2DC8"/>
    <w:rsid w:val="00DC0554"/>
    <w:rsid w:val="00DC5312"/>
    <w:rsid w:val="00DC710C"/>
    <w:rsid w:val="00DD14B3"/>
    <w:rsid w:val="00DD2C68"/>
    <w:rsid w:val="00DD32CD"/>
    <w:rsid w:val="00DD44F8"/>
    <w:rsid w:val="00DD7B97"/>
    <w:rsid w:val="00DD7FD5"/>
    <w:rsid w:val="00DE20CE"/>
    <w:rsid w:val="00DE39A3"/>
    <w:rsid w:val="00DE6636"/>
    <w:rsid w:val="00DE6F44"/>
    <w:rsid w:val="00DF12BF"/>
    <w:rsid w:val="00DF244D"/>
    <w:rsid w:val="00DF2E2C"/>
    <w:rsid w:val="00DF3B6B"/>
    <w:rsid w:val="00DF4C04"/>
    <w:rsid w:val="00E0057A"/>
    <w:rsid w:val="00E018CD"/>
    <w:rsid w:val="00E05A5D"/>
    <w:rsid w:val="00E074A0"/>
    <w:rsid w:val="00E12B90"/>
    <w:rsid w:val="00E21DA3"/>
    <w:rsid w:val="00E21EFD"/>
    <w:rsid w:val="00E2489B"/>
    <w:rsid w:val="00E3757A"/>
    <w:rsid w:val="00E41EB2"/>
    <w:rsid w:val="00E42D36"/>
    <w:rsid w:val="00E432CA"/>
    <w:rsid w:val="00E43DC2"/>
    <w:rsid w:val="00E52400"/>
    <w:rsid w:val="00E53CC6"/>
    <w:rsid w:val="00E53EA3"/>
    <w:rsid w:val="00E55A78"/>
    <w:rsid w:val="00E61119"/>
    <w:rsid w:val="00E62DE3"/>
    <w:rsid w:val="00E62E12"/>
    <w:rsid w:val="00E630BF"/>
    <w:rsid w:val="00E710F2"/>
    <w:rsid w:val="00E725BE"/>
    <w:rsid w:val="00E72D93"/>
    <w:rsid w:val="00E74EB3"/>
    <w:rsid w:val="00E77001"/>
    <w:rsid w:val="00E8167C"/>
    <w:rsid w:val="00E81BC7"/>
    <w:rsid w:val="00E8251A"/>
    <w:rsid w:val="00E83B36"/>
    <w:rsid w:val="00E84D35"/>
    <w:rsid w:val="00E86070"/>
    <w:rsid w:val="00E86CE1"/>
    <w:rsid w:val="00E91905"/>
    <w:rsid w:val="00E93CCC"/>
    <w:rsid w:val="00E943DC"/>
    <w:rsid w:val="00E95CD7"/>
    <w:rsid w:val="00E95E8C"/>
    <w:rsid w:val="00EA0207"/>
    <w:rsid w:val="00EA13FA"/>
    <w:rsid w:val="00EA5BB4"/>
    <w:rsid w:val="00EB37D2"/>
    <w:rsid w:val="00EB5A41"/>
    <w:rsid w:val="00EB795F"/>
    <w:rsid w:val="00EC11F7"/>
    <w:rsid w:val="00EC1607"/>
    <w:rsid w:val="00EC1622"/>
    <w:rsid w:val="00EC3BF4"/>
    <w:rsid w:val="00EC5684"/>
    <w:rsid w:val="00EC71F2"/>
    <w:rsid w:val="00EC75A6"/>
    <w:rsid w:val="00ED0C72"/>
    <w:rsid w:val="00ED2E28"/>
    <w:rsid w:val="00ED4F03"/>
    <w:rsid w:val="00ED6B7C"/>
    <w:rsid w:val="00ED7DC5"/>
    <w:rsid w:val="00EE2D49"/>
    <w:rsid w:val="00EE4408"/>
    <w:rsid w:val="00EE4B23"/>
    <w:rsid w:val="00EE514A"/>
    <w:rsid w:val="00EE5605"/>
    <w:rsid w:val="00EF1661"/>
    <w:rsid w:val="00EF193D"/>
    <w:rsid w:val="00EF1D38"/>
    <w:rsid w:val="00EF1F03"/>
    <w:rsid w:val="00EF67E1"/>
    <w:rsid w:val="00F00112"/>
    <w:rsid w:val="00F02C91"/>
    <w:rsid w:val="00F1218A"/>
    <w:rsid w:val="00F24C0C"/>
    <w:rsid w:val="00F253DD"/>
    <w:rsid w:val="00F300DF"/>
    <w:rsid w:val="00F31202"/>
    <w:rsid w:val="00F324C2"/>
    <w:rsid w:val="00F3379E"/>
    <w:rsid w:val="00F35AB5"/>
    <w:rsid w:val="00F368B0"/>
    <w:rsid w:val="00F40993"/>
    <w:rsid w:val="00F41172"/>
    <w:rsid w:val="00F41A62"/>
    <w:rsid w:val="00F423DB"/>
    <w:rsid w:val="00F42401"/>
    <w:rsid w:val="00F43F24"/>
    <w:rsid w:val="00F51074"/>
    <w:rsid w:val="00F52206"/>
    <w:rsid w:val="00F557C3"/>
    <w:rsid w:val="00F561F6"/>
    <w:rsid w:val="00F60F82"/>
    <w:rsid w:val="00F61D4C"/>
    <w:rsid w:val="00F6679C"/>
    <w:rsid w:val="00F67445"/>
    <w:rsid w:val="00F6789B"/>
    <w:rsid w:val="00F70384"/>
    <w:rsid w:val="00F7219B"/>
    <w:rsid w:val="00F7260E"/>
    <w:rsid w:val="00F72745"/>
    <w:rsid w:val="00F731A7"/>
    <w:rsid w:val="00F736FD"/>
    <w:rsid w:val="00F742FC"/>
    <w:rsid w:val="00F744CB"/>
    <w:rsid w:val="00F74696"/>
    <w:rsid w:val="00F77465"/>
    <w:rsid w:val="00F81852"/>
    <w:rsid w:val="00F83496"/>
    <w:rsid w:val="00F83D30"/>
    <w:rsid w:val="00F8459B"/>
    <w:rsid w:val="00F85741"/>
    <w:rsid w:val="00F87293"/>
    <w:rsid w:val="00F92FB5"/>
    <w:rsid w:val="00F93034"/>
    <w:rsid w:val="00F9409D"/>
    <w:rsid w:val="00F975E2"/>
    <w:rsid w:val="00FA468B"/>
    <w:rsid w:val="00FA5C45"/>
    <w:rsid w:val="00FB0BB5"/>
    <w:rsid w:val="00FB608C"/>
    <w:rsid w:val="00FC0148"/>
    <w:rsid w:val="00FC39AD"/>
    <w:rsid w:val="00FC3C68"/>
    <w:rsid w:val="00FC53BA"/>
    <w:rsid w:val="00FD325F"/>
    <w:rsid w:val="00FD4D46"/>
    <w:rsid w:val="00FD5782"/>
    <w:rsid w:val="00FD6FA3"/>
    <w:rsid w:val="00FE1C7B"/>
    <w:rsid w:val="00FE2C0C"/>
    <w:rsid w:val="00FE4703"/>
    <w:rsid w:val="00FE68AF"/>
    <w:rsid w:val="00FE7757"/>
    <w:rsid w:val="00FE7BFA"/>
    <w:rsid w:val="00FE7EA2"/>
    <w:rsid w:val="00FF06AE"/>
    <w:rsid w:val="00FF12C0"/>
    <w:rsid w:val="00FF5368"/>
    <w:rsid w:val="00FF65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72C9F"/>
  <w15:docId w15:val="{2E8B740E-4C37-4472-9D0B-ECF41AF8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14C"/>
  </w:style>
  <w:style w:type="paragraph" w:styleId="Heading1">
    <w:name w:val="heading 1"/>
    <w:uiPriority w:val="9"/>
    <w:qFormat/>
    <w:pPr>
      <w:spacing w:before="360" w:after="120"/>
      <w:outlineLvl w:val="0"/>
    </w:pPr>
    <w:rPr>
      <w:b/>
      <w:bCs/>
      <w:sz w:val="28"/>
      <w:szCs w:val="28"/>
    </w:rPr>
  </w:style>
  <w:style w:type="paragraph" w:styleId="Heading2">
    <w:name w:val="heading 2"/>
    <w:uiPriority w:val="9"/>
    <w:unhideWhenUsed/>
    <w:qFormat/>
    <w:pPr>
      <w:spacing w:before="240" w:after="80"/>
      <w:outlineLvl w:val="1"/>
    </w:pPr>
    <w:rPr>
      <w:b/>
      <w:bCs/>
    </w:rPr>
  </w:style>
  <w:style w:type="paragraph" w:styleId="Heading3">
    <w:name w:val="heading 3"/>
    <w:uiPriority w:val="9"/>
    <w:unhideWhenUsed/>
    <w:qFormat/>
    <w:rsid w:val="00963E48"/>
    <w:pPr>
      <w:outlineLvl w:val="2"/>
    </w:pPr>
    <w:rPr>
      <w:b/>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Revision">
    <w:name w:val="Revision"/>
    <w:hidden/>
    <w:uiPriority w:val="99"/>
    <w:semiHidden/>
    <w:rsid w:val="00A75679"/>
  </w:style>
  <w:style w:type="character" w:styleId="CommentReference">
    <w:name w:val="annotation reference"/>
    <w:basedOn w:val="DefaultParagraphFont"/>
    <w:uiPriority w:val="99"/>
    <w:semiHidden/>
    <w:unhideWhenUsed/>
    <w:rsid w:val="00D049D4"/>
    <w:rPr>
      <w:sz w:val="16"/>
      <w:szCs w:val="16"/>
    </w:rPr>
  </w:style>
  <w:style w:type="paragraph" w:styleId="CommentText">
    <w:name w:val="annotation text"/>
    <w:basedOn w:val="Normal"/>
    <w:link w:val="CommentTextChar"/>
    <w:uiPriority w:val="99"/>
    <w:unhideWhenUsed/>
    <w:rsid w:val="00D049D4"/>
    <w:rPr>
      <w:sz w:val="20"/>
      <w:szCs w:val="20"/>
    </w:rPr>
  </w:style>
  <w:style w:type="character" w:customStyle="1" w:styleId="CommentTextChar">
    <w:name w:val="Comment Text Char"/>
    <w:basedOn w:val="DefaultParagraphFont"/>
    <w:link w:val="CommentText"/>
    <w:uiPriority w:val="99"/>
    <w:rsid w:val="00D049D4"/>
    <w:rPr>
      <w:sz w:val="20"/>
      <w:szCs w:val="20"/>
    </w:rPr>
  </w:style>
  <w:style w:type="paragraph" w:styleId="CommentSubject">
    <w:name w:val="annotation subject"/>
    <w:basedOn w:val="CommentText"/>
    <w:next w:val="CommentText"/>
    <w:link w:val="CommentSubjectChar"/>
    <w:uiPriority w:val="99"/>
    <w:semiHidden/>
    <w:unhideWhenUsed/>
    <w:rsid w:val="00D049D4"/>
    <w:rPr>
      <w:b/>
      <w:bCs/>
    </w:rPr>
  </w:style>
  <w:style w:type="character" w:customStyle="1" w:styleId="CommentSubjectChar">
    <w:name w:val="Comment Subject Char"/>
    <w:basedOn w:val="CommentTextChar"/>
    <w:link w:val="CommentSubject"/>
    <w:uiPriority w:val="99"/>
    <w:semiHidden/>
    <w:rsid w:val="00D049D4"/>
    <w:rPr>
      <w:b/>
      <w:bCs/>
      <w:sz w:val="20"/>
      <w:szCs w:val="20"/>
    </w:rPr>
  </w:style>
  <w:style w:type="paragraph" w:styleId="Caption">
    <w:name w:val="caption"/>
    <w:basedOn w:val="Normal"/>
    <w:next w:val="Normal"/>
    <w:uiPriority w:val="35"/>
    <w:unhideWhenUsed/>
    <w:qFormat/>
    <w:rsid w:val="00B76D2C"/>
    <w:pPr>
      <w:spacing w:after="200"/>
    </w:pPr>
    <w:rPr>
      <w:rFonts w:asciiTheme="minorHAnsi" w:eastAsiaTheme="minorHAnsi" w:hAnsiTheme="minorHAnsi" w:cstheme="minorBidi"/>
      <w:i/>
      <w:iCs/>
      <w:color w:val="44546A" w:themeColor="text2"/>
      <w:kern w:val="2"/>
      <w:sz w:val="18"/>
      <w:szCs w:val="18"/>
      <w:lang w:val="en-AU"/>
      <w14:ligatures w14:val="standardContextual"/>
    </w:rPr>
  </w:style>
  <w:style w:type="character" w:styleId="Emphasis">
    <w:name w:val="Emphasis"/>
    <w:basedOn w:val="DefaultParagraphFont"/>
    <w:uiPriority w:val="20"/>
    <w:qFormat/>
    <w:rsid w:val="008D453C"/>
    <w:rPr>
      <w:i/>
      <w:iCs/>
    </w:rPr>
  </w:style>
  <w:style w:type="character" w:customStyle="1" w:styleId="apple-converted-space">
    <w:name w:val="apple-converted-space"/>
    <w:basedOn w:val="DefaultParagraphFont"/>
    <w:rsid w:val="00F60F82"/>
  </w:style>
  <w:style w:type="paragraph" w:styleId="BalloonText">
    <w:name w:val="Balloon Text"/>
    <w:basedOn w:val="Normal"/>
    <w:link w:val="BalloonTextChar"/>
    <w:uiPriority w:val="99"/>
    <w:semiHidden/>
    <w:unhideWhenUsed/>
    <w:rsid w:val="000819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902"/>
    <w:rPr>
      <w:rFonts w:ascii="Segoe UI" w:hAnsi="Segoe UI" w:cs="Segoe UI"/>
      <w:sz w:val="18"/>
      <w:szCs w:val="18"/>
    </w:rPr>
  </w:style>
  <w:style w:type="character" w:styleId="UnresolvedMention">
    <w:name w:val="Unresolved Mention"/>
    <w:basedOn w:val="DefaultParagraphFont"/>
    <w:uiPriority w:val="99"/>
    <w:semiHidden/>
    <w:unhideWhenUsed/>
    <w:rsid w:val="00B175C0"/>
    <w:rPr>
      <w:color w:val="605E5C"/>
      <w:shd w:val="clear" w:color="auto" w:fill="E1DFDD"/>
    </w:rPr>
  </w:style>
  <w:style w:type="character" w:styleId="Strong">
    <w:name w:val="Strong"/>
    <w:basedOn w:val="DefaultParagraphFont"/>
    <w:uiPriority w:val="22"/>
    <w:qFormat/>
    <w:rsid w:val="00D67781"/>
    <w:rPr>
      <w:b/>
      <w:bCs/>
    </w:rPr>
  </w:style>
  <w:style w:type="paragraph" w:customStyle="1" w:styleId="EndNoteBibliographyTitle">
    <w:name w:val="EndNote Bibliography Title"/>
    <w:basedOn w:val="Normal"/>
    <w:link w:val="EndNoteBibliographyTitleChar"/>
    <w:rsid w:val="00963E48"/>
    <w:pPr>
      <w:jc w:val="center"/>
    </w:pPr>
    <w:rPr>
      <w:noProof/>
    </w:rPr>
  </w:style>
  <w:style w:type="character" w:customStyle="1" w:styleId="EndNoteBibliographyTitleChar">
    <w:name w:val="EndNote Bibliography Title Char"/>
    <w:basedOn w:val="DefaultParagraphFont"/>
    <w:link w:val="EndNoteBibliographyTitle"/>
    <w:rsid w:val="00963E48"/>
    <w:rPr>
      <w:noProof/>
    </w:rPr>
  </w:style>
  <w:style w:type="paragraph" w:customStyle="1" w:styleId="EndNoteBibliography">
    <w:name w:val="EndNote Bibliography"/>
    <w:basedOn w:val="Normal"/>
    <w:link w:val="EndNoteBibliographyChar"/>
    <w:rsid w:val="00963E48"/>
    <w:rPr>
      <w:noProof/>
    </w:rPr>
  </w:style>
  <w:style w:type="character" w:customStyle="1" w:styleId="EndNoteBibliographyChar">
    <w:name w:val="EndNote Bibliography Char"/>
    <w:basedOn w:val="DefaultParagraphFont"/>
    <w:link w:val="EndNoteBibliography"/>
    <w:rsid w:val="00963E48"/>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730832">
      <w:bodyDiv w:val="1"/>
      <w:marLeft w:val="0"/>
      <w:marRight w:val="0"/>
      <w:marTop w:val="0"/>
      <w:marBottom w:val="0"/>
      <w:divBdr>
        <w:top w:val="none" w:sz="0" w:space="0" w:color="auto"/>
        <w:left w:val="none" w:sz="0" w:space="0" w:color="auto"/>
        <w:bottom w:val="none" w:sz="0" w:space="0" w:color="auto"/>
        <w:right w:val="none" w:sz="0" w:space="0" w:color="auto"/>
      </w:divBdr>
    </w:div>
    <w:div w:id="969432077">
      <w:bodyDiv w:val="1"/>
      <w:marLeft w:val="0"/>
      <w:marRight w:val="0"/>
      <w:marTop w:val="0"/>
      <w:marBottom w:val="0"/>
      <w:divBdr>
        <w:top w:val="none" w:sz="0" w:space="0" w:color="auto"/>
        <w:left w:val="none" w:sz="0" w:space="0" w:color="auto"/>
        <w:bottom w:val="none" w:sz="0" w:space="0" w:color="auto"/>
        <w:right w:val="none" w:sz="0" w:space="0" w:color="auto"/>
      </w:divBdr>
    </w:div>
    <w:div w:id="16517868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microsoft.com/office/2018/08/relationships/commentsExtensible" Target="commentsExtensi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customXml" Target="../customXml/item5.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ccdccd-44c9-4047-9c28-347bfbb7eb23">
      <Value>3</Value>
      <Value>2</Value>
      <Value>1</Value>
    </TaxCatchAll>
    <l544f18d430f4c0886024d9e622455c4 xmlns="b2ccdccd-44c9-4047-9c28-347bfbb7eb23">
      <Terms xmlns="http://schemas.microsoft.com/office/infopath/2007/PartnerControls">
        <TermInfo xmlns="http://schemas.microsoft.com/office/infopath/2007/PartnerControls">
          <TermName xmlns="http://schemas.microsoft.com/office/infopath/2007/PartnerControls">College of Health</TermName>
          <TermId xmlns="http://schemas.microsoft.com/office/infopath/2007/PartnerControls">ed815670-412d-42d9-ae53-d09a3e9eb478</TermId>
        </TermInfo>
      </Terms>
    </l544f18d430f4c0886024d9e622455c4>
    <jbe33349d2e04ad58f3e9557e0157918 xmlns="b2ccdccd-44c9-4047-9c28-347bfbb7eb23">
      <Terms xmlns="http://schemas.microsoft.com/office/infopath/2007/PartnerControls">
        <TermInfo xmlns="http://schemas.microsoft.com/office/infopath/2007/PartnerControls">
          <TermName xmlns="http://schemas.microsoft.com/office/infopath/2007/PartnerControls">School of Medicine</TermName>
          <TermId xmlns="http://schemas.microsoft.com/office/infopath/2007/PartnerControls">ee5afd01-8ec1-47e0-a706-e55f7b0d3071</TermId>
        </TermInfo>
      </Terms>
    </jbe33349d2e04ad58f3e9557e0157918>
    <f876555452e44e5798dee990952b63ae xmlns="b2ccdccd-44c9-4047-9c28-347bfbb7eb23">
      <Terms xmlns="http://schemas.microsoft.com/office/infopath/2007/PartnerControls">
        <TermInfo xmlns="http://schemas.microsoft.com/office/infopath/2007/PartnerControls">
          <TermName xmlns="http://schemas.microsoft.com/office/infopath/2007/PartnerControls">Provost</TermName>
          <TermId xmlns="http://schemas.microsoft.com/office/infopath/2007/PartnerControls">79a172fc-b82c-4294-bd47-aa65b7658bcd</TermId>
        </TermInfo>
      </Terms>
    </f876555452e44e5798dee990952b63a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4F8FD1E019EB4FA568742204811C37" ma:contentTypeVersion="5" ma:contentTypeDescription="Create a new document." ma:contentTypeScope="" ma:versionID="7355fe363071a79132fbbca47733e788">
  <xsd:schema xmlns:xsd="http://www.w3.org/2001/XMLSchema" xmlns:xs="http://www.w3.org/2001/XMLSchema" xmlns:p="http://schemas.microsoft.com/office/2006/metadata/properties" xmlns:ns2="b2ccdccd-44c9-4047-9c28-347bfbb7eb23" xmlns:ns3="0bb65e80-182a-4c57-b971-c02819ba40bd" targetNamespace="http://schemas.microsoft.com/office/2006/metadata/properties" ma:root="true" ma:fieldsID="0f664aff5c406674f1b79b57d3b0cd7a" ns2:_="" ns3:_="">
    <xsd:import namespace="b2ccdccd-44c9-4047-9c28-347bfbb7eb23"/>
    <xsd:import namespace="0bb65e80-182a-4c57-b971-c02819ba40bd"/>
    <xsd:element name="properties">
      <xsd:complexType>
        <xsd:sequence>
          <xsd:element name="documentManagement">
            <xsd:complexType>
              <xsd:all>
                <xsd:element ref="ns2:l544f18d430f4c0886024d9e622455c4" minOccurs="0"/>
                <xsd:element ref="ns2:TaxCatchAll" minOccurs="0"/>
                <xsd:element ref="ns2:TaxCatchAllLabel" minOccurs="0"/>
                <xsd:element ref="ns2:f876555452e44e5798dee990952b63ae" minOccurs="0"/>
                <xsd:element ref="ns2:jbe33349d2e04ad58f3e9557e0157918"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cdccd-44c9-4047-9c28-347bfbb7eb23" elementFormDefault="qualified">
    <xsd:import namespace="http://schemas.microsoft.com/office/2006/documentManagement/types"/>
    <xsd:import namespace="http://schemas.microsoft.com/office/infopath/2007/PartnerControls"/>
    <xsd:element name="l544f18d430f4c0886024d9e622455c4" ma:index="8" nillable="true" ma:taxonomy="true" ma:internalName="l544f18d430f4c0886024d9e622455c4" ma:taxonomyFieldName="_AU_Function" ma:displayName="Function" ma:default="1;#College of Health|ed815670-412d-42d9-ae53-d09a3e9eb478" ma:fieldId="{5544f18d-430f-4c08-8602-4d9e622455c4}" ma:sspId="d560fd02-aa12-447b-bf2e-34c9e57d035a" ma:termSetId="db7335c5-3c73-47b5-bcc4-e7dd8432afa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e7b6f0a-e24c-4459-8dec-92f3d04e130d}" ma:internalName="TaxCatchAll" ma:showField="CatchAllData" ma:web="95aa151b-4b52-4192-841d-45c4d3814d9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e7b6f0a-e24c-4459-8dec-92f3d04e130d}" ma:internalName="TaxCatchAllLabel" ma:readOnly="true" ma:showField="CatchAllDataLabel" ma:web="95aa151b-4b52-4192-841d-45c4d3814d9b">
      <xsd:complexType>
        <xsd:complexContent>
          <xsd:extension base="dms:MultiChoiceLookup">
            <xsd:sequence>
              <xsd:element name="Value" type="dms:Lookup" maxOccurs="unbounded" minOccurs="0" nillable="true"/>
            </xsd:sequence>
          </xsd:extension>
        </xsd:complexContent>
      </xsd:complexType>
    </xsd:element>
    <xsd:element name="f876555452e44e5798dee990952b63ae" ma:index="12" nillable="true" ma:taxonomy="true" ma:internalName="f876555452e44e5798dee990952b63ae" ma:taxonomyFieldName="_AU_Portfolio" ma:displayName="Portfolio" ma:default="2;#Provost|79a172fc-b82c-4294-bd47-aa65b7658bcd" ma:fieldId="{f8765554-52e4-4e57-98de-e990952b63ae}" ma:sspId="d560fd02-aa12-447b-bf2e-34c9e57d035a" ma:termSetId="446fbd05-ded5-4fe0-9074-a855dc0317c7" ma:anchorId="00000000-0000-0000-0000-000000000000" ma:open="false" ma:isKeyword="false">
      <xsd:complexType>
        <xsd:sequence>
          <xsd:element ref="pc:Terms" minOccurs="0" maxOccurs="1"/>
        </xsd:sequence>
      </xsd:complexType>
    </xsd:element>
    <xsd:element name="jbe33349d2e04ad58f3e9557e0157918" ma:index="14" nillable="true" ma:taxonomy="true" ma:internalName="jbe33349d2e04ad58f3e9557e0157918" ma:taxonomyFieldName="_AU_SubFunction" ma:displayName="SubFunction" ma:default="3;#School of Medicine|ee5afd01-8ec1-47e0-a706-e55f7b0d3071" ma:fieldId="{3be33349-d2e0-4ad5-8f3e-9557e0157918}" ma:sspId="d560fd02-aa12-447b-bf2e-34c9e57d035a" ma:termSetId="20344fde-b4c5-4ddb-9538-84c68c9921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b65e80-182a-4c57-b971-c02819ba40bd"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560fd02-aa12-447b-bf2e-34c9e57d035a"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F37BA-053E-4CA0-8C62-F5D2E4729739}">
  <ds:schemaRefs>
    <ds:schemaRef ds:uri="http://schemas.microsoft.com/office/2006/metadata/properties"/>
    <ds:schemaRef ds:uri="http://purl.org/dc/elements/1.1/"/>
    <ds:schemaRef ds:uri="http://schemas.microsoft.com/office/infopath/2007/PartnerControls"/>
    <ds:schemaRef ds:uri="b2ccdccd-44c9-4047-9c28-347bfbb7eb23"/>
    <ds:schemaRef ds:uri="http://purl.org/dc/dcmitype/"/>
    <ds:schemaRef ds:uri="http://schemas.openxmlformats.org/package/2006/metadata/core-properties"/>
    <ds:schemaRef ds:uri="http://schemas.microsoft.com/office/2006/documentManagement/types"/>
    <ds:schemaRef ds:uri="0bb65e80-182a-4c57-b971-c02819ba40bd"/>
    <ds:schemaRef ds:uri="http://www.w3.org/XML/1998/namespace"/>
    <ds:schemaRef ds:uri="http://purl.org/dc/terms/"/>
  </ds:schemaRefs>
</ds:datastoreItem>
</file>

<file path=customXml/itemProps2.xml><?xml version="1.0" encoding="utf-8"?>
<ds:datastoreItem xmlns:ds="http://schemas.openxmlformats.org/officeDocument/2006/customXml" ds:itemID="{F4D421A1-D318-4E77-99A8-5D7AD8EEF27C}">
  <ds:schemaRefs>
    <ds:schemaRef ds:uri="http://schemas.microsoft.com/sharepoint/v3/contenttype/forms"/>
  </ds:schemaRefs>
</ds:datastoreItem>
</file>

<file path=customXml/itemProps3.xml><?xml version="1.0" encoding="utf-8"?>
<ds:datastoreItem xmlns:ds="http://schemas.openxmlformats.org/officeDocument/2006/customXml" ds:itemID="{AC39D44F-1D5C-4A84-BFD7-2B802776B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cdccd-44c9-4047-9c28-347bfbb7eb23"/>
    <ds:schemaRef ds:uri="0bb65e80-182a-4c57-b971-c02819ba4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DE9805-81CC-47F6-A5A3-05FA10FB9CC6}">
  <ds:schemaRefs>
    <ds:schemaRef ds:uri="Microsoft.SharePoint.Taxonomy.ContentTypeSync"/>
  </ds:schemaRefs>
</ds:datastoreItem>
</file>

<file path=customXml/itemProps5.xml><?xml version="1.0" encoding="utf-8"?>
<ds:datastoreItem xmlns:ds="http://schemas.openxmlformats.org/officeDocument/2006/customXml" ds:itemID="{746780E6-86C4-47B5-98AE-5EABE7584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3689</Words>
  <Characters>21029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RDQ</dc:creator>
  <cp:lastModifiedBy>Ryan David Quarrington</cp:lastModifiedBy>
  <cp:revision>3</cp:revision>
  <dcterms:created xsi:type="dcterms:W3CDTF">2026-07-22T03:57:00Z</dcterms:created>
  <dcterms:modified xsi:type="dcterms:W3CDTF">2026-07-22T04:18:00Z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0x010100BF4F8FD1E019EB4FA568742204811C37</vt:lpwstr>
  </property>
  <property fmtid="{D5CDD505-2E9C-101B-9397-08002B2CF9AE}" pid="3" name="_AU_Portfolio">
    <vt:lpwstr>2;#Provost|79a172fc-b82c-4294-bd47-aa65b7658bcd</vt:lpwstr>
  </property>
  <property fmtid="{D5CDD505-2E9C-101B-9397-08002B2CF9AE}" pid="4" name="_AU_Function">
    <vt:lpwstr>1;#College of Health|ed815670-412d-42d9-ae53-d09a3e9eb478</vt:lpwstr>
  </property>
  <property fmtid="{D5CDD505-2E9C-101B-9397-08002B2CF9AE}" pid="5" name="_AU_SubFunction">
    <vt:lpwstr>3;#School of Medicine|ee5afd01-8ec1-47e0-a706-e55f7b0d3071</vt:lpwstr>
  </property>
</Properties>
</file>