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47D492" w14:textId="77777777" w:rsidR="00402036" w:rsidRPr="00B64DA3" w:rsidRDefault="00402036">
      <w:pPr>
        <w:rPr>
          <w:rFonts w:ascii="Times New Roman" w:hAnsi="Times New Roman" w:cs="Times New Roman"/>
          <w:sz w:val="24"/>
          <w:szCs w:val="24"/>
        </w:rPr>
      </w:pPr>
    </w:p>
    <w:p w14:paraId="6FB2AB9F" w14:textId="48AB537A" w:rsidR="00402036" w:rsidRPr="00B64DA3" w:rsidRDefault="00402036" w:rsidP="00402036">
      <w:pPr>
        <w:jc w:val="center"/>
        <w:rPr>
          <w:rFonts w:ascii="Times New Roman" w:hAnsi="Times New Roman" w:cs="Times New Roman"/>
          <w:sz w:val="32"/>
          <w:szCs w:val="32"/>
        </w:rPr>
      </w:pPr>
      <w:r w:rsidRPr="00B64DA3">
        <w:rPr>
          <w:rFonts w:ascii="Times New Roman" w:hAnsi="Times New Roman" w:cs="Times New Roman"/>
          <w:sz w:val="32"/>
          <w:szCs w:val="32"/>
        </w:rPr>
        <w:t xml:space="preserve">Supplementary </w:t>
      </w:r>
      <w:r w:rsidR="00292C4C">
        <w:rPr>
          <w:rFonts w:ascii="Times New Roman" w:hAnsi="Times New Roman" w:cs="Times New Roman"/>
          <w:sz w:val="32"/>
          <w:szCs w:val="32"/>
        </w:rPr>
        <w:t>Information</w:t>
      </w:r>
      <w:r w:rsidRPr="00B64DA3">
        <w:rPr>
          <w:rFonts w:ascii="Times New Roman" w:hAnsi="Times New Roman" w:cs="Times New Roman"/>
          <w:sz w:val="32"/>
          <w:szCs w:val="32"/>
        </w:rPr>
        <w:t xml:space="preserve"> for</w:t>
      </w:r>
    </w:p>
    <w:p w14:paraId="572EBB6D" w14:textId="77777777" w:rsidR="008D22CF" w:rsidRPr="008D22CF" w:rsidRDefault="008D22CF" w:rsidP="008D22CF">
      <w:pPr>
        <w:jc w:val="center"/>
        <w:rPr>
          <w:rFonts w:ascii="Times New Roman" w:hAnsi="Times New Roman" w:cs="Times New Roman"/>
          <w:b/>
          <w:sz w:val="28"/>
          <w:szCs w:val="28"/>
        </w:rPr>
      </w:pPr>
      <w:r w:rsidRPr="008D22CF">
        <w:rPr>
          <w:rFonts w:ascii="Times New Roman" w:hAnsi="Times New Roman" w:cs="Times New Roman"/>
          <w:b/>
          <w:sz w:val="28"/>
          <w:szCs w:val="28"/>
        </w:rPr>
        <w:t>High-Speed Optical Resolution Photoacoustic Microscopy with a MEMS Scanner: Novel and Simple Distortion Correction Method</w:t>
      </w:r>
    </w:p>
    <w:p w14:paraId="08E748E0" w14:textId="77777777" w:rsidR="008D22CF" w:rsidRDefault="008D22CF" w:rsidP="008D22CF">
      <w:pPr>
        <w:pStyle w:val="Paragraph"/>
        <w:shd w:val="clear" w:color="auto" w:fill="FFFFFF"/>
        <w:spacing w:before="0"/>
        <w:jc w:val="center"/>
      </w:pPr>
    </w:p>
    <w:p w14:paraId="212C93E3" w14:textId="3063A112" w:rsidR="008D22CF" w:rsidRDefault="008D22CF" w:rsidP="008D22CF">
      <w:pPr>
        <w:pStyle w:val="Paragraph"/>
        <w:shd w:val="clear" w:color="auto" w:fill="FFFFFF"/>
        <w:spacing w:before="0"/>
        <w:jc w:val="center"/>
      </w:pPr>
      <w:r w:rsidRPr="008D22CF">
        <w:t>Ryo Shintate</w:t>
      </w:r>
      <w:r w:rsidRPr="008D22CF">
        <w:rPr>
          <w:vertAlign w:val="superscript"/>
        </w:rPr>
        <w:t>1*</w:t>
      </w:r>
      <w:r w:rsidRPr="008D22CF">
        <w:t xml:space="preserve">, </w:t>
      </w:r>
      <w:proofErr w:type="spellStart"/>
      <w:r w:rsidRPr="008D22CF">
        <w:t>Takuro</w:t>
      </w:r>
      <w:proofErr w:type="spellEnd"/>
      <w:r w:rsidRPr="008D22CF">
        <w:t xml:space="preserve"> Ishii</w:t>
      </w:r>
      <w:r w:rsidRPr="008D22CF">
        <w:rPr>
          <w:vertAlign w:val="superscript"/>
        </w:rPr>
        <w:t>1,2</w:t>
      </w:r>
      <w:r w:rsidRPr="008D22CF">
        <w:t xml:space="preserve">, </w:t>
      </w:r>
      <w:proofErr w:type="spellStart"/>
      <w:r w:rsidRPr="008D22CF">
        <w:t>Joongho</w:t>
      </w:r>
      <w:proofErr w:type="spellEnd"/>
      <w:r w:rsidRPr="008D22CF">
        <w:t xml:space="preserve"> Ahn</w:t>
      </w:r>
      <w:r w:rsidRPr="008D22CF">
        <w:rPr>
          <w:vertAlign w:val="superscript"/>
        </w:rPr>
        <w:t>3</w:t>
      </w:r>
      <w:r w:rsidRPr="008D22CF">
        <w:t>,</w:t>
      </w:r>
    </w:p>
    <w:p w14:paraId="7C2ACEC7" w14:textId="369F87E1" w:rsidR="008D22CF" w:rsidRPr="008D22CF" w:rsidRDefault="008D22CF" w:rsidP="008D22CF">
      <w:pPr>
        <w:pStyle w:val="Paragraph"/>
        <w:shd w:val="clear" w:color="auto" w:fill="FFFFFF"/>
        <w:spacing w:before="0"/>
        <w:jc w:val="center"/>
      </w:pPr>
      <w:proofErr w:type="spellStart"/>
      <w:r w:rsidRPr="008D22CF">
        <w:t>Jin</w:t>
      </w:r>
      <w:proofErr w:type="spellEnd"/>
      <w:r w:rsidRPr="008D22CF">
        <w:t xml:space="preserve"> Young Kim</w:t>
      </w:r>
      <w:r w:rsidRPr="008D22CF">
        <w:rPr>
          <w:vertAlign w:val="superscript"/>
        </w:rPr>
        <w:t>3</w:t>
      </w:r>
      <w:r w:rsidRPr="008D22CF">
        <w:t xml:space="preserve">, </w:t>
      </w:r>
      <w:proofErr w:type="spellStart"/>
      <w:r w:rsidRPr="008D22CF">
        <w:t>Chulhong</w:t>
      </w:r>
      <w:proofErr w:type="spellEnd"/>
      <w:r w:rsidRPr="008D22CF">
        <w:t xml:space="preserve"> Kim</w:t>
      </w:r>
      <w:r w:rsidRPr="008D22CF">
        <w:rPr>
          <w:vertAlign w:val="superscript"/>
        </w:rPr>
        <w:t>3</w:t>
      </w:r>
      <w:r w:rsidRPr="008D22CF">
        <w:t>, and Yoshifumi Saijo</w:t>
      </w:r>
      <w:r w:rsidRPr="008D22CF">
        <w:rPr>
          <w:vertAlign w:val="superscript"/>
        </w:rPr>
        <w:t>1</w:t>
      </w:r>
    </w:p>
    <w:p w14:paraId="30510AC6" w14:textId="1497D175" w:rsidR="008D22CF" w:rsidRDefault="008D22CF" w:rsidP="008D22CF">
      <w:pPr>
        <w:pStyle w:val="Paragraph"/>
        <w:shd w:val="clear" w:color="auto" w:fill="FFFFFF"/>
        <w:spacing w:before="0"/>
        <w:ind w:firstLine="0"/>
      </w:pPr>
    </w:p>
    <w:p w14:paraId="019BF78B" w14:textId="77777777" w:rsidR="00DC0FA9" w:rsidRPr="00DC0FA9" w:rsidRDefault="00DC0FA9" w:rsidP="00DC0FA9">
      <w:pPr>
        <w:pStyle w:val="Paragraph"/>
        <w:shd w:val="clear" w:color="auto" w:fill="FFFFFF"/>
        <w:spacing w:before="0"/>
        <w:ind w:firstLine="0"/>
        <w:jc w:val="center"/>
        <w:rPr>
          <w:i/>
        </w:rPr>
      </w:pPr>
      <w:r w:rsidRPr="00DC0FA9">
        <w:rPr>
          <w:vertAlign w:val="superscript"/>
        </w:rPr>
        <w:t>1</w:t>
      </w:r>
      <w:r w:rsidRPr="00DC0FA9">
        <w:rPr>
          <w:i/>
        </w:rPr>
        <w:t>Graduate School of Biomedical Engineering, Tohoku University, Sendai 980-8579, Japan</w:t>
      </w:r>
    </w:p>
    <w:p w14:paraId="5774534E" w14:textId="77777777" w:rsidR="00DC0FA9" w:rsidRPr="00DC0FA9" w:rsidRDefault="00DC0FA9" w:rsidP="00DC0FA9">
      <w:pPr>
        <w:pStyle w:val="Paragraph"/>
        <w:shd w:val="clear" w:color="auto" w:fill="FFFFFF"/>
        <w:ind w:firstLine="0"/>
        <w:jc w:val="center"/>
        <w:rPr>
          <w:i/>
        </w:rPr>
      </w:pPr>
      <w:r w:rsidRPr="00DC0FA9">
        <w:rPr>
          <w:vertAlign w:val="superscript"/>
        </w:rPr>
        <w:t>2</w:t>
      </w:r>
      <w:r w:rsidRPr="00DC0FA9">
        <w:rPr>
          <w:i/>
        </w:rPr>
        <w:t>Frontier Research Institute for Interdisciplinary Sciences, Tohoku University, Sendai, Japan 930-8555, Japan</w:t>
      </w:r>
    </w:p>
    <w:p w14:paraId="24ACBFF0" w14:textId="77777777" w:rsidR="00DC0FA9" w:rsidRPr="00DC0FA9" w:rsidRDefault="00DC0FA9" w:rsidP="00DC0FA9">
      <w:pPr>
        <w:pStyle w:val="Paragraph"/>
        <w:shd w:val="clear" w:color="auto" w:fill="FFFFFF"/>
        <w:ind w:firstLine="0"/>
        <w:jc w:val="center"/>
        <w:rPr>
          <w:i/>
        </w:rPr>
      </w:pPr>
      <w:r w:rsidRPr="00DC0FA9">
        <w:rPr>
          <w:i/>
          <w:vertAlign w:val="superscript"/>
        </w:rPr>
        <w:t>3</w:t>
      </w:r>
      <w:r w:rsidRPr="00DC0FA9">
        <w:rPr>
          <w:i/>
        </w:rPr>
        <w:t>Department of Convergence IT Engineering, Electrical Engineering, and Mechanical Engineering, Pohang University of Science and Technology (POSTECH), Pohang, 37673, Republic of Korea</w:t>
      </w:r>
    </w:p>
    <w:p w14:paraId="76AD2E24" w14:textId="77777777" w:rsidR="00DC0FA9" w:rsidRPr="008D22CF" w:rsidRDefault="00DC0FA9" w:rsidP="008D22CF">
      <w:pPr>
        <w:pStyle w:val="Paragraph"/>
        <w:shd w:val="clear" w:color="auto" w:fill="FFFFFF"/>
        <w:spacing w:before="0"/>
        <w:ind w:firstLine="0"/>
      </w:pPr>
    </w:p>
    <w:p w14:paraId="37E93EDA" w14:textId="6CF7D4CD" w:rsidR="00402036" w:rsidRPr="00B64DA3" w:rsidRDefault="00402036" w:rsidP="00DA3FDD">
      <w:pPr>
        <w:pStyle w:val="Paragraph"/>
        <w:shd w:val="clear" w:color="auto" w:fill="FFFFFF"/>
        <w:spacing w:before="0"/>
        <w:ind w:firstLine="0"/>
        <w:jc w:val="center"/>
        <w:rPr>
          <w:bCs/>
        </w:rPr>
      </w:pPr>
      <w:r w:rsidRPr="00B64DA3">
        <w:rPr>
          <w:vertAlign w:val="superscript"/>
        </w:rPr>
        <w:t>*</w:t>
      </w:r>
      <w:r w:rsidRPr="00B64DA3">
        <w:rPr>
          <w:bCs/>
        </w:rPr>
        <w:t xml:space="preserve">Corresponding author. Email: </w:t>
      </w:r>
      <w:r w:rsidR="008D22CF">
        <w:rPr>
          <w:bCs/>
        </w:rPr>
        <w:t>ryo.shintate.r4@dc.tohoku.ac.jp</w:t>
      </w:r>
    </w:p>
    <w:p w14:paraId="0A1D0006" w14:textId="77777777" w:rsidR="00402036" w:rsidRPr="00B64DA3" w:rsidRDefault="00402036" w:rsidP="00402036">
      <w:pPr>
        <w:pStyle w:val="Paragraph"/>
        <w:shd w:val="clear" w:color="auto" w:fill="FFFFFF"/>
        <w:spacing w:before="0"/>
        <w:ind w:left="720" w:firstLine="0"/>
        <w:jc w:val="center"/>
        <w:rPr>
          <w:bCs/>
        </w:rPr>
      </w:pPr>
    </w:p>
    <w:p w14:paraId="15969CF5" w14:textId="77777777" w:rsidR="00402036" w:rsidRPr="00B64DA3" w:rsidRDefault="00402036" w:rsidP="00402036">
      <w:pPr>
        <w:pStyle w:val="Paragraph"/>
        <w:shd w:val="clear" w:color="auto" w:fill="FFFFFF"/>
        <w:spacing w:before="0"/>
        <w:ind w:left="720" w:firstLine="0"/>
        <w:jc w:val="center"/>
        <w:rPr>
          <w:bCs/>
        </w:rPr>
      </w:pPr>
    </w:p>
    <w:p w14:paraId="4E100E03" w14:textId="77777777" w:rsidR="00402036" w:rsidRPr="00B64DA3" w:rsidRDefault="00402036" w:rsidP="00402036">
      <w:pPr>
        <w:pStyle w:val="Paragraph"/>
        <w:shd w:val="clear" w:color="auto" w:fill="FFFFFF"/>
        <w:spacing w:before="0"/>
        <w:ind w:left="720" w:firstLine="0"/>
        <w:jc w:val="center"/>
        <w:rPr>
          <w:bCs/>
        </w:rPr>
      </w:pPr>
    </w:p>
    <w:p w14:paraId="58F66CF8" w14:textId="2AF19676" w:rsidR="00402036" w:rsidRDefault="00402036" w:rsidP="00402036">
      <w:pPr>
        <w:spacing w:after="0" w:line="240" w:lineRule="auto"/>
        <w:rPr>
          <w:rFonts w:ascii="Times New Roman" w:eastAsia="Times New Roman" w:hAnsi="Times New Roman" w:cs="Times New Roman"/>
          <w:b/>
          <w:sz w:val="24"/>
          <w:szCs w:val="24"/>
          <w:lang w:eastAsia="en-US"/>
        </w:rPr>
      </w:pPr>
      <w:r w:rsidRPr="00B64DA3">
        <w:rPr>
          <w:rFonts w:ascii="Times New Roman" w:eastAsia="Times New Roman" w:hAnsi="Times New Roman" w:cs="Times New Roman"/>
          <w:b/>
          <w:sz w:val="24"/>
          <w:szCs w:val="24"/>
          <w:lang w:eastAsia="en-US"/>
        </w:rPr>
        <w:t>This file includes:</w:t>
      </w:r>
      <w:r w:rsidR="00094DD8">
        <w:rPr>
          <w:rFonts w:ascii="Times New Roman" w:eastAsia="Times New Roman" w:hAnsi="Times New Roman" w:cs="Times New Roman"/>
          <w:b/>
          <w:sz w:val="24"/>
          <w:szCs w:val="24"/>
          <w:lang w:eastAsia="en-US"/>
        </w:rPr>
        <w:t xml:space="preserve"> </w:t>
      </w:r>
    </w:p>
    <w:p w14:paraId="59F169A4" w14:textId="1D6E8CBA" w:rsidR="00DE3CA2" w:rsidRDefault="00DE3CA2" w:rsidP="00402036">
      <w:pPr>
        <w:spacing w:after="0" w:line="240" w:lineRule="auto"/>
        <w:rPr>
          <w:rFonts w:ascii="Times New Roman" w:eastAsia="Times New Roman" w:hAnsi="Times New Roman" w:cs="Times New Roman"/>
          <w:b/>
          <w:sz w:val="24"/>
          <w:szCs w:val="24"/>
          <w:lang w:eastAsia="en-US"/>
        </w:rPr>
      </w:pPr>
    </w:p>
    <w:p w14:paraId="35196E5F" w14:textId="7AAB9DF3" w:rsidR="00DE3CA2" w:rsidRDefault="00092522" w:rsidP="00402036">
      <w:pPr>
        <w:spacing w:after="0" w:line="240" w:lineRule="auto"/>
        <w:rPr>
          <w:rFonts w:ascii="Times New Roman" w:eastAsia="Times New Roman" w:hAnsi="Times New Roman" w:cs="Times New Roman"/>
          <w:b/>
          <w:sz w:val="24"/>
          <w:szCs w:val="24"/>
          <w:lang w:eastAsia="en-US"/>
        </w:rPr>
      </w:pPr>
      <w:r>
        <w:rPr>
          <w:rFonts w:ascii="Times New Roman" w:eastAsia="Times New Roman" w:hAnsi="Times New Roman" w:cs="Times New Roman"/>
          <w:b/>
          <w:sz w:val="24"/>
          <w:szCs w:val="24"/>
          <w:lang w:eastAsia="en-US"/>
        </w:rPr>
        <w:tab/>
        <w:t>Supplementary T</w:t>
      </w:r>
      <w:r w:rsidR="00DE3CA2">
        <w:rPr>
          <w:rFonts w:ascii="Times New Roman" w:eastAsia="Times New Roman" w:hAnsi="Times New Roman" w:cs="Times New Roman"/>
          <w:b/>
          <w:sz w:val="24"/>
          <w:szCs w:val="24"/>
          <w:lang w:eastAsia="en-US"/>
        </w:rPr>
        <w:t>ext</w:t>
      </w:r>
    </w:p>
    <w:p w14:paraId="24D77F9F" w14:textId="1065BB8B" w:rsidR="008D22CF" w:rsidRPr="008D22CF" w:rsidRDefault="00C72998" w:rsidP="008D22CF">
      <w:pPr>
        <w:pStyle w:val="ab"/>
        <w:numPr>
          <w:ilvl w:val="0"/>
          <w:numId w:val="2"/>
        </w:numPr>
        <w:spacing w:after="0" w:line="240" w:lineRule="auto"/>
        <w:ind w:leftChars="0"/>
        <w:rPr>
          <w:rFonts w:ascii="Times New Roman" w:eastAsia="Times New Roman" w:hAnsi="Times New Roman" w:cs="Times New Roman"/>
          <w:b/>
          <w:sz w:val="24"/>
          <w:szCs w:val="24"/>
          <w:lang w:eastAsia="en-US"/>
        </w:rPr>
      </w:pPr>
      <w:r>
        <w:rPr>
          <w:rFonts w:ascii="Times New Roman" w:eastAsia="游明朝" w:hAnsi="Times New Roman" w:cs="Times New Roman"/>
          <w:b/>
          <w:sz w:val="24"/>
          <w:szCs w:val="24"/>
          <w:lang w:eastAsia="ja-JP"/>
        </w:rPr>
        <w:t xml:space="preserve">A. </w:t>
      </w:r>
      <w:r w:rsidR="008D22CF">
        <w:rPr>
          <w:rFonts w:ascii="Times New Roman" w:eastAsia="游明朝" w:hAnsi="Times New Roman" w:cs="Times New Roman" w:hint="eastAsia"/>
          <w:b/>
          <w:sz w:val="24"/>
          <w:szCs w:val="24"/>
          <w:lang w:eastAsia="ja-JP"/>
        </w:rPr>
        <w:t>S</w:t>
      </w:r>
      <w:r w:rsidR="008D22CF">
        <w:rPr>
          <w:rFonts w:ascii="Times New Roman" w:eastAsia="游明朝" w:hAnsi="Times New Roman" w:cs="Times New Roman"/>
          <w:b/>
          <w:sz w:val="24"/>
          <w:szCs w:val="24"/>
          <w:lang w:eastAsia="ja-JP"/>
        </w:rPr>
        <w:t>canning Sequence of MEMS-OR-PAM</w:t>
      </w:r>
      <w:r>
        <w:rPr>
          <w:rFonts w:ascii="Times New Roman" w:eastAsia="游明朝" w:hAnsi="Times New Roman" w:cs="Times New Roman"/>
          <w:b/>
          <w:sz w:val="24"/>
          <w:szCs w:val="24"/>
          <w:lang w:eastAsia="ja-JP"/>
        </w:rPr>
        <w:t xml:space="preserve"> System</w:t>
      </w:r>
    </w:p>
    <w:p w14:paraId="36A50556" w14:textId="3A1CC137" w:rsidR="008D22CF" w:rsidRPr="008D22CF" w:rsidRDefault="00C72998" w:rsidP="008D22CF">
      <w:pPr>
        <w:pStyle w:val="ab"/>
        <w:numPr>
          <w:ilvl w:val="0"/>
          <w:numId w:val="2"/>
        </w:numPr>
        <w:spacing w:after="0" w:line="240" w:lineRule="auto"/>
        <w:ind w:leftChars="0"/>
        <w:rPr>
          <w:rFonts w:ascii="Times New Roman" w:eastAsia="Times New Roman" w:hAnsi="Times New Roman" w:cs="Times New Roman"/>
          <w:b/>
          <w:sz w:val="24"/>
          <w:szCs w:val="24"/>
          <w:lang w:eastAsia="en-US"/>
        </w:rPr>
      </w:pPr>
      <w:bookmarkStart w:id="0" w:name="_Hlk86360215"/>
      <w:r>
        <w:rPr>
          <w:rFonts w:ascii="Times New Roman" w:eastAsia="游明朝" w:hAnsi="Times New Roman" w:cs="Times New Roman"/>
          <w:b/>
          <w:sz w:val="24"/>
          <w:szCs w:val="24"/>
          <w:lang w:eastAsia="ja-JP"/>
        </w:rPr>
        <w:t xml:space="preserve">B. </w:t>
      </w:r>
      <w:bookmarkStart w:id="1" w:name="_Hlk86360243"/>
      <w:r w:rsidR="008D22CF" w:rsidRPr="008D22CF">
        <w:rPr>
          <w:rFonts w:ascii="Times New Roman" w:eastAsia="游明朝" w:hAnsi="Times New Roman" w:cs="Times New Roman"/>
          <w:b/>
          <w:sz w:val="24"/>
          <w:szCs w:val="24"/>
          <w:lang w:eastAsia="ja-JP"/>
        </w:rPr>
        <w:t xml:space="preserve">Theoretical Spatial resolution and </w:t>
      </w:r>
      <w:r>
        <w:rPr>
          <w:rFonts w:ascii="Times New Roman" w:eastAsia="游明朝" w:hAnsi="Times New Roman" w:cs="Times New Roman"/>
          <w:b/>
          <w:sz w:val="24"/>
          <w:szCs w:val="24"/>
          <w:lang w:eastAsia="ja-JP"/>
        </w:rPr>
        <w:t>Depth of Focus (DOF)</w:t>
      </w:r>
    </w:p>
    <w:bookmarkEnd w:id="0"/>
    <w:bookmarkEnd w:id="1"/>
    <w:p w14:paraId="74813302" w14:textId="6340F8D6" w:rsidR="008D22CF" w:rsidRPr="008D22CF" w:rsidRDefault="00C72998" w:rsidP="008D22CF">
      <w:pPr>
        <w:pStyle w:val="ab"/>
        <w:numPr>
          <w:ilvl w:val="0"/>
          <w:numId w:val="2"/>
        </w:numPr>
        <w:spacing w:after="0" w:line="240" w:lineRule="auto"/>
        <w:ind w:leftChars="0"/>
        <w:rPr>
          <w:rFonts w:ascii="Times New Roman" w:eastAsia="Times New Roman" w:hAnsi="Times New Roman" w:cs="Times New Roman"/>
          <w:b/>
          <w:sz w:val="24"/>
          <w:szCs w:val="24"/>
          <w:lang w:eastAsia="en-US"/>
        </w:rPr>
      </w:pPr>
      <w:r>
        <w:rPr>
          <w:rFonts w:ascii="Times New Roman" w:eastAsia="游明朝" w:hAnsi="Times New Roman" w:cs="Times New Roman"/>
          <w:b/>
          <w:sz w:val="24"/>
          <w:szCs w:val="24"/>
          <w:lang w:eastAsia="ja-JP"/>
        </w:rPr>
        <w:t xml:space="preserve">C. </w:t>
      </w:r>
      <w:r w:rsidR="008D22CF" w:rsidRPr="008D22CF">
        <w:rPr>
          <w:rFonts w:ascii="Times New Roman" w:eastAsia="游明朝" w:hAnsi="Times New Roman" w:cs="Times New Roman"/>
          <w:b/>
          <w:sz w:val="24"/>
          <w:szCs w:val="24"/>
          <w:lang w:eastAsia="ja-JP"/>
        </w:rPr>
        <w:t>Laser Safety in Microvascular Imaging In-Viv</w:t>
      </w:r>
      <w:r w:rsidR="008D22CF">
        <w:rPr>
          <w:rFonts w:ascii="Times New Roman" w:eastAsia="游明朝" w:hAnsi="Times New Roman" w:cs="Times New Roman"/>
          <w:b/>
          <w:sz w:val="24"/>
          <w:szCs w:val="24"/>
          <w:lang w:eastAsia="ja-JP"/>
        </w:rPr>
        <w:t>o</w:t>
      </w:r>
    </w:p>
    <w:p w14:paraId="08903000" w14:textId="77777777" w:rsidR="008D22CF" w:rsidRDefault="00AF1268" w:rsidP="00402036">
      <w:pPr>
        <w:spacing w:after="0" w:line="240" w:lineRule="auto"/>
        <w:rPr>
          <w:rFonts w:ascii="Times New Roman" w:eastAsia="Times New Roman" w:hAnsi="Times New Roman" w:cs="Times New Roman"/>
          <w:b/>
          <w:sz w:val="24"/>
          <w:szCs w:val="24"/>
          <w:lang w:eastAsia="en-US"/>
        </w:rPr>
      </w:pPr>
      <w:r>
        <w:rPr>
          <w:rFonts w:ascii="Times New Roman" w:eastAsia="Times New Roman" w:hAnsi="Times New Roman" w:cs="Times New Roman"/>
          <w:b/>
          <w:sz w:val="24"/>
          <w:szCs w:val="24"/>
          <w:lang w:eastAsia="en-US"/>
        </w:rPr>
        <w:tab/>
      </w:r>
    </w:p>
    <w:p w14:paraId="6ED2091E" w14:textId="5450FCFF" w:rsidR="00E7538E" w:rsidRPr="00292C4C" w:rsidRDefault="00E7538E" w:rsidP="00E7538E">
      <w:pPr>
        <w:spacing w:after="0" w:line="240" w:lineRule="auto"/>
        <w:ind w:left="720"/>
        <w:rPr>
          <w:rFonts w:ascii="Times New Roman" w:eastAsia="Times New Roman" w:hAnsi="Times New Roman" w:cs="Times New Roman"/>
          <w:sz w:val="24"/>
          <w:szCs w:val="24"/>
          <w:lang w:eastAsia="en-US"/>
        </w:rPr>
      </w:pPr>
      <w:bookmarkStart w:id="2" w:name="_Hlk86360176"/>
      <w:r w:rsidRPr="00292C4C">
        <w:rPr>
          <w:rFonts w:ascii="Times New Roman" w:eastAsia="Times New Roman" w:hAnsi="Times New Roman" w:cs="Times New Roman"/>
          <w:b/>
          <w:sz w:val="24"/>
          <w:szCs w:val="24"/>
          <w:lang w:eastAsia="en-US"/>
        </w:rPr>
        <w:t>Supplementary Fig. S1</w:t>
      </w:r>
      <w:bookmarkEnd w:id="2"/>
      <w:r w:rsidRPr="00292C4C">
        <w:rPr>
          <w:rFonts w:ascii="Times New Roman" w:eastAsia="Times New Roman" w:hAnsi="Times New Roman" w:cs="Times New Roman"/>
          <w:sz w:val="24"/>
          <w:szCs w:val="24"/>
          <w:lang w:eastAsia="en-US"/>
        </w:rPr>
        <w:t xml:space="preserve"> </w:t>
      </w:r>
      <w:r w:rsidR="008D22CF" w:rsidRPr="008D22CF">
        <w:rPr>
          <w:rFonts w:ascii="Times New Roman" w:eastAsia="Times New Roman" w:hAnsi="Times New Roman" w:cs="Times New Roman"/>
          <w:sz w:val="24"/>
          <w:szCs w:val="24"/>
          <w:lang w:eastAsia="en-US"/>
        </w:rPr>
        <w:t>Scanning sequence of MEMS-OR-PAM system.</w:t>
      </w:r>
    </w:p>
    <w:p w14:paraId="0F6A7FA6" w14:textId="77777777" w:rsidR="00C72998" w:rsidRDefault="00E7538E" w:rsidP="00E7538E">
      <w:pPr>
        <w:spacing w:after="0" w:line="240" w:lineRule="auto"/>
        <w:ind w:left="720"/>
        <w:rPr>
          <w:rFonts w:ascii="Times New Roman" w:eastAsia="Times New Roman" w:hAnsi="Times New Roman" w:cs="Times New Roman"/>
          <w:sz w:val="24"/>
          <w:szCs w:val="24"/>
          <w:lang w:eastAsia="en-US"/>
        </w:rPr>
      </w:pPr>
      <w:r w:rsidRPr="00292C4C">
        <w:rPr>
          <w:rFonts w:ascii="Times New Roman" w:eastAsia="Times New Roman" w:hAnsi="Times New Roman" w:cs="Times New Roman"/>
          <w:b/>
          <w:sz w:val="24"/>
          <w:szCs w:val="24"/>
          <w:lang w:eastAsia="en-US"/>
        </w:rPr>
        <w:t>Supplementary Fig. S2</w:t>
      </w:r>
      <w:r w:rsidRPr="00292C4C">
        <w:rPr>
          <w:rFonts w:ascii="Times New Roman" w:eastAsia="Times New Roman" w:hAnsi="Times New Roman" w:cs="Times New Roman"/>
          <w:sz w:val="24"/>
          <w:szCs w:val="24"/>
          <w:lang w:eastAsia="en-US"/>
        </w:rPr>
        <w:t xml:space="preserve"> </w:t>
      </w:r>
      <w:r w:rsidR="008D22CF" w:rsidRPr="008D22CF">
        <w:rPr>
          <w:rFonts w:ascii="Times New Roman" w:eastAsia="Times New Roman" w:hAnsi="Times New Roman" w:cs="Times New Roman"/>
          <w:sz w:val="24"/>
          <w:szCs w:val="24"/>
          <w:lang w:eastAsia="en-US"/>
        </w:rPr>
        <w:t>Simple optical focusing model of MEMS-OR-PAM</w:t>
      </w:r>
      <w:r w:rsidR="00C72998">
        <w:rPr>
          <w:rFonts w:ascii="Times New Roman" w:eastAsia="Times New Roman" w:hAnsi="Times New Roman" w:cs="Times New Roman"/>
          <w:sz w:val="24"/>
          <w:szCs w:val="24"/>
          <w:lang w:eastAsia="en-US"/>
        </w:rPr>
        <w:t xml:space="preserve">. </w:t>
      </w:r>
      <w:r w:rsidRPr="00292C4C">
        <w:rPr>
          <w:rFonts w:ascii="Times New Roman" w:eastAsia="Times New Roman" w:hAnsi="Times New Roman" w:cs="Times New Roman"/>
          <w:b/>
          <w:sz w:val="24"/>
          <w:szCs w:val="24"/>
          <w:lang w:eastAsia="en-US"/>
        </w:rPr>
        <w:t xml:space="preserve">Supplementary Fig. S3 </w:t>
      </w:r>
      <w:r w:rsidR="00C72998" w:rsidRPr="00C72998">
        <w:rPr>
          <w:rFonts w:ascii="Times New Roman" w:eastAsia="Times New Roman" w:hAnsi="Times New Roman" w:cs="Times New Roman"/>
          <w:sz w:val="24"/>
          <w:szCs w:val="24"/>
          <w:lang w:eastAsia="en-US"/>
        </w:rPr>
        <w:t>Laser irradiation model for living tissue.</w:t>
      </w:r>
    </w:p>
    <w:p w14:paraId="44089DB3" w14:textId="77777777" w:rsidR="003974D9" w:rsidRPr="00292C4C" w:rsidRDefault="003974D9" w:rsidP="003974D9">
      <w:pPr>
        <w:spacing w:after="0" w:line="240" w:lineRule="auto"/>
        <w:rPr>
          <w:rFonts w:ascii="Times New Roman" w:hAnsi="Times New Roman" w:cs="Times New Roman"/>
          <w:kern w:val="24"/>
          <w:sz w:val="24"/>
          <w:szCs w:val="24"/>
        </w:rPr>
      </w:pPr>
    </w:p>
    <w:p w14:paraId="4333D532" w14:textId="77777777" w:rsidR="003974D9" w:rsidRPr="00292C4C" w:rsidRDefault="003974D9" w:rsidP="003974D9">
      <w:pPr>
        <w:spacing w:after="0" w:line="240" w:lineRule="auto"/>
        <w:rPr>
          <w:rFonts w:ascii="Times New Roman" w:hAnsi="Times New Roman" w:cs="Times New Roman"/>
          <w:kern w:val="24"/>
          <w:sz w:val="24"/>
          <w:szCs w:val="24"/>
        </w:rPr>
      </w:pPr>
    </w:p>
    <w:p w14:paraId="0ACA1685" w14:textId="77777777" w:rsidR="003974D9" w:rsidRPr="00292C4C" w:rsidRDefault="003974D9" w:rsidP="003974D9">
      <w:pPr>
        <w:spacing w:after="0" w:line="240" w:lineRule="auto"/>
        <w:rPr>
          <w:rFonts w:ascii="Times New Roman" w:hAnsi="Times New Roman" w:cs="Times New Roman"/>
          <w:b/>
          <w:kern w:val="24"/>
          <w:sz w:val="24"/>
          <w:szCs w:val="24"/>
        </w:rPr>
      </w:pPr>
      <w:r w:rsidRPr="00292C4C">
        <w:rPr>
          <w:rFonts w:ascii="Times New Roman" w:hAnsi="Times New Roman" w:cs="Times New Roman"/>
          <w:b/>
          <w:kern w:val="24"/>
          <w:sz w:val="24"/>
          <w:szCs w:val="24"/>
        </w:rPr>
        <w:t>Movie files:</w:t>
      </w:r>
    </w:p>
    <w:p w14:paraId="7369249D" w14:textId="300A0B36" w:rsidR="003974D9" w:rsidRPr="00292C4C" w:rsidRDefault="003974D9" w:rsidP="003974D9">
      <w:pPr>
        <w:spacing w:after="0" w:line="240" w:lineRule="auto"/>
        <w:rPr>
          <w:rFonts w:ascii="Times New Roman" w:hAnsi="Times New Roman" w:cs="Times New Roman"/>
          <w:b/>
          <w:kern w:val="24"/>
          <w:sz w:val="24"/>
          <w:szCs w:val="24"/>
        </w:rPr>
      </w:pPr>
      <w:r w:rsidRPr="00292C4C">
        <w:rPr>
          <w:rFonts w:ascii="Times New Roman" w:hAnsi="Times New Roman" w:cs="Times New Roman"/>
          <w:b/>
          <w:kern w:val="24"/>
          <w:sz w:val="24"/>
          <w:szCs w:val="24"/>
        </w:rPr>
        <w:tab/>
      </w:r>
    </w:p>
    <w:p w14:paraId="3AB7541F" w14:textId="0107883E" w:rsidR="001F4E4E" w:rsidRPr="00292C4C" w:rsidRDefault="00D376E5" w:rsidP="00F547C4">
      <w:pPr>
        <w:spacing w:after="0" w:line="240" w:lineRule="auto"/>
        <w:ind w:left="720"/>
        <w:rPr>
          <w:rFonts w:ascii="Times New Roman" w:hAnsi="Times New Roman" w:cs="Times New Roman"/>
          <w:b/>
          <w:kern w:val="24"/>
          <w:sz w:val="24"/>
          <w:szCs w:val="24"/>
        </w:rPr>
      </w:pPr>
      <w:r w:rsidRPr="00292C4C">
        <w:rPr>
          <w:rFonts w:ascii="Times New Roman" w:hAnsi="Times New Roman" w:cs="Times New Roman"/>
          <w:b/>
          <w:kern w:val="24"/>
          <w:sz w:val="24"/>
          <w:szCs w:val="24"/>
        </w:rPr>
        <w:t xml:space="preserve">Supplementary Movie </w:t>
      </w:r>
      <w:r w:rsidR="00F547C4" w:rsidRPr="00F547C4">
        <w:rPr>
          <w:rFonts w:ascii="Times New Roman" w:hAnsi="Times New Roman" w:cs="Times New Roman"/>
          <w:kern w:val="24"/>
          <w:sz w:val="24"/>
          <w:szCs w:val="24"/>
        </w:rPr>
        <w:t>The process of executing a distortion correction method using micro-scaled ruler calibration.</w:t>
      </w:r>
      <w:r w:rsidR="003974D9" w:rsidRPr="00292C4C">
        <w:rPr>
          <w:rFonts w:ascii="Times New Roman" w:hAnsi="Times New Roman" w:cs="Times New Roman"/>
          <w:b/>
          <w:kern w:val="24"/>
          <w:sz w:val="24"/>
          <w:szCs w:val="24"/>
        </w:rPr>
        <w:tab/>
      </w:r>
      <w:r w:rsidR="001F4E4E" w:rsidRPr="00292C4C">
        <w:rPr>
          <w:rFonts w:ascii="Times New Roman" w:hAnsi="Times New Roman" w:cs="Times New Roman"/>
          <w:b/>
          <w:kern w:val="24"/>
          <w:sz w:val="24"/>
          <w:szCs w:val="24"/>
        </w:rPr>
        <w:br w:type="page"/>
      </w:r>
    </w:p>
    <w:p w14:paraId="2622F0E5" w14:textId="085EFF57" w:rsidR="00A873D1" w:rsidRDefault="00DE3CA2" w:rsidP="00D27E1E">
      <w:pPr>
        <w:spacing w:after="0"/>
        <w:ind w:firstLine="360"/>
        <w:jc w:val="both"/>
        <w:rPr>
          <w:rFonts w:ascii="Times New Roman" w:eastAsia="Times New Roman" w:hAnsi="Times New Roman" w:cs="Times New Roman"/>
          <w:b/>
          <w:sz w:val="24"/>
          <w:szCs w:val="24"/>
          <w:lang w:eastAsia="en-US"/>
        </w:rPr>
      </w:pPr>
      <w:r w:rsidRPr="00292C4C">
        <w:rPr>
          <w:rFonts w:ascii="Times New Roman" w:eastAsia="Times New Roman" w:hAnsi="Times New Roman" w:cs="Times New Roman"/>
          <w:b/>
          <w:sz w:val="24"/>
          <w:szCs w:val="24"/>
          <w:lang w:eastAsia="en-US"/>
        </w:rPr>
        <w:lastRenderedPageBreak/>
        <w:t xml:space="preserve">Supplementary </w:t>
      </w:r>
      <w:r w:rsidR="00FF03EF" w:rsidRPr="00292C4C">
        <w:rPr>
          <w:rFonts w:ascii="Times New Roman" w:eastAsia="Times New Roman" w:hAnsi="Times New Roman" w:cs="Times New Roman"/>
          <w:b/>
          <w:sz w:val="24"/>
          <w:szCs w:val="24"/>
          <w:lang w:eastAsia="en-US"/>
        </w:rPr>
        <w:t>T</w:t>
      </w:r>
      <w:r w:rsidRPr="00292C4C">
        <w:rPr>
          <w:rFonts w:ascii="Times New Roman" w:eastAsia="Times New Roman" w:hAnsi="Times New Roman" w:cs="Times New Roman"/>
          <w:b/>
          <w:sz w:val="24"/>
          <w:szCs w:val="24"/>
          <w:lang w:eastAsia="en-US"/>
        </w:rPr>
        <w:t>ext:</w:t>
      </w:r>
    </w:p>
    <w:p w14:paraId="3F766B19" w14:textId="77777777" w:rsidR="00C72998" w:rsidRPr="00292C4C" w:rsidRDefault="00C72998" w:rsidP="00F42B21">
      <w:pPr>
        <w:spacing w:after="0"/>
        <w:jc w:val="both"/>
        <w:rPr>
          <w:rFonts w:ascii="Times New Roman" w:eastAsia="Times New Roman" w:hAnsi="Times New Roman" w:cs="Times New Roman"/>
          <w:b/>
          <w:sz w:val="24"/>
          <w:szCs w:val="24"/>
          <w:lang w:eastAsia="en-US"/>
        </w:rPr>
      </w:pPr>
    </w:p>
    <w:p w14:paraId="79921F3F" w14:textId="34A590B5" w:rsidR="00E54827" w:rsidRPr="00390A45" w:rsidRDefault="00C72998" w:rsidP="00C72998">
      <w:pPr>
        <w:pStyle w:val="ab"/>
        <w:numPr>
          <w:ilvl w:val="0"/>
          <w:numId w:val="4"/>
        </w:numPr>
        <w:spacing w:after="0"/>
        <w:ind w:leftChars="0"/>
        <w:jc w:val="both"/>
        <w:rPr>
          <w:rFonts w:ascii="Times New Roman" w:hAnsi="Times New Roman" w:cs="Times New Roman"/>
          <w:b/>
          <w:sz w:val="24"/>
          <w:szCs w:val="24"/>
          <w:u w:val="single"/>
        </w:rPr>
      </w:pPr>
      <w:r w:rsidRPr="00390A45">
        <w:rPr>
          <w:rFonts w:ascii="Times New Roman" w:hAnsi="Times New Roman" w:cs="Times New Roman"/>
          <w:b/>
          <w:sz w:val="24"/>
          <w:szCs w:val="24"/>
          <w:u w:val="single"/>
        </w:rPr>
        <w:t>Scanning Sequence of MEMS-OR-PAM System</w:t>
      </w:r>
    </w:p>
    <w:p w14:paraId="7F880DD5" w14:textId="2C428003" w:rsidR="00C72998" w:rsidRPr="00C72998" w:rsidRDefault="00C72998" w:rsidP="00C72998">
      <w:pPr>
        <w:spacing w:after="0"/>
        <w:jc w:val="both"/>
        <w:rPr>
          <w:rFonts w:ascii="Times New Roman" w:hAnsi="Times New Roman" w:cs="Times New Roman"/>
          <w:sz w:val="24"/>
          <w:szCs w:val="24"/>
        </w:rPr>
      </w:pPr>
      <w:r w:rsidRPr="00C72998">
        <w:rPr>
          <w:rFonts w:ascii="Times New Roman" w:hAnsi="Times New Roman" w:cs="Times New Roman"/>
          <w:sz w:val="24"/>
          <w:szCs w:val="24"/>
        </w:rPr>
        <w:t>Supplementary Fig. S1</w:t>
      </w:r>
      <w:r w:rsidRPr="00C72998">
        <w:rPr>
          <w:rFonts w:ascii="Times New Roman" w:hAnsi="Times New Roman" w:cs="Times New Roman"/>
          <w:b/>
          <w:bCs/>
          <w:sz w:val="24"/>
          <w:szCs w:val="24"/>
        </w:rPr>
        <w:t xml:space="preserve"> </w:t>
      </w:r>
      <w:r w:rsidRPr="00C72998">
        <w:rPr>
          <w:rFonts w:ascii="Times New Roman" w:hAnsi="Times New Roman" w:cs="Times New Roman"/>
          <w:sz w:val="24"/>
          <w:szCs w:val="24"/>
        </w:rPr>
        <w:t>shows the scanning sequence for the volumetric PA data acquisition for the MEMS-OR-PAM system. When the PA imaging is started, the MEMS mirror starts periodic (forward / reverse) motion, the pulsed laser continuously irradiates, and the mechanical scan starts in the Y</w:t>
      </w:r>
      <w:r w:rsidR="00DC0FA9">
        <w:rPr>
          <w:rFonts w:ascii="ＭＳ ゴシック" w:eastAsia="ＭＳ ゴシック" w:hAnsi="ＭＳ ゴシック" w:cs="ＭＳ ゴシック"/>
          <w:sz w:val="24"/>
          <w:szCs w:val="24"/>
        </w:rPr>
        <w:t>-</w:t>
      </w:r>
      <w:r w:rsidRPr="00C72998">
        <w:rPr>
          <w:rFonts w:ascii="Times New Roman" w:hAnsi="Times New Roman" w:cs="Times New Roman"/>
          <w:sz w:val="24"/>
          <w:szCs w:val="24"/>
        </w:rPr>
        <w:t xml:space="preserve">direction. At this time, the digitizer is triggered only in the half-cycle (forward direction) of the MEMS scan to acquire the PA signals. Therefore, the period </w:t>
      </w:r>
      <m:oMath>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T</m:t>
            </m:r>
          </m:e>
          <m:sub>
            <m:r>
              <w:rPr>
                <w:rFonts w:ascii="Cambria Math" w:hAnsi="Cambria Math" w:cs="Times New Roman"/>
                <w:sz w:val="24"/>
                <w:szCs w:val="24"/>
              </w:rPr>
              <m:t>scan</m:t>
            </m:r>
          </m:sub>
        </m:sSub>
        <m:r>
          <w:rPr>
            <w:rFonts w:ascii="Cambria Math" w:hAnsi="Cambria Math" w:cs="Times New Roman"/>
            <w:sz w:val="24"/>
            <w:szCs w:val="24"/>
          </w:rPr>
          <m:t>)</m:t>
        </m:r>
      </m:oMath>
      <w:r w:rsidRPr="00C72998">
        <w:rPr>
          <w:rFonts w:ascii="Times New Roman" w:hAnsi="Times New Roman" w:cs="Times New Roman"/>
          <w:sz w:val="24"/>
          <w:szCs w:val="24"/>
        </w:rPr>
        <w:t xml:space="preserve"> and the frequency</w:t>
      </w:r>
      <w:r w:rsidRPr="00C72998">
        <w:rPr>
          <w:rFonts w:ascii="Times New Roman" w:hAnsi="Times New Roman" w:cs="Times New Roman" w:hint="eastAsia"/>
          <w:sz w:val="24"/>
          <w:szCs w:val="24"/>
        </w:rPr>
        <w:t xml:space="preserve"> </w:t>
      </w:r>
      <m:oMath>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F</m:t>
            </m:r>
          </m:e>
          <m:sub>
            <m:r>
              <w:rPr>
                <w:rFonts w:ascii="Cambria Math" w:hAnsi="Cambria Math" w:cs="Times New Roman"/>
                <w:sz w:val="24"/>
                <w:szCs w:val="24"/>
              </w:rPr>
              <m:t>scan</m:t>
            </m:r>
          </m:sub>
        </m:sSub>
        <m:r>
          <w:rPr>
            <w:rFonts w:ascii="Cambria Math" w:hAnsi="Cambria Math" w:cs="Times New Roman"/>
            <w:sz w:val="24"/>
            <w:szCs w:val="24"/>
          </w:rPr>
          <m:t>)</m:t>
        </m:r>
      </m:oMath>
      <w:r w:rsidRPr="00C72998">
        <w:rPr>
          <w:rFonts w:ascii="Times New Roman" w:hAnsi="Times New Roman" w:cs="Times New Roman"/>
          <w:sz w:val="24"/>
          <w:szCs w:val="24"/>
        </w:rPr>
        <w:t xml:space="preserve"> of the sinusoidal driving voltage to the MEMS mirror are determined by the following equation, which is adjusted to the time required to acquire the PA signal during the MEMS scan.</w:t>
      </w:r>
    </w:p>
    <w:tbl>
      <w:tblPr>
        <w:tblStyle w:val="ac"/>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
        <w:gridCol w:w="7488"/>
        <w:gridCol w:w="936"/>
      </w:tblGrid>
      <w:tr w:rsidR="00C72998" w:rsidRPr="00C72998" w14:paraId="485E514E" w14:textId="77777777" w:rsidTr="00D27E1E">
        <w:trPr>
          <w:trHeight w:val="680"/>
        </w:trPr>
        <w:tc>
          <w:tcPr>
            <w:tcW w:w="500" w:type="pct"/>
            <w:vAlign w:val="center"/>
          </w:tcPr>
          <w:p w14:paraId="218791B4" w14:textId="77777777" w:rsidR="00C72998" w:rsidRPr="00C72998" w:rsidRDefault="00C72998" w:rsidP="00D27E1E">
            <w:pPr>
              <w:spacing w:line="259" w:lineRule="auto"/>
              <w:jc w:val="center"/>
              <w:rPr>
                <w:rFonts w:ascii="Times New Roman" w:hAnsi="Times New Roman" w:cs="Times New Roman"/>
                <w:sz w:val="24"/>
                <w:szCs w:val="24"/>
              </w:rPr>
            </w:pPr>
          </w:p>
        </w:tc>
        <w:tc>
          <w:tcPr>
            <w:tcW w:w="4000" w:type="pct"/>
            <w:vAlign w:val="center"/>
          </w:tcPr>
          <w:p w14:paraId="68ED5A77" w14:textId="74FB1048" w:rsidR="00C72998" w:rsidRPr="00C72998" w:rsidRDefault="00E51762" w:rsidP="00D27E1E">
            <w:pPr>
              <w:spacing w:line="259" w:lineRule="auto"/>
              <w:jc w:val="center"/>
              <w:rPr>
                <w:rFonts w:ascii="Times New Roman" w:hAnsi="Times New Roman" w:cs="Times New Roman"/>
                <w:bCs/>
                <w:iCs/>
                <w:sz w:val="24"/>
                <w:szCs w:val="24"/>
              </w:rPr>
            </w:pPr>
            <m:oMathPara>
              <m:oMath>
                <m:sSub>
                  <m:sSubPr>
                    <m:ctrlPr>
                      <w:rPr>
                        <w:rFonts w:ascii="Cambria Math" w:hAnsi="Cambria Math" w:cs="Times New Roman"/>
                        <w:i/>
                        <w:iCs/>
                        <w:sz w:val="24"/>
                        <w:szCs w:val="24"/>
                      </w:rPr>
                    </m:ctrlPr>
                  </m:sSubPr>
                  <m:e>
                    <m:r>
                      <w:rPr>
                        <w:rFonts w:ascii="Cambria Math" w:hAnsi="Cambria Math" w:cs="Times New Roman"/>
                        <w:sz w:val="24"/>
                        <w:szCs w:val="24"/>
                      </w:rPr>
                      <m:t>T</m:t>
                    </m:r>
                  </m:e>
                  <m:sub>
                    <m:r>
                      <w:rPr>
                        <w:rFonts w:ascii="Cambria Math" w:hAnsi="Cambria Math" w:cs="Times New Roman"/>
                        <w:sz w:val="24"/>
                        <w:szCs w:val="24"/>
                      </w:rPr>
                      <m:t>scan</m:t>
                    </m:r>
                  </m:sub>
                </m:sSub>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1</m:t>
                    </m:r>
                  </m:num>
                  <m:den>
                    <m:sSub>
                      <m:sSubPr>
                        <m:ctrlPr>
                          <w:rPr>
                            <w:rFonts w:ascii="Cambria Math" w:hAnsi="Cambria Math" w:cs="Times New Roman"/>
                            <w:i/>
                            <w:iCs/>
                            <w:sz w:val="24"/>
                            <w:szCs w:val="24"/>
                          </w:rPr>
                        </m:ctrlPr>
                      </m:sSubPr>
                      <m:e>
                        <m:r>
                          <w:rPr>
                            <w:rFonts w:ascii="Cambria Math" w:hAnsi="Cambria Math" w:cs="Times New Roman"/>
                            <w:sz w:val="24"/>
                            <w:szCs w:val="24"/>
                          </w:rPr>
                          <m:t>F</m:t>
                        </m:r>
                      </m:e>
                      <m:sub>
                        <m:r>
                          <w:rPr>
                            <w:rFonts w:ascii="Cambria Math" w:hAnsi="Cambria Math" w:cs="Times New Roman"/>
                            <w:sz w:val="24"/>
                            <w:szCs w:val="24"/>
                          </w:rPr>
                          <m:t>scan</m:t>
                        </m:r>
                      </m:sub>
                    </m:sSub>
                  </m:den>
                </m:f>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2∙</m:t>
                    </m:r>
                    <m:sSub>
                      <m:sSubPr>
                        <m:ctrlPr>
                          <w:rPr>
                            <w:rFonts w:ascii="Cambria Math" w:hAnsi="Cambria Math" w:cs="Times New Roman"/>
                            <w:i/>
                            <w:iCs/>
                            <w:sz w:val="24"/>
                            <w:szCs w:val="24"/>
                          </w:rPr>
                        </m:ctrlPr>
                      </m:sSubPr>
                      <m:e>
                        <m:r>
                          <w:rPr>
                            <w:rFonts w:ascii="Cambria Math" w:hAnsi="Cambria Math" w:cs="Times New Roman"/>
                            <w:sz w:val="24"/>
                            <w:szCs w:val="24"/>
                          </w:rPr>
                          <m:t>N</m:t>
                        </m:r>
                      </m:e>
                      <m:sub>
                        <m:r>
                          <w:rPr>
                            <w:rFonts w:ascii="Cambria Math" w:hAnsi="Cambria Math" w:cs="Times New Roman"/>
                            <w:sz w:val="24"/>
                            <w:szCs w:val="24"/>
                          </w:rPr>
                          <m:t>A-line</m:t>
                        </m:r>
                      </m:sub>
                    </m:sSub>
                  </m:num>
                  <m:den>
                    <m:sSub>
                      <m:sSubPr>
                        <m:ctrlPr>
                          <w:rPr>
                            <w:rFonts w:ascii="Cambria Math" w:hAnsi="Cambria Math" w:cs="Times New Roman"/>
                            <w:i/>
                            <w:iCs/>
                            <w:sz w:val="24"/>
                            <w:szCs w:val="24"/>
                          </w:rPr>
                        </m:ctrlPr>
                      </m:sSubPr>
                      <m:e>
                        <m:r>
                          <w:rPr>
                            <w:rFonts w:ascii="Cambria Math" w:hAnsi="Cambria Math" w:cs="Times New Roman"/>
                            <w:sz w:val="24"/>
                            <w:szCs w:val="24"/>
                          </w:rPr>
                          <m:t>F</m:t>
                        </m:r>
                      </m:e>
                      <m:sub>
                        <m:r>
                          <w:rPr>
                            <w:rFonts w:ascii="Cambria Math" w:hAnsi="Cambria Math" w:cs="Times New Roman"/>
                            <w:sz w:val="24"/>
                            <w:szCs w:val="24"/>
                          </w:rPr>
                          <m:t>laser</m:t>
                        </m:r>
                      </m:sub>
                    </m:sSub>
                  </m:den>
                </m:f>
              </m:oMath>
            </m:oMathPara>
          </w:p>
        </w:tc>
        <w:tc>
          <w:tcPr>
            <w:tcW w:w="500" w:type="pct"/>
            <w:vAlign w:val="center"/>
          </w:tcPr>
          <w:p w14:paraId="74B46A48" w14:textId="77777777" w:rsidR="00C72998" w:rsidRPr="00C72998" w:rsidRDefault="00C72998" w:rsidP="00D27E1E">
            <w:pPr>
              <w:numPr>
                <w:ilvl w:val="0"/>
                <w:numId w:val="3"/>
              </w:numPr>
              <w:spacing w:line="259" w:lineRule="auto"/>
              <w:jc w:val="center"/>
              <w:rPr>
                <w:rFonts w:ascii="Times New Roman" w:hAnsi="Times New Roman" w:cs="Times New Roman"/>
                <w:sz w:val="24"/>
                <w:szCs w:val="24"/>
              </w:rPr>
            </w:pPr>
          </w:p>
        </w:tc>
      </w:tr>
    </w:tbl>
    <w:p w14:paraId="6561EEA2" w14:textId="19E21434" w:rsidR="00C72998" w:rsidRPr="00C72998" w:rsidRDefault="00C72998" w:rsidP="00C72998">
      <w:pPr>
        <w:spacing w:after="0"/>
        <w:jc w:val="both"/>
        <w:rPr>
          <w:rFonts w:ascii="Times New Roman" w:hAnsi="Times New Roman" w:cs="Times New Roman"/>
          <w:sz w:val="24"/>
          <w:szCs w:val="24"/>
        </w:rPr>
      </w:pPr>
      <w:r w:rsidRPr="00C72998">
        <w:rPr>
          <w:rFonts w:ascii="Times New Roman" w:hAnsi="Times New Roman" w:cs="Times New Roman"/>
          <w:sz w:val="24"/>
          <w:szCs w:val="24"/>
        </w:rPr>
        <w:t xml:space="preserve">where </w:t>
      </w:r>
      <m:oMath>
        <m:sSub>
          <m:sSubPr>
            <m:ctrlPr>
              <w:rPr>
                <w:rFonts w:ascii="Cambria Math" w:hAnsi="Cambria Math" w:cs="Times New Roman"/>
                <w:i/>
                <w:iCs/>
                <w:sz w:val="24"/>
                <w:szCs w:val="24"/>
              </w:rPr>
            </m:ctrlPr>
          </m:sSubPr>
          <m:e>
            <m:r>
              <w:rPr>
                <w:rFonts w:ascii="Cambria Math" w:hAnsi="Cambria Math" w:cs="Times New Roman"/>
                <w:sz w:val="24"/>
                <w:szCs w:val="24"/>
              </w:rPr>
              <m:t>N</m:t>
            </m:r>
          </m:e>
          <m:sub>
            <m:r>
              <w:rPr>
                <w:rFonts w:ascii="Cambria Math" w:hAnsi="Cambria Math" w:cs="Times New Roman"/>
                <w:sz w:val="24"/>
                <w:szCs w:val="24"/>
              </w:rPr>
              <m:t>A-line</m:t>
            </m:r>
          </m:sub>
        </m:sSub>
      </m:oMath>
      <w:r w:rsidRPr="00C72998">
        <w:rPr>
          <w:rFonts w:ascii="Times New Roman" w:hAnsi="Times New Roman" w:cs="Times New Roman"/>
          <w:sz w:val="24"/>
          <w:szCs w:val="24"/>
        </w:rPr>
        <w:t xml:space="preserve"> is the number of PA signals (A-lines) acquired during a unidirectional scan (half cycle of the MEMS driving), and </w:t>
      </w:r>
      <m:oMath>
        <m:sSub>
          <m:sSubPr>
            <m:ctrlPr>
              <w:rPr>
                <w:rFonts w:ascii="Cambria Math" w:hAnsi="Cambria Math" w:cs="Times New Roman"/>
                <w:i/>
                <w:iCs/>
                <w:sz w:val="24"/>
                <w:szCs w:val="24"/>
              </w:rPr>
            </m:ctrlPr>
          </m:sSubPr>
          <m:e>
            <m:r>
              <w:rPr>
                <w:rFonts w:ascii="Cambria Math" w:hAnsi="Cambria Math" w:cs="Times New Roman"/>
                <w:sz w:val="24"/>
                <w:szCs w:val="24"/>
              </w:rPr>
              <m:t>F</m:t>
            </m:r>
          </m:e>
          <m:sub>
            <m:r>
              <w:rPr>
                <w:rFonts w:ascii="Cambria Math" w:hAnsi="Cambria Math" w:cs="Times New Roman"/>
                <w:sz w:val="24"/>
                <w:szCs w:val="24"/>
              </w:rPr>
              <m:t>laser</m:t>
            </m:r>
          </m:sub>
        </m:sSub>
      </m:oMath>
      <w:r w:rsidRPr="00C72998">
        <w:rPr>
          <w:rFonts w:ascii="Times New Roman" w:hAnsi="Times New Roman" w:cs="Times New Roman" w:hint="eastAsia"/>
          <w:iCs/>
          <w:sz w:val="24"/>
          <w:szCs w:val="24"/>
        </w:rPr>
        <w:t xml:space="preserve"> </w:t>
      </w:r>
      <w:r w:rsidRPr="00C72998">
        <w:rPr>
          <w:rFonts w:ascii="Times New Roman" w:hAnsi="Times New Roman" w:cs="Times New Roman"/>
          <w:sz w:val="24"/>
          <w:szCs w:val="24"/>
        </w:rPr>
        <w:t xml:space="preserve">is the PRF of the laser. The A-line acquisition starts after a delay time of </w:t>
      </w:r>
      <m:oMath>
        <m:sSub>
          <m:sSubPr>
            <m:ctrlPr>
              <w:rPr>
                <w:rFonts w:ascii="Cambria Math" w:hAnsi="Cambria Math" w:cs="Times New Roman"/>
                <w:i/>
                <w:iCs/>
                <w:sz w:val="24"/>
                <w:szCs w:val="24"/>
              </w:rPr>
            </m:ctrlPr>
          </m:sSubPr>
          <m:e>
            <m:r>
              <w:rPr>
                <w:rFonts w:ascii="Cambria Math" w:hAnsi="Cambria Math" w:cs="Times New Roman"/>
                <w:sz w:val="24"/>
                <w:szCs w:val="24"/>
              </w:rPr>
              <m:t>T</m:t>
            </m:r>
          </m:e>
          <m:sub>
            <m:r>
              <w:rPr>
                <w:rFonts w:ascii="Cambria Math" w:hAnsi="Cambria Math" w:cs="Times New Roman"/>
                <w:sz w:val="24"/>
                <w:szCs w:val="24"/>
              </w:rPr>
              <m:t>scan</m:t>
            </m:r>
          </m:sub>
        </m:sSub>
        <m:r>
          <w:rPr>
            <w:rFonts w:ascii="Cambria Math" w:hAnsi="Cambria Math" w:cs="Times New Roman"/>
            <w:sz w:val="24"/>
            <w:szCs w:val="24"/>
          </w:rPr>
          <m:t>/4</m:t>
        </m:r>
      </m:oMath>
      <w:r w:rsidRPr="00C72998">
        <w:rPr>
          <w:rFonts w:ascii="Times New Roman" w:hAnsi="Times New Roman" w:cs="Times New Roman"/>
          <w:sz w:val="24"/>
          <w:szCs w:val="24"/>
        </w:rPr>
        <w:t xml:space="preserve"> from the start timing of the MEMS driving cycle, and the 2D </w:t>
      </w:r>
      <w:r w:rsidRPr="00C72998">
        <w:rPr>
          <w:rFonts w:ascii="Times New Roman" w:hAnsi="Times New Roman" w:cs="Times New Roman" w:hint="eastAsia"/>
          <w:sz w:val="24"/>
          <w:szCs w:val="24"/>
        </w:rPr>
        <w:t>v</w:t>
      </w:r>
      <w:r w:rsidRPr="00C72998">
        <w:rPr>
          <w:rFonts w:ascii="Times New Roman" w:hAnsi="Times New Roman" w:cs="Times New Roman"/>
          <w:sz w:val="24"/>
          <w:szCs w:val="24"/>
        </w:rPr>
        <w:t xml:space="preserve">olumetric PA data for one B-mode image is acquired during </w:t>
      </w:r>
      <m:oMath>
        <m:sSub>
          <m:sSubPr>
            <m:ctrlPr>
              <w:rPr>
                <w:rFonts w:ascii="Cambria Math" w:hAnsi="Cambria Math" w:cs="Times New Roman"/>
                <w:i/>
                <w:iCs/>
                <w:sz w:val="24"/>
                <w:szCs w:val="24"/>
              </w:rPr>
            </m:ctrlPr>
          </m:sSubPr>
          <m:e>
            <m:r>
              <w:rPr>
                <w:rFonts w:ascii="Cambria Math" w:hAnsi="Cambria Math" w:cs="Times New Roman"/>
                <w:sz w:val="24"/>
                <w:szCs w:val="24"/>
              </w:rPr>
              <m:t>T</m:t>
            </m:r>
          </m:e>
          <m:sub>
            <m:r>
              <w:rPr>
                <w:rFonts w:ascii="Cambria Math" w:hAnsi="Cambria Math" w:cs="Times New Roman"/>
                <w:sz w:val="24"/>
                <w:szCs w:val="24"/>
              </w:rPr>
              <m:t>scan</m:t>
            </m:r>
          </m:sub>
        </m:sSub>
        <m:r>
          <w:rPr>
            <w:rFonts w:ascii="Cambria Math" w:hAnsi="Cambria Math" w:cs="Times New Roman"/>
            <w:sz w:val="24"/>
            <w:szCs w:val="24"/>
          </w:rPr>
          <m:t>/2</m:t>
        </m:r>
      </m:oMath>
      <w:r w:rsidRPr="00C72998">
        <w:rPr>
          <w:rFonts w:ascii="Times New Roman" w:hAnsi="Times New Roman" w:cs="Times New Roman"/>
          <w:sz w:val="24"/>
          <w:szCs w:val="24"/>
        </w:rPr>
        <w:t>. The Y-direction scan is performed by a mechanical stage (</w:t>
      </w:r>
      <w:proofErr w:type="spellStart"/>
      <w:r w:rsidRPr="00C72998">
        <w:rPr>
          <w:rFonts w:ascii="Times New Roman" w:hAnsi="Times New Roman" w:cs="Times New Roman"/>
          <w:sz w:val="24"/>
          <w:szCs w:val="24"/>
        </w:rPr>
        <w:t>MicroPhotoAcoustic</w:t>
      </w:r>
      <w:proofErr w:type="spellEnd"/>
      <w:r w:rsidRPr="00C72998">
        <w:rPr>
          <w:rFonts w:ascii="Times New Roman" w:hAnsi="Times New Roman" w:cs="Times New Roman"/>
          <w:sz w:val="24"/>
          <w:szCs w:val="24"/>
        </w:rPr>
        <w:t xml:space="preserve"> Inc., New York) in constant velocity linear motion throughout the imaging, and the motion velocity </w:t>
      </w:r>
      <m:oMath>
        <m:sSub>
          <m:sSubPr>
            <m:ctrlPr>
              <w:rPr>
                <w:rFonts w:ascii="Cambria Math" w:hAnsi="Cambria Math" w:cs="Times New Roman"/>
                <w:i/>
                <w:iCs/>
                <w:sz w:val="24"/>
                <w:szCs w:val="24"/>
              </w:rPr>
            </m:ctrlPr>
          </m:sSubPr>
          <m:e>
            <m:r>
              <w:rPr>
                <w:rFonts w:ascii="Cambria Math" w:hAnsi="Cambria Math" w:cs="Times New Roman"/>
                <w:sz w:val="24"/>
                <w:szCs w:val="24"/>
              </w:rPr>
              <m:t>V</m:t>
            </m:r>
          </m:e>
          <m:sub>
            <m:r>
              <w:rPr>
                <w:rFonts w:ascii="Cambria Math" w:hAnsi="Cambria Math" w:cs="Times New Roman"/>
                <w:sz w:val="24"/>
                <w:szCs w:val="24"/>
              </w:rPr>
              <m:t>stage</m:t>
            </m:r>
          </m:sub>
        </m:sSub>
      </m:oMath>
      <w:r w:rsidRPr="00C72998">
        <w:rPr>
          <w:rFonts w:ascii="Times New Roman" w:hAnsi="Times New Roman" w:cs="Times New Roman"/>
          <w:sz w:val="24"/>
          <w:szCs w:val="24"/>
        </w:rPr>
        <w:t xml:space="preserve"> is expressed as follows,</w:t>
      </w:r>
    </w:p>
    <w:tbl>
      <w:tblPr>
        <w:tblStyle w:val="4"/>
        <w:tblW w:w="5006" w:type="pct"/>
        <w:tblLook w:val="04A0" w:firstRow="1" w:lastRow="0" w:firstColumn="1" w:lastColumn="0" w:noHBand="0" w:noVBand="1"/>
      </w:tblPr>
      <w:tblGrid>
        <w:gridCol w:w="937"/>
        <w:gridCol w:w="7497"/>
        <w:gridCol w:w="937"/>
      </w:tblGrid>
      <w:tr w:rsidR="00C72998" w:rsidRPr="00EC0F2C" w14:paraId="10452D52" w14:textId="77777777" w:rsidTr="00D27E1E">
        <w:trPr>
          <w:cnfStyle w:val="100000000000" w:firstRow="1" w:lastRow="0" w:firstColumn="0" w:lastColumn="0" w:oddVBand="0" w:evenVBand="0" w:oddHBand="0"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500" w:type="pct"/>
            <w:vAlign w:val="center"/>
          </w:tcPr>
          <w:p w14:paraId="790C99C2" w14:textId="77777777" w:rsidR="00C72998" w:rsidRPr="00EC4F27" w:rsidRDefault="00C72998" w:rsidP="00D27E1E">
            <w:pPr>
              <w:spacing w:line="259" w:lineRule="auto"/>
              <w:jc w:val="center"/>
              <w:rPr>
                <w:rFonts w:ascii="Times New Roman" w:hAnsi="Times New Roman" w:cs="Times New Roman"/>
                <w:b w:val="0"/>
                <w:bCs w:val="0"/>
                <w:sz w:val="24"/>
                <w:szCs w:val="24"/>
              </w:rPr>
            </w:pPr>
          </w:p>
        </w:tc>
        <w:tc>
          <w:tcPr>
            <w:tcW w:w="4000" w:type="pct"/>
            <w:vAlign w:val="center"/>
          </w:tcPr>
          <w:p w14:paraId="7373B0AB" w14:textId="26947157" w:rsidR="00C72998" w:rsidRPr="00EC4F27" w:rsidRDefault="00E51762" w:rsidP="00D27E1E">
            <w:pPr>
              <w:spacing w:line="259"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sz w:val="24"/>
                <w:szCs w:val="24"/>
              </w:rPr>
            </w:pPr>
            <m:oMathPara>
              <m:oMath>
                <m:sSub>
                  <m:sSubPr>
                    <m:ctrlPr>
                      <w:rPr>
                        <w:rFonts w:ascii="Cambria Math" w:hAnsi="Cambria Math" w:cs="Times New Roman"/>
                        <w:b w:val="0"/>
                        <w:bCs w:val="0"/>
                        <w:i/>
                        <w:iCs/>
                        <w:sz w:val="24"/>
                        <w:szCs w:val="24"/>
                      </w:rPr>
                    </m:ctrlPr>
                  </m:sSubPr>
                  <m:e>
                    <m:r>
                      <m:rPr>
                        <m:sty m:val="bi"/>
                      </m:rPr>
                      <w:rPr>
                        <w:rFonts w:ascii="Cambria Math" w:hAnsi="Cambria Math" w:cs="Times New Roman"/>
                        <w:sz w:val="24"/>
                        <w:szCs w:val="24"/>
                      </w:rPr>
                      <m:t>V</m:t>
                    </m:r>
                  </m:e>
                  <m:sub>
                    <m:r>
                      <m:rPr>
                        <m:sty m:val="bi"/>
                      </m:rPr>
                      <w:rPr>
                        <w:rFonts w:ascii="Cambria Math" w:hAnsi="Cambria Math" w:cs="Times New Roman"/>
                        <w:sz w:val="24"/>
                        <w:szCs w:val="24"/>
                      </w:rPr>
                      <m:t>stage</m:t>
                    </m:r>
                  </m:sub>
                </m:sSub>
                <m:r>
                  <m:rPr>
                    <m:sty m:val="bi"/>
                  </m:rPr>
                  <w:rPr>
                    <w:rFonts w:ascii="Cambria Math" w:hAnsi="Cambria Math" w:cs="Times New Roman"/>
                    <w:sz w:val="24"/>
                    <w:szCs w:val="24"/>
                  </w:rPr>
                  <m:t>=</m:t>
                </m:r>
                <m:sSub>
                  <m:sSubPr>
                    <m:ctrlPr>
                      <w:rPr>
                        <w:rFonts w:ascii="Cambria Math" w:hAnsi="Cambria Math" w:cs="Times New Roman"/>
                        <w:b w:val="0"/>
                        <w:bCs w:val="0"/>
                        <w:i/>
                        <w:iCs/>
                        <w:sz w:val="24"/>
                        <w:szCs w:val="24"/>
                      </w:rPr>
                    </m:ctrlPr>
                  </m:sSubPr>
                  <m:e>
                    <m:r>
                      <m:rPr>
                        <m:sty m:val="bi"/>
                      </m:rPr>
                      <w:rPr>
                        <w:rFonts w:ascii="Cambria Math" w:hAnsi="Cambria Math" w:cs="Times New Roman"/>
                        <w:sz w:val="24"/>
                        <w:szCs w:val="24"/>
                      </w:rPr>
                      <m:t>F</m:t>
                    </m:r>
                  </m:e>
                  <m:sub>
                    <m:r>
                      <m:rPr>
                        <m:sty m:val="bi"/>
                      </m:rPr>
                      <w:rPr>
                        <w:rFonts w:ascii="Cambria Math" w:hAnsi="Cambria Math" w:cs="Times New Roman"/>
                        <w:sz w:val="24"/>
                        <w:szCs w:val="24"/>
                      </w:rPr>
                      <m:t>scan</m:t>
                    </m:r>
                  </m:sub>
                </m:sSub>
                <m:r>
                  <m:rPr>
                    <m:sty m:val="bi"/>
                  </m:rPr>
                  <w:rPr>
                    <w:rFonts w:ascii="Cambria Math" w:hAnsi="Cambria Math" w:cs="Times New Roman"/>
                    <w:sz w:val="24"/>
                    <w:szCs w:val="24"/>
                  </w:rPr>
                  <m:t xml:space="preserve">∙ </m:t>
                </m:r>
                <m:f>
                  <m:fPr>
                    <m:ctrlPr>
                      <w:rPr>
                        <w:rFonts w:ascii="Cambria Math" w:hAnsi="Cambria Math" w:cs="Times New Roman"/>
                        <w:b w:val="0"/>
                        <w:bCs w:val="0"/>
                        <w:i/>
                        <w:iCs/>
                        <w:sz w:val="24"/>
                        <w:szCs w:val="24"/>
                      </w:rPr>
                    </m:ctrlPr>
                  </m:fPr>
                  <m:num>
                    <m:sSub>
                      <m:sSubPr>
                        <m:ctrlPr>
                          <w:rPr>
                            <w:rFonts w:ascii="Cambria Math" w:hAnsi="Cambria Math" w:cs="Times New Roman"/>
                            <w:b w:val="0"/>
                            <w:bCs w:val="0"/>
                            <w:i/>
                            <w:iCs/>
                            <w:sz w:val="24"/>
                            <w:szCs w:val="24"/>
                          </w:rPr>
                        </m:ctrlPr>
                      </m:sSubPr>
                      <m:e>
                        <m:r>
                          <m:rPr>
                            <m:sty m:val="bi"/>
                          </m:rPr>
                          <w:rPr>
                            <w:rFonts w:ascii="Cambria Math" w:hAnsi="Cambria Math" w:cs="Times New Roman"/>
                            <w:sz w:val="24"/>
                            <w:szCs w:val="24"/>
                          </w:rPr>
                          <m:t>R</m:t>
                        </m:r>
                      </m:e>
                      <m:sub>
                        <m:r>
                          <m:rPr>
                            <m:sty m:val="bi"/>
                          </m:rPr>
                          <w:rPr>
                            <w:rFonts w:ascii="Cambria Math" w:hAnsi="Cambria Math" w:cs="Times New Roman"/>
                            <w:sz w:val="24"/>
                            <w:szCs w:val="24"/>
                          </w:rPr>
                          <m:t>y</m:t>
                        </m:r>
                      </m:sub>
                    </m:sSub>
                  </m:num>
                  <m:den>
                    <m:sSub>
                      <m:sSubPr>
                        <m:ctrlPr>
                          <w:rPr>
                            <w:rFonts w:ascii="Cambria Math" w:hAnsi="Cambria Math" w:cs="Times New Roman"/>
                            <w:b w:val="0"/>
                            <w:bCs w:val="0"/>
                            <w:i/>
                            <w:iCs/>
                            <w:sz w:val="24"/>
                            <w:szCs w:val="24"/>
                          </w:rPr>
                        </m:ctrlPr>
                      </m:sSubPr>
                      <m:e>
                        <m:r>
                          <m:rPr>
                            <m:sty m:val="bi"/>
                          </m:rPr>
                          <w:rPr>
                            <w:rFonts w:ascii="Cambria Math" w:hAnsi="Cambria Math" w:cs="Times New Roman"/>
                            <w:sz w:val="24"/>
                            <w:szCs w:val="24"/>
                          </w:rPr>
                          <m:t>N</m:t>
                        </m:r>
                      </m:e>
                      <m:sub>
                        <m:r>
                          <m:rPr>
                            <m:sty m:val="bi"/>
                          </m:rPr>
                          <w:rPr>
                            <w:rFonts w:ascii="Cambria Math" w:hAnsi="Cambria Math" w:cs="Times New Roman"/>
                            <w:sz w:val="24"/>
                            <w:szCs w:val="24"/>
                          </w:rPr>
                          <m:t>y</m:t>
                        </m:r>
                      </m:sub>
                    </m:sSub>
                  </m:den>
                </m:f>
              </m:oMath>
            </m:oMathPara>
          </w:p>
        </w:tc>
        <w:tc>
          <w:tcPr>
            <w:tcW w:w="500" w:type="pct"/>
            <w:vAlign w:val="center"/>
          </w:tcPr>
          <w:p w14:paraId="384D8070" w14:textId="77777777" w:rsidR="00C72998" w:rsidRPr="00EC4F27" w:rsidRDefault="00C72998" w:rsidP="00D27E1E">
            <w:pPr>
              <w:numPr>
                <w:ilvl w:val="0"/>
                <w:numId w:val="3"/>
              </w:numPr>
              <w:spacing w:line="259"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p>
        </w:tc>
      </w:tr>
    </w:tbl>
    <w:p w14:paraId="48E85417" w14:textId="01388F20" w:rsidR="00C72998" w:rsidRPr="00C72998" w:rsidRDefault="00C72998" w:rsidP="00C72998">
      <w:pPr>
        <w:spacing w:after="0"/>
        <w:jc w:val="both"/>
        <w:rPr>
          <w:rFonts w:ascii="Times New Roman" w:hAnsi="Times New Roman" w:cs="Times New Roman"/>
          <w:sz w:val="24"/>
          <w:szCs w:val="24"/>
        </w:rPr>
      </w:pPr>
      <w:r w:rsidRPr="00C72998">
        <w:rPr>
          <w:rFonts w:ascii="Times New Roman" w:hAnsi="Times New Roman" w:cs="Times New Roman"/>
          <w:sz w:val="24"/>
          <w:szCs w:val="24"/>
        </w:rPr>
        <w:t xml:space="preserve">where, </w:t>
      </w:r>
      <m:oMath>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y</m:t>
            </m:r>
          </m:sub>
        </m:sSub>
      </m:oMath>
      <w:r w:rsidRPr="00C72998">
        <w:rPr>
          <w:rFonts w:ascii="Times New Roman" w:hAnsi="Times New Roman" w:cs="Times New Roman"/>
          <w:sz w:val="24"/>
          <w:szCs w:val="24"/>
        </w:rPr>
        <w:t xml:space="preserve"> is the imaging range in the Y-direction, and </w:t>
      </w:r>
      <m:oMath>
        <m:sSub>
          <m:sSubPr>
            <m:ctrlPr>
              <w:rPr>
                <w:rFonts w:ascii="Cambria Math" w:hAnsi="Cambria Math" w:cs="Times New Roman"/>
                <w:i/>
                <w:iCs/>
                <w:sz w:val="24"/>
                <w:szCs w:val="24"/>
              </w:rPr>
            </m:ctrlPr>
          </m:sSubPr>
          <m:e>
            <m:r>
              <w:rPr>
                <w:rFonts w:ascii="Cambria Math" w:hAnsi="Cambria Math" w:cs="Times New Roman"/>
                <w:sz w:val="24"/>
                <w:szCs w:val="24"/>
              </w:rPr>
              <m:t>N</m:t>
            </m:r>
          </m:e>
          <m:sub>
            <m:r>
              <w:rPr>
                <w:rFonts w:ascii="Cambria Math" w:hAnsi="Cambria Math" w:cs="Times New Roman"/>
                <w:sz w:val="24"/>
                <w:szCs w:val="24"/>
              </w:rPr>
              <m:t>y</m:t>
            </m:r>
          </m:sub>
        </m:sSub>
      </m:oMath>
      <w:r w:rsidRPr="00C72998">
        <w:rPr>
          <w:rFonts w:ascii="Times New Roman" w:hAnsi="Times New Roman" w:cs="Times New Roman"/>
          <w:sz w:val="24"/>
          <w:szCs w:val="24"/>
        </w:rPr>
        <w:t xml:space="preserve"> is the scanning point in the Y-direction (i.e., the number of B-mode acquired during the Y-direction scan). For example, when measuring an imaging area of 2 mm</w:t>
      </w:r>
      <w:r w:rsidRPr="00C72998">
        <w:rPr>
          <w:rFonts w:ascii="Times New Roman" w:hAnsi="Times New Roman" w:cs="Times New Roman" w:hint="eastAsia"/>
          <w:sz w:val="24"/>
          <w:szCs w:val="24"/>
        </w:rPr>
        <w:t>×</w:t>
      </w:r>
      <w:r w:rsidRPr="00C72998">
        <w:rPr>
          <w:rFonts w:ascii="Times New Roman" w:hAnsi="Times New Roman" w:cs="Times New Roman"/>
          <w:sz w:val="24"/>
          <w:szCs w:val="24"/>
        </w:rPr>
        <w:t>2 mm with a step size of 400 points</w:t>
      </w:r>
      <w:r w:rsidRPr="00C72998">
        <w:rPr>
          <w:rFonts w:ascii="Times New Roman" w:hAnsi="Times New Roman" w:cs="Times New Roman" w:hint="eastAsia"/>
          <w:sz w:val="24"/>
          <w:szCs w:val="24"/>
        </w:rPr>
        <w:t>×</w:t>
      </w:r>
      <w:r w:rsidRPr="00C72998">
        <w:rPr>
          <w:rFonts w:ascii="Times New Roman" w:hAnsi="Times New Roman" w:cs="Times New Roman"/>
          <w:sz w:val="24"/>
          <w:szCs w:val="24"/>
        </w:rPr>
        <w:t xml:space="preserve">400 points using a 10 kHz laser PRF, </w:t>
      </w:r>
      <m:oMath>
        <m:sSub>
          <m:sSubPr>
            <m:ctrlPr>
              <w:rPr>
                <w:rFonts w:ascii="Cambria Math" w:hAnsi="Cambria Math" w:cs="Times New Roman"/>
                <w:i/>
                <w:iCs/>
                <w:sz w:val="24"/>
                <w:szCs w:val="24"/>
              </w:rPr>
            </m:ctrlPr>
          </m:sSubPr>
          <m:e>
            <m:r>
              <w:rPr>
                <w:rFonts w:ascii="Cambria Math" w:hAnsi="Cambria Math" w:cs="Times New Roman"/>
                <w:sz w:val="24"/>
                <w:szCs w:val="24"/>
              </w:rPr>
              <m:t>T</m:t>
            </m:r>
          </m:e>
          <m:sub>
            <m:r>
              <w:rPr>
                <w:rFonts w:ascii="Cambria Math" w:hAnsi="Cambria Math" w:cs="Times New Roman"/>
                <w:sz w:val="24"/>
                <w:szCs w:val="24"/>
              </w:rPr>
              <m:t>scan</m:t>
            </m:r>
          </m:sub>
        </m:sSub>
        <m:r>
          <w:rPr>
            <w:rFonts w:ascii="Cambria Math" w:hAnsi="Cambria Math" w:cs="Times New Roman"/>
            <w:sz w:val="24"/>
            <w:szCs w:val="24"/>
          </w:rPr>
          <m:t>=80 ms (</m:t>
        </m:r>
        <m:sSub>
          <m:sSubPr>
            <m:ctrlPr>
              <w:rPr>
                <w:rFonts w:ascii="Cambria Math" w:hAnsi="Cambria Math" w:cs="Times New Roman"/>
                <w:i/>
                <w:iCs/>
                <w:sz w:val="24"/>
                <w:szCs w:val="24"/>
              </w:rPr>
            </m:ctrlPr>
          </m:sSubPr>
          <m:e>
            <m:r>
              <w:rPr>
                <w:rFonts w:ascii="Cambria Math" w:hAnsi="Cambria Math" w:cs="Times New Roman"/>
                <w:sz w:val="24"/>
                <w:szCs w:val="24"/>
              </w:rPr>
              <m:t>F</m:t>
            </m:r>
          </m:e>
          <m:sub>
            <m:r>
              <w:rPr>
                <w:rFonts w:ascii="Cambria Math" w:hAnsi="Cambria Math" w:cs="Times New Roman"/>
                <w:sz w:val="24"/>
                <w:szCs w:val="24"/>
              </w:rPr>
              <m:t>scan</m:t>
            </m:r>
          </m:sub>
        </m:sSub>
        <m:r>
          <w:rPr>
            <w:rFonts w:ascii="Cambria Math" w:hAnsi="Cambria Math" w:cs="Times New Roman"/>
            <w:sz w:val="24"/>
            <w:szCs w:val="24"/>
          </w:rPr>
          <m:t>=12.5 Hz)</m:t>
        </m:r>
      </m:oMath>
      <w:r w:rsidRPr="00C72998">
        <w:rPr>
          <w:rFonts w:ascii="Times New Roman" w:hAnsi="Times New Roman" w:cs="Times New Roman" w:hint="eastAsia"/>
          <w:iCs/>
          <w:sz w:val="24"/>
          <w:szCs w:val="24"/>
        </w:rPr>
        <w:t>,</w:t>
      </w:r>
      <w:r w:rsidRPr="00C72998">
        <w:rPr>
          <w:rFonts w:ascii="Times New Roman" w:hAnsi="Times New Roman" w:cs="Times New Roman"/>
          <w:iCs/>
          <w:sz w:val="24"/>
          <w:szCs w:val="24"/>
        </w:rPr>
        <w:t xml:space="preserve"> </w:t>
      </w:r>
      <m:oMath>
        <m:sSub>
          <m:sSubPr>
            <m:ctrlPr>
              <w:rPr>
                <w:rFonts w:ascii="Cambria Math" w:hAnsi="Cambria Math" w:cs="Times New Roman"/>
                <w:i/>
                <w:iCs/>
                <w:sz w:val="24"/>
                <w:szCs w:val="24"/>
              </w:rPr>
            </m:ctrlPr>
          </m:sSubPr>
          <m:e>
            <m:r>
              <w:rPr>
                <w:rFonts w:ascii="Cambria Math" w:hAnsi="Cambria Math" w:cs="Times New Roman"/>
                <w:sz w:val="24"/>
                <w:szCs w:val="24"/>
              </w:rPr>
              <m:t>V</m:t>
            </m:r>
          </m:e>
          <m:sub>
            <m:r>
              <w:rPr>
                <w:rFonts w:ascii="Cambria Math" w:hAnsi="Cambria Math" w:cs="Times New Roman"/>
                <w:sz w:val="24"/>
                <w:szCs w:val="24"/>
              </w:rPr>
              <m:t>stage</m:t>
            </m:r>
          </m:sub>
        </m:sSub>
        <m:r>
          <w:rPr>
            <w:rFonts w:ascii="Cambria Math" w:hAnsi="Cambria Math" w:cs="Times New Roman"/>
            <w:sz w:val="24"/>
            <w:szCs w:val="24"/>
          </w:rPr>
          <m:t xml:space="preserve">=62.5 </m:t>
        </m:r>
        <m:r>
          <w:rPr>
            <w:rFonts w:ascii="Cambria Math" w:hAnsi="Cambria Math" w:cs="Times New Roman" w:hint="eastAsia"/>
            <w:sz w:val="24"/>
            <w:szCs w:val="24"/>
          </w:rPr>
          <m:t>µ</m:t>
        </m:r>
        <m:r>
          <w:rPr>
            <w:rFonts w:ascii="Cambria Math" w:hAnsi="Cambria Math" w:cs="Times New Roman"/>
            <w:sz w:val="24"/>
            <w:szCs w:val="24"/>
          </w:rPr>
          <m:t>m/s</m:t>
        </m:r>
      </m:oMath>
      <w:r w:rsidRPr="00C72998">
        <w:rPr>
          <w:rFonts w:ascii="Times New Roman" w:hAnsi="Times New Roman" w:cs="Times New Roman"/>
          <w:sz w:val="24"/>
          <w:szCs w:val="24"/>
        </w:rPr>
        <w:t>, and the time for a 3D volumetric data acquisition is estimated to be about 32 seconds.</w:t>
      </w:r>
    </w:p>
    <w:p w14:paraId="38E332D6" w14:textId="6583BE39" w:rsidR="00E54827" w:rsidRDefault="00E54827" w:rsidP="00F42B21">
      <w:pPr>
        <w:spacing w:after="0"/>
        <w:jc w:val="both"/>
        <w:rPr>
          <w:rFonts w:ascii="Times New Roman" w:hAnsi="Times New Roman" w:cs="Times New Roman"/>
          <w:sz w:val="24"/>
          <w:szCs w:val="24"/>
        </w:rPr>
      </w:pPr>
    </w:p>
    <w:p w14:paraId="0A257F61" w14:textId="77777777" w:rsidR="00390A45" w:rsidRDefault="00390A45" w:rsidP="00F42B21">
      <w:pPr>
        <w:spacing w:after="0"/>
        <w:jc w:val="both"/>
        <w:rPr>
          <w:rFonts w:ascii="Times New Roman" w:hAnsi="Times New Roman" w:cs="Times New Roman"/>
          <w:sz w:val="24"/>
          <w:szCs w:val="24"/>
        </w:rPr>
      </w:pPr>
    </w:p>
    <w:p w14:paraId="0CF314F7" w14:textId="77777777" w:rsidR="00D27E1E" w:rsidRPr="00292C4C" w:rsidRDefault="00D27E1E" w:rsidP="00F42B21">
      <w:pPr>
        <w:spacing w:after="0"/>
        <w:jc w:val="both"/>
        <w:rPr>
          <w:rFonts w:ascii="Times New Roman" w:hAnsi="Times New Roman" w:cs="Times New Roman"/>
          <w:sz w:val="24"/>
          <w:szCs w:val="24"/>
        </w:rPr>
      </w:pPr>
    </w:p>
    <w:p w14:paraId="7BEB77B7" w14:textId="0CB87ED3" w:rsidR="00DE3CA2" w:rsidRPr="00390A45" w:rsidRDefault="00C72998" w:rsidP="00C72998">
      <w:pPr>
        <w:pStyle w:val="ab"/>
        <w:numPr>
          <w:ilvl w:val="0"/>
          <w:numId w:val="4"/>
        </w:numPr>
        <w:spacing w:after="0"/>
        <w:ind w:leftChars="0"/>
        <w:jc w:val="both"/>
        <w:rPr>
          <w:rFonts w:ascii="Times New Roman" w:hAnsi="Times New Roman" w:cs="Times New Roman"/>
          <w:b/>
          <w:sz w:val="24"/>
          <w:szCs w:val="24"/>
          <w:u w:val="single"/>
        </w:rPr>
      </w:pPr>
      <w:r w:rsidRPr="00390A45">
        <w:rPr>
          <w:rFonts w:ascii="Times New Roman" w:eastAsia="游明朝" w:hAnsi="Times New Roman" w:cs="Times New Roman" w:hint="eastAsia"/>
          <w:b/>
          <w:sz w:val="24"/>
          <w:szCs w:val="24"/>
          <w:u w:val="single"/>
          <w:lang w:eastAsia="ja-JP"/>
        </w:rPr>
        <w:t>T</w:t>
      </w:r>
      <w:r w:rsidRPr="00390A45">
        <w:rPr>
          <w:rFonts w:ascii="Times New Roman" w:eastAsia="游明朝" w:hAnsi="Times New Roman" w:cs="Times New Roman"/>
          <w:b/>
          <w:sz w:val="24"/>
          <w:szCs w:val="24"/>
          <w:u w:val="single"/>
          <w:lang w:eastAsia="ja-JP"/>
        </w:rPr>
        <w:t>heoretical Spatial Resolution and Depth of Focus (DOF)</w:t>
      </w:r>
    </w:p>
    <w:p w14:paraId="40BF45C0" w14:textId="79062FA5" w:rsidR="00C72998" w:rsidRPr="00C72998" w:rsidRDefault="00D27E1E" w:rsidP="00C72998">
      <w:pPr>
        <w:spacing w:after="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Lateral</w:t>
      </w:r>
      <w:r w:rsidR="00C72998" w:rsidRPr="00C72998">
        <w:rPr>
          <w:rFonts w:ascii="Times New Roman" w:eastAsia="Times New Roman" w:hAnsi="Times New Roman" w:cs="Times New Roman"/>
          <w:b/>
          <w:bCs/>
          <w:sz w:val="24"/>
          <w:szCs w:val="24"/>
        </w:rPr>
        <w:t xml:space="preserve"> Resolution and DOF</w:t>
      </w:r>
    </w:p>
    <w:p w14:paraId="04E3BC35" w14:textId="0BBFF298" w:rsidR="00C72998" w:rsidRPr="00C72998" w:rsidRDefault="00C72998" w:rsidP="00C72998">
      <w:pPr>
        <w:spacing w:after="0"/>
        <w:jc w:val="both"/>
        <w:rPr>
          <w:rFonts w:ascii="Times New Roman" w:eastAsia="Times New Roman" w:hAnsi="Times New Roman" w:cs="Times New Roman"/>
          <w:sz w:val="24"/>
          <w:szCs w:val="24"/>
        </w:rPr>
      </w:pPr>
      <w:r w:rsidRPr="00C72998">
        <w:rPr>
          <w:rFonts w:ascii="Times New Roman" w:eastAsia="Times New Roman" w:hAnsi="Times New Roman" w:cs="Times New Roman"/>
          <w:sz w:val="24"/>
          <w:szCs w:val="24"/>
        </w:rPr>
        <w:t xml:space="preserve">In OR-PAM, lateral resolution and DOF depend on the laser focus. Here, a simple model of the focusing optical system of developed MEMS-OR-PAM is shown in </w:t>
      </w:r>
      <w:r w:rsidRPr="00C72998">
        <w:rPr>
          <w:rFonts w:ascii="Times New Roman" w:hAnsi="Times New Roman" w:cs="Times New Roman"/>
          <w:sz w:val="24"/>
          <w:szCs w:val="24"/>
        </w:rPr>
        <w:t>Supplementary Fig. S</w:t>
      </w:r>
      <w:r>
        <w:rPr>
          <w:rFonts w:ascii="Times New Roman" w:hAnsi="Times New Roman" w:cs="Times New Roman"/>
          <w:sz w:val="24"/>
          <w:szCs w:val="24"/>
        </w:rPr>
        <w:t>2</w:t>
      </w:r>
      <w:r w:rsidRPr="00C72998">
        <w:rPr>
          <w:rFonts w:ascii="Times New Roman" w:eastAsia="Times New Roman" w:hAnsi="Times New Roman" w:cs="Times New Roman"/>
          <w:sz w:val="24"/>
          <w:szCs w:val="24"/>
        </w:rPr>
        <w:t xml:space="preserve">. From this model, the spot diameter </w:t>
      </w:r>
      <m:oMath>
        <m:sSub>
          <m:sSubPr>
            <m:ctrlPr>
              <w:rPr>
                <w:rFonts w:ascii="Cambria Math" w:eastAsia="Times New Roman" w:hAnsi="Cambria Math" w:cs="Times New Roman"/>
                <w:i/>
                <w:iCs/>
                <w:sz w:val="24"/>
                <w:szCs w:val="24"/>
              </w:rPr>
            </m:ctrlPr>
          </m:sSubPr>
          <m:e>
            <m:r>
              <w:rPr>
                <w:rFonts w:ascii="Cambria Math" w:eastAsia="Times New Roman" w:hAnsi="Cambria Math" w:cs="Times New Roman"/>
                <w:sz w:val="24"/>
                <w:szCs w:val="24"/>
              </w:rPr>
              <m:t>D</m:t>
            </m:r>
          </m:e>
          <m:sub>
            <m:r>
              <w:rPr>
                <w:rFonts w:ascii="Cambria Math" w:eastAsia="Times New Roman" w:hAnsi="Cambria Math" w:cs="Times New Roman"/>
                <w:sz w:val="24"/>
                <w:szCs w:val="24"/>
              </w:rPr>
              <m:t>0</m:t>
            </m:r>
          </m:sub>
        </m:sSub>
      </m:oMath>
      <w:r w:rsidRPr="00C72998">
        <w:rPr>
          <w:rFonts w:ascii="Times New Roman" w:eastAsia="Times New Roman" w:hAnsi="Times New Roman" w:cs="Times New Roman"/>
          <w:sz w:val="24"/>
          <w:szCs w:val="24"/>
        </w:rPr>
        <w:t xml:space="preserve"> </w:t>
      </w:r>
      <w:r w:rsidRPr="00C72998">
        <w:rPr>
          <w:rFonts w:ascii="Times New Roman" w:eastAsia="Times New Roman" w:hAnsi="Times New Roman" w:cs="Times New Roman" w:hint="eastAsia"/>
          <w:sz w:val="24"/>
          <w:szCs w:val="24"/>
        </w:rPr>
        <w:t>(</w:t>
      </w:r>
      <w:r w:rsidRPr="00C72998">
        <w:rPr>
          <w:rFonts w:ascii="Times New Roman" w:eastAsia="Times New Roman" w:hAnsi="Times New Roman" w:cs="Times New Roman"/>
          <w:sz w:val="24"/>
          <w:szCs w:val="24"/>
        </w:rPr>
        <w:t xml:space="preserve">1/e2 </w:t>
      </w:r>
      <w:r w:rsidRPr="00C72998">
        <w:rPr>
          <w:rFonts w:ascii="Times New Roman" w:eastAsia="Times New Roman" w:hAnsi="Times New Roman" w:cs="Times New Roman" w:hint="eastAsia"/>
          <w:sz w:val="24"/>
          <w:szCs w:val="24"/>
        </w:rPr>
        <w:t>d</w:t>
      </w:r>
      <w:r w:rsidRPr="00C72998">
        <w:rPr>
          <w:rFonts w:ascii="Times New Roman" w:eastAsia="Times New Roman" w:hAnsi="Times New Roman" w:cs="Times New Roman"/>
          <w:sz w:val="24"/>
          <w:szCs w:val="24"/>
        </w:rPr>
        <w:t>iameter)</w:t>
      </w:r>
      <w:r w:rsidRPr="00C72998">
        <w:rPr>
          <w:rFonts w:ascii="Times New Roman" w:eastAsia="Times New Roman" w:hAnsi="Times New Roman" w:cs="Times New Roman" w:hint="eastAsia"/>
          <w:sz w:val="24"/>
          <w:szCs w:val="24"/>
        </w:rPr>
        <w:t>,</w:t>
      </w:r>
      <w:r w:rsidRPr="00C72998">
        <w:rPr>
          <w:rFonts w:ascii="Times New Roman" w:eastAsia="Times New Roman" w:hAnsi="Times New Roman" w:cs="Times New Roman"/>
          <w:sz w:val="24"/>
          <w:szCs w:val="24"/>
        </w:rPr>
        <w:t xml:space="preserve"> </w:t>
      </w:r>
      <w:r w:rsidRPr="00C72998">
        <w:rPr>
          <w:rFonts w:ascii="Times New Roman" w:eastAsia="Times New Roman" w:hAnsi="Times New Roman" w:cs="Times New Roman" w:hint="eastAsia"/>
          <w:sz w:val="24"/>
          <w:szCs w:val="24"/>
        </w:rPr>
        <w:t>F</w:t>
      </w:r>
      <w:r w:rsidRPr="00C72998">
        <w:rPr>
          <w:rFonts w:ascii="Times New Roman" w:eastAsia="Times New Roman" w:hAnsi="Times New Roman" w:cs="Times New Roman"/>
          <w:sz w:val="24"/>
          <w:szCs w:val="24"/>
        </w:rPr>
        <w:t>WHM (1/2 diameter)</w:t>
      </w:r>
      <w:r w:rsidRPr="00C72998">
        <w:rPr>
          <w:rFonts w:ascii="Times New Roman" w:eastAsia="Times New Roman" w:hAnsi="Times New Roman" w:cs="Times New Roman" w:hint="eastAsia"/>
          <w:sz w:val="24"/>
          <w:szCs w:val="24"/>
        </w:rPr>
        <w:t>,</w:t>
      </w:r>
      <w:r w:rsidRPr="00C72998">
        <w:rPr>
          <w:rFonts w:ascii="Times New Roman" w:eastAsia="Times New Roman" w:hAnsi="Times New Roman" w:cs="Times New Roman"/>
          <w:sz w:val="24"/>
          <w:szCs w:val="24"/>
        </w:rPr>
        <w:t xml:space="preserve"> </w:t>
      </w:r>
      <w:r w:rsidRPr="00C72998">
        <w:rPr>
          <w:rFonts w:ascii="Times New Roman" w:eastAsia="Times New Roman" w:hAnsi="Times New Roman" w:cs="Times New Roman" w:hint="eastAsia"/>
          <w:sz w:val="24"/>
          <w:szCs w:val="24"/>
        </w:rPr>
        <w:t>a</w:t>
      </w:r>
      <w:r w:rsidRPr="00C72998">
        <w:rPr>
          <w:rFonts w:ascii="Times New Roman" w:eastAsia="Times New Roman" w:hAnsi="Times New Roman" w:cs="Times New Roman"/>
          <w:sz w:val="24"/>
          <w:szCs w:val="24"/>
        </w:rPr>
        <w:t>nd DOF at the focal position can be expressed by the following equations</w:t>
      </w:r>
      <w:r w:rsidR="00CA569C">
        <w:rPr>
          <w:rFonts w:ascii="Times New Roman" w:eastAsia="Times New Roman" w:hAnsi="Times New Roman" w:cs="Times New Roman"/>
          <w:sz w:val="24"/>
          <w:szCs w:val="24"/>
        </w:rPr>
        <w:t xml:space="preserve"> [1,2]</w:t>
      </w:r>
      <w:r w:rsidR="006A5A4F">
        <w:rPr>
          <w:rFonts w:ascii="Times New Roman" w:eastAsia="Times New Roman" w:hAnsi="Times New Roman" w:cs="Times New Roman"/>
          <w:sz w:val="24"/>
          <w:szCs w:val="24"/>
        </w:rPr>
        <w:t>.</w:t>
      </w:r>
    </w:p>
    <w:tbl>
      <w:tblPr>
        <w:tblStyle w:val="ac"/>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
        <w:gridCol w:w="7488"/>
        <w:gridCol w:w="936"/>
      </w:tblGrid>
      <w:tr w:rsidR="00C72998" w:rsidRPr="00C72998" w14:paraId="4406A12B" w14:textId="77777777" w:rsidTr="00D27E1E">
        <w:trPr>
          <w:trHeight w:val="680"/>
        </w:trPr>
        <w:tc>
          <w:tcPr>
            <w:tcW w:w="500" w:type="pct"/>
            <w:vAlign w:val="center"/>
          </w:tcPr>
          <w:p w14:paraId="2FB7EE7C" w14:textId="77777777" w:rsidR="00C72998" w:rsidRPr="00CA569C" w:rsidRDefault="00C72998" w:rsidP="00D27E1E">
            <w:pPr>
              <w:spacing w:line="259" w:lineRule="auto"/>
              <w:jc w:val="center"/>
              <w:rPr>
                <w:rFonts w:ascii="Times New Roman" w:eastAsia="Times New Roman" w:hAnsi="Times New Roman" w:cs="Times New Roman"/>
                <w:sz w:val="24"/>
                <w:szCs w:val="24"/>
              </w:rPr>
            </w:pPr>
          </w:p>
        </w:tc>
        <w:tc>
          <w:tcPr>
            <w:tcW w:w="4000" w:type="pct"/>
            <w:vAlign w:val="center"/>
          </w:tcPr>
          <w:p w14:paraId="3E44CB7C" w14:textId="50BD3F54" w:rsidR="00C72998" w:rsidRPr="00C72998" w:rsidRDefault="00E51762" w:rsidP="00D27E1E">
            <w:pPr>
              <w:spacing w:line="259" w:lineRule="auto"/>
              <w:jc w:val="center"/>
              <w:rPr>
                <w:rFonts w:ascii="Times New Roman" w:eastAsia="Times New Roman" w:hAnsi="Times New Roman" w:cs="Times New Roman"/>
                <w:bCs/>
                <w:iCs/>
                <w:sz w:val="24"/>
                <w:szCs w:val="24"/>
              </w:rPr>
            </w:pPr>
            <m:oMathPara>
              <m:oMath>
                <m:sSub>
                  <m:sSubPr>
                    <m:ctrlPr>
                      <w:rPr>
                        <w:rFonts w:ascii="Cambria Math" w:eastAsia="Times New Roman" w:hAnsi="Cambria Math" w:cs="Times New Roman"/>
                        <w:i/>
                        <w:iCs/>
                        <w:sz w:val="24"/>
                        <w:szCs w:val="24"/>
                      </w:rPr>
                    </m:ctrlPr>
                  </m:sSubPr>
                  <m:e>
                    <m:r>
                      <w:rPr>
                        <w:rFonts w:ascii="Cambria Math" w:eastAsia="Times New Roman" w:hAnsi="Cambria Math" w:cs="Times New Roman"/>
                        <w:sz w:val="24"/>
                        <w:szCs w:val="24"/>
                      </w:rPr>
                      <m:t>D</m:t>
                    </m:r>
                  </m:e>
                  <m:sub>
                    <m:r>
                      <w:rPr>
                        <w:rFonts w:ascii="Cambria Math" w:eastAsia="Times New Roman" w:hAnsi="Cambria Math" w:cs="Times New Roman"/>
                        <w:sz w:val="24"/>
                        <w:szCs w:val="24"/>
                      </w:rPr>
                      <m:t>0</m:t>
                    </m:r>
                  </m:sub>
                </m:sSub>
                <m:r>
                  <w:rPr>
                    <w:rFonts w:ascii="Cambria Math" w:eastAsia="Times New Roman" w:hAnsi="Cambria Math" w:cs="Times New Roman"/>
                    <w:sz w:val="24"/>
                    <w:szCs w:val="24"/>
                  </w:rPr>
                  <m:t>=</m:t>
                </m:r>
                <m:f>
                  <m:fPr>
                    <m:ctrlPr>
                      <w:rPr>
                        <w:rFonts w:ascii="Cambria Math" w:eastAsia="Times New Roman" w:hAnsi="Cambria Math" w:cs="Times New Roman"/>
                        <w:i/>
                        <w:iCs/>
                        <w:sz w:val="24"/>
                        <w:szCs w:val="24"/>
                      </w:rPr>
                    </m:ctrlPr>
                  </m:fPr>
                  <m:num>
                    <m:r>
                      <w:rPr>
                        <w:rFonts w:ascii="Cambria Math" w:eastAsia="Times New Roman" w:hAnsi="Cambria Math" w:cs="Times New Roman"/>
                        <w:sz w:val="24"/>
                        <w:szCs w:val="24"/>
                      </w:rPr>
                      <m:t>4λF</m:t>
                    </m:r>
                  </m:num>
                  <m:den>
                    <m:r>
                      <w:rPr>
                        <w:rFonts w:ascii="Cambria Math" w:eastAsia="Times New Roman" w:hAnsi="Cambria Math" w:cs="Times New Roman"/>
                        <w:sz w:val="24"/>
                        <w:szCs w:val="24"/>
                      </w:rPr>
                      <m:t>πD</m:t>
                    </m:r>
                  </m:den>
                </m:f>
                <m:sSup>
                  <m:sSupPr>
                    <m:ctrlPr>
                      <w:rPr>
                        <w:rFonts w:ascii="Cambria Math" w:eastAsia="Times New Roman" w:hAnsi="Cambria Math" w:cs="Times New Roman"/>
                        <w:i/>
                        <w:iCs/>
                        <w:sz w:val="24"/>
                        <w:szCs w:val="24"/>
                      </w:rPr>
                    </m:ctrlPr>
                  </m:sSupPr>
                  <m:e>
                    <m:r>
                      <w:rPr>
                        <w:rFonts w:ascii="Cambria Math" w:eastAsia="Times New Roman" w:hAnsi="Cambria Math" w:cs="Times New Roman"/>
                        <w:sz w:val="24"/>
                        <w:szCs w:val="24"/>
                      </w:rPr>
                      <m:t>M</m:t>
                    </m:r>
                  </m:e>
                  <m:sup>
                    <m:r>
                      <w:rPr>
                        <w:rFonts w:ascii="Cambria Math" w:eastAsia="Times New Roman" w:hAnsi="Cambria Math" w:cs="Times New Roman"/>
                        <w:sz w:val="24"/>
                        <w:szCs w:val="24"/>
                      </w:rPr>
                      <m:t>2</m:t>
                    </m:r>
                  </m:sup>
                </m:sSup>
              </m:oMath>
            </m:oMathPara>
          </w:p>
        </w:tc>
        <w:tc>
          <w:tcPr>
            <w:tcW w:w="500" w:type="pct"/>
            <w:vAlign w:val="center"/>
          </w:tcPr>
          <w:p w14:paraId="703F35FA" w14:textId="77777777" w:rsidR="00C72998" w:rsidRPr="00C72998" w:rsidRDefault="00C72998" w:rsidP="00D27E1E">
            <w:pPr>
              <w:numPr>
                <w:ilvl w:val="0"/>
                <w:numId w:val="3"/>
              </w:numPr>
              <w:spacing w:line="259" w:lineRule="auto"/>
              <w:jc w:val="center"/>
              <w:rPr>
                <w:rFonts w:ascii="Times New Roman" w:eastAsia="Times New Roman" w:hAnsi="Times New Roman" w:cs="Times New Roman"/>
                <w:sz w:val="24"/>
                <w:szCs w:val="24"/>
              </w:rPr>
            </w:pPr>
          </w:p>
        </w:tc>
      </w:tr>
      <w:tr w:rsidR="00C72998" w:rsidRPr="00C72998" w14:paraId="1292FE76" w14:textId="77777777" w:rsidTr="00D27E1E">
        <w:trPr>
          <w:trHeight w:val="680"/>
        </w:trPr>
        <w:tc>
          <w:tcPr>
            <w:tcW w:w="500" w:type="pct"/>
            <w:vAlign w:val="center"/>
          </w:tcPr>
          <w:p w14:paraId="4D61D772" w14:textId="77777777" w:rsidR="00C72998" w:rsidRPr="00C72998" w:rsidRDefault="00C72998" w:rsidP="00D27E1E">
            <w:pPr>
              <w:spacing w:line="259" w:lineRule="auto"/>
              <w:jc w:val="center"/>
              <w:rPr>
                <w:rFonts w:ascii="Times New Roman" w:eastAsia="Times New Roman" w:hAnsi="Times New Roman" w:cs="Times New Roman"/>
                <w:sz w:val="24"/>
                <w:szCs w:val="24"/>
              </w:rPr>
            </w:pPr>
          </w:p>
        </w:tc>
        <w:tc>
          <w:tcPr>
            <w:tcW w:w="4000" w:type="pct"/>
            <w:vAlign w:val="center"/>
          </w:tcPr>
          <w:p w14:paraId="3D930EAD" w14:textId="6912A6D1" w:rsidR="00C72998" w:rsidRPr="00C72998" w:rsidRDefault="00C72998" w:rsidP="00D27E1E">
            <w:pPr>
              <w:spacing w:line="259" w:lineRule="auto"/>
              <w:jc w:val="center"/>
              <w:rPr>
                <w:rFonts w:ascii="Times New Roman" w:eastAsia="Times New Roman" w:hAnsi="Times New Roman" w:cs="Times New Roman"/>
                <w:bCs/>
                <w:iCs/>
                <w:sz w:val="24"/>
                <w:szCs w:val="24"/>
              </w:rPr>
            </w:pPr>
            <m:oMathPara>
              <m:oMath>
                <m:r>
                  <w:rPr>
                    <w:rFonts w:ascii="Cambria Math" w:eastAsia="Times New Roman" w:hAnsi="Cambria Math" w:cs="Times New Roman"/>
                    <w:sz w:val="24"/>
                    <w:szCs w:val="24"/>
                  </w:rPr>
                  <m:t>FWHM=</m:t>
                </m:r>
                <m:f>
                  <m:fPr>
                    <m:ctrlPr>
                      <w:rPr>
                        <w:rFonts w:ascii="Cambria Math" w:eastAsia="Times New Roman" w:hAnsi="Cambria Math" w:cs="Times New Roman"/>
                        <w:i/>
                        <w:iCs/>
                        <w:sz w:val="24"/>
                        <w:szCs w:val="24"/>
                      </w:rPr>
                    </m:ctrlPr>
                  </m:fPr>
                  <m:num>
                    <m:rad>
                      <m:radPr>
                        <m:degHide m:val="1"/>
                        <m:ctrlPr>
                          <w:rPr>
                            <w:rFonts w:ascii="Cambria Math" w:eastAsia="Times New Roman" w:hAnsi="Cambria Math" w:cs="Times New Roman"/>
                            <w:i/>
                            <w:iCs/>
                            <w:sz w:val="24"/>
                            <w:szCs w:val="24"/>
                          </w:rPr>
                        </m:ctrlPr>
                      </m:radPr>
                      <m:deg/>
                      <m:e>
                        <m:func>
                          <m:funcPr>
                            <m:ctrlPr>
                              <w:rPr>
                                <w:rFonts w:ascii="Cambria Math" w:eastAsia="Times New Roman" w:hAnsi="Cambria Math" w:cs="Times New Roman"/>
                                <w:i/>
                                <w:iCs/>
                                <w:sz w:val="24"/>
                                <w:szCs w:val="24"/>
                              </w:rPr>
                            </m:ctrlPr>
                          </m:funcPr>
                          <m:fName>
                            <m:r>
                              <m:rPr>
                                <m:sty m:val="p"/>
                              </m:rPr>
                              <w:rPr>
                                <w:rFonts w:ascii="Cambria Math" w:eastAsia="Times New Roman" w:hAnsi="Cambria Math" w:cs="Times New Roman"/>
                                <w:sz w:val="24"/>
                                <w:szCs w:val="24"/>
                              </w:rPr>
                              <m:t>ln</m:t>
                            </m:r>
                          </m:fName>
                          <m:e>
                            <m:r>
                              <w:rPr>
                                <w:rFonts w:ascii="Cambria Math" w:eastAsia="Times New Roman" w:hAnsi="Cambria Math" w:cs="Times New Roman"/>
                                <w:sz w:val="24"/>
                                <w:szCs w:val="24"/>
                              </w:rPr>
                              <m:t>2</m:t>
                            </m:r>
                          </m:e>
                        </m:func>
                      </m:e>
                    </m:rad>
                  </m:num>
                  <m:den>
                    <m:rad>
                      <m:radPr>
                        <m:degHide m:val="1"/>
                        <m:ctrlPr>
                          <w:rPr>
                            <w:rFonts w:ascii="Cambria Math" w:eastAsia="Times New Roman" w:hAnsi="Cambria Math" w:cs="Times New Roman"/>
                            <w:i/>
                            <w:iCs/>
                            <w:sz w:val="24"/>
                            <w:szCs w:val="24"/>
                          </w:rPr>
                        </m:ctrlPr>
                      </m:radPr>
                      <m:deg/>
                      <m:e>
                        <m:r>
                          <w:rPr>
                            <w:rFonts w:ascii="Cambria Math" w:eastAsia="Times New Roman" w:hAnsi="Cambria Math" w:cs="Times New Roman"/>
                            <w:sz w:val="24"/>
                            <w:szCs w:val="24"/>
                          </w:rPr>
                          <m:t>2</m:t>
                        </m:r>
                      </m:e>
                    </m:rad>
                  </m:den>
                </m:f>
                <m:sSub>
                  <m:sSubPr>
                    <m:ctrlPr>
                      <w:rPr>
                        <w:rFonts w:ascii="Cambria Math" w:eastAsia="Times New Roman" w:hAnsi="Cambria Math" w:cs="Times New Roman"/>
                        <w:i/>
                        <w:iCs/>
                        <w:sz w:val="24"/>
                        <w:szCs w:val="24"/>
                      </w:rPr>
                    </m:ctrlPr>
                  </m:sSubPr>
                  <m:e>
                    <m:r>
                      <w:rPr>
                        <w:rFonts w:ascii="Cambria Math" w:eastAsia="Times New Roman" w:hAnsi="Cambria Math" w:cs="Times New Roman"/>
                        <w:sz w:val="24"/>
                        <w:szCs w:val="24"/>
                      </w:rPr>
                      <m:t>D</m:t>
                    </m:r>
                  </m:e>
                  <m:sub>
                    <m:r>
                      <w:rPr>
                        <w:rFonts w:ascii="Cambria Math" w:eastAsia="Times New Roman" w:hAnsi="Cambria Math" w:cs="Times New Roman"/>
                        <w:sz w:val="24"/>
                        <w:szCs w:val="24"/>
                      </w:rPr>
                      <m:t>0</m:t>
                    </m:r>
                  </m:sub>
                </m:sSub>
                <m:r>
                  <w:rPr>
                    <w:rFonts w:ascii="Cambria Math" w:eastAsia="Times New Roman" w:hAnsi="Cambria Math" w:cs="Times New Roman"/>
                    <w:sz w:val="24"/>
                    <w:szCs w:val="24"/>
                  </w:rPr>
                  <m:t>≅</m:t>
                </m:r>
                <m:f>
                  <m:fPr>
                    <m:ctrlPr>
                      <w:rPr>
                        <w:rFonts w:ascii="Cambria Math" w:eastAsia="Times New Roman" w:hAnsi="Cambria Math" w:cs="Times New Roman"/>
                        <w:i/>
                        <w:iCs/>
                        <w:sz w:val="24"/>
                        <w:szCs w:val="24"/>
                      </w:rPr>
                    </m:ctrlPr>
                  </m:fPr>
                  <m:num>
                    <m:sSub>
                      <m:sSubPr>
                        <m:ctrlPr>
                          <w:rPr>
                            <w:rFonts w:ascii="Cambria Math" w:eastAsia="Times New Roman" w:hAnsi="Cambria Math" w:cs="Times New Roman"/>
                            <w:i/>
                            <w:iCs/>
                            <w:sz w:val="24"/>
                            <w:szCs w:val="24"/>
                          </w:rPr>
                        </m:ctrlPr>
                      </m:sSubPr>
                      <m:e>
                        <m:r>
                          <w:rPr>
                            <w:rFonts w:ascii="Cambria Math" w:eastAsia="Times New Roman" w:hAnsi="Cambria Math" w:cs="Times New Roman"/>
                            <w:sz w:val="24"/>
                            <w:szCs w:val="24"/>
                          </w:rPr>
                          <m:t>D</m:t>
                        </m:r>
                      </m:e>
                      <m:sub>
                        <m:r>
                          <w:rPr>
                            <w:rFonts w:ascii="Cambria Math" w:eastAsia="Times New Roman" w:hAnsi="Cambria Math" w:cs="Times New Roman"/>
                            <w:sz w:val="24"/>
                            <w:szCs w:val="24"/>
                          </w:rPr>
                          <m:t>0</m:t>
                        </m:r>
                      </m:sub>
                    </m:sSub>
                  </m:num>
                  <m:den>
                    <m:r>
                      <w:rPr>
                        <w:rFonts w:ascii="Cambria Math" w:eastAsia="Times New Roman" w:hAnsi="Cambria Math" w:cs="Times New Roman"/>
                        <w:sz w:val="24"/>
                        <w:szCs w:val="24"/>
                      </w:rPr>
                      <m:t>1.7</m:t>
                    </m:r>
                  </m:den>
                </m:f>
              </m:oMath>
            </m:oMathPara>
          </w:p>
        </w:tc>
        <w:tc>
          <w:tcPr>
            <w:tcW w:w="500" w:type="pct"/>
            <w:vAlign w:val="center"/>
          </w:tcPr>
          <w:p w14:paraId="4DA6C9A8" w14:textId="77777777" w:rsidR="00C72998" w:rsidRPr="00C72998" w:rsidRDefault="00C72998" w:rsidP="00D27E1E">
            <w:pPr>
              <w:numPr>
                <w:ilvl w:val="0"/>
                <w:numId w:val="3"/>
              </w:numPr>
              <w:spacing w:line="259" w:lineRule="auto"/>
              <w:jc w:val="center"/>
              <w:rPr>
                <w:rFonts w:ascii="Times New Roman" w:eastAsia="Times New Roman" w:hAnsi="Times New Roman" w:cs="Times New Roman"/>
                <w:sz w:val="24"/>
                <w:szCs w:val="24"/>
              </w:rPr>
            </w:pPr>
          </w:p>
        </w:tc>
      </w:tr>
      <w:tr w:rsidR="00C72998" w:rsidRPr="00C72998" w14:paraId="251121B5" w14:textId="77777777" w:rsidTr="00D27E1E">
        <w:trPr>
          <w:trHeight w:val="680"/>
        </w:trPr>
        <w:tc>
          <w:tcPr>
            <w:tcW w:w="500" w:type="pct"/>
            <w:vAlign w:val="center"/>
          </w:tcPr>
          <w:p w14:paraId="2C38B2D6" w14:textId="77777777" w:rsidR="00C72998" w:rsidRPr="00C72998" w:rsidRDefault="00C72998" w:rsidP="00D27E1E">
            <w:pPr>
              <w:spacing w:line="259" w:lineRule="auto"/>
              <w:jc w:val="center"/>
              <w:rPr>
                <w:rFonts w:ascii="Times New Roman" w:eastAsia="Times New Roman" w:hAnsi="Times New Roman" w:cs="Times New Roman"/>
                <w:sz w:val="24"/>
                <w:szCs w:val="24"/>
              </w:rPr>
            </w:pPr>
          </w:p>
        </w:tc>
        <w:tc>
          <w:tcPr>
            <w:tcW w:w="4000" w:type="pct"/>
            <w:vAlign w:val="center"/>
          </w:tcPr>
          <w:p w14:paraId="1631778A" w14:textId="265EF467" w:rsidR="00C72998" w:rsidRPr="00C72998" w:rsidRDefault="00C72998" w:rsidP="00D27E1E">
            <w:pPr>
              <w:spacing w:line="259" w:lineRule="auto"/>
              <w:jc w:val="center"/>
              <w:rPr>
                <w:rFonts w:ascii="Times New Roman" w:eastAsia="Times New Roman" w:hAnsi="Times New Roman" w:cs="Times New Roman"/>
                <w:bCs/>
                <w:iCs/>
                <w:sz w:val="24"/>
                <w:szCs w:val="24"/>
              </w:rPr>
            </w:pPr>
            <m:oMathPara>
              <m:oMath>
                <m:r>
                  <w:rPr>
                    <w:rFonts w:ascii="Cambria Math" w:eastAsia="Times New Roman" w:hAnsi="Cambria Math" w:cs="Times New Roman"/>
                    <w:sz w:val="24"/>
                    <w:szCs w:val="24"/>
                  </w:rPr>
                  <m:t>DOF=</m:t>
                </m:r>
                <m:f>
                  <m:fPr>
                    <m:ctrlPr>
                      <w:rPr>
                        <w:rFonts w:ascii="Cambria Math" w:eastAsia="Times New Roman" w:hAnsi="Cambria Math" w:cs="Times New Roman"/>
                        <w:i/>
                        <w:iCs/>
                        <w:sz w:val="24"/>
                        <w:szCs w:val="24"/>
                      </w:rPr>
                    </m:ctrlPr>
                  </m:fPr>
                  <m:num>
                    <m:r>
                      <w:rPr>
                        <w:rFonts w:ascii="Cambria Math" w:eastAsia="Times New Roman" w:hAnsi="Cambria Math" w:cs="Times New Roman"/>
                        <w:sz w:val="24"/>
                        <w:szCs w:val="24"/>
                      </w:rPr>
                      <m:t>2π</m:t>
                    </m:r>
                    <m:sSup>
                      <m:sSupPr>
                        <m:ctrlPr>
                          <w:rPr>
                            <w:rFonts w:ascii="Cambria Math" w:eastAsia="Times New Roman" w:hAnsi="Cambria Math" w:cs="Times New Roman"/>
                            <w:i/>
                            <w:iCs/>
                            <w:sz w:val="24"/>
                            <w:szCs w:val="24"/>
                          </w:rPr>
                        </m:ctrlPr>
                      </m:sSupPr>
                      <m:e>
                        <m:r>
                          <w:rPr>
                            <w:rFonts w:ascii="Cambria Math" w:eastAsia="Times New Roman" w:hAnsi="Cambria Math" w:cs="Times New Roman"/>
                            <w:sz w:val="24"/>
                            <w:szCs w:val="24"/>
                          </w:rPr>
                          <m:t>(</m:t>
                        </m:r>
                        <m:sSub>
                          <m:sSubPr>
                            <m:ctrlPr>
                              <w:rPr>
                                <w:rFonts w:ascii="Cambria Math" w:eastAsia="Times New Roman" w:hAnsi="Cambria Math" w:cs="Times New Roman"/>
                                <w:i/>
                                <w:iCs/>
                                <w:sz w:val="24"/>
                                <w:szCs w:val="24"/>
                              </w:rPr>
                            </m:ctrlPr>
                          </m:sSubPr>
                          <m:e>
                            <m:r>
                              <w:rPr>
                                <w:rFonts w:ascii="Cambria Math" w:eastAsia="Times New Roman" w:hAnsi="Cambria Math" w:cs="Times New Roman"/>
                                <w:sz w:val="24"/>
                                <w:szCs w:val="24"/>
                              </w:rPr>
                              <m:t>D</m:t>
                            </m:r>
                          </m:e>
                          <m:sub>
                            <m:r>
                              <w:rPr>
                                <w:rFonts w:ascii="Cambria Math" w:eastAsia="Times New Roman" w:hAnsi="Cambria Math" w:cs="Times New Roman"/>
                                <w:sz w:val="24"/>
                                <w:szCs w:val="24"/>
                              </w:rPr>
                              <m:t>0</m:t>
                            </m:r>
                          </m:sub>
                        </m:sSub>
                        <m:r>
                          <w:rPr>
                            <w:rFonts w:ascii="Cambria Math" w:eastAsia="Times New Roman" w:hAnsi="Cambria Math" w:cs="Times New Roman"/>
                            <w:sz w:val="24"/>
                            <w:szCs w:val="24"/>
                          </w:rPr>
                          <m:t>/2)</m:t>
                        </m:r>
                      </m:e>
                      <m:sup>
                        <m:r>
                          <w:rPr>
                            <w:rFonts w:ascii="Cambria Math" w:eastAsia="Times New Roman" w:hAnsi="Cambria Math" w:cs="Times New Roman"/>
                            <w:sz w:val="24"/>
                            <w:szCs w:val="24"/>
                          </w:rPr>
                          <m:t>2</m:t>
                        </m:r>
                      </m:sup>
                    </m:sSup>
                  </m:num>
                  <m:den>
                    <m:r>
                      <w:rPr>
                        <w:rFonts w:ascii="Cambria Math" w:eastAsia="Times New Roman" w:hAnsi="Cambria Math" w:cs="Times New Roman" w:hint="eastAsia"/>
                        <w:sz w:val="24"/>
                        <w:szCs w:val="24"/>
                      </w:rPr>
                      <m:t>λ</m:t>
                    </m:r>
                    <m:sSup>
                      <m:sSupPr>
                        <m:ctrlPr>
                          <w:rPr>
                            <w:rFonts w:ascii="Cambria Math" w:eastAsia="Times New Roman" w:hAnsi="Cambria Math" w:cs="Times New Roman"/>
                            <w:i/>
                            <w:iCs/>
                            <w:sz w:val="24"/>
                            <w:szCs w:val="24"/>
                          </w:rPr>
                        </m:ctrlPr>
                      </m:sSupPr>
                      <m:e>
                        <m:r>
                          <w:rPr>
                            <w:rFonts w:ascii="Cambria Math" w:eastAsia="Times New Roman" w:hAnsi="Cambria Math" w:cs="Times New Roman"/>
                            <w:sz w:val="24"/>
                            <w:szCs w:val="24"/>
                          </w:rPr>
                          <m:t>M</m:t>
                        </m:r>
                      </m:e>
                      <m:sup>
                        <m:r>
                          <w:rPr>
                            <w:rFonts w:ascii="Cambria Math" w:eastAsia="Times New Roman" w:hAnsi="Cambria Math" w:cs="Times New Roman"/>
                            <w:sz w:val="24"/>
                            <w:szCs w:val="24"/>
                          </w:rPr>
                          <m:t>2</m:t>
                        </m:r>
                      </m:sup>
                    </m:sSup>
                  </m:den>
                </m:f>
              </m:oMath>
            </m:oMathPara>
          </w:p>
        </w:tc>
        <w:tc>
          <w:tcPr>
            <w:tcW w:w="500" w:type="pct"/>
            <w:vAlign w:val="center"/>
          </w:tcPr>
          <w:p w14:paraId="02C39AAA" w14:textId="77777777" w:rsidR="00C72998" w:rsidRPr="00C72998" w:rsidRDefault="00C72998" w:rsidP="00D27E1E">
            <w:pPr>
              <w:numPr>
                <w:ilvl w:val="0"/>
                <w:numId w:val="3"/>
              </w:numPr>
              <w:spacing w:line="259" w:lineRule="auto"/>
              <w:jc w:val="center"/>
              <w:rPr>
                <w:rFonts w:ascii="Times New Roman" w:eastAsia="Times New Roman" w:hAnsi="Times New Roman" w:cs="Times New Roman"/>
                <w:sz w:val="24"/>
                <w:szCs w:val="24"/>
              </w:rPr>
            </w:pPr>
          </w:p>
        </w:tc>
      </w:tr>
    </w:tbl>
    <w:p w14:paraId="1D46EE35" w14:textId="1AD1D3A5" w:rsidR="00C72998" w:rsidRPr="00C72998" w:rsidRDefault="00C72998" w:rsidP="00C72998">
      <w:pPr>
        <w:spacing w:after="0"/>
        <w:jc w:val="both"/>
        <w:rPr>
          <w:rFonts w:ascii="Times New Roman" w:eastAsia="Times New Roman" w:hAnsi="Times New Roman" w:cs="Times New Roman"/>
          <w:sz w:val="24"/>
          <w:szCs w:val="24"/>
        </w:rPr>
      </w:pPr>
      <w:r w:rsidRPr="00C72998">
        <w:rPr>
          <w:rFonts w:ascii="Times New Roman" w:eastAsia="Times New Roman" w:hAnsi="Times New Roman" w:cs="Times New Roman"/>
          <w:sz w:val="24"/>
          <w:szCs w:val="24"/>
        </w:rPr>
        <w:lastRenderedPageBreak/>
        <w:t xml:space="preserve">Where, λ is the laser wavelength (532 nm), </w:t>
      </w:r>
      <m:oMath>
        <m:r>
          <w:rPr>
            <w:rFonts w:ascii="Cambria Math" w:eastAsia="Times New Roman" w:hAnsi="Cambria Math" w:cs="Times New Roman"/>
            <w:sz w:val="24"/>
            <w:szCs w:val="24"/>
          </w:rPr>
          <m:t>F</m:t>
        </m:r>
      </m:oMath>
      <w:r w:rsidRPr="00C72998">
        <w:rPr>
          <w:rFonts w:ascii="Times New Roman" w:eastAsia="Times New Roman" w:hAnsi="Times New Roman" w:cs="Times New Roman"/>
          <w:sz w:val="24"/>
          <w:szCs w:val="24"/>
        </w:rPr>
        <w:t xml:space="preserve"> is the focal length of the objective lens (60 mm), and </w:t>
      </w:r>
      <m:oMath>
        <m:r>
          <w:rPr>
            <w:rFonts w:ascii="Cambria Math" w:eastAsia="Times New Roman" w:hAnsi="Cambria Math" w:cs="Times New Roman"/>
            <w:sz w:val="24"/>
            <w:szCs w:val="24"/>
          </w:rPr>
          <m:t>D</m:t>
        </m:r>
      </m:oMath>
      <w:r w:rsidRPr="00C72998">
        <w:rPr>
          <w:rFonts w:ascii="Times New Roman" w:eastAsia="Times New Roman" w:hAnsi="Times New Roman" w:cs="Times New Roman"/>
          <w:sz w:val="24"/>
          <w:szCs w:val="24"/>
        </w:rPr>
        <w:t xml:space="preserve"> is the beam diameter (10 mm) incident on the objective lens. </w:t>
      </w:r>
      <m:oMath>
        <m:sSup>
          <m:sSupPr>
            <m:ctrlPr>
              <w:rPr>
                <w:rFonts w:ascii="Cambria Math" w:eastAsia="Times New Roman" w:hAnsi="Cambria Math" w:cs="Times New Roman"/>
                <w:i/>
                <w:iCs/>
                <w:sz w:val="24"/>
                <w:szCs w:val="24"/>
              </w:rPr>
            </m:ctrlPr>
          </m:sSupPr>
          <m:e>
            <m:r>
              <w:rPr>
                <w:rFonts w:ascii="Cambria Math" w:eastAsia="Times New Roman" w:hAnsi="Cambria Math" w:cs="Times New Roman"/>
                <w:sz w:val="24"/>
                <w:szCs w:val="24"/>
              </w:rPr>
              <m:t>M</m:t>
            </m:r>
          </m:e>
          <m:sup>
            <m:r>
              <w:rPr>
                <w:rFonts w:ascii="Cambria Math" w:eastAsia="Times New Roman" w:hAnsi="Cambria Math" w:cs="Times New Roman"/>
                <w:sz w:val="24"/>
                <w:szCs w:val="24"/>
              </w:rPr>
              <m:t>2</m:t>
            </m:r>
          </m:sup>
        </m:sSup>
      </m:oMath>
      <w:r w:rsidRPr="00C72998">
        <w:rPr>
          <w:rFonts w:ascii="Times New Roman" w:eastAsia="Times New Roman" w:hAnsi="Times New Roman" w:cs="Times New Roman"/>
          <w:sz w:val="24"/>
          <w:szCs w:val="24"/>
        </w:rPr>
        <w:t xml:space="preserve"> is a beam quality factor that represents the degree of change in the beam from an ideal Gaussian beam. The beam quality when the laser is propagated by single-mode fiber approaches the ideal Gaussian beam (</w:t>
      </w:r>
      <m:oMath>
        <m:sSup>
          <m:sSupPr>
            <m:ctrlPr>
              <w:rPr>
                <w:rFonts w:ascii="Cambria Math" w:eastAsia="Times New Roman" w:hAnsi="Cambria Math" w:cs="Times New Roman"/>
                <w:i/>
                <w:iCs/>
                <w:sz w:val="24"/>
                <w:szCs w:val="24"/>
              </w:rPr>
            </m:ctrlPr>
          </m:sSupPr>
          <m:e>
            <m:r>
              <w:rPr>
                <w:rFonts w:ascii="Cambria Math" w:eastAsia="Times New Roman" w:hAnsi="Cambria Math" w:cs="Times New Roman"/>
                <w:sz w:val="24"/>
                <w:szCs w:val="24"/>
              </w:rPr>
              <m:t>M</m:t>
            </m:r>
          </m:e>
          <m:sup>
            <m:r>
              <w:rPr>
                <w:rFonts w:ascii="Cambria Math" w:eastAsia="Times New Roman" w:hAnsi="Cambria Math" w:cs="Times New Roman"/>
                <w:sz w:val="24"/>
                <w:szCs w:val="24"/>
              </w:rPr>
              <m:t>2</m:t>
            </m:r>
          </m:sup>
        </m:sSup>
      </m:oMath>
      <w:r w:rsidRPr="00C72998">
        <w:rPr>
          <w:rFonts w:ascii="ＭＳ 明朝" w:eastAsia="ＭＳ 明朝" w:hAnsi="ＭＳ 明朝" w:cs="ＭＳ 明朝" w:hint="eastAsia"/>
          <w:sz w:val="24"/>
          <w:szCs w:val="24"/>
        </w:rPr>
        <w:t>≅</w:t>
      </w:r>
      <w:r w:rsidRPr="00C72998">
        <w:rPr>
          <w:rFonts w:ascii="Times New Roman" w:eastAsia="Times New Roman" w:hAnsi="Times New Roman" w:cs="Times New Roman"/>
          <w:sz w:val="24"/>
          <w:szCs w:val="24"/>
        </w:rPr>
        <w:t>1), and the beam quality by multimode fiber changes from the ideal Gaussian beam (</w:t>
      </w:r>
      <m:oMath>
        <m:sSup>
          <m:sSupPr>
            <m:ctrlPr>
              <w:rPr>
                <w:rFonts w:ascii="Cambria Math" w:eastAsia="Times New Roman" w:hAnsi="Cambria Math" w:cs="Times New Roman"/>
                <w:i/>
                <w:iCs/>
                <w:sz w:val="24"/>
                <w:szCs w:val="24"/>
              </w:rPr>
            </m:ctrlPr>
          </m:sSupPr>
          <m:e>
            <m:r>
              <w:rPr>
                <w:rFonts w:ascii="Cambria Math" w:eastAsia="Times New Roman" w:hAnsi="Cambria Math" w:cs="Times New Roman"/>
                <w:sz w:val="24"/>
                <w:szCs w:val="24"/>
              </w:rPr>
              <m:t>M</m:t>
            </m:r>
          </m:e>
          <m:sup>
            <m:r>
              <w:rPr>
                <w:rFonts w:ascii="Cambria Math" w:eastAsia="Times New Roman" w:hAnsi="Cambria Math" w:cs="Times New Roman"/>
                <w:sz w:val="24"/>
                <w:szCs w:val="24"/>
              </w:rPr>
              <m:t>2</m:t>
            </m:r>
          </m:sup>
        </m:sSup>
      </m:oMath>
      <w:r w:rsidRPr="00C72998">
        <w:rPr>
          <w:rFonts w:ascii="Times New Roman" w:eastAsia="Times New Roman" w:hAnsi="Times New Roman" w:cs="Times New Roman"/>
          <w:sz w:val="24"/>
          <w:szCs w:val="24"/>
        </w:rPr>
        <w:t xml:space="preserve">&gt;1). The following equation can express the beam quality </w:t>
      </w:r>
      <m:oMath>
        <m:sSup>
          <m:sSupPr>
            <m:ctrlPr>
              <w:rPr>
                <w:rFonts w:ascii="Cambria Math" w:eastAsia="Times New Roman" w:hAnsi="Cambria Math" w:cs="Times New Roman"/>
                <w:i/>
                <w:iCs/>
                <w:sz w:val="24"/>
                <w:szCs w:val="24"/>
              </w:rPr>
            </m:ctrlPr>
          </m:sSupPr>
          <m:e>
            <m:r>
              <w:rPr>
                <w:rFonts w:ascii="Cambria Math" w:eastAsia="Times New Roman" w:hAnsi="Cambria Math" w:cs="Times New Roman"/>
                <w:sz w:val="24"/>
                <w:szCs w:val="24"/>
              </w:rPr>
              <m:t>M</m:t>
            </m:r>
          </m:e>
          <m:sup>
            <m:r>
              <w:rPr>
                <w:rFonts w:ascii="Cambria Math" w:eastAsia="Times New Roman" w:hAnsi="Cambria Math" w:cs="Times New Roman"/>
                <w:sz w:val="24"/>
                <w:szCs w:val="24"/>
              </w:rPr>
              <m:t>2</m:t>
            </m:r>
          </m:sup>
        </m:sSup>
      </m:oMath>
      <w:r w:rsidRPr="00C72998">
        <w:rPr>
          <w:rFonts w:ascii="Times New Roman" w:eastAsia="Times New Roman" w:hAnsi="Times New Roman" w:cs="Times New Roman"/>
          <w:sz w:val="24"/>
          <w:szCs w:val="24"/>
        </w:rPr>
        <w:t xml:space="preserve"> of the multimode fiber used in this study</w:t>
      </w:r>
      <w:r w:rsidR="00CA569C">
        <w:rPr>
          <w:rFonts w:ascii="Times New Roman" w:eastAsia="Times New Roman" w:hAnsi="Times New Roman" w:cs="Times New Roman"/>
          <w:sz w:val="24"/>
          <w:szCs w:val="24"/>
        </w:rPr>
        <w:t xml:space="preserve"> [3]</w:t>
      </w:r>
      <w:r w:rsidRPr="00C72998">
        <w:rPr>
          <w:rFonts w:ascii="Times New Roman" w:eastAsia="Times New Roman" w:hAnsi="Times New Roman" w:cs="Times New Roman"/>
          <w:sz w:val="24"/>
          <w:szCs w:val="24"/>
        </w:rPr>
        <w:t>.</w:t>
      </w:r>
    </w:p>
    <w:tbl>
      <w:tblPr>
        <w:tblStyle w:val="ac"/>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
        <w:gridCol w:w="7488"/>
        <w:gridCol w:w="936"/>
      </w:tblGrid>
      <w:tr w:rsidR="00C72998" w:rsidRPr="00C72998" w14:paraId="01A0BDCB" w14:textId="77777777" w:rsidTr="00D27E1E">
        <w:trPr>
          <w:trHeight w:val="680"/>
        </w:trPr>
        <w:tc>
          <w:tcPr>
            <w:tcW w:w="500" w:type="pct"/>
            <w:vAlign w:val="center"/>
          </w:tcPr>
          <w:p w14:paraId="452D1C61" w14:textId="77777777" w:rsidR="00C72998" w:rsidRPr="00CA569C" w:rsidRDefault="00C72998" w:rsidP="00D27E1E">
            <w:pPr>
              <w:spacing w:line="259" w:lineRule="auto"/>
              <w:jc w:val="center"/>
              <w:rPr>
                <w:rFonts w:ascii="Times New Roman" w:eastAsia="Times New Roman" w:hAnsi="Times New Roman" w:cs="Times New Roman"/>
                <w:sz w:val="24"/>
                <w:szCs w:val="24"/>
              </w:rPr>
            </w:pPr>
          </w:p>
        </w:tc>
        <w:tc>
          <w:tcPr>
            <w:tcW w:w="4000" w:type="pct"/>
            <w:vAlign w:val="center"/>
          </w:tcPr>
          <w:p w14:paraId="6EA686C2" w14:textId="1AC9C22C" w:rsidR="00C72998" w:rsidRPr="00C72998" w:rsidRDefault="00E51762" w:rsidP="00D27E1E">
            <w:pPr>
              <w:spacing w:line="259" w:lineRule="auto"/>
              <w:jc w:val="center"/>
              <w:rPr>
                <w:rFonts w:ascii="Times New Roman" w:eastAsia="Times New Roman" w:hAnsi="Times New Roman" w:cs="Times New Roman"/>
                <w:bCs/>
                <w:iCs/>
                <w:sz w:val="24"/>
                <w:szCs w:val="24"/>
              </w:rPr>
            </w:pPr>
            <m:oMathPara>
              <m:oMath>
                <m:sSup>
                  <m:sSupPr>
                    <m:ctrlPr>
                      <w:rPr>
                        <w:rFonts w:ascii="Cambria Math" w:eastAsia="Times New Roman" w:hAnsi="Cambria Math" w:cs="Times New Roman"/>
                        <w:i/>
                        <w:iCs/>
                        <w:sz w:val="24"/>
                        <w:szCs w:val="24"/>
                      </w:rPr>
                    </m:ctrlPr>
                  </m:sSupPr>
                  <m:e>
                    <m:r>
                      <w:rPr>
                        <w:rFonts w:ascii="Cambria Math" w:eastAsia="Times New Roman" w:hAnsi="Cambria Math" w:cs="Times New Roman"/>
                        <w:sz w:val="24"/>
                        <w:szCs w:val="24"/>
                      </w:rPr>
                      <m:t>M</m:t>
                    </m:r>
                  </m:e>
                  <m:sup>
                    <m:r>
                      <w:rPr>
                        <w:rFonts w:ascii="Cambria Math" w:eastAsia="Times New Roman" w:hAnsi="Cambria Math" w:cs="Times New Roman"/>
                        <w:sz w:val="24"/>
                        <w:szCs w:val="24"/>
                      </w:rPr>
                      <m:t>2</m:t>
                    </m:r>
                  </m:sup>
                </m:sSup>
                <m:r>
                  <w:rPr>
                    <w:rFonts w:ascii="Cambria Math" w:eastAsia="Times New Roman" w:hAnsi="Cambria Math" w:cs="Times New Roman"/>
                    <w:sz w:val="24"/>
                    <w:szCs w:val="24"/>
                  </w:rPr>
                  <m:t>=</m:t>
                </m:r>
                <m:f>
                  <m:fPr>
                    <m:ctrlPr>
                      <w:rPr>
                        <w:rFonts w:ascii="Cambria Math" w:eastAsia="Times New Roman" w:hAnsi="Cambria Math" w:cs="Times New Roman"/>
                        <w:i/>
                        <w:iCs/>
                        <w:sz w:val="24"/>
                        <w:szCs w:val="24"/>
                      </w:rPr>
                    </m:ctrlPr>
                  </m:fPr>
                  <m:num>
                    <m:r>
                      <w:rPr>
                        <w:rFonts w:ascii="Cambria Math" w:eastAsia="Times New Roman" w:hAnsi="Cambria Math" w:cs="Times New Roman"/>
                        <w:sz w:val="24"/>
                        <w:szCs w:val="24"/>
                      </w:rPr>
                      <m:t>πθ(d/2)</m:t>
                    </m:r>
                  </m:num>
                  <m:den>
                    <m:r>
                      <w:rPr>
                        <w:rFonts w:ascii="Cambria Math" w:eastAsia="Times New Roman" w:hAnsi="Cambria Math" w:cs="Times New Roman"/>
                        <w:sz w:val="24"/>
                        <w:szCs w:val="24"/>
                      </w:rPr>
                      <m:t>λ</m:t>
                    </m:r>
                  </m:den>
                </m:f>
                <m:r>
                  <w:rPr>
                    <w:rFonts w:ascii="Cambria Math" w:eastAsia="Times New Roman" w:hAnsi="Cambria Math" w:cs="Times New Roman"/>
                    <w:sz w:val="24"/>
                    <w:szCs w:val="24"/>
                  </w:rPr>
                  <m:t>=2.95</m:t>
                </m:r>
              </m:oMath>
            </m:oMathPara>
          </w:p>
        </w:tc>
        <w:tc>
          <w:tcPr>
            <w:tcW w:w="500" w:type="pct"/>
            <w:vAlign w:val="center"/>
          </w:tcPr>
          <w:p w14:paraId="058CB24C" w14:textId="77777777" w:rsidR="00C72998" w:rsidRPr="00C72998" w:rsidRDefault="00C72998" w:rsidP="00D27E1E">
            <w:pPr>
              <w:numPr>
                <w:ilvl w:val="0"/>
                <w:numId w:val="3"/>
              </w:numPr>
              <w:spacing w:line="259" w:lineRule="auto"/>
              <w:jc w:val="center"/>
              <w:rPr>
                <w:rFonts w:ascii="Times New Roman" w:eastAsia="Times New Roman" w:hAnsi="Times New Roman" w:cs="Times New Roman"/>
                <w:sz w:val="24"/>
                <w:szCs w:val="24"/>
              </w:rPr>
            </w:pPr>
          </w:p>
        </w:tc>
      </w:tr>
    </w:tbl>
    <w:p w14:paraId="0E9DC05C" w14:textId="165D7062" w:rsidR="00C72998" w:rsidRPr="00C72998" w:rsidRDefault="00C72998" w:rsidP="00C72998">
      <w:pPr>
        <w:spacing w:after="0"/>
        <w:jc w:val="both"/>
        <w:rPr>
          <w:rFonts w:ascii="Times New Roman" w:eastAsia="Times New Roman" w:hAnsi="Times New Roman" w:cs="Times New Roman"/>
          <w:sz w:val="24"/>
          <w:szCs w:val="24"/>
        </w:rPr>
      </w:pPr>
      <w:r w:rsidRPr="00C72998">
        <w:rPr>
          <w:rFonts w:ascii="Times New Roman" w:eastAsia="Times New Roman" w:hAnsi="Times New Roman" w:cs="Times New Roman"/>
          <w:sz w:val="24"/>
          <w:szCs w:val="24"/>
        </w:rPr>
        <w:t xml:space="preserve">Where, θ is the divergence angles of the fiber (0.1 rad in 0.1 NA), and </w:t>
      </w:r>
      <m:oMath>
        <m:r>
          <w:rPr>
            <w:rFonts w:ascii="Cambria Math" w:eastAsia="Times New Roman" w:hAnsi="Cambria Math" w:cs="Times New Roman"/>
            <w:sz w:val="24"/>
            <w:szCs w:val="24"/>
          </w:rPr>
          <m:t>d</m:t>
        </m:r>
      </m:oMath>
      <w:r w:rsidRPr="00C72998">
        <w:rPr>
          <w:rFonts w:ascii="Times New Roman" w:eastAsia="Times New Roman" w:hAnsi="Times New Roman" w:cs="Times New Roman"/>
          <w:sz w:val="24"/>
          <w:szCs w:val="24"/>
        </w:rPr>
        <w:t xml:space="preserve"> is the core diameter of the multimode fiber (10 µm). From the Eq. (</w:t>
      </w:r>
      <w:r>
        <w:rPr>
          <w:rFonts w:ascii="Times New Roman" w:eastAsia="Times New Roman" w:hAnsi="Times New Roman" w:cs="Times New Roman"/>
          <w:sz w:val="24"/>
          <w:szCs w:val="24"/>
        </w:rPr>
        <w:t>3</w:t>
      </w:r>
      <w:r w:rsidRPr="00C72998">
        <w:rPr>
          <w:rFonts w:ascii="Times New Roman" w:eastAsia="Times New Roman" w:hAnsi="Times New Roman" w:cs="Times New Roman"/>
          <w:sz w:val="24"/>
          <w:szCs w:val="24"/>
        </w:rPr>
        <w:t>-</w:t>
      </w:r>
      <w:r>
        <w:rPr>
          <w:rFonts w:ascii="Times New Roman" w:eastAsia="Times New Roman" w:hAnsi="Times New Roman" w:cs="Times New Roman"/>
          <w:sz w:val="24"/>
          <w:szCs w:val="24"/>
        </w:rPr>
        <w:t>6</w:t>
      </w:r>
      <w:r w:rsidRPr="00C72998">
        <w:rPr>
          <w:rFonts w:ascii="Times New Roman" w:eastAsia="Times New Roman" w:hAnsi="Times New Roman" w:cs="Times New Roman"/>
          <w:sz w:val="24"/>
          <w:szCs w:val="24"/>
        </w:rPr>
        <w:t>), Theoretical lateral resolution (FWHM), and DOF can be calculated as follows.</w:t>
      </w:r>
    </w:p>
    <w:tbl>
      <w:tblPr>
        <w:tblStyle w:val="ac"/>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
        <w:gridCol w:w="7488"/>
        <w:gridCol w:w="936"/>
      </w:tblGrid>
      <w:tr w:rsidR="00C72998" w:rsidRPr="00C72998" w14:paraId="6D926CC4" w14:textId="77777777" w:rsidTr="00D27E1E">
        <w:trPr>
          <w:trHeight w:val="680"/>
        </w:trPr>
        <w:tc>
          <w:tcPr>
            <w:tcW w:w="500" w:type="pct"/>
            <w:vAlign w:val="center"/>
          </w:tcPr>
          <w:p w14:paraId="54E931F5" w14:textId="77777777" w:rsidR="00C72998" w:rsidRPr="00C72998" w:rsidRDefault="00C72998" w:rsidP="00D27E1E">
            <w:pPr>
              <w:spacing w:line="259" w:lineRule="auto"/>
              <w:jc w:val="center"/>
              <w:rPr>
                <w:rFonts w:ascii="Times New Roman" w:eastAsia="Times New Roman" w:hAnsi="Times New Roman" w:cs="Times New Roman"/>
                <w:sz w:val="24"/>
                <w:szCs w:val="24"/>
              </w:rPr>
            </w:pPr>
          </w:p>
        </w:tc>
        <w:tc>
          <w:tcPr>
            <w:tcW w:w="4000" w:type="pct"/>
            <w:vAlign w:val="center"/>
          </w:tcPr>
          <w:p w14:paraId="112E739D" w14:textId="231C320D" w:rsidR="00C72998" w:rsidRPr="00C72998" w:rsidRDefault="00C72998" w:rsidP="00D27E1E">
            <w:pPr>
              <w:spacing w:line="259" w:lineRule="auto"/>
              <w:jc w:val="center"/>
              <w:rPr>
                <w:rFonts w:ascii="Times New Roman" w:eastAsia="Times New Roman" w:hAnsi="Times New Roman" w:cs="Times New Roman"/>
                <w:iCs/>
                <w:sz w:val="24"/>
                <w:szCs w:val="24"/>
              </w:rPr>
            </w:pPr>
            <m:oMathPara>
              <m:oMath>
                <m:r>
                  <w:rPr>
                    <w:rFonts w:ascii="Cambria Math" w:eastAsia="Times New Roman" w:hAnsi="Cambria Math" w:cs="Times New Roman"/>
                    <w:sz w:val="24"/>
                    <w:szCs w:val="24"/>
                  </w:rPr>
                  <m:t xml:space="preserve">Lateral Resolution </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FWHM</m:t>
                    </m:r>
                  </m:e>
                </m:d>
                <m:r>
                  <w:rPr>
                    <w:rFonts w:ascii="Cambria Math" w:eastAsia="Times New Roman" w:hAnsi="Cambria Math" w:cs="Times New Roman"/>
                    <w:sz w:val="24"/>
                    <w:szCs w:val="24"/>
                  </w:rPr>
                  <m:t>=7.0 [</m:t>
                </m:r>
                <m:r>
                  <w:rPr>
                    <w:rFonts w:ascii="Cambria Math" w:eastAsia="Times New Roman" w:hAnsi="Cambria Math" w:cs="Times New Roman" w:hint="eastAsia"/>
                    <w:sz w:val="24"/>
                    <w:szCs w:val="24"/>
                  </w:rPr>
                  <m:t>µ</m:t>
                </m:r>
                <m:r>
                  <w:rPr>
                    <w:rFonts w:ascii="Cambria Math" w:eastAsia="Times New Roman" w:hAnsi="Cambria Math" w:cs="Times New Roman"/>
                    <w:sz w:val="24"/>
                    <w:szCs w:val="24"/>
                  </w:rPr>
                  <m:t>m]</m:t>
                </m:r>
              </m:oMath>
            </m:oMathPara>
          </w:p>
        </w:tc>
        <w:tc>
          <w:tcPr>
            <w:tcW w:w="500" w:type="pct"/>
            <w:vAlign w:val="center"/>
          </w:tcPr>
          <w:p w14:paraId="3E160389" w14:textId="77777777" w:rsidR="00C72998" w:rsidRPr="00C72998" w:rsidRDefault="00C72998" w:rsidP="00D27E1E">
            <w:pPr>
              <w:numPr>
                <w:ilvl w:val="0"/>
                <w:numId w:val="3"/>
              </w:numPr>
              <w:spacing w:line="259" w:lineRule="auto"/>
              <w:jc w:val="center"/>
              <w:rPr>
                <w:rFonts w:ascii="Times New Roman" w:eastAsia="Times New Roman" w:hAnsi="Times New Roman" w:cs="Times New Roman"/>
                <w:sz w:val="24"/>
                <w:szCs w:val="24"/>
              </w:rPr>
            </w:pPr>
          </w:p>
        </w:tc>
      </w:tr>
      <w:tr w:rsidR="00C72998" w:rsidRPr="00C72998" w14:paraId="6DAA9DE7" w14:textId="77777777" w:rsidTr="00D27E1E">
        <w:trPr>
          <w:trHeight w:val="680"/>
        </w:trPr>
        <w:tc>
          <w:tcPr>
            <w:tcW w:w="500" w:type="pct"/>
            <w:vAlign w:val="center"/>
          </w:tcPr>
          <w:p w14:paraId="25639EC7" w14:textId="77777777" w:rsidR="00C72998" w:rsidRPr="00C72998" w:rsidRDefault="00C72998" w:rsidP="00D27E1E">
            <w:pPr>
              <w:spacing w:line="259" w:lineRule="auto"/>
              <w:jc w:val="center"/>
              <w:rPr>
                <w:rFonts w:ascii="Times New Roman" w:eastAsia="Times New Roman" w:hAnsi="Times New Roman" w:cs="Times New Roman"/>
                <w:sz w:val="24"/>
                <w:szCs w:val="24"/>
              </w:rPr>
            </w:pPr>
          </w:p>
        </w:tc>
        <w:tc>
          <w:tcPr>
            <w:tcW w:w="4000" w:type="pct"/>
            <w:vAlign w:val="center"/>
          </w:tcPr>
          <w:p w14:paraId="79CF10A1" w14:textId="720EC1DE" w:rsidR="00C72998" w:rsidRPr="00C72998" w:rsidRDefault="00C72998" w:rsidP="00D27E1E">
            <w:pPr>
              <w:spacing w:line="259" w:lineRule="auto"/>
              <w:jc w:val="center"/>
              <w:rPr>
                <w:rFonts w:ascii="Times New Roman" w:eastAsia="Times New Roman" w:hAnsi="Times New Roman" w:cs="Times New Roman"/>
                <w:sz w:val="24"/>
                <w:szCs w:val="24"/>
              </w:rPr>
            </w:pPr>
            <m:oMathPara>
              <m:oMath>
                <m:r>
                  <w:rPr>
                    <w:rFonts w:ascii="Cambria Math" w:eastAsia="Times New Roman" w:hAnsi="Cambria Math" w:cs="Times New Roman"/>
                    <w:sz w:val="24"/>
                    <w:szCs w:val="24"/>
                  </w:rPr>
                  <m:t>DOF=165.3 [</m:t>
                </m:r>
                <m:r>
                  <w:rPr>
                    <w:rFonts w:ascii="Cambria Math" w:eastAsia="Times New Roman" w:hAnsi="Cambria Math" w:cs="Times New Roman" w:hint="eastAsia"/>
                    <w:sz w:val="24"/>
                    <w:szCs w:val="24"/>
                  </w:rPr>
                  <m:t>µ</m:t>
                </m:r>
                <m:r>
                  <w:rPr>
                    <w:rFonts w:ascii="Cambria Math" w:eastAsia="Times New Roman" w:hAnsi="Cambria Math" w:cs="Times New Roman"/>
                    <w:sz w:val="24"/>
                    <w:szCs w:val="24"/>
                  </w:rPr>
                  <m:t>m]</m:t>
                </m:r>
              </m:oMath>
            </m:oMathPara>
          </w:p>
        </w:tc>
        <w:tc>
          <w:tcPr>
            <w:tcW w:w="500" w:type="pct"/>
            <w:vAlign w:val="center"/>
          </w:tcPr>
          <w:p w14:paraId="17BDF69D" w14:textId="77777777" w:rsidR="00C72998" w:rsidRPr="00C72998" w:rsidRDefault="00C72998" w:rsidP="00D27E1E">
            <w:pPr>
              <w:numPr>
                <w:ilvl w:val="0"/>
                <w:numId w:val="3"/>
              </w:numPr>
              <w:spacing w:line="259" w:lineRule="auto"/>
              <w:jc w:val="center"/>
              <w:rPr>
                <w:rFonts w:ascii="Times New Roman" w:eastAsia="Times New Roman" w:hAnsi="Times New Roman" w:cs="Times New Roman"/>
                <w:sz w:val="24"/>
                <w:szCs w:val="24"/>
              </w:rPr>
            </w:pPr>
          </w:p>
        </w:tc>
      </w:tr>
    </w:tbl>
    <w:p w14:paraId="4578A1F3" w14:textId="77777777" w:rsidR="00C72998" w:rsidRPr="00C72998" w:rsidRDefault="00C72998" w:rsidP="00C72998">
      <w:pPr>
        <w:spacing w:after="0"/>
        <w:jc w:val="both"/>
        <w:rPr>
          <w:rFonts w:ascii="Times New Roman" w:eastAsia="Times New Roman" w:hAnsi="Times New Roman" w:cs="Times New Roman"/>
          <w:sz w:val="24"/>
          <w:szCs w:val="24"/>
        </w:rPr>
      </w:pPr>
    </w:p>
    <w:p w14:paraId="3FE9CB02" w14:textId="7D5EC739" w:rsidR="00C72998" w:rsidRPr="00C72998" w:rsidRDefault="00D27E1E" w:rsidP="00C72998">
      <w:pPr>
        <w:spacing w:after="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Axial</w:t>
      </w:r>
      <w:r w:rsidR="00C72998" w:rsidRPr="00C72998">
        <w:rPr>
          <w:rFonts w:ascii="Times New Roman" w:eastAsia="Times New Roman" w:hAnsi="Times New Roman" w:cs="Times New Roman"/>
          <w:b/>
          <w:bCs/>
          <w:sz w:val="24"/>
          <w:szCs w:val="24"/>
        </w:rPr>
        <w:t xml:space="preserve"> Resolution</w:t>
      </w:r>
    </w:p>
    <w:p w14:paraId="071DDC81" w14:textId="0D9A5748" w:rsidR="00C72998" w:rsidRDefault="00C72998" w:rsidP="00C72998">
      <w:pPr>
        <w:spacing w:after="0"/>
        <w:jc w:val="both"/>
        <w:rPr>
          <w:rFonts w:ascii="Times New Roman" w:eastAsia="Times New Roman" w:hAnsi="Times New Roman" w:cs="Times New Roman"/>
          <w:sz w:val="24"/>
          <w:szCs w:val="24"/>
        </w:rPr>
      </w:pPr>
      <w:r w:rsidRPr="00C72998">
        <w:rPr>
          <w:rFonts w:ascii="Times New Roman" w:eastAsia="Times New Roman" w:hAnsi="Times New Roman" w:cs="Times New Roman"/>
          <w:sz w:val="24"/>
          <w:szCs w:val="24"/>
        </w:rPr>
        <w:t>The theoretical axial resolution depends on the frequency bandwidth of the ultrasound transducer, and it can be expressed as follows</w:t>
      </w:r>
      <w:r w:rsidR="00CA569C">
        <w:rPr>
          <w:rFonts w:ascii="Times New Roman" w:eastAsia="Times New Roman" w:hAnsi="Times New Roman" w:cs="Times New Roman"/>
          <w:sz w:val="24"/>
          <w:szCs w:val="24"/>
        </w:rPr>
        <w:t xml:space="preserve"> [4]</w:t>
      </w:r>
      <w:r w:rsidRPr="00C72998">
        <w:rPr>
          <w:rFonts w:ascii="Times New Roman" w:eastAsia="Times New Roman" w:hAnsi="Times New Roman" w:cs="Times New Roman"/>
          <w:sz w:val="24"/>
          <w:szCs w:val="24"/>
        </w:rPr>
        <w:t xml:space="preserve">. </w:t>
      </w:r>
    </w:p>
    <w:tbl>
      <w:tblPr>
        <w:tblStyle w:val="ac"/>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
        <w:gridCol w:w="7488"/>
        <w:gridCol w:w="936"/>
      </w:tblGrid>
      <w:tr w:rsidR="00C72998" w:rsidRPr="00C72998" w14:paraId="1C1CAF7A" w14:textId="77777777" w:rsidTr="00D27E1E">
        <w:trPr>
          <w:trHeight w:val="680"/>
        </w:trPr>
        <w:tc>
          <w:tcPr>
            <w:tcW w:w="500" w:type="pct"/>
            <w:vAlign w:val="center"/>
          </w:tcPr>
          <w:p w14:paraId="011AB9EB" w14:textId="77777777" w:rsidR="00C72998" w:rsidRPr="00C72998" w:rsidRDefault="00C72998" w:rsidP="00D27E1E">
            <w:pPr>
              <w:spacing w:line="259" w:lineRule="auto"/>
              <w:jc w:val="center"/>
              <w:rPr>
                <w:rFonts w:ascii="Times New Roman" w:eastAsia="Times New Roman" w:hAnsi="Times New Roman" w:cs="Times New Roman"/>
                <w:sz w:val="24"/>
                <w:szCs w:val="24"/>
              </w:rPr>
            </w:pPr>
          </w:p>
        </w:tc>
        <w:tc>
          <w:tcPr>
            <w:tcW w:w="4000" w:type="pct"/>
            <w:vAlign w:val="center"/>
          </w:tcPr>
          <w:p w14:paraId="795B1893" w14:textId="710F0267" w:rsidR="00C72998" w:rsidRPr="00C72998" w:rsidRDefault="00C72998" w:rsidP="00D27E1E">
            <w:pPr>
              <w:spacing w:line="259" w:lineRule="auto"/>
              <w:jc w:val="center"/>
              <w:rPr>
                <w:rFonts w:ascii="Times New Roman" w:eastAsia="Times New Roman" w:hAnsi="Times New Roman" w:cs="Times New Roman"/>
                <w:sz w:val="24"/>
                <w:szCs w:val="24"/>
              </w:rPr>
            </w:pPr>
            <m:oMathPara>
              <m:oMath>
                <m:r>
                  <w:rPr>
                    <w:rFonts w:ascii="Cambria Math" w:eastAsia="Times New Roman" w:hAnsi="Cambria Math" w:cs="Times New Roman"/>
                    <w:sz w:val="24"/>
                    <w:szCs w:val="24"/>
                  </w:rPr>
                  <m:t>Axial Resolution=0.88</m:t>
                </m:r>
                <m:f>
                  <m:fPr>
                    <m:ctrlPr>
                      <w:rPr>
                        <w:rFonts w:ascii="Cambria Math" w:eastAsia="Times New Roman" w:hAnsi="Cambria Math" w:cs="Times New Roman"/>
                        <w:i/>
                        <w:sz w:val="24"/>
                        <w:szCs w:val="24"/>
                      </w:rPr>
                    </m:ctrlPr>
                  </m:fPr>
                  <m:num>
                    <m:r>
                      <w:rPr>
                        <w:rFonts w:ascii="Cambria Math" w:eastAsia="Times New Roman" w:hAnsi="Cambria Math" w:cs="Times New Roman"/>
                        <w:sz w:val="24"/>
                        <w:szCs w:val="24"/>
                      </w:rPr>
                      <m:t>c</m:t>
                    </m:r>
                  </m:num>
                  <m:den>
                    <m:r>
                      <w:rPr>
                        <w:rFonts w:ascii="Cambria Math" w:eastAsia="Times New Roman" w:hAnsi="Cambria Math" w:cs="Times New Roman"/>
                        <w:sz w:val="24"/>
                        <w:szCs w:val="24"/>
                      </w:rPr>
                      <m:t>BW</m:t>
                    </m:r>
                  </m:den>
                </m:f>
                <m:r>
                  <w:rPr>
                    <w:rFonts w:ascii="Cambria Math" w:eastAsia="Times New Roman" w:hAnsi="Cambria Math" w:cs="Times New Roman"/>
                    <w:sz w:val="24"/>
                    <w:szCs w:val="24"/>
                  </w:rPr>
                  <m:t>=32.6 [</m:t>
                </m:r>
                <m:r>
                  <w:rPr>
                    <w:rFonts w:ascii="Cambria Math" w:eastAsia="Times New Roman" w:hAnsi="Cambria Math" w:cs="Times New Roman" w:hint="eastAsia"/>
                    <w:sz w:val="24"/>
                    <w:szCs w:val="24"/>
                  </w:rPr>
                  <m:t>µ</m:t>
                </m:r>
                <m:r>
                  <w:rPr>
                    <w:rFonts w:ascii="Cambria Math" w:eastAsia="Times New Roman" w:hAnsi="Cambria Math" w:cs="Times New Roman"/>
                    <w:sz w:val="24"/>
                    <w:szCs w:val="24"/>
                  </w:rPr>
                  <m:t>m]</m:t>
                </m:r>
              </m:oMath>
            </m:oMathPara>
          </w:p>
        </w:tc>
        <w:tc>
          <w:tcPr>
            <w:tcW w:w="500" w:type="pct"/>
            <w:vAlign w:val="center"/>
          </w:tcPr>
          <w:p w14:paraId="36CAC60D" w14:textId="77777777" w:rsidR="00C72998" w:rsidRPr="00C72998" w:rsidRDefault="00C72998" w:rsidP="00D27E1E">
            <w:pPr>
              <w:numPr>
                <w:ilvl w:val="0"/>
                <w:numId w:val="3"/>
              </w:numPr>
              <w:spacing w:line="259" w:lineRule="auto"/>
              <w:jc w:val="center"/>
              <w:rPr>
                <w:rFonts w:ascii="Times New Roman" w:eastAsia="Times New Roman" w:hAnsi="Times New Roman" w:cs="Times New Roman"/>
                <w:sz w:val="24"/>
                <w:szCs w:val="24"/>
              </w:rPr>
            </w:pPr>
          </w:p>
        </w:tc>
      </w:tr>
    </w:tbl>
    <w:p w14:paraId="7BB0CBF3" w14:textId="77777777" w:rsidR="00C72998" w:rsidRPr="00C72998" w:rsidRDefault="00C72998" w:rsidP="00C72998">
      <w:pPr>
        <w:spacing w:after="0"/>
        <w:jc w:val="both"/>
        <w:rPr>
          <w:rFonts w:ascii="Times New Roman" w:eastAsia="Times New Roman" w:hAnsi="Times New Roman" w:cs="Times New Roman"/>
          <w:sz w:val="24"/>
          <w:szCs w:val="24"/>
        </w:rPr>
      </w:pPr>
      <w:r w:rsidRPr="00C72998">
        <w:rPr>
          <w:rFonts w:ascii="Times New Roman" w:eastAsia="Times New Roman" w:hAnsi="Times New Roman" w:cs="Times New Roman"/>
          <w:sz w:val="24"/>
          <w:szCs w:val="24"/>
        </w:rPr>
        <w:t>Where, c is the speed of sound in water</w:t>
      </w:r>
      <w:r w:rsidRPr="00C72998">
        <w:rPr>
          <w:rFonts w:ascii="Times New Roman" w:eastAsia="Times New Roman" w:hAnsi="Times New Roman" w:cs="Times New Roman" w:hint="eastAsia"/>
          <w:sz w:val="24"/>
          <w:szCs w:val="24"/>
        </w:rPr>
        <w:t xml:space="preserve"> </w:t>
      </w:r>
      <w:r w:rsidRPr="00C72998">
        <w:rPr>
          <w:rFonts w:ascii="Times New Roman" w:eastAsia="Times New Roman" w:hAnsi="Times New Roman" w:cs="Times New Roman"/>
          <w:sz w:val="24"/>
          <w:szCs w:val="24"/>
        </w:rPr>
        <w:t>(=1480 m/s at 20 ℃), and BW is the bandwidth of the ultrasonic transducer (=40 MHz, 80% specific bandwidth in 50 MHz center frequency).</w:t>
      </w:r>
    </w:p>
    <w:p w14:paraId="117DB925" w14:textId="6412FC41" w:rsidR="002E5A85" w:rsidRDefault="002E5A85" w:rsidP="00F42B21">
      <w:pPr>
        <w:spacing w:after="0"/>
        <w:jc w:val="both"/>
        <w:rPr>
          <w:rFonts w:ascii="Times New Roman" w:hAnsi="Times New Roman" w:cs="Times New Roman"/>
          <w:b/>
          <w:sz w:val="24"/>
          <w:szCs w:val="24"/>
        </w:rPr>
      </w:pPr>
    </w:p>
    <w:p w14:paraId="476441B9" w14:textId="5B946A94" w:rsidR="00D27E1E" w:rsidRDefault="00D27E1E" w:rsidP="00F42B21">
      <w:pPr>
        <w:spacing w:after="0"/>
        <w:jc w:val="both"/>
        <w:rPr>
          <w:rFonts w:ascii="Times New Roman" w:hAnsi="Times New Roman" w:cs="Times New Roman"/>
          <w:b/>
          <w:sz w:val="24"/>
          <w:szCs w:val="24"/>
        </w:rPr>
      </w:pPr>
    </w:p>
    <w:p w14:paraId="67C98E66" w14:textId="77777777" w:rsidR="00390A45" w:rsidRDefault="00390A45" w:rsidP="00F42B21">
      <w:pPr>
        <w:spacing w:after="0"/>
        <w:jc w:val="both"/>
        <w:rPr>
          <w:rFonts w:ascii="Times New Roman" w:hAnsi="Times New Roman" w:cs="Times New Roman"/>
          <w:b/>
          <w:sz w:val="24"/>
          <w:szCs w:val="24"/>
        </w:rPr>
      </w:pPr>
    </w:p>
    <w:p w14:paraId="3767DB95" w14:textId="101AAE7D" w:rsidR="00515FA5" w:rsidRPr="00390A45" w:rsidRDefault="00D27E1E" w:rsidP="00D27E1E">
      <w:pPr>
        <w:pStyle w:val="ab"/>
        <w:numPr>
          <w:ilvl w:val="0"/>
          <w:numId w:val="4"/>
        </w:numPr>
        <w:spacing w:after="0"/>
        <w:ind w:leftChars="0"/>
        <w:jc w:val="both"/>
        <w:rPr>
          <w:rFonts w:ascii="Times New Roman" w:hAnsi="Times New Roman" w:cs="Times New Roman"/>
          <w:b/>
          <w:sz w:val="24"/>
          <w:szCs w:val="24"/>
          <w:u w:val="single"/>
        </w:rPr>
      </w:pPr>
      <w:r w:rsidRPr="00390A45">
        <w:rPr>
          <w:rFonts w:ascii="Times New Roman" w:hAnsi="Times New Roman" w:cs="Times New Roman"/>
          <w:b/>
          <w:sz w:val="24"/>
          <w:szCs w:val="24"/>
          <w:u w:val="single"/>
        </w:rPr>
        <w:t>Laser Safety in Microvascular Imaging In-Vivo</w:t>
      </w:r>
    </w:p>
    <w:p w14:paraId="6CCAA4F4" w14:textId="1DD1152A" w:rsidR="00D27E1E" w:rsidRPr="00D27E1E" w:rsidRDefault="00D27E1E" w:rsidP="00D27E1E">
      <w:pPr>
        <w:spacing w:after="0"/>
        <w:jc w:val="both"/>
        <w:rPr>
          <w:rFonts w:ascii="Times New Roman" w:hAnsi="Times New Roman" w:cs="Times New Roman"/>
          <w:sz w:val="24"/>
          <w:szCs w:val="24"/>
        </w:rPr>
      </w:pPr>
      <w:r w:rsidRPr="00D27E1E">
        <w:rPr>
          <w:rFonts w:ascii="Times New Roman" w:hAnsi="Times New Roman" w:cs="Times New Roman"/>
          <w:sz w:val="24"/>
          <w:szCs w:val="24"/>
        </w:rPr>
        <w:t>In the PA imaging of living tissue, it is necessary to ensure the safety of laser energy density on the tissue surface. For this reason, MEMS-OR-PAM must consider the maximum permissible exposure for single laser pulse (MPE</w:t>
      </w:r>
      <w:r w:rsidRPr="00D27E1E">
        <w:rPr>
          <w:rFonts w:ascii="Times New Roman" w:hAnsi="Times New Roman" w:cs="Times New Roman"/>
          <w:sz w:val="24"/>
          <w:szCs w:val="24"/>
          <w:vertAlign w:val="subscript"/>
        </w:rPr>
        <w:t>SLP</w:t>
      </w:r>
      <w:r w:rsidRPr="00D27E1E">
        <w:rPr>
          <w:rFonts w:ascii="Times New Roman" w:hAnsi="Times New Roman" w:cs="Times New Roman"/>
          <w:sz w:val="24"/>
          <w:szCs w:val="24"/>
        </w:rPr>
        <w:t>) and for pulse train (MPE</w:t>
      </w:r>
      <w:r w:rsidRPr="00D27E1E">
        <w:rPr>
          <w:rFonts w:ascii="Times New Roman" w:hAnsi="Times New Roman" w:cs="Times New Roman"/>
          <w:sz w:val="24"/>
          <w:szCs w:val="24"/>
          <w:vertAlign w:val="subscript"/>
        </w:rPr>
        <w:t>TRAIN</w:t>
      </w:r>
      <w:r w:rsidRPr="00D27E1E">
        <w:rPr>
          <w:rFonts w:ascii="Times New Roman" w:hAnsi="Times New Roman" w:cs="Times New Roman"/>
          <w:sz w:val="24"/>
          <w:szCs w:val="24"/>
        </w:rPr>
        <w:t>), which are governed by American National Standards Institute (ANSI)</w:t>
      </w:r>
      <w:r w:rsidR="00CA569C">
        <w:rPr>
          <w:rFonts w:ascii="Times New Roman" w:hAnsi="Times New Roman" w:cs="Times New Roman"/>
          <w:sz w:val="24"/>
          <w:szCs w:val="24"/>
        </w:rPr>
        <w:t xml:space="preserve"> [5,6,7]</w:t>
      </w:r>
      <w:r w:rsidRPr="00D27E1E">
        <w:rPr>
          <w:rFonts w:ascii="Times New Roman" w:hAnsi="Times New Roman" w:cs="Times New Roman"/>
          <w:sz w:val="24"/>
          <w:szCs w:val="24"/>
        </w:rPr>
        <w:t>.</w:t>
      </w:r>
    </w:p>
    <w:p w14:paraId="35271AF4" w14:textId="5A345D26" w:rsidR="00D27E1E" w:rsidRPr="00D27E1E" w:rsidRDefault="00D27E1E" w:rsidP="0068313B">
      <w:pPr>
        <w:spacing w:after="0"/>
        <w:ind w:firstLine="720"/>
        <w:jc w:val="both"/>
        <w:rPr>
          <w:rFonts w:ascii="Times New Roman" w:hAnsi="Times New Roman" w:cs="Times New Roman"/>
          <w:sz w:val="24"/>
          <w:szCs w:val="24"/>
        </w:rPr>
      </w:pPr>
      <w:r w:rsidRPr="00D27E1E">
        <w:rPr>
          <w:rFonts w:ascii="Times New Roman" w:hAnsi="Times New Roman" w:cs="Times New Roman"/>
          <w:sz w:val="24"/>
          <w:szCs w:val="24"/>
        </w:rPr>
        <w:t>MPE</w:t>
      </w:r>
      <w:r w:rsidRPr="00D27E1E">
        <w:rPr>
          <w:rFonts w:ascii="Times New Roman" w:hAnsi="Times New Roman" w:cs="Times New Roman"/>
          <w:sz w:val="24"/>
          <w:szCs w:val="24"/>
          <w:vertAlign w:val="subscript"/>
        </w:rPr>
        <w:t>SLP</w:t>
      </w:r>
      <w:r w:rsidRPr="00D27E1E">
        <w:rPr>
          <w:rFonts w:ascii="Times New Roman" w:hAnsi="Times New Roman" w:cs="Times New Roman"/>
          <w:sz w:val="24"/>
          <w:szCs w:val="24"/>
        </w:rPr>
        <w:t xml:space="preserve"> is defined as </w:t>
      </w:r>
      <m:oMath>
        <m:r>
          <w:rPr>
            <w:rFonts w:ascii="Cambria Math" w:hAnsi="Cambria Math" w:cs="Times New Roman"/>
            <w:sz w:val="24"/>
            <w:szCs w:val="24"/>
          </w:rPr>
          <m:t>2</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A</m:t>
            </m:r>
          </m:sub>
        </m:sSub>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-2</m:t>
            </m:r>
          </m:sup>
        </m:sSup>
        <m:r>
          <w:rPr>
            <w:rFonts w:ascii="Cambria Math" w:hAnsi="Cambria Math" w:cs="Times New Roman"/>
            <w:sz w:val="24"/>
            <w:szCs w:val="24"/>
          </w:rPr>
          <m:t xml:space="preserve"> J/</m:t>
        </m:r>
        <m:sSup>
          <m:sSupPr>
            <m:ctrlPr>
              <w:rPr>
                <w:rFonts w:ascii="Cambria Math" w:hAnsi="Cambria Math" w:cs="Times New Roman"/>
                <w:i/>
                <w:sz w:val="24"/>
                <w:szCs w:val="24"/>
              </w:rPr>
            </m:ctrlPr>
          </m:sSupPr>
          <m:e>
            <m:r>
              <w:rPr>
                <w:rFonts w:ascii="Cambria Math" w:hAnsi="Cambria Math" w:cs="Times New Roman"/>
                <w:sz w:val="24"/>
                <w:szCs w:val="24"/>
              </w:rPr>
              <m:t>cm</m:t>
            </m:r>
          </m:e>
          <m:sup>
            <m:r>
              <w:rPr>
                <w:rFonts w:ascii="Cambria Math" w:hAnsi="Cambria Math" w:cs="Times New Roman"/>
                <w:sz w:val="24"/>
                <w:szCs w:val="24"/>
              </w:rPr>
              <m:t>2</m:t>
            </m:r>
          </m:sup>
        </m:sSup>
        <m:r>
          <w:rPr>
            <w:rFonts w:ascii="Cambria Math" w:hAnsi="Cambria Math" w:cs="Times New Roman"/>
            <w:sz w:val="24"/>
            <w:szCs w:val="24"/>
          </w:rPr>
          <m:t>=20 mJ/</m:t>
        </m:r>
        <m:sSup>
          <m:sSupPr>
            <m:ctrlPr>
              <w:rPr>
                <w:rFonts w:ascii="Cambria Math" w:hAnsi="Cambria Math" w:cs="Times New Roman"/>
                <w:i/>
                <w:sz w:val="24"/>
                <w:szCs w:val="24"/>
              </w:rPr>
            </m:ctrlPr>
          </m:sSupPr>
          <m:e>
            <m:r>
              <w:rPr>
                <w:rFonts w:ascii="Cambria Math" w:hAnsi="Cambria Math" w:cs="Times New Roman"/>
                <w:sz w:val="24"/>
                <w:szCs w:val="24"/>
              </w:rPr>
              <m:t>cm</m:t>
            </m:r>
          </m:e>
          <m:sup>
            <m:r>
              <w:rPr>
                <w:rFonts w:ascii="Cambria Math" w:hAnsi="Cambria Math" w:cs="Times New Roman"/>
                <w:sz w:val="24"/>
                <w:szCs w:val="24"/>
              </w:rPr>
              <m:t>2</m:t>
            </m:r>
          </m:sup>
        </m:sSup>
      </m:oMath>
      <w:r w:rsidRPr="00D27E1E">
        <w:rPr>
          <w:rFonts w:ascii="Times New Roman" w:hAnsi="Times New Roman" w:cs="Times New Roman"/>
          <w:sz w:val="24"/>
          <w:szCs w:val="24"/>
        </w:rPr>
        <w:t xml:space="preserve"> in the exposure duration of 10</w:t>
      </w:r>
      <w:r w:rsidRPr="00D27E1E">
        <w:rPr>
          <w:rFonts w:ascii="Times New Roman" w:hAnsi="Times New Roman" w:cs="Times New Roman"/>
          <w:sz w:val="24"/>
          <w:szCs w:val="24"/>
          <w:vertAlign w:val="superscript"/>
        </w:rPr>
        <w:t>-9</w:t>
      </w:r>
      <w:r w:rsidRPr="00D27E1E">
        <w:rPr>
          <w:rFonts w:ascii="Times New Roman" w:hAnsi="Times New Roman" w:cs="Times New Roman"/>
          <w:sz w:val="24"/>
          <w:szCs w:val="24"/>
        </w:rPr>
        <w:t xml:space="preserve"> to 10</w:t>
      </w:r>
      <w:r w:rsidRPr="00D27E1E">
        <w:rPr>
          <w:rFonts w:ascii="Times New Roman" w:hAnsi="Times New Roman" w:cs="Times New Roman"/>
          <w:sz w:val="24"/>
          <w:szCs w:val="24"/>
          <w:vertAlign w:val="superscript"/>
        </w:rPr>
        <w:t>-7</w:t>
      </w:r>
      <w:r w:rsidRPr="00D27E1E">
        <w:rPr>
          <w:rFonts w:ascii="Times New Roman" w:hAnsi="Times New Roman" w:cs="Times New Roman"/>
          <w:sz w:val="24"/>
          <w:szCs w:val="24"/>
        </w:rPr>
        <w:t xml:space="preserve"> s (</w:t>
      </w:r>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A</m:t>
            </m:r>
          </m:sub>
        </m:sSub>
      </m:oMath>
      <w:r w:rsidRPr="00D27E1E">
        <w:rPr>
          <w:rFonts w:ascii="Times New Roman" w:hAnsi="Times New Roman" w:cs="Times New Roman" w:hint="eastAsia"/>
          <w:sz w:val="24"/>
          <w:szCs w:val="24"/>
        </w:rPr>
        <w:t>:</w:t>
      </w:r>
      <w:r w:rsidRPr="00D27E1E">
        <w:rPr>
          <w:rFonts w:ascii="Times New Roman" w:hAnsi="Times New Roman" w:cs="Times New Roman"/>
          <w:sz w:val="24"/>
          <w:szCs w:val="24"/>
        </w:rPr>
        <w:t xml:space="preserve"> wavelength correction factor, </w:t>
      </w:r>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A</m:t>
            </m:r>
          </m:sub>
        </m:sSub>
        <m:r>
          <w:rPr>
            <w:rFonts w:ascii="Cambria Math" w:hAnsi="Cambria Math" w:cs="Times New Roman"/>
            <w:sz w:val="24"/>
            <w:szCs w:val="24"/>
          </w:rPr>
          <m:t>=1</m:t>
        </m:r>
      </m:oMath>
      <w:r w:rsidRPr="00D27E1E">
        <w:rPr>
          <w:rFonts w:ascii="Times New Roman" w:hAnsi="Times New Roman" w:cs="Times New Roman"/>
          <w:sz w:val="24"/>
          <w:szCs w:val="24"/>
        </w:rPr>
        <w:t xml:space="preserve"> for visible wavelength range in 400-700 nm</w:t>
      </w:r>
      <w:r w:rsidRPr="00D27E1E">
        <w:rPr>
          <w:rFonts w:ascii="Times New Roman" w:hAnsi="Times New Roman" w:cs="Times New Roman" w:hint="eastAsia"/>
          <w:sz w:val="24"/>
          <w:szCs w:val="24"/>
        </w:rPr>
        <w:t>)</w:t>
      </w:r>
      <w:r w:rsidRPr="00D27E1E">
        <w:rPr>
          <w:rFonts w:ascii="Times New Roman" w:hAnsi="Times New Roman" w:cs="Times New Roman"/>
          <w:sz w:val="24"/>
          <w:szCs w:val="24"/>
        </w:rPr>
        <w:t>. Therefore, the laser pulse irradiated to the tissue surface must satisfy the following equation of laser energy density,</w:t>
      </w:r>
    </w:p>
    <w:tbl>
      <w:tblPr>
        <w:tblStyle w:val="ac"/>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
        <w:gridCol w:w="7488"/>
        <w:gridCol w:w="936"/>
      </w:tblGrid>
      <w:tr w:rsidR="00D27E1E" w:rsidRPr="00D27E1E" w14:paraId="24798E8A" w14:textId="77777777" w:rsidTr="00D27E1E">
        <w:trPr>
          <w:trHeight w:val="680"/>
        </w:trPr>
        <w:tc>
          <w:tcPr>
            <w:tcW w:w="500" w:type="pct"/>
            <w:vAlign w:val="center"/>
          </w:tcPr>
          <w:p w14:paraId="3841D54A" w14:textId="77777777" w:rsidR="00D27E1E" w:rsidRPr="00D27E1E" w:rsidRDefault="00D27E1E" w:rsidP="00D27E1E">
            <w:pPr>
              <w:spacing w:line="259" w:lineRule="auto"/>
              <w:jc w:val="center"/>
              <w:rPr>
                <w:rFonts w:ascii="Times New Roman" w:hAnsi="Times New Roman" w:cs="Times New Roman"/>
                <w:sz w:val="24"/>
                <w:szCs w:val="24"/>
              </w:rPr>
            </w:pPr>
          </w:p>
        </w:tc>
        <w:tc>
          <w:tcPr>
            <w:tcW w:w="4000" w:type="pct"/>
            <w:vAlign w:val="center"/>
          </w:tcPr>
          <w:p w14:paraId="50A038C5" w14:textId="6A1E3AC6" w:rsidR="00D27E1E" w:rsidRPr="00D27E1E" w:rsidRDefault="00E51762" w:rsidP="00D27E1E">
            <w:pPr>
              <w:spacing w:line="259" w:lineRule="auto"/>
              <w:jc w:val="center"/>
              <w:rPr>
                <w:rFonts w:ascii="Times New Roman" w:hAnsi="Times New Roman" w:cs="Times New Roman"/>
                <w:i/>
                <w:sz w:val="24"/>
                <w:szCs w:val="24"/>
              </w:rPr>
            </w:pPr>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pulse</m:t>
                        </m:r>
                      </m:sub>
                    </m:sSub>
                  </m:num>
                  <m:den>
                    <m:r>
                      <w:rPr>
                        <w:rFonts w:ascii="Cambria Math" w:hAnsi="Cambria Math" w:cs="Times New Roman"/>
                        <w:sz w:val="24"/>
                        <w:szCs w:val="24"/>
                      </w:rPr>
                      <m:t>π</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f>
                              <m:fPr>
                                <m:type m:val="lin"/>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surface</m:t>
                                    </m:r>
                                  </m:sub>
                                </m:sSub>
                              </m:num>
                              <m:den>
                                <m:r>
                                  <w:rPr>
                                    <w:rFonts w:ascii="Cambria Math" w:hAnsi="Cambria Math" w:cs="Times New Roman"/>
                                    <w:sz w:val="24"/>
                                    <w:szCs w:val="24"/>
                                  </w:rPr>
                                  <m:t>2</m:t>
                                </m:r>
                              </m:den>
                            </m:f>
                          </m:e>
                        </m:d>
                      </m:e>
                      <m:sup>
                        <m:r>
                          <w:rPr>
                            <w:rFonts w:ascii="Cambria Math" w:hAnsi="Cambria Math" w:cs="Times New Roman"/>
                            <w:sz w:val="24"/>
                            <w:szCs w:val="24"/>
                          </w:rPr>
                          <m:t>2</m:t>
                        </m:r>
                      </m:sup>
                    </m:sSup>
                  </m:den>
                </m:f>
                <m:r>
                  <w:rPr>
                    <w:rFonts w:ascii="Cambria Math" w:hAnsi="Cambria Math" w:cs="Times New Roman"/>
                    <w:sz w:val="24"/>
                    <w:szCs w:val="24"/>
                  </w:rPr>
                  <m:t>≤20 [mJ/</m:t>
                </m:r>
                <m:sSup>
                  <m:sSupPr>
                    <m:ctrlPr>
                      <w:rPr>
                        <w:rFonts w:ascii="Cambria Math" w:hAnsi="Cambria Math" w:cs="Times New Roman"/>
                        <w:i/>
                        <w:sz w:val="24"/>
                        <w:szCs w:val="24"/>
                      </w:rPr>
                    </m:ctrlPr>
                  </m:sSupPr>
                  <m:e>
                    <m:r>
                      <w:rPr>
                        <w:rFonts w:ascii="Cambria Math" w:hAnsi="Cambria Math" w:cs="Times New Roman"/>
                        <w:sz w:val="24"/>
                        <w:szCs w:val="24"/>
                      </w:rPr>
                      <m:t>cm</m:t>
                    </m:r>
                  </m:e>
                  <m:sup>
                    <m:r>
                      <w:rPr>
                        <w:rFonts w:ascii="Cambria Math" w:hAnsi="Cambria Math" w:cs="Times New Roman"/>
                        <w:sz w:val="24"/>
                        <w:szCs w:val="24"/>
                      </w:rPr>
                      <m:t>2</m:t>
                    </m:r>
                  </m:sup>
                </m:sSup>
                <m:r>
                  <w:rPr>
                    <w:rFonts w:ascii="Cambria Math" w:hAnsi="Cambria Math" w:cs="Times New Roman"/>
                    <w:sz w:val="24"/>
                    <w:szCs w:val="24"/>
                  </w:rPr>
                  <m:t>]</m:t>
                </m:r>
              </m:oMath>
            </m:oMathPara>
          </w:p>
        </w:tc>
        <w:tc>
          <w:tcPr>
            <w:tcW w:w="500" w:type="pct"/>
            <w:vAlign w:val="center"/>
          </w:tcPr>
          <w:p w14:paraId="2DAEC2F2" w14:textId="77777777" w:rsidR="00D27E1E" w:rsidRPr="00D27E1E" w:rsidRDefault="00D27E1E" w:rsidP="00D27E1E">
            <w:pPr>
              <w:numPr>
                <w:ilvl w:val="0"/>
                <w:numId w:val="3"/>
              </w:numPr>
              <w:spacing w:line="259" w:lineRule="auto"/>
              <w:jc w:val="center"/>
              <w:rPr>
                <w:rFonts w:ascii="Times New Roman" w:hAnsi="Times New Roman" w:cs="Times New Roman"/>
                <w:sz w:val="24"/>
                <w:szCs w:val="24"/>
              </w:rPr>
            </w:pPr>
          </w:p>
        </w:tc>
      </w:tr>
    </w:tbl>
    <w:p w14:paraId="665E08B1" w14:textId="4FD8B970" w:rsidR="00D27E1E" w:rsidRPr="00D27E1E" w:rsidRDefault="00D27E1E" w:rsidP="00D27E1E">
      <w:pPr>
        <w:spacing w:after="0"/>
        <w:jc w:val="both"/>
        <w:rPr>
          <w:rFonts w:ascii="Times New Roman" w:hAnsi="Times New Roman" w:cs="Times New Roman"/>
          <w:sz w:val="24"/>
          <w:szCs w:val="24"/>
        </w:rPr>
      </w:pPr>
      <w:r w:rsidRPr="00D27E1E">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pulse</m:t>
            </m:r>
          </m:sub>
        </m:sSub>
      </m:oMath>
      <w:r w:rsidRPr="00D27E1E">
        <w:rPr>
          <w:rFonts w:ascii="Times New Roman" w:hAnsi="Times New Roman" w:cs="Times New Roman"/>
          <w:sz w:val="24"/>
          <w:szCs w:val="24"/>
        </w:rPr>
        <w:t xml:space="preserve"> is the pulse energy (400 nJ/pulse in microvascular imaging), and </w:t>
      </w: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surface</m:t>
            </m:r>
          </m:sub>
        </m:sSub>
      </m:oMath>
      <w:r w:rsidRPr="00D27E1E">
        <w:rPr>
          <w:rFonts w:ascii="Times New Roman" w:hAnsi="Times New Roman" w:cs="Times New Roman"/>
          <w:sz w:val="24"/>
          <w:szCs w:val="24"/>
        </w:rPr>
        <w:t xml:space="preserve"> is the effective laser beam diameter (1/e</w:t>
      </w:r>
      <w:r w:rsidRPr="00D27E1E">
        <w:rPr>
          <w:rFonts w:ascii="Times New Roman" w:hAnsi="Times New Roman" w:cs="Times New Roman"/>
          <w:sz w:val="24"/>
          <w:szCs w:val="24"/>
          <w:vertAlign w:val="superscript"/>
        </w:rPr>
        <w:t>2</w:t>
      </w:r>
      <w:r w:rsidRPr="00D27E1E">
        <w:rPr>
          <w:rFonts w:ascii="Times New Roman" w:hAnsi="Times New Roman" w:cs="Times New Roman"/>
          <w:sz w:val="24"/>
          <w:szCs w:val="24"/>
        </w:rPr>
        <w:t xml:space="preserve"> diameter) on the tissue surface. Here, to calculate the </w:t>
      </w: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surface</m:t>
            </m:r>
          </m:sub>
        </m:sSub>
      </m:oMath>
      <w:r w:rsidRPr="00D27E1E">
        <w:rPr>
          <w:rFonts w:ascii="Times New Roman" w:hAnsi="Times New Roman" w:cs="Times New Roman"/>
          <w:sz w:val="24"/>
          <w:szCs w:val="24"/>
        </w:rPr>
        <w:t xml:space="preserve">, we consider a laser irradiation model for living tissue as shown in </w:t>
      </w:r>
      <w:r w:rsidRPr="00C72998">
        <w:rPr>
          <w:rFonts w:ascii="Times New Roman" w:hAnsi="Times New Roman" w:cs="Times New Roman"/>
          <w:sz w:val="24"/>
          <w:szCs w:val="24"/>
        </w:rPr>
        <w:t>Supplementary Fig. S</w:t>
      </w:r>
      <w:r>
        <w:rPr>
          <w:rFonts w:ascii="Times New Roman" w:hAnsi="Times New Roman" w:cs="Times New Roman"/>
          <w:sz w:val="24"/>
          <w:szCs w:val="24"/>
        </w:rPr>
        <w:t>3</w:t>
      </w:r>
      <w:r w:rsidRPr="00D27E1E">
        <w:rPr>
          <w:rFonts w:ascii="Times New Roman" w:hAnsi="Times New Roman" w:cs="Times New Roman"/>
          <w:sz w:val="24"/>
          <w:szCs w:val="24"/>
        </w:rPr>
        <w:t xml:space="preserve">. When </w:t>
      </w:r>
      <w:r w:rsidRPr="00D27E1E">
        <w:rPr>
          <w:rFonts w:ascii="Times New Roman" w:hAnsi="Times New Roman" w:cs="Times New Roman"/>
          <w:sz w:val="24"/>
          <w:szCs w:val="24"/>
        </w:rPr>
        <w:lastRenderedPageBreak/>
        <w:t>the experimental lateral resolution (FWHM diameter at the focal point) of MEMS-OR-PAM is 6 µm, the experimental numerical aperture (</w:t>
      </w:r>
      <m:oMath>
        <m:sSub>
          <m:sSubPr>
            <m:ctrlPr>
              <w:rPr>
                <w:rFonts w:ascii="Cambria Math" w:hAnsi="Cambria Math" w:cs="Times New Roman"/>
                <w:i/>
                <w:sz w:val="24"/>
                <w:szCs w:val="24"/>
              </w:rPr>
            </m:ctrlPr>
          </m:sSubPr>
          <m:e>
            <m:r>
              <w:rPr>
                <w:rFonts w:ascii="Cambria Math" w:hAnsi="Cambria Math" w:cs="Times New Roman"/>
                <w:sz w:val="24"/>
                <w:szCs w:val="24"/>
              </w:rPr>
              <m:t>NA</m:t>
            </m:r>
          </m:e>
          <m:sub>
            <m:r>
              <w:rPr>
                <w:rFonts w:ascii="Cambria Math" w:hAnsi="Cambria Math" w:cs="Times New Roman"/>
                <w:sz w:val="24"/>
                <w:szCs w:val="24"/>
              </w:rPr>
              <m:t>expt</m:t>
            </m:r>
          </m:sub>
        </m:sSub>
      </m:oMath>
      <w:r w:rsidRPr="00D27E1E">
        <w:rPr>
          <w:rFonts w:ascii="Times New Roman" w:hAnsi="Times New Roman" w:cs="Times New Roman"/>
          <w:sz w:val="24"/>
          <w:szCs w:val="24"/>
        </w:rPr>
        <w:t>), which indicates the degree of the beam focusing, can be estimated as follows.</w:t>
      </w:r>
    </w:p>
    <w:tbl>
      <w:tblPr>
        <w:tblStyle w:val="ac"/>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
        <w:gridCol w:w="7488"/>
        <w:gridCol w:w="936"/>
      </w:tblGrid>
      <w:tr w:rsidR="00D27E1E" w:rsidRPr="00D27E1E" w14:paraId="4A6B0930" w14:textId="77777777" w:rsidTr="00D27E1E">
        <w:trPr>
          <w:trHeight w:val="680"/>
        </w:trPr>
        <w:tc>
          <w:tcPr>
            <w:tcW w:w="500" w:type="pct"/>
            <w:vAlign w:val="center"/>
          </w:tcPr>
          <w:p w14:paraId="40804FDC" w14:textId="77777777" w:rsidR="00D27E1E" w:rsidRPr="00D27E1E" w:rsidRDefault="00D27E1E" w:rsidP="00D27E1E">
            <w:pPr>
              <w:spacing w:line="259" w:lineRule="auto"/>
              <w:jc w:val="center"/>
              <w:rPr>
                <w:rFonts w:ascii="Times New Roman" w:hAnsi="Times New Roman" w:cs="Times New Roman"/>
                <w:sz w:val="24"/>
                <w:szCs w:val="24"/>
              </w:rPr>
            </w:pPr>
          </w:p>
        </w:tc>
        <w:tc>
          <w:tcPr>
            <w:tcW w:w="4000" w:type="pct"/>
            <w:vAlign w:val="center"/>
          </w:tcPr>
          <w:p w14:paraId="1584716F" w14:textId="7CA45CE4" w:rsidR="00D27E1E" w:rsidRPr="00D27E1E" w:rsidRDefault="00E51762" w:rsidP="00D27E1E">
            <w:pPr>
              <w:spacing w:line="259" w:lineRule="auto"/>
              <w:jc w:val="center"/>
              <w:rPr>
                <w:rFonts w:ascii="Times New Roman" w:hAnsi="Times New Roman" w:cs="Times New Roman"/>
                <w:i/>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NA</m:t>
                    </m:r>
                  </m:e>
                  <m:sub>
                    <m:r>
                      <w:rPr>
                        <w:rFonts w:ascii="Cambria Math" w:hAnsi="Cambria Math" w:cs="Times New Roman"/>
                        <w:sz w:val="24"/>
                        <w:szCs w:val="24"/>
                      </w:rPr>
                      <m:t>expt</m:t>
                    </m:r>
                  </m:sub>
                </m:sSub>
                <m:r>
                  <w:rPr>
                    <w:rFonts w:ascii="Cambria Math" w:hAnsi="Cambria Math" w:cs="Times New Roman"/>
                    <w:sz w:val="24"/>
                    <w:szCs w:val="24"/>
                  </w:rPr>
                  <m:t>=0.51∙</m:t>
                </m:r>
                <m:f>
                  <m:fPr>
                    <m:ctrlPr>
                      <w:rPr>
                        <w:rFonts w:ascii="Cambria Math" w:hAnsi="Cambria Math" w:cs="Times New Roman"/>
                        <w:i/>
                        <w:sz w:val="24"/>
                        <w:szCs w:val="24"/>
                      </w:rPr>
                    </m:ctrlPr>
                  </m:fPr>
                  <m:num>
                    <m:r>
                      <w:rPr>
                        <w:rFonts w:ascii="Cambria Math" w:hAnsi="Cambria Math" w:cs="Times New Roman"/>
                        <w:sz w:val="24"/>
                        <w:szCs w:val="24"/>
                      </w:rPr>
                      <m:t>λ</m:t>
                    </m:r>
                  </m:num>
                  <m:den>
                    <m:sSub>
                      <m:sSubPr>
                        <m:ctrlPr>
                          <w:rPr>
                            <w:rFonts w:ascii="Cambria Math" w:hAnsi="Cambria Math" w:cs="Times New Roman"/>
                            <w:i/>
                            <w:sz w:val="24"/>
                            <w:szCs w:val="24"/>
                          </w:rPr>
                        </m:ctrlPr>
                      </m:sSubPr>
                      <m:e>
                        <m:r>
                          <w:rPr>
                            <w:rFonts w:ascii="Cambria Math" w:hAnsi="Cambria Math" w:cs="Times New Roman"/>
                            <w:sz w:val="24"/>
                            <w:szCs w:val="24"/>
                          </w:rPr>
                          <m:t>FWHM</m:t>
                        </m:r>
                      </m:e>
                      <m:sub>
                        <m:r>
                          <w:rPr>
                            <w:rFonts w:ascii="Cambria Math" w:hAnsi="Cambria Math" w:cs="Times New Roman"/>
                            <w:sz w:val="24"/>
                            <w:szCs w:val="24"/>
                          </w:rPr>
                          <m:t>focus</m:t>
                        </m:r>
                      </m:sub>
                    </m:sSub>
                  </m:den>
                </m:f>
                <m:r>
                  <w:rPr>
                    <w:rFonts w:ascii="Cambria Math" w:hAnsi="Cambria Math" w:cs="Times New Roman"/>
                    <w:sz w:val="24"/>
                    <w:szCs w:val="24"/>
                  </w:rPr>
                  <m:t>≅0.05</m:t>
                </m:r>
              </m:oMath>
            </m:oMathPara>
          </w:p>
        </w:tc>
        <w:tc>
          <w:tcPr>
            <w:tcW w:w="500" w:type="pct"/>
            <w:vAlign w:val="center"/>
          </w:tcPr>
          <w:p w14:paraId="15005FE1" w14:textId="77777777" w:rsidR="00D27E1E" w:rsidRPr="00D27E1E" w:rsidRDefault="00D27E1E" w:rsidP="00D27E1E">
            <w:pPr>
              <w:numPr>
                <w:ilvl w:val="0"/>
                <w:numId w:val="3"/>
              </w:numPr>
              <w:spacing w:line="259" w:lineRule="auto"/>
              <w:jc w:val="center"/>
              <w:rPr>
                <w:rFonts w:ascii="Times New Roman" w:hAnsi="Times New Roman" w:cs="Times New Roman"/>
                <w:sz w:val="24"/>
                <w:szCs w:val="24"/>
              </w:rPr>
            </w:pPr>
          </w:p>
        </w:tc>
      </w:tr>
    </w:tbl>
    <w:p w14:paraId="074C5719" w14:textId="5530287E" w:rsidR="00D27E1E" w:rsidRPr="00D27E1E" w:rsidRDefault="00D27E1E" w:rsidP="00D27E1E">
      <w:pPr>
        <w:spacing w:after="0"/>
        <w:jc w:val="both"/>
        <w:rPr>
          <w:rFonts w:ascii="Times New Roman" w:hAnsi="Times New Roman" w:cs="Times New Roman"/>
          <w:sz w:val="24"/>
          <w:szCs w:val="24"/>
        </w:rPr>
      </w:pPr>
      <w:r w:rsidRPr="00D27E1E">
        <w:rPr>
          <w:rFonts w:ascii="Times New Roman" w:hAnsi="Times New Roman" w:cs="Times New Roman"/>
          <w:sz w:val="24"/>
          <w:szCs w:val="24"/>
        </w:rPr>
        <w:t xml:space="preserve">where λ is the laser wavelength (=532 nm), and </w:t>
      </w:r>
      <m:oMath>
        <m:sSub>
          <m:sSubPr>
            <m:ctrlPr>
              <w:rPr>
                <w:rFonts w:ascii="Cambria Math" w:hAnsi="Cambria Math" w:cs="Times New Roman"/>
                <w:i/>
                <w:sz w:val="24"/>
                <w:szCs w:val="24"/>
              </w:rPr>
            </m:ctrlPr>
          </m:sSubPr>
          <m:e>
            <m:r>
              <w:rPr>
                <w:rFonts w:ascii="Cambria Math" w:hAnsi="Cambria Math" w:cs="Times New Roman"/>
                <w:sz w:val="24"/>
                <w:szCs w:val="24"/>
              </w:rPr>
              <m:t>FWHM</m:t>
            </m:r>
          </m:e>
          <m:sub>
            <m:r>
              <w:rPr>
                <w:rFonts w:ascii="Cambria Math" w:hAnsi="Cambria Math" w:cs="Times New Roman"/>
                <w:sz w:val="24"/>
                <w:szCs w:val="24"/>
              </w:rPr>
              <m:t>focus</m:t>
            </m:r>
          </m:sub>
        </m:sSub>
      </m:oMath>
      <w:r w:rsidRPr="00D27E1E">
        <w:rPr>
          <w:rFonts w:ascii="Times New Roman" w:hAnsi="Times New Roman" w:cs="Times New Roman"/>
          <w:sz w:val="24"/>
          <w:szCs w:val="24"/>
        </w:rPr>
        <w:t xml:space="preserve"> is the FWHM diameter at the laser focus. </w:t>
      </w:r>
      <m:oMath>
        <m:sSub>
          <m:sSubPr>
            <m:ctrlPr>
              <w:rPr>
                <w:rFonts w:ascii="Cambria Math" w:hAnsi="Cambria Math" w:cs="Times New Roman"/>
                <w:i/>
                <w:sz w:val="24"/>
                <w:szCs w:val="24"/>
              </w:rPr>
            </m:ctrlPr>
          </m:sSubPr>
          <m:e>
            <m:r>
              <w:rPr>
                <w:rFonts w:ascii="Cambria Math" w:hAnsi="Cambria Math" w:cs="Times New Roman"/>
                <w:sz w:val="24"/>
                <w:szCs w:val="24"/>
              </w:rPr>
              <m:t>NA</m:t>
            </m:r>
          </m:e>
          <m:sub>
            <m:r>
              <w:rPr>
                <w:rFonts w:ascii="Cambria Math" w:hAnsi="Cambria Math" w:cs="Times New Roman"/>
                <w:sz w:val="24"/>
                <w:szCs w:val="24"/>
              </w:rPr>
              <m:t>expt</m:t>
            </m:r>
          </m:sub>
        </m:sSub>
      </m:oMath>
      <w:r w:rsidRPr="00D27E1E">
        <w:rPr>
          <w:rFonts w:ascii="Times New Roman" w:hAnsi="Times New Roman" w:cs="Times New Roman"/>
          <w:sz w:val="24"/>
          <w:szCs w:val="24"/>
        </w:rPr>
        <w:t xml:space="preserve"> is smaller than the NA of the objective lens because the optical aberration happened when the collimated laser beam with the large diameter irradiated on the objective lens and when the focused beam passed through the beam combiner. In the </w:t>
      </w:r>
      <w:r>
        <w:rPr>
          <w:rFonts w:ascii="Times New Roman" w:hAnsi="Times New Roman" w:cs="Times New Roman"/>
          <w:sz w:val="24"/>
          <w:szCs w:val="24"/>
        </w:rPr>
        <w:t xml:space="preserve">in-vivo finger </w:t>
      </w:r>
      <w:r w:rsidRPr="00D27E1E">
        <w:rPr>
          <w:rFonts w:ascii="Times New Roman" w:hAnsi="Times New Roman" w:cs="Times New Roman"/>
          <w:sz w:val="24"/>
          <w:szCs w:val="24"/>
        </w:rPr>
        <w:t xml:space="preserve">microvascular imaging, the laser focus was located at a depth of about </w:t>
      </w:r>
      <w:r>
        <w:rPr>
          <w:rFonts w:ascii="Times New Roman" w:hAnsi="Times New Roman" w:cs="Times New Roman"/>
          <w:sz w:val="24"/>
          <w:szCs w:val="24"/>
        </w:rPr>
        <w:t>3</w:t>
      </w:r>
      <w:r w:rsidRPr="00D27E1E">
        <w:rPr>
          <w:rFonts w:ascii="Times New Roman" w:hAnsi="Times New Roman" w:cs="Times New Roman"/>
          <w:sz w:val="24"/>
          <w:szCs w:val="24"/>
        </w:rPr>
        <w:t xml:space="preserve">00 µm from the skin surface. Therefore, the laser </w:t>
      </w:r>
      <w:proofErr w:type="spellStart"/>
      <w:r w:rsidRPr="00D27E1E">
        <w:rPr>
          <w:rFonts w:ascii="Times New Roman" w:hAnsi="Times New Roman" w:cs="Times New Roman"/>
          <w:sz w:val="24"/>
          <w:szCs w:val="24"/>
        </w:rPr>
        <w:t>beam's</w:t>
      </w:r>
      <w:proofErr w:type="spellEnd"/>
      <w:r w:rsidRPr="00D27E1E">
        <w:rPr>
          <w:rFonts w:ascii="Times New Roman" w:hAnsi="Times New Roman" w:cs="Times New Roman"/>
          <w:sz w:val="24"/>
          <w:szCs w:val="24"/>
        </w:rPr>
        <w:t xml:space="preserve"> FWHM diameter (</w:t>
      </w:r>
      <m:oMath>
        <m:sSub>
          <m:sSubPr>
            <m:ctrlPr>
              <w:rPr>
                <w:rFonts w:ascii="Cambria Math" w:hAnsi="Cambria Math" w:cs="Times New Roman"/>
                <w:i/>
                <w:sz w:val="24"/>
                <w:szCs w:val="24"/>
              </w:rPr>
            </m:ctrlPr>
          </m:sSubPr>
          <m:e>
            <m:r>
              <w:rPr>
                <w:rFonts w:ascii="Cambria Math" w:hAnsi="Cambria Math" w:cs="Times New Roman"/>
                <w:sz w:val="24"/>
                <w:szCs w:val="24"/>
              </w:rPr>
              <m:t>FWHM</m:t>
            </m:r>
          </m:e>
          <m:sub>
            <m:r>
              <w:rPr>
                <w:rFonts w:ascii="Cambria Math" w:hAnsi="Cambria Math" w:cs="Times New Roman"/>
                <w:sz w:val="24"/>
                <w:szCs w:val="24"/>
              </w:rPr>
              <m:t>surface</m:t>
            </m:r>
          </m:sub>
        </m:sSub>
      </m:oMath>
      <w:r w:rsidRPr="00D27E1E">
        <w:rPr>
          <w:rFonts w:ascii="Times New Roman" w:hAnsi="Times New Roman" w:cs="Times New Roman"/>
          <w:sz w:val="24"/>
          <w:szCs w:val="24"/>
        </w:rPr>
        <w:t>) and effective diameter (</w:t>
      </w: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focus</m:t>
            </m:r>
          </m:sub>
        </m:sSub>
      </m:oMath>
      <w:r w:rsidRPr="00D27E1E">
        <w:rPr>
          <w:rFonts w:ascii="Times New Roman" w:hAnsi="Times New Roman" w:cs="Times New Roman"/>
          <w:sz w:val="24"/>
          <w:szCs w:val="24"/>
        </w:rPr>
        <w:t>) on the skin surface are calculated as follows.</w:t>
      </w:r>
    </w:p>
    <w:tbl>
      <w:tblPr>
        <w:tblStyle w:val="ac"/>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
        <w:gridCol w:w="7488"/>
        <w:gridCol w:w="936"/>
      </w:tblGrid>
      <w:tr w:rsidR="00D27E1E" w:rsidRPr="00D27E1E" w14:paraId="797AF83D" w14:textId="77777777" w:rsidTr="00D27E1E">
        <w:trPr>
          <w:trHeight w:val="680"/>
        </w:trPr>
        <w:tc>
          <w:tcPr>
            <w:tcW w:w="500" w:type="pct"/>
            <w:vAlign w:val="center"/>
          </w:tcPr>
          <w:p w14:paraId="16B619B3" w14:textId="77777777" w:rsidR="00D27E1E" w:rsidRPr="00D27E1E" w:rsidRDefault="00D27E1E" w:rsidP="00D27E1E">
            <w:pPr>
              <w:spacing w:line="259" w:lineRule="auto"/>
              <w:jc w:val="center"/>
              <w:rPr>
                <w:rFonts w:ascii="Times New Roman" w:hAnsi="Times New Roman" w:cs="Times New Roman"/>
                <w:sz w:val="24"/>
                <w:szCs w:val="24"/>
              </w:rPr>
            </w:pPr>
          </w:p>
        </w:tc>
        <w:tc>
          <w:tcPr>
            <w:tcW w:w="4000" w:type="pct"/>
            <w:vAlign w:val="center"/>
          </w:tcPr>
          <w:p w14:paraId="6304A3AB" w14:textId="2C4C0A8F" w:rsidR="00D27E1E" w:rsidRPr="00D27E1E" w:rsidRDefault="00E51762" w:rsidP="00D27E1E">
            <w:pPr>
              <w:spacing w:line="259" w:lineRule="auto"/>
              <w:jc w:val="center"/>
              <w:rPr>
                <w:rFonts w:ascii="Times New Roman" w:hAnsi="Times New Roman" w:cs="Times New Roman"/>
                <w:i/>
                <w:iCs/>
                <w:sz w:val="24"/>
                <w:szCs w:val="24"/>
              </w:rPr>
            </w:pPr>
            <m:oMathPara>
              <m:oMath>
                <m:sSub>
                  <m:sSubPr>
                    <m:ctrlPr>
                      <w:rPr>
                        <w:rFonts w:ascii="Cambria Math" w:hAnsi="Cambria Math" w:cs="Times New Roman"/>
                        <w:i/>
                        <w:iCs/>
                        <w:sz w:val="24"/>
                        <w:szCs w:val="24"/>
                      </w:rPr>
                    </m:ctrlPr>
                  </m:sSubPr>
                  <m:e>
                    <m:r>
                      <w:rPr>
                        <w:rFonts w:ascii="Cambria Math" w:hAnsi="Cambria Math" w:cs="Times New Roman"/>
                        <w:sz w:val="24"/>
                        <w:szCs w:val="24"/>
                      </w:rPr>
                      <m:t>FWHM</m:t>
                    </m:r>
                  </m:e>
                  <m:sub>
                    <m:r>
                      <w:rPr>
                        <w:rFonts w:ascii="Cambria Math" w:hAnsi="Cambria Math" w:cs="Times New Roman"/>
                        <w:sz w:val="24"/>
                        <w:szCs w:val="24"/>
                      </w:rPr>
                      <m:t>surface</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FWHM</m:t>
                    </m:r>
                  </m:e>
                  <m:sub>
                    <m:r>
                      <w:rPr>
                        <w:rFonts w:ascii="Cambria Math" w:hAnsi="Cambria Math" w:cs="Times New Roman"/>
                        <w:sz w:val="24"/>
                        <w:szCs w:val="24"/>
                      </w:rPr>
                      <m:t>focus</m:t>
                    </m:r>
                  </m:sub>
                </m:sSub>
                <m:r>
                  <w:rPr>
                    <w:rFonts w:ascii="Cambria Math" w:hAnsi="Cambria Math" w:cs="Times New Roman"/>
                    <w:sz w:val="24"/>
                    <w:szCs w:val="24"/>
                  </w:rPr>
                  <m:t>+2∙</m:t>
                </m:r>
                <m:sSub>
                  <m:sSubPr>
                    <m:ctrlPr>
                      <w:rPr>
                        <w:rFonts w:ascii="Cambria Math" w:hAnsi="Cambria Math" w:cs="Times New Roman"/>
                        <w:i/>
                        <w:iCs/>
                        <w:sz w:val="24"/>
                        <w:szCs w:val="24"/>
                      </w:rPr>
                    </m:ctrlPr>
                  </m:sSubPr>
                  <m:e>
                    <m:r>
                      <w:rPr>
                        <w:rFonts w:ascii="Cambria Math" w:hAnsi="Cambria Math" w:cs="Times New Roman"/>
                        <w:sz w:val="24"/>
                        <w:szCs w:val="24"/>
                      </w:rPr>
                      <m:t>NA</m:t>
                    </m:r>
                  </m:e>
                  <m:sub>
                    <m:r>
                      <w:rPr>
                        <w:rFonts w:ascii="Cambria Math" w:hAnsi="Cambria Math" w:cs="Times New Roman"/>
                        <w:sz w:val="24"/>
                        <w:szCs w:val="24"/>
                      </w:rPr>
                      <m:t>expt</m:t>
                    </m:r>
                  </m:sub>
                </m:sSub>
                <m:r>
                  <w:rPr>
                    <w:rFonts w:ascii="Cambria Math" w:hAnsi="Cambria Math" w:cs="Times New Roman"/>
                    <w:sz w:val="24"/>
                    <w:szCs w:val="24"/>
                  </w:rPr>
                  <m:t>∙Depth=36 [µm]</m:t>
                </m:r>
              </m:oMath>
            </m:oMathPara>
          </w:p>
        </w:tc>
        <w:tc>
          <w:tcPr>
            <w:tcW w:w="500" w:type="pct"/>
            <w:vAlign w:val="center"/>
          </w:tcPr>
          <w:p w14:paraId="4407C770" w14:textId="77777777" w:rsidR="00D27E1E" w:rsidRPr="00D27E1E" w:rsidRDefault="00D27E1E" w:rsidP="00D27E1E">
            <w:pPr>
              <w:numPr>
                <w:ilvl w:val="0"/>
                <w:numId w:val="3"/>
              </w:numPr>
              <w:spacing w:line="259" w:lineRule="auto"/>
              <w:jc w:val="center"/>
              <w:rPr>
                <w:rFonts w:ascii="Times New Roman" w:hAnsi="Times New Roman" w:cs="Times New Roman"/>
                <w:sz w:val="24"/>
                <w:szCs w:val="24"/>
              </w:rPr>
            </w:pPr>
          </w:p>
        </w:tc>
      </w:tr>
      <w:tr w:rsidR="00D27E1E" w:rsidRPr="00D27E1E" w14:paraId="01C32285" w14:textId="77777777" w:rsidTr="00D27E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80"/>
        </w:trPr>
        <w:tc>
          <w:tcPr>
            <w:tcW w:w="500" w:type="pct"/>
            <w:tcBorders>
              <w:top w:val="nil"/>
              <w:left w:val="nil"/>
              <w:bottom w:val="nil"/>
              <w:right w:val="nil"/>
            </w:tcBorders>
            <w:vAlign w:val="center"/>
          </w:tcPr>
          <w:p w14:paraId="7D923338" w14:textId="77777777" w:rsidR="00D27E1E" w:rsidRPr="00D27E1E" w:rsidRDefault="00D27E1E" w:rsidP="00D27E1E">
            <w:pPr>
              <w:spacing w:line="259" w:lineRule="auto"/>
              <w:jc w:val="center"/>
              <w:rPr>
                <w:rFonts w:ascii="Times New Roman" w:hAnsi="Times New Roman" w:cs="Times New Roman"/>
                <w:sz w:val="24"/>
                <w:szCs w:val="24"/>
              </w:rPr>
            </w:pPr>
          </w:p>
        </w:tc>
        <w:tc>
          <w:tcPr>
            <w:tcW w:w="4000" w:type="pct"/>
            <w:tcBorders>
              <w:top w:val="nil"/>
              <w:left w:val="nil"/>
              <w:bottom w:val="nil"/>
              <w:right w:val="nil"/>
            </w:tcBorders>
            <w:vAlign w:val="center"/>
          </w:tcPr>
          <w:p w14:paraId="6CC3DD4F" w14:textId="56D6BB62" w:rsidR="00D27E1E" w:rsidRPr="00D27E1E" w:rsidRDefault="00E51762" w:rsidP="00D27E1E">
            <w:pPr>
              <w:spacing w:line="259" w:lineRule="auto"/>
              <w:jc w:val="center"/>
              <w:rPr>
                <w:rFonts w:ascii="Times New Roman" w:hAnsi="Times New Roman" w:cs="Times New Roman"/>
                <w:i/>
                <w:iCs/>
                <w:sz w:val="24"/>
                <w:szCs w:val="24"/>
              </w:rPr>
            </w:pPr>
            <m:oMathPara>
              <m:oMath>
                <m:sSub>
                  <m:sSubPr>
                    <m:ctrlPr>
                      <w:rPr>
                        <w:rFonts w:ascii="Cambria Math" w:hAnsi="Cambria Math" w:cs="Times New Roman"/>
                        <w:i/>
                        <w:iCs/>
                        <w:sz w:val="24"/>
                        <w:szCs w:val="24"/>
                      </w:rPr>
                    </m:ctrlPr>
                  </m:sSubPr>
                  <m:e>
                    <m:r>
                      <w:rPr>
                        <w:rFonts w:ascii="Cambria Math" w:hAnsi="Cambria Math" w:cs="Times New Roman"/>
                        <w:sz w:val="24"/>
                        <w:szCs w:val="24"/>
                      </w:rPr>
                      <m:t>D</m:t>
                    </m:r>
                  </m:e>
                  <m:sub>
                    <m:r>
                      <w:rPr>
                        <w:rFonts w:ascii="Cambria Math" w:hAnsi="Cambria Math" w:cs="Times New Roman"/>
                        <w:sz w:val="24"/>
                        <w:szCs w:val="24"/>
                      </w:rPr>
                      <m:t>surface</m:t>
                    </m:r>
                  </m:sub>
                </m:sSub>
                <m:r>
                  <w:rPr>
                    <w:rFonts w:ascii="Cambria Math" w:hAnsi="Cambria Math" w:cs="Times New Roman"/>
                    <w:sz w:val="24"/>
                    <w:szCs w:val="24"/>
                  </w:rPr>
                  <m:t>=</m:t>
                </m:r>
                <m:f>
                  <m:fPr>
                    <m:ctrlPr>
                      <w:rPr>
                        <w:rFonts w:ascii="Cambria Math" w:hAnsi="Cambria Math" w:cs="Times New Roman"/>
                        <w:i/>
                        <w:iCs/>
                        <w:sz w:val="24"/>
                        <w:szCs w:val="24"/>
                      </w:rPr>
                    </m:ctrlPr>
                  </m:fPr>
                  <m:num>
                    <m:rad>
                      <m:radPr>
                        <m:degHide m:val="1"/>
                        <m:ctrlPr>
                          <w:rPr>
                            <w:rFonts w:ascii="Cambria Math" w:hAnsi="Cambria Math" w:cs="Times New Roman"/>
                            <w:i/>
                            <w:iCs/>
                            <w:sz w:val="24"/>
                            <w:szCs w:val="24"/>
                          </w:rPr>
                        </m:ctrlPr>
                      </m:radPr>
                      <m:deg/>
                      <m:e>
                        <m:r>
                          <w:rPr>
                            <w:rFonts w:ascii="Cambria Math" w:hAnsi="Cambria Math" w:cs="Times New Roman"/>
                            <w:sz w:val="24"/>
                            <w:szCs w:val="24"/>
                          </w:rPr>
                          <m:t>2</m:t>
                        </m:r>
                      </m:e>
                    </m:rad>
                  </m:num>
                  <m:den>
                    <m:rad>
                      <m:radPr>
                        <m:degHide m:val="1"/>
                        <m:ctrlPr>
                          <w:rPr>
                            <w:rFonts w:ascii="Cambria Math" w:hAnsi="Cambria Math" w:cs="Times New Roman"/>
                            <w:i/>
                            <w:iCs/>
                            <w:sz w:val="24"/>
                            <w:szCs w:val="24"/>
                          </w:rPr>
                        </m:ctrlPr>
                      </m:radPr>
                      <m:deg/>
                      <m:e>
                        <m:func>
                          <m:funcPr>
                            <m:ctrlPr>
                              <w:rPr>
                                <w:rFonts w:ascii="Cambria Math" w:hAnsi="Cambria Math" w:cs="Times New Roman"/>
                                <w:i/>
                                <w:iCs/>
                                <w:sz w:val="24"/>
                                <w:szCs w:val="24"/>
                              </w:rPr>
                            </m:ctrlPr>
                          </m:funcPr>
                          <m:fName>
                            <m:r>
                              <w:rPr>
                                <w:rFonts w:ascii="Cambria Math" w:hAnsi="Cambria Math" w:cs="Times New Roman"/>
                                <w:sz w:val="24"/>
                                <w:szCs w:val="24"/>
                              </w:rPr>
                              <m:t>ln</m:t>
                            </m:r>
                          </m:fName>
                          <m:e>
                            <m:r>
                              <w:rPr>
                                <w:rFonts w:ascii="Cambria Math" w:hAnsi="Cambria Math" w:cs="Times New Roman"/>
                                <w:sz w:val="24"/>
                                <w:szCs w:val="24"/>
                              </w:rPr>
                              <m:t>2</m:t>
                            </m:r>
                          </m:e>
                        </m:func>
                      </m:e>
                    </m:rad>
                  </m:den>
                </m:f>
                <m:sSub>
                  <m:sSubPr>
                    <m:ctrlPr>
                      <w:rPr>
                        <w:rFonts w:ascii="Cambria Math" w:hAnsi="Cambria Math" w:cs="Times New Roman"/>
                        <w:i/>
                        <w:iCs/>
                        <w:sz w:val="24"/>
                        <w:szCs w:val="24"/>
                      </w:rPr>
                    </m:ctrlPr>
                  </m:sSubPr>
                  <m:e>
                    <m:r>
                      <w:rPr>
                        <w:rFonts w:ascii="Cambria Math" w:hAnsi="Cambria Math" w:cs="Times New Roman"/>
                        <w:sz w:val="24"/>
                        <w:szCs w:val="24"/>
                      </w:rPr>
                      <m:t>∙FWHM</m:t>
                    </m:r>
                  </m:e>
                  <m:sub>
                    <m:r>
                      <w:rPr>
                        <w:rFonts w:ascii="Cambria Math" w:hAnsi="Cambria Math" w:cs="Times New Roman"/>
                        <w:sz w:val="24"/>
                        <w:szCs w:val="24"/>
                      </w:rPr>
                      <m:t>surface</m:t>
                    </m:r>
                  </m:sub>
                </m:sSub>
                <m:r>
                  <w:rPr>
                    <w:rFonts w:ascii="Cambria Math" w:hAnsi="Cambria Math" w:cs="Times New Roman"/>
                    <w:sz w:val="24"/>
                    <w:szCs w:val="24"/>
                  </w:rPr>
                  <m:t>≅1.7</m:t>
                </m:r>
                <m:sSub>
                  <m:sSubPr>
                    <m:ctrlPr>
                      <w:rPr>
                        <w:rFonts w:ascii="Cambria Math" w:hAnsi="Cambria Math" w:cs="Times New Roman"/>
                        <w:i/>
                        <w:iCs/>
                        <w:sz w:val="24"/>
                        <w:szCs w:val="24"/>
                      </w:rPr>
                    </m:ctrlPr>
                  </m:sSubPr>
                  <m:e>
                    <m:r>
                      <w:rPr>
                        <w:rFonts w:ascii="Cambria Math" w:hAnsi="Cambria Math" w:cs="Times New Roman"/>
                        <w:sz w:val="24"/>
                        <w:szCs w:val="24"/>
                      </w:rPr>
                      <m:t>∙FWHM</m:t>
                    </m:r>
                  </m:e>
                  <m:sub>
                    <m:r>
                      <w:rPr>
                        <w:rFonts w:ascii="Cambria Math" w:hAnsi="Cambria Math" w:cs="Times New Roman"/>
                        <w:sz w:val="24"/>
                        <w:szCs w:val="24"/>
                      </w:rPr>
                      <m:t>surface</m:t>
                    </m:r>
                  </m:sub>
                </m:sSub>
                <m:r>
                  <w:rPr>
                    <w:rFonts w:ascii="Cambria Math" w:hAnsi="Cambria Math" w:cs="Times New Roman"/>
                    <w:sz w:val="24"/>
                    <w:szCs w:val="24"/>
                  </w:rPr>
                  <m:t>=61 [µm]</m:t>
                </m:r>
              </m:oMath>
            </m:oMathPara>
          </w:p>
        </w:tc>
        <w:tc>
          <w:tcPr>
            <w:tcW w:w="500" w:type="pct"/>
            <w:tcBorders>
              <w:top w:val="nil"/>
              <w:left w:val="nil"/>
              <w:bottom w:val="nil"/>
              <w:right w:val="nil"/>
            </w:tcBorders>
            <w:vAlign w:val="center"/>
          </w:tcPr>
          <w:p w14:paraId="310E042E" w14:textId="77777777" w:rsidR="00D27E1E" w:rsidRPr="00D27E1E" w:rsidRDefault="00D27E1E" w:rsidP="00D27E1E">
            <w:pPr>
              <w:numPr>
                <w:ilvl w:val="0"/>
                <w:numId w:val="3"/>
              </w:numPr>
              <w:spacing w:line="259" w:lineRule="auto"/>
              <w:jc w:val="center"/>
              <w:rPr>
                <w:rFonts w:ascii="Times New Roman" w:hAnsi="Times New Roman" w:cs="Times New Roman"/>
                <w:sz w:val="24"/>
                <w:szCs w:val="24"/>
              </w:rPr>
            </w:pPr>
          </w:p>
        </w:tc>
      </w:tr>
    </w:tbl>
    <w:p w14:paraId="360FF892" w14:textId="77777777" w:rsidR="00D27E1E" w:rsidRPr="00D27E1E" w:rsidRDefault="00D27E1E" w:rsidP="00D27E1E">
      <w:pPr>
        <w:spacing w:after="0"/>
        <w:jc w:val="both"/>
        <w:rPr>
          <w:rFonts w:ascii="Times New Roman" w:hAnsi="Times New Roman" w:cs="Times New Roman"/>
          <w:sz w:val="24"/>
          <w:szCs w:val="24"/>
        </w:rPr>
      </w:pPr>
      <w:r w:rsidRPr="00D27E1E">
        <w:rPr>
          <w:rFonts w:ascii="Times New Roman" w:hAnsi="Times New Roman" w:cs="Times New Roman"/>
          <w:sz w:val="24"/>
          <w:szCs w:val="24"/>
        </w:rPr>
        <w:t xml:space="preserve">Therefore, when the laser is irradiated at 400 </w:t>
      </w:r>
      <w:proofErr w:type="spellStart"/>
      <w:r w:rsidRPr="00D27E1E">
        <w:rPr>
          <w:rFonts w:ascii="Times New Roman" w:hAnsi="Times New Roman" w:cs="Times New Roman"/>
          <w:sz w:val="24"/>
          <w:szCs w:val="24"/>
        </w:rPr>
        <w:t>nJ</w:t>
      </w:r>
      <w:proofErr w:type="spellEnd"/>
      <w:r w:rsidRPr="00D27E1E">
        <w:rPr>
          <w:rFonts w:ascii="Times New Roman" w:hAnsi="Times New Roman" w:cs="Times New Roman"/>
          <w:sz w:val="24"/>
          <w:szCs w:val="24"/>
        </w:rPr>
        <w:t>/pulse in the microvasculature imaging, the laser energy density on the skin surface is calculated as follows.</w:t>
      </w:r>
    </w:p>
    <w:tbl>
      <w:tblPr>
        <w:tblStyle w:val="ac"/>
        <w:tblW w:w="5000" w:type="pct"/>
        <w:tblLook w:val="04A0" w:firstRow="1" w:lastRow="0" w:firstColumn="1" w:lastColumn="0" w:noHBand="0" w:noVBand="1"/>
      </w:tblPr>
      <w:tblGrid>
        <w:gridCol w:w="936"/>
        <w:gridCol w:w="7488"/>
        <w:gridCol w:w="936"/>
      </w:tblGrid>
      <w:tr w:rsidR="00D27E1E" w:rsidRPr="00D27E1E" w14:paraId="39FC5BFF" w14:textId="77777777" w:rsidTr="00D27E1E">
        <w:trPr>
          <w:trHeight w:val="680"/>
        </w:trPr>
        <w:tc>
          <w:tcPr>
            <w:tcW w:w="500" w:type="pct"/>
            <w:tcBorders>
              <w:top w:val="nil"/>
              <w:left w:val="nil"/>
              <w:bottom w:val="nil"/>
              <w:right w:val="nil"/>
            </w:tcBorders>
            <w:vAlign w:val="center"/>
          </w:tcPr>
          <w:p w14:paraId="1DBFD1FC" w14:textId="77777777" w:rsidR="00D27E1E" w:rsidRPr="00D27E1E" w:rsidRDefault="00D27E1E" w:rsidP="00D27E1E">
            <w:pPr>
              <w:spacing w:line="259" w:lineRule="auto"/>
              <w:jc w:val="center"/>
              <w:rPr>
                <w:rFonts w:ascii="Times New Roman" w:hAnsi="Times New Roman" w:cs="Times New Roman"/>
                <w:sz w:val="24"/>
                <w:szCs w:val="24"/>
              </w:rPr>
            </w:pPr>
          </w:p>
        </w:tc>
        <w:tc>
          <w:tcPr>
            <w:tcW w:w="4000" w:type="pct"/>
            <w:tcBorders>
              <w:top w:val="nil"/>
              <w:left w:val="nil"/>
              <w:bottom w:val="nil"/>
              <w:right w:val="nil"/>
            </w:tcBorders>
            <w:vAlign w:val="center"/>
          </w:tcPr>
          <w:p w14:paraId="62E76BF7" w14:textId="6C04AED6" w:rsidR="00D27E1E" w:rsidRPr="00D27E1E" w:rsidRDefault="00D27E1E" w:rsidP="00D27E1E">
            <w:pPr>
              <w:spacing w:line="259" w:lineRule="auto"/>
              <w:jc w:val="center"/>
              <w:rPr>
                <w:rFonts w:ascii="Times New Roman" w:hAnsi="Times New Roman" w:cs="Times New Roman"/>
                <w:i/>
                <w:sz w:val="24"/>
                <w:szCs w:val="24"/>
              </w:rPr>
            </w:pPr>
            <m:oMathPara>
              <m:oMath>
                <m:r>
                  <w:rPr>
                    <w:rFonts w:ascii="Cambria Math" w:hAnsi="Cambria Math" w:cs="Times New Roman"/>
                    <w:sz w:val="24"/>
                    <w:szCs w:val="24"/>
                  </w:rPr>
                  <m:t>Energy Density=</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pulse</m:t>
                        </m:r>
                      </m:sub>
                    </m:sSub>
                  </m:num>
                  <m:den>
                    <m:r>
                      <w:rPr>
                        <w:rFonts w:ascii="Cambria Math" w:hAnsi="Cambria Math" w:cs="Times New Roman"/>
                        <w:sz w:val="24"/>
                        <w:szCs w:val="24"/>
                      </w:rPr>
                      <m:t>π</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f>
                              <m:fPr>
                                <m:type m:val="lin"/>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surface</m:t>
                                    </m:r>
                                  </m:sub>
                                </m:sSub>
                              </m:num>
                              <m:den>
                                <m:r>
                                  <w:rPr>
                                    <w:rFonts w:ascii="Cambria Math" w:hAnsi="Cambria Math" w:cs="Times New Roman"/>
                                    <w:sz w:val="24"/>
                                    <w:szCs w:val="24"/>
                                  </w:rPr>
                                  <m:t>2</m:t>
                                </m:r>
                              </m:den>
                            </m:f>
                          </m:e>
                        </m:d>
                      </m:e>
                      <m:sup>
                        <m:r>
                          <w:rPr>
                            <w:rFonts w:ascii="Cambria Math" w:hAnsi="Cambria Math" w:cs="Times New Roman"/>
                            <w:sz w:val="24"/>
                            <w:szCs w:val="24"/>
                          </w:rPr>
                          <m:t>2</m:t>
                        </m:r>
                      </m:sup>
                    </m:sSup>
                  </m:den>
                </m:f>
                <m:r>
                  <w:rPr>
                    <w:rFonts w:ascii="Cambria Math" w:hAnsi="Cambria Math" w:cs="Times New Roman"/>
                    <w:sz w:val="24"/>
                    <w:szCs w:val="24"/>
                  </w:rPr>
                  <m:t>=13.7 [mJ/pulse]</m:t>
                </m:r>
              </m:oMath>
            </m:oMathPara>
          </w:p>
        </w:tc>
        <w:tc>
          <w:tcPr>
            <w:tcW w:w="500" w:type="pct"/>
            <w:tcBorders>
              <w:top w:val="nil"/>
              <w:left w:val="nil"/>
              <w:bottom w:val="nil"/>
              <w:right w:val="nil"/>
            </w:tcBorders>
            <w:vAlign w:val="center"/>
          </w:tcPr>
          <w:p w14:paraId="6325BE24" w14:textId="77777777" w:rsidR="00D27E1E" w:rsidRPr="00D27E1E" w:rsidRDefault="00D27E1E" w:rsidP="00D27E1E">
            <w:pPr>
              <w:numPr>
                <w:ilvl w:val="0"/>
                <w:numId w:val="3"/>
              </w:numPr>
              <w:spacing w:line="259" w:lineRule="auto"/>
              <w:jc w:val="center"/>
              <w:rPr>
                <w:rFonts w:ascii="Times New Roman" w:hAnsi="Times New Roman" w:cs="Times New Roman"/>
                <w:sz w:val="24"/>
                <w:szCs w:val="24"/>
              </w:rPr>
            </w:pPr>
          </w:p>
        </w:tc>
      </w:tr>
    </w:tbl>
    <w:p w14:paraId="21621536" w14:textId="31B12C66" w:rsidR="00D27E1E" w:rsidRPr="00D27E1E" w:rsidRDefault="006A5A4F" w:rsidP="00D27E1E">
      <w:pPr>
        <w:spacing w:after="0"/>
        <w:jc w:val="both"/>
        <w:rPr>
          <w:rFonts w:ascii="Times New Roman" w:hAnsi="Times New Roman" w:cs="Times New Roman"/>
          <w:sz w:val="24"/>
          <w:szCs w:val="24"/>
        </w:rPr>
      </w:pPr>
      <w:r w:rsidRPr="00D27E1E">
        <w:rPr>
          <w:rFonts w:ascii="Times New Roman" w:hAnsi="Times New Roman" w:cs="Times New Roman"/>
          <w:sz w:val="24"/>
          <w:szCs w:val="24"/>
        </w:rPr>
        <w:t>Eq. (</w:t>
      </w:r>
      <w:r>
        <w:rPr>
          <w:rFonts w:ascii="Times New Roman" w:hAnsi="Times New Roman" w:cs="Times New Roman"/>
          <w:sz w:val="24"/>
          <w:szCs w:val="24"/>
        </w:rPr>
        <w:t>14</w:t>
      </w:r>
      <w:r w:rsidR="00D27E1E" w:rsidRPr="00D27E1E">
        <w:rPr>
          <w:rFonts w:ascii="Times New Roman" w:hAnsi="Times New Roman" w:cs="Times New Roman"/>
          <w:sz w:val="24"/>
          <w:szCs w:val="24"/>
        </w:rPr>
        <w:t>) satisfies the MPE</w:t>
      </w:r>
      <w:r w:rsidR="00D27E1E" w:rsidRPr="00D27E1E">
        <w:rPr>
          <w:rFonts w:ascii="Times New Roman" w:hAnsi="Times New Roman" w:cs="Times New Roman"/>
          <w:sz w:val="24"/>
          <w:szCs w:val="24"/>
          <w:vertAlign w:val="subscript"/>
        </w:rPr>
        <w:t>SLP</w:t>
      </w:r>
      <w:r w:rsidR="00D27E1E" w:rsidRPr="00D27E1E">
        <w:rPr>
          <w:rFonts w:ascii="Times New Roman" w:hAnsi="Times New Roman" w:cs="Times New Roman"/>
          <w:sz w:val="24"/>
          <w:szCs w:val="24"/>
        </w:rPr>
        <w:t xml:space="preserve"> threshold in Eq. (</w:t>
      </w:r>
      <w:r>
        <w:rPr>
          <w:rFonts w:ascii="Times New Roman" w:hAnsi="Times New Roman" w:cs="Times New Roman"/>
          <w:sz w:val="24"/>
          <w:szCs w:val="24"/>
        </w:rPr>
        <w:t>10</w:t>
      </w:r>
      <w:r w:rsidR="00D27E1E" w:rsidRPr="00D27E1E">
        <w:rPr>
          <w:rFonts w:ascii="Times New Roman" w:hAnsi="Times New Roman" w:cs="Times New Roman"/>
          <w:sz w:val="24"/>
          <w:szCs w:val="24"/>
        </w:rPr>
        <w:t>).</w:t>
      </w:r>
    </w:p>
    <w:p w14:paraId="4AD48EB6" w14:textId="09F8E096" w:rsidR="00D27E1E" w:rsidRPr="008B67C0" w:rsidRDefault="00D27E1E" w:rsidP="006A5A4F">
      <w:pPr>
        <w:spacing w:after="0"/>
        <w:ind w:firstLine="720"/>
        <w:jc w:val="both"/>
        <w:rPr>
          <w:rFonts w:ascii="Times New Roman" w:hAnsi="Times New Roman" w:cs="Times New Roman"/>
          <w:color w:val="000000" w:themeColor="text1"/>
          <w:sz w:val="24"/>
          <w:szCs w:val="24"/>
        </w:rPr>
      </w:pPr>
      <w:r w:rsidRPr="00D27E1E">
        <w:rPr>
          <w:rFonts w:ascii="Times New Roman" w:hAnsi="Times New Roman" w:cs="Times New Roman"/>
          <w:sz w:val="24"/>
          <w:szCs w:val="24"/>
        </w:rPr>
        <w:t>MPE</w:t>
      </w:r>
      <w:r w:rsidRPr="00D27E1E">
        <w:rPr>
          <w:rFonts w:ascii="Times New Roman" w:hAnsi="Times New Roman" w:cs="Times New Roman"/>
          <w:sz w:val="24"/>
          <w:szCs w:val="24"/>
          <w:vertAlign w:val="subscript"/>
        </w:rPr>
        <w:t>TRAIN</w:t>
      </w:r>
      <w:r w:rsidRPr="00D27E1E">
        <w:rPr>
          <w:rFonts w:ascii="Times New Roman" w:hAnsi="Times New Roman" w:cs="Times New Roman"/>
          <w:sz w:val="24"/>
          <w:szCs w:val="24"/>
        </w:rPr>
        <w:t xml:space="preserve"> is defined as </w:t>
      </w:r>
      <m:oMath>
        <m:r>
          <w:rPr>
            <w:rFonts w:ascii="Cambria Math" w:hAnsi="Cambria Math" w:cs="Times New Roman"/>
            <w:sz w:val="24"/>
            <w:szCs w:val="24"/>
          </w:rPr>
          <m:t>1.1</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A</m:t>
            </m:r>
          </m:sub>
        </m:sSub>
        <m:sSup>
          <m:sSupPr>
            <m:ctrlPr>
              <w:rPr>
                <w:rFonts w:ascii="Cambria Math" w:hAnsi="Cambria Math" w:cs="Times New Roman"/>
                <w:i/>
                <w:sz w:val="24"/>
                <w:szCs w:val="24"/>
              </w:rPr>
            </m:ctrlPr>
          </m:sSupPr>
          <m:e>
            <m:r>
              <w:rPr>
                <w:rFonts w:ascii="Cambria Math" w:hAnsi="Cambria Math" w:cs="Times New Roman"/>
                <w:sz w:val="24"/>
                <w:szCs w:val="24"/>
              </w:rPr>
              <m:t>t</m:t>
            </m:r>
          </m:e>
          <m:sup>
            <m:r>
              <w:rPr>
                <w:rFonts w:ascii="Cambria Math" w:hAnsi="Cambria Math" w:cs="Times New Roman"/>
                <w:sz w:val="24"/>
                <w:szCs w:val="24"/>
              </w:rPr>
              <m:t>0.25</m:t>
            </m:r>
          </m:sup>
        </m:sSup>
        <m:r>
          <w:rPr>
            <w:rFonts w:ascii="Cambria Math" w:hAnsi="Cambria Math" w:cs="Times New Roman"/>
            <w:sz w:val="24"/>
            <w:szCs w:val="24"/>
          </w:rPr>
          <m:t xml:space="preserve"> J/</m:t>
        </m:r>
        <m:sSup>
          <m:sSupPr>
            <m:ctrlPr>
              <w:rPr>
                <w:rFonts w:ascii="Cambria Math" w:hAnsi="Cambria Math" w:cs="Times New Roman"/>
                <w:i/>
                <w:sz w:val="24"/>
                <w:szCs w:val="24"/>
              </w:rPr>
            </m:ctrlPr>
          </m:sSupPr>
          <m:e>
            <m:r>
              <w:rPr>
                <w:rFonts w:ascii="Cambria Math" w:hAnsi="Cambria Math" w:cs="Times New Roman"/>
                <w:sz w:val="24"/>
                <w:szCs w:val="24"/>
              </w:rPr>
              <m:t>cm</m:t>
            </m:r>
          </m:e>
          <m:sup>
            <m:r>
              <w:rPr>
                <w:rFonts w:ascii="Cambria Math" w:hAnsi="Cambria Math" w:cs="Times New Roman"/>
                <w:sz w:val="24"/>
                <w:szCs w:val="24"/>
              </w:rPr>
              <m:t>2</m:t>
            </m:r>
          </m:sup>
        </m:sSup>
        <m:r>
          <w:rPr>
            <w:rFonts w:ascii="Cambria Math" w:hAnsi="Cambria Math" w:cs="Times New Roman"/>
            <w:sz w:val="24"/>
            <w:szCs w:val="24"/>
          </w:rPr>
          <m:t>=1.1</m:t>
        </m:r>
        <m:sSup>
          <m:sSupPr>
            <m:ctrlPr>
              <w:rPr>
                <w:rFonts w:ascii="Cambria Math" w:hAnsi="Cambria Math" w:cs="Times New Roman"/>
                <w:i/>
                <w:sz w:val="24"/>
                <w:szCs w:val="24"/>
              </w:rPr>
            </m:ctrlPr>
          </m:sSupPr>
          <m:e>
            <m:r>
              <w:rPr>
                <w:rFonts w:ascii="Cambria Math" w:hAnsi="Cambria Math" w:cs="Times New Roman"/>
                <w:sz w:val="24"/>
                <w:szCs w:val="24"/>
              </w:rPr>
              <m:t>t</m:t>
            </m:r>
          </m:e>
          <m:sup>
            <m:r>
              <w:rPr>
                <w:rFonts w:ascii="Cambria Math" w:hAnsi="Cambria Math" w:cs="Times New Roman"/>
                <w:sz w:val="24"/>
                <w:szCs w:val="24"/>
              </w:rPr>
              <m:t>0.25</m:t>
            </m:r>
          </m:sup>
        </m:sSup>
        <m:r>
          <w:rPr>
            <w:rFonts w:ascii="Cambria Math" w:hAnsi="Cambria Math" w:cs="Times New Roman"/>
            <w:sz w:val="24"/>
            <w:szCs w:val="24"/>
          </w:rPr>
          <m:t xml:space="preserve"> J/</m:t>
        </m:r>
        <m:sSup>
          <m:sSupPr>
            <m:ctrlPr>
              <w:rPr>
                <w:rFonts w:ascii="Cambria Math" w:hAnsi="Cambria Math" w:cs="Times New Roman"/>
                <w:i/>
                <w:sz w:val="24"/>
                <w:szCs w:val="24"/>
              </w:rPr>
            </m:ctrlPr>
          </m:sSupPr>
          <m:e>
            <m:r>
              <w:rPr>
                <w:rFonts w:ascii="Cambria Math" w:hAnsi="Cambria Math" w:cs="Times New Roman"/>
                <w:sz w:val="24"/>
                <w:szCs w:val="24"/>
              </w:rPr>
              <m:t>cm</m:t>
            </m:r>
          </m:e>
          <m:sup>
            <m:r>
              <w:rPr>
                <w:rFonts w:ascii="Cambria Math" w:hAnsi="Cambria Math" w:cs="Times New Roman"/>
                <w:sz w:val="24"/>
                <w:szCs w:val="24"/>
              </w:rPr>
              <m:t>2</m:t>
            </m:r>
          </m:sup>
        </m:sSup>
      </m:oMath>
      <w:r w:rsidRPr="00D27E1E">
        <w:rPr>
          <w:rFonts w:ascii="Times New Roman" w:hAnsi="Times New Roman" w:cs="Times New Roman" w:hint="eastAsia"/>
          <w:sz w:val="24"/>
          <w:szCs w:val="24"/>
        </w:rPr>
        <w:t xml:space="preserve">, </w:t>
      </w:r>
      <w:r w:rsidRPr="00D27E1E">
        <w:rPr>
          <w:rFonts w:ascii="Times New Roman" w:hAnsi="Times New Roman" w:cs="Times New Roman"/>
          <w:sz w:val="24"/>
          <w:szCs w:val="24"/>
        </w:rPr>
        <w:t xml:space="preserve">where </w:t>
      </w:r>
      <w:proofErr w:type="spellStart"/>
      <w:r w:rsidRPr="00D27E1E">
        <w:rPr>
          <w:rFonts w:ascii="Times New Roman" w:hAnsi="Times New Roman" w:cs="Times New Roman"/>
          <w:sz w:val="24"/>
          <w:szCs w:val="24"/>
        </w:rPr>
        <w:t>t</w:t>
      </w:r>
      <w:proofErr w:type="spellEnd"/>
      <w:r w:rsidRPr="00D27E1E">
        <w:rPr>
          <w:rFonts w:ascii="Times New Roman" w:hAnsi="Times New Roman" w:cs="Times New Roman"/>
          <w:sz w:val="24"/>
          <w:szCs w:val="24"/>
        </w:rPr>
        <w:t xml:space="preserve"> is the exposure duration in seconds. In microvascular imaging, the MEMS scanning was performed with the average pixel size of 5 µm and the laser PRF of 20 kHz (0.05 </w:t>
      </w:r>
      <w:proofErr w:type="spellStart"/>
      <w:r w:rsidRPr="00D27E1E">
        <w:rPr>
          <w:rFonts w:ascii="Times New Roman" w:hAnsi="Times New Roman" w:cs="Times New Roman"/>
          <w:sz w:val="24"/>
          <w:szCs w:val="24"/>
        </w:rPr>
        <w:t>ms</w:t>
      </w:r>
      <w:proofErr w:type="spellEnd"/>
      <w:r w:rsidRPr="00D27E1E">
        <w:rPr>
          <w:rFonts w:ascii="Times New Roman" w:hAnsi="Times New Roman" w:cs="Times New Roman"/>
          <w:sz w:val="24"/>
          <w:szCs w:val="24"/>
        </w:rPr>
        <w:t xml:space="preserve">). Therefore, 12 (61 µm/5 µm) </w:t>
      </w:r>
      <w:r w:rsidRPr="008B67C0">
        <w:rPr>
          <w:rFonts w:ascii="Times New Roman" w:hAnsi="Times New Roman" w:cs="Times New Roman"/>
          <w:color w:val="000000" w:themeColor="text1"/>
          <w:sz w:val="24"/>
          <w:szCs w:val="24"/>
        </w:rPr>
        <w:t>adjacent overlapped laser pulses are irradiated in one pixel, the summed exposure time is 0.</w:t>
      </w:r>
      <w:r w:rsidR="008B67C0">
        <w:rPr>
          <w:rFonts w:ascii="Times New Roman" w:hAnsi="Times New Roman" w:cs="Times New Roman"/>
          <w:color w:val="000000" w:themeColor="text1"/>
          <w:sz w:val="24"/>
          <w:szCs w:val="24"/>
        </w:rPr>
        <w:t>6</w:t>
      </w:r>
      <w:r w:rsidRPr="008B67C0">
        <w:rPr>
          <w:rFonts w:ascii="Times New Roman" w:hAnsi="Times New Roman" w:cs="Times New Roman"/>
          <w:color w:val="000000" w:themeColor="text1"/>
          <w:sz w:val="24"/>
          <w:szCs w:val="24"/>
        </w:rPr>
        <w:t xml:space="preserve"> </w:t>
      </w:r>
      <w:proofErr w:type="spellStart"/>
      <w:r w:rsidRPr="008B67C0">
        <w:rPr>
          <w:rFonts w:ascii="Times New Roman" w:hAnsi="Times New Roman" w:cs="Times New Roman"/>
          <w:color w:val="000000" w:themeColor="text1"/>
          <w:sz w:val="24"/>
          <w:szCs w:val="24"/>
        </w:rPr>
        <w:t>ms</w:t>
      </w:r>
      <w:proofErr w:type="spellEnd"/>
      <w:r w:rsidRPr="008B67C0">
        <w:rPr>
          <w:rFonts w:ascii="Times New Roman" w:hAnsi="Times New Roman" w:cs="Times New Roman"/>
          <w:color w:val="000000" w:themeColor="text1"/>
          <w:sz w:val="24"/>
          <w:szCs w:val="24"/>
        </w:rPr>
        <w:t xml:space="preserve"> (1</w:t>
      </w:r>
      <w:r w:rsidR="00922F28" w:rsidRPr="008B67C0">
        <w:rPr>
          <w:rFonts w:ascii="Times New Roman" w:hAnsi="Times New Roman" w:cs="Times New Roman"/>
          <w:color w:val="000000" w:themeColor="text1"/>
          <w:sz w:val="24"/>
          <w:szCs w:val="24"/>
        </w:rPr>
        <w:t>2</w:t>
      </w:r>
      <w:r w:rsidRPr="008B67C0">
        <w:rPr>
          <w:rFonts w:ascii="Times New Roman" w:hAnsi="Times New Roman" w:cs="Times New Roman"/>
          <w:color w:val="000000" w:themeColor="text1"/>
          <w:sz w:val="24"/>
          <w:szCs w:val="24"/>
        </w:rPr>
        <w:t xml:space="preserve">×0.05 </w:t>
      </w:r>
      <w:proofErr w:type="spellStart"/>
      <w:r w:rsidRPr="008B67C0">
        <w:rPr>
          <w:rFonts w:ascii="Times New Roman" w:hAnsi="Times New Roman" w:cs="Times New Roman"/>
          <w:color w:val="000000" w:themeColor="text1"/>
          <w:sz w:val="24"/>
          <w:szCs w:val="24"/>
        </w:rPr>
        <w:t>ms</w:t>
      </w:r>
      <w:proofErr w:type="spellEnd"/>
      <w:r w:rsidRPr="008B67C0">
        <w:rPr>
          <w:rFonts w:ascii="Times New Roman" w:hAnsi="Times New Roman" w:cs="Times New Roman"/>
          <w:color w:val="000000" w:themeColor="text1"/>
          <w:sz w:val="24"/>
          <w:szCs w:val="24"/>
        </w:rPr>
        <w:t>). As the result, MPE</w:t>
      </w:r>
      <w:r w:rsidRPr="008B67C0">
        <w:rPr>
          <w:rFonts w:ascii="Times New Roman" w:hAnsi="Times New Roman" w:cs="Times New Roman"/>
          <w:color w:val="000000" w:themeColor="text1"/>
          <w:sz w:val="24"/>
          <w:szCs w:val="24"/>
          <w:vertAlign w:val="subscript"/>
        </w:rPr>
        <w:t>TRAIN</w:t>
      </w:r>
      <w:r w:rsidRPr="008B67C0">
        <w:rPr>
          <w:rFonts w:ascii="Times New Roman" w:hAnsi="Times New Roman" w:cs="Times New Roman"/>
          <w:color w:val="000000" w:themeColor="text1"/>
          <w:sz w:val="24"/>
          <w:szCs w:val="24"/>
        </w:rPr>
        <w:t xml:space="preserve"> is calculated to be </w:t>
      </w:r>
      <m:oMath>
        <m:r>
          <w:rPr>
            <w:rFonts w:ascii="Cambria Math" w:hAnsi="Cambria Math" w:cs="Times New Roman"/>
            <w:color w:val="000000" w:themeColor="text1"/>
            <w:sz w:val="24"/>
            <w:szCs w:val="24"/>
          </w:rPr>
          <m:t>172 mJ/</m:t>
        </m:r>
        <m:sSup>
          <m:sSupPr>
            <m:ctrlPr>
              <w:rPr>
                <w:rFonts w:ascii="Cambria Math" w:hAnsi="Cambria Math" w:cs="Times New Roman"/>
                <w:i/>
                <w:color w:val="000000" w:themeColor="text1"/>
                <w:sz w:val="24"/>
                <w:szCs w:val="24"/>
              </w:rPr>
            </m:ctrlPr>
          </m:sSupPr>
          <m:e>
            <m:r>
              <w:rPr>
                <w:rFonts w:ascii="Cambria Math" w:hAnsi="Cambria Math" w:cs="Times New Roman"/>
                <w:color w:val="000000" w:themeColor="text1"/>
                <w:sz w:val="24"/>
                <w:szCs w:val="24"/>
              </w:rPr>
              <m:t>cm</m:t>
            </m:r>
          </m:e>
          <m:sup>
            <m:r>
              <w:rPr>
                <w:rFonts w:ascii="Cambria Math" w:hAnsi="Cambria Math" w:cs="Times New Roman"/>
                <w:color w:val="000000" w:themeColor="text1"/>
                <w:sz w:val="24"/>
                <w:szCs w:val="24"/>
              </w:rPr>
              <m:t>2</m:t>
            </m:r>
          </m:sup>
        </m:sSup>
      </m:oMath>
      <w:r w:rsidRPr="008B67C0">
        <w:rPr>
          <w:rFonts w:ascii="Times New Roman" w:hAnsi="Times New Roman" w:cs="Times New Roman"/>
          <w:color w:val="000000" w:themeColor="text1"/>
          <w:sz w:val="24"/>
          <w:szCs w:val="24"/>
        </w:rPr>
        <w:t xml:space="preserve"> and the MPE</w:t>
      </w:r>
      <w:r w:rsidRPr="008B67C0">
        <w:rPr>
          <w:rFonts w:ascii="Times New Roman" w:hAnsi="Times New Roman" w:cs="Times New Roman"/>
          <w:color w:val="000000" w:themeColor="text1"/>
          <w:sz w:val="24"/>
          <w:szCs w:val="24"/>
          <w:vertAlign w:val="subscript"/>
        </w:rPr>
        <w:t>SLP</w:t>
      </w:r>
      <w:r w:rsidRPr="008B67C0">
        <w:rPr>
          <w:rFonts w:ascii="Times New Roman" w:hAnsi="Times New Roman" w:cs="Times New Roman"/>
          <w:color w:val="000000" w:themeColor="text1"/>
          <w:sz w:val="24"/>
          <w:szCs w:val="24"/>
        </w:rPr>
        <w:t xml:space="preserve"> from the MPE</w:t>
      </w:r>
      <w:r w:rsidRPr="008B67C0">
        <w:rPr>
          <w:rFonts w:ascii="Times New Roman" w:hAnsi="Times New Roman" w:cs="Times New Roman"/>
          <w:color w:val="000000" w:themeColor="text1"/>
          <w:sz w:val="24"/>
          <w:szCs w:val="24"/>
          <w:vertAlign w:val="subscript"/>
        </w:rPr>
        <w:t>TRAIN</w:t>
      </w:r>
      <w:r w:rsidRPr="008B67C0">
        <w:rPr>
          <w:rFonts w:ascii="Times New Roman" w:hAnsi="Times New Roman" w:cs="Times New Roman"/>
          <w:color w:val="000000" w:themeColor="text1"/>
          <w:sz w:val="24"/>
          <w:szCs w:val="24"/>
        </w:rPr>
        <w:t xml:space="preserve"> is as follows.</w:t>
      </w:r>
    </w:p>
    <w:tbl>
      <w:tblPr>
        <w:tblStyle w:val="ac"/>
        <w:tblW w:w="5000" w:type="pct"/>
        <w:tblLook w:val="04A0" w:firstRow="1" w:lastRow="0" w:firstColumn="1" w:lastColumn="0" w:noHBand="0" w:noVBand="1"/>
      </w:tblPr>
      <w:tblGrid>
        <w:gridCol w:w="936"/>
        <w:gridCol w:w="7488"/>
        <w:gridCol w:w="936"/>
      </w:tblGrid>
      <w:tr w:rsidR="008B67C0" w:rsidRPr="008B67C0" w14:paraId="7482E2C4" w14:textId="77777777" w:rsidTr="00913D0C">
        <w:trPr>
          <w:trHeight w:val="680"/>
        </w:trPr>
        <w:tc>
          <w:tcPr>
            <w:tcW w:w="500" w:type="pct"/>
            <w:tcBorders>
              <w:top w:val="nil"/>
              <w:left w:val="nil"/>
              <w:bottom w:val="nil"/>
              <w:right w:val="nil"/>
            </w:tcBorders>
            <w:vAlign w:val="center"/>
          </w:tcPr>
          <w:p w14:paraId="5773AAA4" w14:textId="77777777" w:rsidR="00D27E1E" w:rsidRPr="008B67C0" w:rsidRDefault="00D27E1E" w:rsidP="00D27E1E">
            <w:pPr>
              <w:spacing w:line="259" w:lineRule="auto"/>
              <w:jc w:val="center"/>
              <w:rPr>
                <w:rFonts w:ascii="Times New Roman" w:hAnsi="Times New Roman" w:cs="Times New Roman"/>
                <w:color w:val="000000" w:themeColor="text1"/>
                <w:sz w:val="24"/>
                <w:szCs w:val="24"/>
              </w:rPr>
            </w:pPr>
          </w:p>
        </w:tc>
        <w:tc>
          <w:tcPr>
            <w:tcW w:w="4000" w:type="pct"/>
            <w:tcBorders>
              <w:top w:val="nil"/>
              <w:left w:val="nil"/>
              <w:bottom w:val="nil"/>
              <w:right w:val="nil"/>
            </w:tcBorders>
            <w:vAlign w:val="center"/>
          </w:tcPr>
          <w:p w14:paraId="0B663D35" w14:textId="483946A2" w:rsidR="00D27E1E" w:rsidRPr="008B67C0" w:rsidRDefault="00E51762" w:rsidP="00D27E1E">
            <w:pPr>
              <w:spacing w:line="259" w:lineRule="auto"/>
              <w:jc w:val="center"/>
              <w:rPr>
                <w:rFonts w:ascii="Times New Roman" w:hAnsi="Times New Roman" w:cs="Times New Roman"/>
                <w:color w:val="000000" w:themeColor="text1"/>
                <w:sz w:val="24"/>
                <w:szCs w:val="24"/>
              </w:rPr>
            </w:pPr>
            <m:oMathPara>
              <m:oMath>
                <m:f>
                  <m:fPr>
                    <m:ctrlPr>
                      <w:rPr>
                        <w:rFonts w:ascii="Cambria Math" w:hAnsi="Cambria Math" w:cs="Times New Roman"/>
                        <w:i/>
                        <w:color w:val="000000" w:themeColor="text1"/>
                        <w:sz w:val="24"/>
                        <w:szCs w:val="24"/>
                      </w:rPr>
                    </m:ctrlPr>
                  </m:fPr>
                  <m:num>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MPE</m:t>
                        </m:r>
                      </m:e>
                      <m:sub>
                        <m:r>
                          <w:rPr>
                            <w:rFonts w:ascii="Cambria Math" w:hAnsi="Cambria Math" w:cs="Times New Roman"/>
                            <w:color w:val="000000" w:themeColor="text1"/>
                            <w:sz w:val="24"/>
                            <w:szCs w:val="24"/>
                          </w:rPr>
                          <m:t>TRAIN</m:t>
                        </m:r>
                      </m:sub>
                    </m:sSub>
                  </m:num>
                  <m:den>
                    <m:r>
                      <w:rPr>
                        <w:rFonts w:ascii="Cambria Math" w:hAnsi="Cambria Math" w:cs="Times New Roman"/>
                        <w:color w:val="000000" w:themeColor="text1"/>
                        <w:sz w:val="24"/>
                        <w:szCs w:val="24"/>
                      </w:rPr>
                      <m:t>12</m:t>
                    </m:r>
                  </m:den>
                </m:f>
                <m:r>
                  <w:rPr>
                    <w:rFonts w:ascii="Cambria Math" w:hAnsi="Cambria Math" w:cs="Times New Roman"/>
                    <w:color w:val="000000" w:themeColor="text1"/>
                    <w:sz w:val="24"/>
                    <w:szCs w:val="24"/>
                  </w:rPr>
                  <m:t>=14.3 [mJ/</m:t>
                </m:r>
                <m:sSup>
                  <m:sSupPr>
                    <m:ctrlPr>
                      <w:rPr>
                        <w:rFonts w:ascii="Cambria Math" w:hAnsi="Cambria Math" w:cs="Times New Roman"/>
                        <w:i/>
                        <w:color w:val="000000" w:themeColor="text1"/>
                        <w:sz w:val="24"/>
                        <w:szCs w:val="24"/>
                      </w:rPr>
                    </m:ctrlPr>
                  </m:sSupPr>
                  <m:e>
                    <m:r>
                      <w:rPr>
                        <w:rFonts w:ascii="Cambria Math" w:hAnsi="Cambria Math" w:cs="Times New Roman"/>
                        <w:color w:val="000000" w:themeColor="text1"/>
                        <w:sz w:val="24"/>
                        <w:szCs w:val="24"/>
                      </w:rPr>
                      <m:t>cm</m:t>
                    </m:r>
                  </m:e>
                  <m:sup>
                    <m:r>
                      <w:rPr>
                        <w:rFonts w:ascii="Cambria Math" w:hAnsi="Cambria Math" w:cs="Times New Roman"/>
                        <w:color w:val="000000" w:themeColor="text1"/>
                        <w:sz w:val="24"/>
                        <w:szCs w:val="24"/>
                      </w:rPr>
                      <m:t>2</m:t>
                    </m:r>
                  </m:sup>
                </m:sSup>
                <m:r>
                  <w:rPr>
                    <w:rFonts w:ascii="Cambria Math" w:hAnsi="Cambria Math" w:cs="Times New Roman"/>
                    <w:color w:val="000000" w:themeColor="text1"/>
                    <w:sz w:val="24"/>
                    <w:szCs w:val="24"/>
                  </w:rPr>
                  <m:t>]</m:t>
                </m:r>
              </m:oMath>
            </m:oMathPara>
          </w:p>
        </w:tc>
        <w:tc>
          <w:tcPr>
            <w:tcW w:w="500" w:type="pct"/>
            <w:tcBorders>
              <w:top w:val="nil"/>
              <w:left w:val="nil"/>
              <w:bottom w:val="nil"/>
              <w:right w:val="nil"/>
            </w:tcBorders>
            <w:vAlign w:val="center"/>
          </w:tcPr>
          <w:p w14:paraId="6C46D5BF" w14:textId="77777777" w:rsidR="00D27E1E" w:rsidRPr="008B67C0" w:rsidRDefault="00D27E1E" w:rsidP="00D27E1E">
            <w:pPr>
              <w:numPr>
                <w:ilvl w:val="0"/>
                <w:numId w:val="3"/>
              </w:numPr>
              <w:spacing w:line="259" w:lineRule="auto"/>
              <w:jc w:val="center"/>
              <w:rPr>
                <w:rFonts w:ascii="Times New Roman" w:hAnsi="Times New Roman" w:cs="Times New Roman"/>
                <w:color w:val="000000" w:themeColor="text1"/>
                <w:sz w:val="24"/>
                <w:szCs w:val="24"/>
              </w:rPr>
            </w:pPr>
          </w:p>
        </w:tc>
      </w:tr>
    </w:tbl>
    <w:p w14:paraId="5C426613" w14:textId="7B2880B0" w:rsidR="00D27E1E" w:rsidRPr="008B67C0" w:rsidRDefault="00D27E1E" w:rsidP="00D27E1E">
      <w:pPr>
        <w:spacing w:after="0"/>
        <w:jc w:val="both"/>
        <w:rPr>
          <w:rFonts w:ascii="Times New Roman" w:hAnsi="Times New Roman" w:cs="Times New Roman"/>
          <w:color w:val="000000" w:themeColor="text1"/>
          <w:sz w:val="24"/>
          <w:szCs w:val="24"/>
        </w:rPr>
      </w:pPr>
      <w:r w:rsidRPr="008B67C0">
        <w:rPr>
          <w:rFonts w:ascii="Times New Roman" w:hAnsi="Times New Roman" w:cs="Times New Roman"/>
          <w:color w:val="000000" w:themeColor="text1"/>
          <w:sz w:val="24"/>
          <w:szCs w:val="24"/>
        </w:rPr>
        <w:t>Therefore, the laser pulse energy used in this study fully met both</w:t>
      </w:r>
      <m:oMath>
        <m:r>
          <w:rPr>
            <w:rFonts w:ascii="Cambria Math" w:hAnsi="Cambria Math" w:cs="Times New Roman"/>
            <w:color w:val="000000" w:themeColor="text1"/>
            <w:sz w:val="24"/>
            <w:szCs w:val="24"/>
          </w:rPr>
          <m:t xml:space="preserve"> </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 xml:space="preserve"> MPE</m:t>
            </m:r>
          </m:e>
          <m:sub>
            <m:r>
              <w:rPr>
                <w:rFonts w:ascii="Cambria Math" w:hAnsi="Cambria Math" w:cs="Times New Roman"/>
                <w:color w:val="000000" w:themeColor="text1"/>
                <w:sz w:val="24"/>
                <w:szCs w:val="24"/>
              </w:rPr>
              <m:t>SLP</m:t>
            </m:r>
          </m:sub>
        </m:sSub>
      </m:oMath>
      <w:r w:rsidRPr="008B67C0">
        <w:rPr>
          <w:rFonts w:ascii="Times New Roman" w:hAnsi="Times New Roman" w:cs="Times New Roman"/>
          <w:color w:val="000000" w:themeColor="text1"/>
          <w:sz w:val="24"/>
          <w:szCs w:val="24"/>
        </w:rPr>
        <w:t xml:space="preserve"> and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MPE</m:t>
            </m:r>
          </m:e>
          <m:sub>
            <m:r>
              <w:rPr>
                <w:rFonts w:ascii="Cambria Math" w:hAnsi="Cambria Math" w:cs="Times New Roman"/>
                <w:color w:val="000000" w:themeColor="text1"/>
                <w:sz w:val="24"/>
                <w:szCs w:val="24"/>
              </w:rPr>
              <m:t>TRAIN</m:t>
            </m:r>
          </m:sub>
        </m:sSub>
      </m:oMath>
      <w:r w:rsidRPr="008B67C0">
        <w:rPr>
          <w:rFonts w:ascii="Times New Roman" w:hAnsi="Times New Roman" w:cs="Times New Roman"/>
          <w:color w:val="000000" w:themeColor="text1"/>
          <w:sz w:val="24"/>
          <w:szCs w:val="24"/>
        </w:rPr>
        <w:t>, and safety in-vivo PA imaging was achieved.</w:t>
      </w:r>
    </w:p>
    <w:p w14:paraId="198A80F5" w14:textId="7181FE2F" w:rsidR="00236EC1" w:rsidRPr="00D27E1E" w:rsidRDefault="00236EC1" w:rsidP="00F42B21">
      <w:pPr>
        <w:spacing w:after="0"/>
        <w:jc w:val="both"/>
        <w:rPr>
          <w:rFonts w:ascii="Times New Roman" w:hAnsi="Times New Roman" w:cs="Times New Roman"/>
          <w:sz w:val="24"/>
          <w:szCs w:val="24"/>
        </w:rPr>
      </w:pPr>
    </w:p>
    <w:p w14:paraId="02565FBB" w14:textId="77777777" w:rsidR="00AB42CA" w:rsidRPr="00292C4C" w:rsidRDefault="00AB42CA" w:rsidP="006A6000">
      <w:pPr>
        <w:spacing w:after="0"/>
        <w:jc w:val="both"/>
        <w:rPr>
          <w:rFonts w:ascii="Times New Roman" w:hAnsi="Times New Roman" w:cs="Times New Roman"/>
          <w:sz w:val="24"/>
          <w:szCs w:val="24"/>
        </w:rPr>
      </w:pPr>
    </w:p>
    <w:p w14:paraId="62114E07" w14:textId="6A712BF9" w:rsidR="006E47A7" w:rsidRPr="00292C4C" w:rsidRDefault="00AF1268" w:rsidP="00D27E1E">
      <w:pPr>
        <w:spacing w:after="0"/>
        <w:jc w:val="both"/>
        <w:rPr>
          <w:rFonts w:ascii="Times New Roman" w:eastAsia="Times New Roman" w:hAnsi="Times New Roman" w:cs="Times New Roman"/>
          <w:sz w:val="24"/>
          <w:szCs w:val="24"/>
          <w:lang w:eastAsia="en-US"/>
        </w:rPr>
      </w:pPr>
      <w:r w:rsidRPr="00292C4C">
        <w:rPr>
          <w:rFonts w:ascii="Times New Roman" w:hAnsi="Times New Roman" w:cs="Times New Roman"/>
          <w:sz w:val="24"/>
          <w:szCs w:val="24"/>
        </w:rPr>
        <w:br w:type="page"/>
      </w:r>
    </w:p>
    <w:p w14:paraId="61BBC529" w14:textId="281FB02E" w:rsidR="00E7538E" w:rsidRPr="00292C4C" w:rsidRDefault="00A873D1" w:rsidP="00D27E1E">
      <w:pPr>
        <w:spacing w:after="0" w:line="240" w:lineRule="auto"/>
        <w:ind w:firstLine="720"/>
        <w:rPr>
          <w:rFonts w:ascii="Times New Roman" w:eastAsia="Times New Roman" w:hAnsi="Times New Roman" w:cs="Times New Roman"/>
          <w:sz w:val="24"/>
          <w:szCs w:val="24"/>
          <w:lang w:eastAsia="en-US"/>
        </w:rPr>
      </w:pPr>
      <w:r w:rsidRPr="00292C4C">
        <w:rPr>
          <w:rFonts w:ascii="Times New Roman" w:eastAsia="Times New Roman" w:hAnsi="Times New Roman" w:cs="Times New Roman"/>
          <w:b/>
          <w:sz w:val="24"/>
          <w:szCs w:val="24"/>
          <w:lang w:eastAsia="en-US"/>
        </w:rPr>
        <w:lastRenderedPageBreak/>
        <w:t>Supplementary Figures</w:t>
      </w:r>
      <w:r w:rsidR="00DE3CA2" w:rsidRPr="00292C4C">
        <w:rPr>
          <w:rFonts w:ascii="Times New Roman" w:eastAsia="Times New Roman" w:hAnsi="Times New Roman" w:cs="Times New Roman"/>
          <w:b/>
          <w:sz w:val="24"/>
          <w:szCs w:val="24"/>
          <w:lang w:eastAsia="en-US"/>
        </w:rPr>
        <w:t>:</w:t>
      </w:r>
    </w:p>
    <w:p w14:paraId="6FEFB6BA" w14:textId="07B09CAC" w:rsidR="00E7538E" w:rsidRDefault="00E7538E" w:rsidP="00E7538E">
      <w:pPr>
        <w:spacing w:after="0" w:line="240" w:lineRule="auto"/>
        <w:rPr>
          <w:rFonts w:ascii="Times New Roman" w:eastAsia="Times New Roman" w:hAnsi="Times New Roman" w:cs="Times New Roman"/>
          <w:sz w:val="24"/>
          <w:szCs w:val="24"/>
          <w:lang w:eastAsia="en-US"/>
        </w:rPr>
      </w:pPr>
    </w:p>
    <w:p w14:paraId="4C459ED2" w14:textId="709194ED" w:rsidR="002A7DCC" w:rsidRPr="002A7DCC" w:rsidRDefault="009E5A25" w:rsidP="002A7DCC">
      <w:pPr>
        <w:spacing w:after="0" w:line="240" w:lineRule="auto"/>
        <w:rPr>
          <w:rFonts w:ascii="Times New Roman" w:eastAsia="Times New Roman" w:hAnsi="Times New Roman" w:cs="Times New Roman"/>
          <w:sz w:val="24"/>
          <w:szCs w:val="24"/>
          <w:lang w:eastAsia="en-US"/>
        </w:rPr>
      </w:pPr>
      <w:r>
        <w:rPr>
          <w:rFonts w:ascii="Times New Roman" w:eastAsia="Times New Roman" w:hAnsi="Times New Roman" w:cs="Times New Roman"/>
          <w:noProof/>
          <w:sz w:val="24"/>
          <w:szCs w:val="24"/>
          <w:lang w:eastAsia="en-US"/>
        </w:rPr>
        <w:drawing>
          <wp:inline distT="0" distB="0" distL="0" distR="0" wp14:anchorId="27B909E7" wp14:editId="209ADC82">
            <wp:extent cx="5810250" cy="2609828"/>
            <wp:effectExtent l="0" t="0" r="0" b="635"/>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22809" cy="2615469"/>
                    </a:xfrm>
                    <a:prstGeom prst="rect">
                      <a:avLst/>
                    </a:prstGeom>
                    <a:noFill/>
                    <a:ln>
                      <a:noFill/>
                    </a:ln>
                  </pic:spPr>
                </pic:pic>
              </a:graphicData>
            </a:graphic>
          </wp:inline>
        </w:drawing>
      </w:r>
    </w:p>
    <w:p w14:paraId="25EAB55C" w14:textId="6EA2D3DF" w:rsidR="002A7DCC" w:rsidRDefault="002A7DCC" w:rsidP="002A7DCC">
      <w:pPr>
        <w:spacing w:after="0" w:line="240" w:lineRule="auto"/>
        <w:rPr>
          <w:rFonts w:ascii="Times New Roman" w:eastAsia="Times New Roman" w:hAnsi="Times New Roman" w:cs="Times New Roman"/>
          <w:b/>
          <w:bCs/>
          <w:sz w:val="24"/>
          <w:szCs w:val="24"/>
          <w:lang w:eastAsia="en-US"/>
        </w:rPr>
      </w:pPr>
    </w:p>
    <w:p w14:paraId="77A7144F" w14:textId="7AB608BC" w:rsidR="002A7DCC" w:rsidRPr="002A7DCC" w:rsidRDefault="002A7DCC" w:rsidP="002A7DCC">
      <w:pPr>
        <w:spacing w:after="0" w:line="240" w:lineRule="auto"/>
        <w:rPr>
          <w:rFonts w:ascii="Times New Roman" w:eastAsia="Times New Roman" w:hAnsi="Times New Roman" w:cs="Times New Roman"/>
          <w:sz w:val="24"/>
          <w:szCs w:val="24"/>
          <w:lang w:eastAsia="en-US"/>
        </w:rPr>
      </w:pPr>
      <w:r w:rsidRPr="002A7DCC">
        <w:rPr>
          <w:rFonts w:ascii="Times New Roman" w:eastAsia="Times New Roman" w:hAnsi="Times New Roman" w:cs="Times New Roman"/>
          <w:b/>
          <w:bCs/>
          <w:sz w:val="24"/>
          <w:szCs w:val="24"/>
          <w:lang w:eastAsia="en-US"/>
        </w:rPr>
        <w:t>Supplementary Fig. S</w:t>
      </w:r>
      <w:r>
        <w:rPr>
          <w:rFonts w:ascii="Times New Roman" w:eastAsia="Times New Roman" w:hAnsi="Times New Roman" w:cs="Times New Roman"/>
          <w:b/>
          <w:bCs/>
          <w:sz w:val="24"/>
          <w:szCs w:val="24"/>
          <w:lang w:eastAsia="en-US"/>
        </w:rPr>
        <w:t xml:space="preserve">1 </w:t>
      </w:r>
      <w:r w:rsidRPr="002A7DCC">
        <w:rPr>
          <w:rFonts w:ascii="Times New Roman" w:eastAsia="Times New Roman" w:hAnsi="Times New Roman" w:cs="Times New Roman"/>
          <w:sz w:val="24"/>
          <w:szCs w:val="24"/>
          <w:lang w:eastAsia="en-US"/>
        </w:rPr>
        <w:t>Scanning sequence of MEMS-OR-PAM system.</w:t>
      </w:r>
    </w:p>
    <w:p w14:paraId="383C5773" w14:textId="2B026E49" w:rsidR="002A7DCC" w:rsidRPr="002A7DCC" w:rsidRDefault="002A7DCC" w:rsidP="002A7DCC">
      <w:pPr>
        <w:spacing w:after="0" w:line="240" w:lineRule="auto"/>
        <w:rPr>
          <w:rFonts w:ascii="Times New Roman" w:eastAsia="Times New Roman" w:hAnsi="Times New Roman" w:cs="Times New Roman"/>
          <w:sz w:val="24"/>
          <w:szCs w:val="24"/>
          <w:lang w:eastAsia="en-US"/>
        </w:rPr>
      </w:pPr>
    </w:p>
    <w:p w14:paraId="7DF3A61F" w14:textId="00875BB1" w:rsidR="002A7DCC" w:rsidRDefault="002A7DCC" w:rsidP="002A7DCC">
      <w:pPr>
        <w:spacing w:after="0" w:line="240" w:lineRule="auto"/>
        <w:rPr>
          <w:rFonts w:ascii="Times New Roman" w:eastAsia="Times New Roman" w:hAnsi="Times New Roman" w:cs="Times New Roman"/>
          <w:sz w:val="24"/>
          <w:szCs w:val="24"/>
          <w:lang w:eastAsia="en-US"/>
        </w:rPr>
      </w:pPr>
    </w:p>
    <w:p w14:paraId="63D550B8" w14:textId="19892132" w:rsidR="002A7DCC" w:rsidRDefault="002A7DCC" w:rsidP="002A7DCC">
      <w:pPr>
        <w:spacing w:after="0" w:line="240" w:lineRule="auto"/>
        <w:rPr>
          <w:rFonts w:ascii="Times New Roman" w:eastAsia="Times New Roman" w:hAnsi="Times New Roman" w:cs="Times New Roman"/>
          <w:sz w:val="24"/>
          <w:szCs w:val="24"/>
          <w:lang w:eastAsia="en-US"/>
        </w:rPr>
      </w:pPr>
    </w:p>
    <w:p w14:paraId="3CCB408C" w14:textId="77777777" w:rsidR="002A7DCC" w:rsidRPr="002A7DCC" w:rsidRDefault="002A7DCC" w:rsidP="002A7DCC">
      <w:pPr>
        <w:spacing w:after="0" w:line="240" w:lineRule="auto"/>
        <w:rPr>
          <w:rFonts w:ascii="Times New Roman" w:eastAsia="Times New Roman" w:hAnsi="Times New Roman" w:cs="Times New Roman"/>
          <w:sz w:val="24"/>
          <w:szCs w:val="24"/>
          <w:lang w:eastAsia="en-US"/>
        </w:rPr>
      </w:pPr>
    </w:p>
    <w:p w14:paraId="0739012E" w14:textId="77777777" w:rsidR="002A7DCC" w:rsidRPr="002A7DCC" w:rsidRDefault="002A7DCC" w:rsidP="002A7DCC">
      <w:pPr>
        <w:spacing w:after="0" w:line="240" w:lineRule="auto"/>
        <w:rPr>
          <w:rFonts w:ascii="Times New Roman" w:eastAsia="Times New Roman" w:hAnsi="Times New Roman" w:cs="Times New Roman"/>
          <w:sz w:val="24"/>
          <w:szCs w:val="24"/>
          <w:lang w:eastAsia="en-US"/>
        </w:rPr>
      </w:pPr>
      <w:r w:rsidRPr="002A7DCC">
        <w:rPr>
          <w:rFonts w:ascii="Times New Roman" w:eastAsia="Times New Roman" w:hAnsi="Times New Roman" w:cs="Times New Roman"/>
          <w:noProof/>
          <w:sz w:val="24"/>
          <w:szCs w:val="24"/>
          <w:lang w:eastAsia="en-US"/>
        </w:rPr>
        <w:drawing>
          <wp:inline distT="0" distB="0" distL="0" distR="0" wp14:anchorId="142EE91E" wp14:editId="66B1D460">
            <wp:extent cx="3513610" cy="2731643"/>
            <wp:effectExtent l="0" t="0" r="0" b="0"/>
            <wp:docPr id="33" name="図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26135" cy="2741381"/>
                    </a:xfrm>
                    <a:prstGeom prst="rect">
                      <a:avLst/>
                    </a:prstGeom>
                    <a:noFill/>
                    <a:ln>
                      <a:noFill/>
                    </a:ln>
                  </pic:spPr>
                </pic:pic>
              </a:graphicData>
            </a:graphic>
          </wp:inline>
        </w:drawing>
      </w:r>
    </w:p>
    <w:p w14:paraId="59CD1098" w14:textId="77777777" w:rsidR="002A7DCC" w:rsidRDefault="002A7DCC" w:rsidP="002A7DCC">
      <w:pPr>
        <w:spacing w:after="0" w:line="240" w:lineRule="auto"/>
        <w:rPr>
          <w:rFonts w:ascii="Times New Roman" w:eastAsia="Times New Roman" w:hAnsi="Times New Roman" w:cs="Times New Roman"/>
          <w:b/>
          <w:bCs/>
          <w:sz w:val="24"/>
          <w:szCs w:val="24"/>
          <w:lang w:eastAsia="en-US"/>
        </w:rPr>
      </w:pPr>
    </w:p>
    <w:p w14:paraId="5A6F020A" w14:textId="13A5C6EC" w:rsidR="002A7DCC" w:rsidRDefault="002A7DCC" w:rsidP="002A7DCC">
      <w:pPr>
        <w:spacing w:after="0" w:line="240" w:lineRule="auto"/>
        <w:rPr>
          <w:rFonts w:ascii="Times New Roman" w:eastAsia="Times New Roman" w:hAnsi="Times New Roman" w:cs="Times New Roman"/>
          <w:sz w:val="24"/>
          <w:szCs w:val="24"/>
          <w:lang w:eastAsia="en-US"/>
        </w:rPr>
      </w:pPr>
      <w:r w:rsidRPr="002A7DCC">
        <w:rPr>
          <w:rFonts w:ascii="Times New Roman" w:eastAsia="Times New Roman" w:hAnsi="Times New Roman" w:cs="Times New Roman"/>
          <w:b/>
          <w:bCs/>
          <w:sz w:val="24"/>
          <w:szCs w:val="24"/>
          <w:lang w:eastAsia="en-US"/>
        </w:rPr>
        <w:t>Fig. S2.</w:t>
      </w:r>
      <w:r w:rsidRPr="002A7DCC">
        <w:rPr>
          <w:rFonts w:ascii="Times New Roman" w:eastAsia="Times New Roman" w:hAnsi="Times New Roman" w:cs="Times New Roman"/>
          <w:sz w:val="24"/>
          <w:szCs w:val="24"/>
          <w:lang w:eastAsia="en-US"/>
        </w:rPr>
        <w:t xml:space="preserve">  Simple optical focusing model of MEMS-OR-PAM.</w:t>
      </w:r>
    </w:p>
    <w:p w14:paraId="47478EAD" w14:textId="1F3960E3" w:rsidR="002A7DCC" w:rsidRDefault="002A7DCC" w:rsidP="002A7DCC">
      <w:pPr>
        <w:spacing w:after="0" w:line="240" w:lineRule="auto"/>
        <w:rPr>
          <w:rFonts w:ascii="Times New Roman" w:eastAsia="Times New Roman" w:hAnsi="Times New Roman" w:cs="Times New Roman"/>
          <w:sz w:val="24"/>
          <w:szCs w:val="24"/>
          <w:lang w:eastAsia="en-US"/>
        </w:rPr>
      </w:pPr>
    </w:p>
    <w:p w14:paraId="7746965D" w14:textId="6A036CF0" w:rsidR="002A7DCC" w:rsidRDefault="002A7DCC" w:rsidP="002A7DCC">
      <w:pPr>
        <w:spacing w:after="0" w:line="240" w:lineRule="auto"/>
        <w:rPr>
          <w:rFonts w:ascii="Times New Roman" w:eastAsia="Times New Roman" w:hAnsi="Times New Roman" w:cs="Times New Roman"/>
          <w:sz w:val="24"/>
          <w:szCs w:val="24"/>
          <w:lang w:eastAsia="en-US"/>
        </w:rPr>
      </w:pPr>
    </w:p>
    <w:p w14:paraId="20771678" w14:textId="77777777" w:rsidR="002A7DCC" w:rsidRPr="002A7DCC" w:rsidRDefault="002A7DCC" w:rsidP="002A7DCC">
      <w:pPr>
        <w:spacing w:after="0" w:line="240" w:lineRule="auto"/>
        <w:rPr>
          <w:rFonts w:ascii="Times New Roman" w:eastAsia="Times New Roman" w:hAnsi="Times New Roman" w:cs="Times New Roman"/>
          <w:sz w:val="24"/>
          <w:szCs w:val="24"/>
          <w:lang w:eastAsia="en-US"/>
        </w:rPr>
      </w:pPr>
    </w:p>
    <w:p w14:paraId="6FAE1DCF" w14:textId="59F228C8" w:rsidR="002A7DCC" w:rsidRPr="002A7DCC" w:rsidRDefault="002A7DCC" w:rsidP="002A7DCC">
      <w:pPr>
        <w:spacing w:after="0" w:line="240" w:lineRule="auto"/>
        <w:rPr>
          <w:rFonts w:ascii="Times New Roman" w:eastAsia="Times New Roman" w:hAnsi="Times New Roman" w:cs="Times New Roman"/>
          <w:sz w:val="24"/>
          <w:szCs w:val="24"/>
          <w:lang w:eastAsia="en-US"/>
        </w:rPr>
      </w:pPr>
    </w:p>
    <w:p w14:paraId="05BA88C9" w14:textId="77777777" w:rsidR="002A7DCC" w:rsidRPr="002A7DCC" w:rsidRDefault="002A7DCC" w:rsidP="002A7DCC">
      <w:pPr>
        <w:spacing w:after="0" w:line="240" w:lineRule="auto"/>
        <w:rPr>
          <w:rFonts w:ascii="Times New Roman" w:eastAsia="Times New Roman" w:hAnsi="Times New Roman" w:cs="Times New Roman"/>
          <w:sz w:val="24"/>
          <w:szCs w:val="24"/>
          <w:lang w:eastAsia="en-US"/>
        </w:rPr>
      </w:pPr>
    </w:p>
    <w:p w14:paraId="4727B631" w14:textId="77777777" w:rsidR="002A7DCC" w:rsidRDefault="002A7DCC" w:rsidP="002A7DCC">
      <w:pPr>
        <w:spacing w:after="0" w:line="240" w:lineRule="auto"/>
        <w:rPr>
          <w:rFonts w:ascii="Times New Roman" w:eastAsia="Times New Roman" w:hAnsi="Times New Roman" w:cs="Times New Roman"/>
          <w:b/>
          <w:bCs/>
          <w:sz w:val="24"/>
          <w:szCs w:val="24"/>
          <w:lang w:eastAsia="en-US"/>
        </w:rPr>
      </w:pPr>
      <w:r>
        <w:rPr>
          <w:rFonts w:ascii="Times New Roman" w:eastAsia="Times New Roman" w:hAnsi="Times New Roman" w:cs="Times New Roman"/>
          <w:noProof/>
          <w:sz w:val="24"/>
          <w:szCs w:val="24"/>
          <w:lang w:eastAsia="en-US"/>
        </w:rPr>
        <w:lastRenderedPageBreak/>
        <w:drawing>
          <wp:inline distT="0" distB="0" distL="0" distR="0" wp14:anchorId="4E7BD1DC" wp14:editId="7F2EBCA9">
            <wp:extent cx="5899150" cy="2961367"/>
            <wp:effectExtent l="0" t="0" r="6350" b="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22215" cy="2972945"/>
                    </a:xfrm>
                    <a:prstGeom prst="rect">
                      <a:avLst/>
                    </a:prstGeom>
                    <a:noFill/>
                    <a:ln>
                      <a:noFill/>
                    </a:ln>
                  </pic:spPr>
                </pic:pic>
              </a:graphicData>
            </a:graphic>
          </wp:inline>
        </w:drawing>
      </w:r>
    </w:p>
    <w:p w14:paraId="6913C658" w14:textId="77777777" w:rsidR="002A7DCC" w:rsidRDefault="002A7DCC" w:rsidP="002A7DCC">
      <w:pPr>
        <w:spacing w:after="0" w:line="240" w:lineRule="auto"/>
        <w:rPr>
          <w:rFonts w:ascii="Times New Roman" w:eastAsia="Times New Roman" w:hAnsi="Times New Roman" w:cs="Times New Roman"/>
          <w:b/>
          <w:bCs/>
          <w:sz w:val="24"/>
          <w:szCs w:val="24"/>
          <w:lang w:eastAsia="en-US"/>
        </w:rPr>
      </w:pPr>
    </w:p>
    <w:p w14:paraId="1D773938" w14:textId="44A5CD10" w:rsidR="002A7DCC" w:rsidRDefault="002A7DCC" w:rsidP="00E7538E">
      <w:pPr>
        <w:spacing w:after="0" w:line="240" w:lineRule="auto"/>
        <w:rPr>
          <w:rFonts w:ascii="Times New Roman" w:eastAsia="Times New Roman" w:hAnsi="Times New Roman" w:cs="Times New Roman"/>
          <w:sz w:val="24"/>
          <w:szCs w:val="24"/>
          <w:lang w:eastAsia="en-US"/>
        </w:rPr>
      </w:pPr>
      <w:r w:rsidRPr="002A7DCC">
        <w:rPr>
          <w:rFonts w:ascii="Times New Roman" w:eastAsia="Times New Roman" w:hAnsi="Times New Roman" w:cs="Times New Roman"/>
          <w:b/>
          <w:bCs/>
          <w:sz w:val="24"/>
          <w:szCs w:val="24"/>
          <w:lang w:eastAsia="en-US"/>
        </w:rPr>
        <w:t>Fig. S3.</w:t>
      </w:r>
      <w:r w:rsidRPr="002A7DCC">
        <w:rPr>
          <w:rFonts w:ascii="Times New Roman" w:eastAsia="Times New Roman" w:hAnsi="Times New Roman" w:cs="Times New Roman"/>
          <w:sz w:val="24"/>
          <w:szCs w:val="24"/>
          <w:lang w:eastAsia="en-US"/>
        </w:rPr>
        <w:t xml:space="preserve">  Laser irradiation model for living tissue.</w:t>
      </w:r>
    </w:p>
    <w:p w14:paraId="27B8AE8A" w14:textId="730CA1CC" w:rsidR="002A7DCC" w:rsidRDefault="002A7DCC" w:rsidP="00E7538E">
      <w:pPr>
        <w:spacing w:after="0" w:line="240" w:lineRule="auto"/>
        <w:rPr>
          <w:rFonts w:ascii="Times New Roman" w:eastAsia="Times New Roman" w:hAnsi="Times New Roman" w:cs="Times New Roman"/>
          <w:sz w:val="24"/>
          <w:szCs w:val="24"/>
          <w:lang w:eastAsia="en-US"/>
        </w:rPr>
      </w:pPr>
    </w:p>
    <w:p w14:paraId="4458C756" w14:textId="77777777" w:rsidR="002A7DCC" w:rsidRDefault="002A7DCC" w:rsidP="00FF2768">
      <w:pPr>
        <w:pStyle w:val="Web"/>
        <w:spacing w:before="0" w:beforeAutospacing="0" w:after="0" w:afterAutospacing="0"/>
        <w:textAlignment w:val="baseline"/>
        <w:rPr>
          <w:rFonts w:eastAsiaTheme="minorEastAsia"/>
          <w:b/>
        </w:rPr>
      </w:pPr>
      <w:r>
        <w:rPr>
          <w:rFonts w:eastAsiaTheme="minorEastAsia"/>
          <w:b/>
        </w:rPr>
        <w:br w:type="page"/>
      </w:r>
    </w:p>
    <w:p w14:paraId="7DB67732" w14:textId="2B612A55" w:rsidR="006A57E6" w:rsidRPr="006A57E6" w:rsidRDefault="00C758EC" w:rsidP="006A57E6">
      <w:pPr>
        <w:pStyle w:val="Web"/>
        <w:spacing w:before="0" w:beforeAutospacing="0" w:after="0" w:afterAutospacing="0"/>
        <w:textAlignment w:val="baseline"/>
        <w:rPr>
          <w:rFonts w:eastAsiaTheme="minorEastAsia"/>
          <w:b/>
        </w:rPr>
      </w:pPr>
      <w:r w:rsidRPr="00292C4C">
        <w:rPr>
          <w:rFonts w:eastAsiaTheme="minorEastAsia"/>
          <w:b/>
        </w:rPr>
        <w:lastRenderedPageBreak/>
        <w:t xml:space="preserve">Supplementary </w:t>
      </w:r>
      <w:r w:rsidR="0034277A" w:rsidRPr="00292C4C">
        <w:rPr>
          <w:rFonts w:eastAsiaTheme="minorEastAsia" w:hint="eastAsia"/>
          <w:b/>
        </w:rPr>
        <w:t>Reference</w:t>
      </w:r>
    </w:p>
    <w:p w14:paraId="3734112C" w14:textId="0BDBF863" w:rsidR="00D27E1E" w:rsidRPr="00D27E1E" w:rsidRDefault="00D27E1E" w:rsidP="006A57E6">
      <w:pPr>
        <w:pStyle w:val="Web"/>
        <w:numPr>
          <w:ilvl w:val="0"/>
          <w:numId w:val="5"/>
        </w:numPr>
        <w:textAlignment w:val="baseline"/>
      </w:pPr>
      <w:r w:rsidRPr="00D27E1E">
        <w:t>Damask, J</w:t>
      </w:r>
      <w:r w:rsidR="00A34443">
        <w:t xml:space="preserve">. </w:t>
      </w:r>
      <w:r w:rsidRPr="00D27E1E">
        <w:t>N. Polarization Optics in Telecommunications</w:t>
      </w:r>
      <w:r w:rsidR="002A7DCC">
        <w:t>.</w:t>
      </w:r>
      <w:r w:rsidRPr="00D27E1E">
        <w:t xml:space="preserve"> </w:t>
      </w:r>
      <w:r w:rsidRPr="00D27E1E">
        <w:rPr>
          <w:i/>
          <w:iCs/>
        </w:rPr>
        <w:t>Springer</w:t>
      </w:r>
      <w:r w:rsidR="006A57E6">
        <w:t>,</w:t>
      </w:r>
      <w:r w:rsidRPr="00D27E1E">
        <w:t xml:space="preserve"> 221</w:t>
      </w:r>
      <w:r w:rsidR="006A57E6">
        <w:t>-</w:t>
      </w:r>
      <w:r w:rsidRPr="00D27E1E">
        <w:t>223</w:t>
      </w:r>
      <w:r w:rsidR="00A34443">
        <w:t xml:space="preserve"> (</w:t>
      </w:r>
      <w:r w:rsidRPr="00D27E1E">
        <w:t>2004</w:t>
      </w:r>
      <w:r w:rsidR="00A34443">
        <w:t>)</w:t>
      </w:r>
      <w:r w:rsidRPr="00D27E1E">
        <w:t>.</w:t>
      </w:r>
    </w:p>
    <w:p w14:paraId="638399BA" w14:textId="322ADA42" w:rsidR="00D27E1E" w:rsidRPr="00D27E1E" w:rsidRDefault="00D27E1E" w:rsidP="00D27E1E">
      <w:pPr>
        <w:pStyle w:val="Web"/>
        <w:numPr>
          <w:ilvl w:val="0"/>
          <w:numId w:val="5"/>
        </w:numPr>
        <w:textAlignment w:val="baseline"/>
      </w:pPr>
      <w:proofErr w:type="spellStart"/>
      <w:r w:rsidRPr="00D27E1E">
        <w:t>Siegman</w:t>
      </w:r>
      <w:proofErr w:type="spellEnd"/>
      <w:r w:rsidR="00A34443">
        <w:t>,</w:t>
      </w:r>
      <w:r w:rsidR="00A34443" w:rsidRPr="00A34443">
        <w:t xml:space="preserve"> </w:t>
      </w:r>
      <w:r w:rsidR="00A34443" w:rsidRPr="00D27E1E">
        <w:t>A. E.</w:t>
      </w:r>
      <w:r w:rsidRPr="00D27E1E">
        <w:t xml:space="preserve"> Lasers</w:t>
      </w:r>
      <w:r w:rsidR="00A34443">
        <w:t>.</w:t>
      </w:r>
      <w:r w:rsidRPr="00D27E1E">
        <w:t xml:space="preserve"> (University Science Books, Mill Valley, CA, 1986), Chap. 16.</w:t>
      </w:r>
    </w:p>
    <w:p w14:paraId="4AAD5F1E" w14:textId="781672C4" w:rsidR="00D27E1E" w:rsidRPr="00D27E1E" w:rsidRDefault="00D27E1E" w:rsidP="00D27E1E">
      <w:pPr>
        <w:pStyle w:val="Web"/>
        <w:numPr>
          <w:ilvl w:val="0"/>
          <w:numId w:val="5"/>
        </w:numPr>
        <w:textAlignment w:val="baseline"/>
      </w:pPr>
      <w:r w:rsidRPr="00D27E1E">
        <w:t>ISO 11146-1:2005, Lasers and Laser-Related Equipment – Test</w:t>
      </w:r>
      <w:r w:rsidRPr="00D27E1E">
        <w:rPr>
          <w:rFonts w:eastAsiaTheme="minorEastAsia" w:hint="eastAsia"/>
        </w:rPr>
        <w:t xml:space="preserve"> </w:t>
      </w:r>
      <w:r w:rsidRPr="00D27E1E">
        <w:t>Methods for Laser Beam Widths, Divergence Angles and Beam</w:t>
      </w:r>
      <w:r w:rsidRPr="00D27E1E">
        <w:rPr>
          <w:rFonts w:eastAsiaTheme="minorEastAsia" w:hint="eastAsia"/>
        </w:rPr>
        <w:t xml:space="preserve"> </w:t>
      </w:r>
      <w:r w:rsidRPr="00D27E1E">
        <w:t>Propagation Ratios, International Organization for Standardization, Berlin Germany</w:t>
      </w:r>
      <w:r w:rsidR="00A34443">
        <w:t xml:space="preserve"> (</w:t>
      </w:r>
      <w:r w:rsidRPr="00D27E1E">
        <w:t>2005</w:t>
      </w:r>
      <w:r w:rsidR="00A34443">
        <w:t>)</w:t>
      </w:r>
      <w:r w:rsidRPr="00D27E1E">
        <w:t>.</w:t>
      </w:r>
    </w:p>
    <w:p w14:paraId="7826E6F9" w14:textId="7D467F4E" w:rsidR="00D27E1E" w:rsidRPr="00D27E1E" w:rsidRDefault="00D27E1E" w:rsidP="00D27E1E">
      <w:pPr>
        <w:pStyle w:val="Web"/>
        <w:numPr>
          <w:ilvl w:val="0"/>
          <w:numId w:val="5"/>
        </w:numPr>
        <w:textAlignment w:val="baseline"/>
      </w:pPr>
      <w:r w:rsidRPr="00D27E1E">
        <w:t>Zhang</w:t>
      </w:r>
      <w:r w:rsidR="00A34443">
        <w:t>, C.</w:t>
      </w:r>
      <w:r w:rsidRPr="00D27E1E">
        <w:t xml:space="preserve">, </w:t>
      </w:r>
      <w:proofErr w:type="spellStart"/>
      <w:r w:rsidRPr="00D27E1E">
        <w:t>Maslov</w:t>
      </w:r>
      <w:proofErr w:type="spellEnd"/>
      <w:r w:rsidR="00A34443">
        <w:t>, K.,</w:t>
      </w:r>
      <w:r w:rsidRPr="00D27E1E">
        <w:t xml:space="preserve"> Yao</w:t>
      </w:r>
      <w:r w:rsidR="00A34443">
        <w:t>, J.,</w:t>
      </w:r>
      <w:r w:rsidRPr="00D27E1E">
        <w:t xml:space="preserve"> Wang,</w:t>
      </w:r>
      <w:r w:rsidR="00A34443">
        <w:t xml:space="preserve"> </w:t>
      </w:r>
      <w:r w:rsidR="00A34443" w:rsidRPr="00D27E1E">
        <w:t>L.V.</w:t>
      </w:r>
      <w:r w:rsidRPr="00D27E1E">
        <w:t xml:space="preserve"> In vivo photoacoustic microscopy with 7.6-µm axial resolution using a commercial 125-MHz ultrasonic transducer</w:t>
      </w:r>
      <w:r w:rsidR="00A34443">
        <w:t>.</w:t>
      </w:r>
      <w:r w:rsidRPr="00D27E1E">
        <w:t xml:space="preserve"> </w:t>
      </w:r>
      <w:r w:rsidRPr="00D27E1E">
        <w:rPr>
          <w:i/>
          <w:iCs/>
        </w:rPr>
        <w:t>J. Biomed. Opt.</w:t>
      </w:r>
      <w:r w:rsidRPr="00D27E1E">
        <w:t xml:space="preserve"> </w:t>
      </w:r>
      <w:r w:rsidRPr="00D27E1E">
        <w:rPr>
          <w:b/>
          <w:bCs/>
        </w:rPr>
        <w:t>17</w:t>
      </w:r>
      <w:r w:rsidRPr="00D27E1E">
        <w:t>, 116016</w:t>
      </w:r>
      <w:r w:rsidR="00A34443">
        <w:t xml:space="preserve"> (</w:t>
      </w:r>
      <w:r w:rsidRPr="00D27E1E">
        <w:t>2012</w:t>
      </w:r>
      <w:r w:rsidR="00A34443">
        <w:t>)</w:t>
      </w:r>
      <w:r w:rsidRPr="00D27E1E">
        <w:t xml:space="preserve">. </w:t>
      </w:r>
    </w:p>
    <w:p w14:paraId="0777DFF0" w14:textId="1FC005B6" w:rsidR="00D27E1E" w:rsidRPr="00D27E1E" w:rsidRDefault="00D27E1E" w:rsidP="00D27E1E">
      <w:pPr>
        <w:pStyle w:val="Web"/>
        <w:numPr>
          <w:ilvl w:val="0"/>
          <w:numId w:val="5"/>
        </w:numPr>
        <w:textAlignment w:val="baseline"/>
      </w:pPr>
      <w:r w:rsidRPr="00D27E1E">
        <w:t>American National Standard for Safe Use of Lasers (ANSI Z136.1–2000)</w:t>
      </w:r>
      <w:r w:rsidR="00A34443">
        <w:t>.</w:t>
      </w:r>
      <w:r w:rsidRPr="00D27E1E">
        <w:t xml:space="preserve"> New York, NY, USA</w:t>
      </w:r>
      <w:r w:rsidR="00A34443">
        <w:t xml:space="preserve"> (</w:t>
      </w:r>
      <w:r w:rsidRPr="00D27E1E">
        <w:t>2000</w:t>
      </w:r>
      <w:r w:rsidR="00A34443">
        <w:t>)</w:t>
      </w:r>
      <w:r w:rsidRPr="00D27E1E">
        <w:t>.</w:t>
      </w:r>
    </w:p>
    <w:p w14:paraId="1CD6A8DF" w14:textId="2187BC05" w:rsidR="00D27E1E" w:rsidRPr="00D27E1E" w:rsidRDefault="00D27E1E" w:rsidP="002A7DCC">
      <w:pPr>
        <w:pStyle w:val="Web"/>
        <w:numPr>
          <w:ilvl w:val="0"/>
          <w:numId w:val="5"/>
        </w:numPr>
        <w:textAlignment w:val="baseline"/>
      </w:pPr>
      <w:proofErr w:type="spellStart"/>
      <w:r w:rsidRPr="00D27E1E">
        <w:t>Baik</w:t>
      </w:r>
      <w:proofErr w:type="spellEnd"/>
      <w:r w:rsidRPr="00D27E1E">
        <w:t>,</w:t>
      </w:r>
      <w:r w:rsidR="006A57E6" w:rsidRPr="006A57E6">
        <w:t xml:space="preserve"> </w:t>
      </w:r>
      <w:r w:rsidR="006A57E6" w:rsidRPr="00D27E1E">
        <w:t>J.W.</w:t>
      </w:r>
      <w:r w:rsidRPr="00D27E1E">
        <w:t>, Kim</w:t>
      </w:r>
      <w:r w:rsidR="006A57E6">
        <w:t>,</w:t>
      </w:r>
      <w:r w:rsidR="006A57E6" w:rsidRPr="006A57E6">
        <w:t xml:space="preserve"> </w:t>
      </w:r>
      <w:r w:rsidR="006A57E6" w:rsidRPr="00D27E1E">
        <w:t>J.Y.</w:t>
      </w:r>
      <w:r w:rsidRPr="00D27E1E">
        <w:t>, Cho</w:t>
      </w:r>
      <w:r w:rsidR="006A57E6">
        <w:t xml:space="preserve">, </w:t>
      </w:r>
      <w:r w:rsidR="006A57E6" w:rsidRPr="00D27E1E">
        <w:t>S.</w:t>
      </w:r>
      <w:r w:rsidRPr="00D27E1E">
        <w:t>, Choi</w:t>
      </w:r>
      <w:r w:rsidR="006A57E6">
        <w:t>, S.</w:t>
      </w:r>
      <w:r w:rsidRPr="00D27E1E">
        <w:t>, Kim</w:t>
      </w:r>
      <w:r w:rsidR="006A57E6">
        <w:t>, J.</w:t>
      </w:r>
      <w:r w:rsidRPr="00D27E1E">
        <w:t>, Kim</w:t>
      </w:r>
      <w:r w:rsidR="006A57E6">
        <w:t>, C.</w:t>
      </w:r>
      <w:r w:rsidRPr="00D27E1E">
        <w:t xml:space="preserve"> Super Wide-field Photoacoustic Microscopy of Animals and Humans In Vivo</w:t>
      </w:r>
      <w:r w:rsidR="006A57E6">
        <w:t>.</w:t>
      </w:r>
      <w:r w:rsidRPr="00D27E1E">
        <w:t xml:space="preserve"> </w:t>
      </w:r>
      <w:r w:rsidRPr="00D27E1E">
        <w:rPr>
          <w:i/>
          <w:iCs/>
        </w:rPr>
        <w:t>IEEE Trans. Image Process.</w:t>
      </w:r>
      <w:r w:rsidRPr="00D27E1E">
        <w:t xml:space="preserve"> </w:t>
      </w:r>
      <w:r w:rsidRPr="00D27E1E">
        <w:rPr>
          <w:b/>
          <w:bCs/>
        </w:rPr>
        <w:t>39</w:t>
      </w:r>
      <w:r w:rsidRPr="00D27E1E">
        <w:t xml:space="preserve">, </w:t>
      </w:r>
      <w:r w:rsidR="006A57E6" w:rsidRPr="006A57E6">
        <w:t>975</w:t>
      </w:r>
      <w:r w:rsidR="006A57E6">
        <w:t>-</w:t>
      </w:r>
      <w:r w:rsidR="006A57E6" w:rsidRPr="006A57E6">
        <w:t>984</w:t>
      </w:r>
      <w:r w:rsidR="006A57E6">
        <w:t xml:space="preserve"> </w:t>
      </w:r>
      <w:r w:rsidR="00A34443">
        <w:t>(</w:t>
      </w:r>
      <w:r w:rsidRPr="00D27E1E">
        <w:t>2019</w:t>
      </w:r>
      <w:r w:rsidR="00A34443">
        <w:t>)</w:t>
      </w:r>
      <w:r w:rsidRPr="00D27E1E">
        <w:t>.</w:t>
      </w:r>
    </w:p>
    <w:p w14:paraId="1D9DBAEF" w14:textId="7D0060B7" w:rsidR="00FF2768" w:rsidRPr="006A57E6" w:rsidRDefault="00D27E1E" w:rsidP="00E2770F">
      <w:pPr>
        <w:pStyle w:val="Web"/>
        <w:numPr>
          <w:ilvl w:val="0"/>
          <w:numId w:val="5"/>
        </w:numPr>
        <w:spacing w:before="0" w:beforeAutospacing="0" w:after="0" w:afterAutospacing="0"/>
        <w:textAlignment w:val="baseline"/>
        <w:rPr>
          <w:rFonts w:eastAsiaTheme="minorEastAsia"/>
        </w:rPr>
      </w:pPr>
      <w:proofErr w:type="spellStart"/>
      <w:r w:rsidRPr="00D27E1E">
        <w:t>Moothanchery</w:t>
      </w:r>
      <w:proofErr w:type="spellEnd"/>
      <w:r w:rsidR="006A57E6">
        <w:t>, M.</w:t>
      </w:r>
      <w:r w:rsidRPr="00D27E1E">
        <w:t xml:space="preserve"> et. al, High-speed simultaneous multiscale photoacoustic microscopy, </w:t>
      </w:r>
      <w:r w:rsidRPr="00D27E1E">
        <w:rPr>
          <w:i/>
          <w:iCs/>
        </w:rPr>
        <w:t>J. of Biomed</w:t>
      </w:r>
      <w:r w:rsidR="006A57E6" w:rsidRPr="006A57E6">
        <w:rPr>
          <w:i/>
          <w:iCs/>
        </w:rPr>
        <w:t>.</w:t>
      </w:r>
      <w:r w:rsidRPr="00D27E1E">
        <w:rPr>
          <w:i/>
          <w:iCs/>
        </w:rPr>
        <w:t xml:space="preserve"> Opt</w:t>
      </w:r>
      <w:r w:rsidR="006A57E6" w:rsidRPr="006A57E6">
        <w:rPr>
          <w:i/>
          <w:iCs/>
        </w:rPr>
        <w:t>.</w:t>
      </w:r>
      <w:r w:rsidRPr="00D27E1E">
        <w:t xml:space="preserve"> </w:t>
      </w:r>
      <w:r w:rsidRPr="00D27E1E">
        <w:rPr>
          <w:b/>
          <w:bCs/>
        </w:rPr>
        <w:t>24</w:t>
      </w:r>
      <w:r w:rsidRPr="00D27E1E">
        <w:t>, 086001 (2019).</w:t>
      </w:r>
    </w:p>
    <w:sectPr w:rsidR="00FF2768" w:rsidRPr="006A57E6">
      <w:pgSz w:w="12240" w:h="15840"/>
      <w:pgMar w:top="1701"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98D0BC" w14:textId="77777777" w:rsidR="00E51762" w:rsidRDefault="00E51762" w:rsidP="00D13B01">
      <w:pPr>
        <w:spacing w:after="0" w:line="240" w:lineRule="auto"/>
      </w:pPr>
      <w:r>
        <w:separator/>
      </w:r>
    </w:p>
  </w:endnote>
  <w:endnote w:type="continuationSeparator" w:id="0">
    <w:p w14:paraId="7E90A110" w14:textId="77777777" w:rsidR="00E51762" w:rsidRDefault="00E51762" w:rsidP="00D13B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ＭＳ明朝."/>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EE9A64" w14:textId="77777777" w:rsidR="00E51762" w:rsidRDefault="00E51762" w:rsidP="00D13B01">
      <w:pPr>
        <w:spacing w:after="0" w:line="240" w:lineRule="auto"/>
      </w:pPr>
      <w:r>
        <w:separator/>
      </w:r>
    </w:p>
  </w:footnote>
  <w:footnote w:type="continuationSeparator" w:id="0">
    <w:p w14:paraId="55FF7425" w14:textId="77777777" w:rsidR="00E51762" w:rsidRDefault="00E51762" w:rsidP="00D13B0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047BF"/>
    <w:multiLevelType w:val="hybridMultilevel"/>
    <w:tmpl w:val="1E1EC2E0"/>
    <w:lvl w:ilvl="0" w:tplc="DB70F3F8">
      <w:start w:val="1"/>
      <w:numFmt w:val="bullet"/>
      <w:lvlText w:val="-"/>
      <w:lvlJc w:val="left"/>
      <w:pPr>
        <w:ind w:left="1800" w:hanging="360"/>
      </w:pPr>
      <w:rPr>
        <w:rFonts w:ascii="Times New Roman" w:eastAsia="Times New Roman" w:hAnsi="Times New Roman" w:cs="Times New Roman" w:hint="default"/>
      </w:rPr>
    </w:lvl>
    <w:lvl w:ilvl="1" w:tplc="0409000B" w:tentative="1">
      <w:start w:val="1"/>
      <w:numFmt w:val="bullet"/>
      <w:lvlText w:val=""/>
      <w:lvlJc w:val="left"/>
      <w:pPr>
        <w:ind w:left="2280" w:hanging="420"/>
      </w:pPr>
      <w:rPr>
        <w:rFonts w:ascii="Wingdings" w:hAnsi="Wingdings" w:hint="default"/>
      </w:rPr>
    </w:lvl>
    <w:lvl w:ilvl="2" w:tplc="0409000D" w:tentative="1">
      <w:start w:val="1"/>
      <w:numFmt w:val="bullet"/>
      <w:lvlText w:val=""/>
      <w:lvlJc w:val="left"/>
      <w:pPr>
        <w:ind w:left="2700" w:hanging="420"/>
      </w:pPr>
      <w:rPr>
        <w:rFonts w:ascii="Wingdings" w:hAnsi="Wingdings" w:hint="default"/>
      </w:rPr>
    </w:lvl>
    <w:lvl w:ilvl="3" w:tplc="04090001" w:tentative="1">
      <w:start w:val="1"/>
      <w:numFmt w:val="bullet"/>
      <w:lvlText w:val=""/>
      <w:lvlJc w:val="left"/>
      <w:pPr>
        <w:ind w:left="3120" w:hanging="420"/>
      </w:pPr>
      <w:rPr>
        <w:rFonts w:ascii="Wingdings" w:hAnsi="Wingdings" w:hint="default"/>
      </w:rPr>
    </w:lvl>
    <w:lvl w:ilvl="4" w:tplc="0409000B" w:tentative="1">
      <w:start w:val="1"/>
      <w:numFmt w:val="bullet"/>
      <w:lvlText w:val=""/>
      <w:lvlJc w:val="left"/>
      <w:pPr>
        <w:ind w:left="3540" w:hanging="420"/>
      </w:pPr>
      <w:rPr>
        <w:rFonts w:ascii="Wingdings" w:hAnsi="Wingdings" w:hint="default"/>
      </w:rPr>
    </w:lvl>
    <w:lvl w:ilvl="5" w:tplc="0409000D" w:tentative="1">
      <w:start w:val="1"/>
      <w:numFmt w:val="bullet"/>
      <w:lvlText w:val=""/>
      <w:lvlJc w:val="left"/>
      <w:pPr>
        <w:ind w:left="3960" w:hanging="420"/>
      </w:pPr>
      <w:rPr>
        <w:rFonts w:ascii="Wingdings" w:hAnsi="Wingdings" w:hint="default"/>
      </w:rPr>
    </w:lvl>
    <w:lvl w:ilvl="6" w:tplc="04090001" w:tentative="1">
      <w:start w:val="1"/>
      <w:numFmt w:val="bullet"/>
      <w:lvlText w:val=""/>
      <w:lvlJc w:val="left"/>
      <w:pPr>
        <w:ind w:left="4380" w:hanging="420"/>
      </w:pPr>
      <w:rPr>
        <w:rFonts w:ascii="Wingdings" w:hAnsi="Wingdings" w:hint="default"/>
      </w:rPr>
    </w:lvl>
    <w:lvl w:ilvl="7" w:tplc="0409000B" w:tentative="1">
      <w:start w:val="1"/>
      <w:numFmt w:val="bullet"/>
      <w:lvlText w:val=""/>
      <w:lvlJc w:val="left"/>
      <w:pPr>
        <w:ind w:left="4800" w:hanging="420"/>
      </w:pPr>
      <w:rPr>
        <w:rFonts w:ascii="Wingdings" w:hAnsi="Wingdings" w:hint="default"/>
      </w:rPr>
    </w:lvl>
    <w:lvl w:ilvl="8" w:tplc="0409000D" w:tentative="1">
      <w:start w:val="1"/>
      <w:numFmt w:val="bullet"/>
      <w:lvlText w:val=""/>
      <w:lvlJc w:val="left"/>
      <w:pPr>
        <w:ind w:left="5220" w:hanging="420"/>
      </w:pPr>
      <w:rPr>
        <w:rFonts w:ascii="Wingdings" w:hAnsi="Wingdings" w:hint="default"/>
      </w:rPr>
    </w:lvl>
  </w:abstractNum>
  <w:abstractNum w:abstractNumId="1" w15:restartNumberingAfterBreak="0">
    <w:nsid w:val="01FB17F4"/>
    <w:multiLevelType w:val="multilevel"/>
    <w:tmpl w:val="33E4234A"/>
    <w:lvl w:ilvl="0">
      <w:start w:val="1"/>
      <w:numFmt w:val="decimal"/>
      <w:lvlText w:val="(%1)"/>
      <w:lvlJc w:val="left"/>
      <w:pPr>
        <w:ind w:left="425" w:hanging="425"/>
      </w:pPr>
      <w:rPr>
        <w:rFonts w:hint="eastAsia"/>
        <w:b w:val="0"/>
        <w:bCs w:val="0"/>
        <w:color w:val="auto"/>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1C494F44"/>
    <w:multiLevelType w:val="hybridMultilevel"/>
    <w:tmpl w:val="E9866BF6"/>
    <w:lvl w:ilvl="0" w:tplc="8404F86C">
      <w:start w:val="1"/>
      <w:numFmt w:val="decimal"/>
      <w:lvlText w:val="%1."/>
      <w:lvlJc w:val="left"/>
      <w:pPr>
        <w:ind w:left="1800" w:hanging="360"/>
      </w:pPr>
      <w:rPr>
        <w:rFonts w:hint="default"/>
      </w:rPr>
    </w:lvl>
    <w:lvl w:ilvl="1" w:tplc="04090019" w:tentative="1">
      <w:start w:val="1"/>
      <w:numFmt w:val="upperLetter"/>
      <w:lvlText w:val="%2."/>
      <w:lvlJc w:val="left"/>
      <w:pPr>
        <w:ind w:left="2240" w:hanging="400"/>
      </w:pPr>
    </w:lvl>
    <w:lvl w:ilvl="2" w:tplc="0409001B" w:tentative="1">
      <w:start w:val="1"/>
      <w:numFmt w:val="lowerRoman"/>
      <w:lvlText w:val="%3."/>
      <w:lvlJc w:val="right"/>
      <w:pPr>
        <w:ind w:left="2640" w:hanging="400"/>
      </w:pPr>
    </w:lvl>
    <w:lvl w:ilvl="3" w:tplc="0409000F" w:tentative="1">
      <w:start w:val="1"/>
      <w:numFmt w:val="decimal"/>
      <w:lvlText w:val="%4."/>
      <w:lvlJc w:val="left"/>
      <w:pPr>
        <w:ind w:left="3040" w:hanging="400"/>
      </w:pPr>
    </w:lvl>
    <w:lvl w:ilvl="4" w:tplc="04090019" w:tentative="1">
      <w:start w:val="1"/>
      <w:numFmt w:val="upperLetter"/>
      <w:lvlText w:val="%5."/>
      <w:lvlJc w:val="left"/>
      <w:pPr>
        <w:ind w:left="3440" w:hanging="400"/>
      </w:pPr>
    </w:lvl>
    <w:lvl w:ilvl="5" w:tplc="0409001B" w:tentative="1">
      <w:start w:val="1"/>
      <w:numFmt w:val="lowerRoman"/>
      <w:lvlText w:val="%6."/>
      <w:lvlJc w:val="right"/>
      <w:pPr>
        <w:ind w:left="3840" w:hanging="400"/>
      </w:pPr>
    </w:lvl>
    <w:lvl w:ilvl="6" w:tplc="0409000F" w:tentative="1">
      <w:start w:val="1"/>
      <w:numFmt w:val="decimal"/>
      <w:lvlText w:val="%7."/>
      <w:lvlJc w:val="left"/>
      <w:pPr>
        <w:ind w:left="4240" w:hanging="400"/>
      </w:pPr>
    </w:lvl>
    <w:lvl w:ilvl="7" w:tplc="04090019" w:tentative="1">
      <w:start w:val="1"/>
      <w:numFmt w:val="upperLetter"/>
      <w:lvlText w:val="%8."/>
      <w:lvlJc w:val="left"/>
      <w:pPr>
        <w:ind w:left="4640" w:hanging="400"/>
      </w:pPr>
    </w:lvl>
    <w:lvl w:ilvl="8" w:tplc="0409001B" w:tentative="1">
      <w:start w:val="1"/>
      <w:numFmt w:val="lowerRoman"/>
      <w:lvlText w:val="%9."/>
      <w:lvlJc w:val="right"/>
      <w:pPr>
        <w:ind w:left="5040" w:hanging="400"/>
      </w:pPr>
    </w:lvl>
  </w:abstractNum>
  <w:abstractNum w:abstractNumId="3" w15:restartNumberingAfterBreak="0">
    <w:nsid w:val="3A877D64"/>
    <w:multiLevelType w:val="singleLevel"/>
    <w:tmpl w:val="1532771E"/>
    <w:lvl w:ilvl="0">
      <w:start w:val="1"/>
      <w:numFmt w:val="decimal"/>
      <w:lvlText w:val="[%1]"/>
      <w:lvlJc w:val="right"/>
      <w:pPr>
        <w:ind w:left="420" w:hanging="420"/>
      </w:pPr>
      <w:rPr>
        <w:rFonts w:ascii="Times New Roman" w:eastAsia="ＭＳ 明朝" w:hAnsi="Times New Roman" w:cs="Times New Roman" w:hint="eastAsia"/>
        <w:i w:val="0"/>
      </w:rPr>
    </w:lvl>
  </w:abstractNum>
  <w:abstractNum w:abstractNumId="4" w15:restartNumberingAfterBreak="0">
    <w:nsid w:val="4EAC6526"/>
    <w:multiLevelType w:val="hybridMultilevel"/>
    <w:tmpl w:val="EE8ACE92"/>
    <w:lvl w:ilvl="0" w:tplc="409C19D8">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Lc0NzI0MjI0NTK3NLNU0lEKTi0uzszPAykwMqwFAGe7m1stAAAA"/>
    <w:docVar w:name="EN.InstantFormat" w:val="&lt;ENInstantFormat&gt;&lt;Enabled&gt;1&lt;/Enabled&gt;&lt;ScanUnformatted&gt;1&lt;/ScanUnformatted&gt;&lt;ScanChanges&gt;1&lt;/ScanChanges&gt;&lt;Suspended&gt;0&lt;/Suspended&gt;&lt;/ENInstantFormat&gt;"/>
    <w:docVar w:name="EN.Layout" w:val="&lt;ENLayout&gt;&lt;Style&gt;Nature LSA&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0e2tpvvive9x1erftjxt2wkraxe92wtrsxz&quot;&gt;Untitled&lt;record-ids&gt;&lt;item&gt;29&lt;/item&gt;&lt;item&gt;34&lt;/item&gt;&lt;item&gt;38&lt;/item&gt;&lt;/record-ids&gt;&lt;/item&gt;&lt;/Libraries&gt;"/>
  </w:docVars>
  <w:rsids>
    <w:rsidRoot w:val="00402036"/>
    <w:rsid w:val="00011CB8"/>
    <w:rsid w:val="00017124"/>
    <w:rsid w:val="000629AA"/>
    <w:rsid w:val="00090F97"/>
    <w:rsid w:val="00092522"/>
    <w:rsid w:val="00094DD8"/>
    <w:rsid w:val="000A2021"/>
    <w:rsid w:val="000A404F"/>
    <w:rsid w:val="000B6BA9"/>
    <w:rsid w:val="000C297E"/>
    <w:rsid w:val="000C7FD5"/>
    <w:rsid w:val="000E1F46"/>
    <w:rsid w:val="00104AB5"/>
    <w:rsid w:val="00106C13"/>
    <w:rsid w:val="001116F7"/>
    <w:rsid w:val="001404D1"/>
    <w:rsid w:val="00156041"/>
    <w:rsid w:val="00163ADE"/>
    <w:rsid w:val="001641DB"/>
    <w:rsid w:val="0016773B"/>
    <w:rsid w:val="0017326E"/>
    <w:rsid w:val="0019675A"/>
    <w:rsid w:val="001B21FA"/>
    <w:rsid w:val="001B294F"/>
    <w:rsid w:val="001B6260"/>
    <w:rsid w:val="001B764E"/>
    <w:rsid w:val="001D420A"/>
    <w:rsid w:val="001F0DFF"/>
    <w:rsid w:val="001F4E4E"/>
    <w:rsid w:val="00220A08"/>
    <w:rsid w:val="00220AF2"/>
    <w:rsid w:val="00224FDC"/>
    <w:rsid w:val="00236EC1"/>
    <w:rsid w:val="00243430"/>
    <w:rsid w:val="002545E1"/>
    <w:rsid w:val="00254C8D"/>
    <w:rsid w:val="00266A3C"/>
    <w:rsid w:val="00276534"/>
    <w:rsid w:val="00283604"/>
    <w:rsid w:val="002857E5"/>
    <w:rsid w:val="00292C4C"/>
    <w:rsid w:val="002A3A78"/>
    <w:rsid w:val="002A7DCC"/>
    <w:rsid w:val="002B2FA5"/>
    <w:rsid w:val="002B3DA4"/>
    <w:rsid w:val="002C0E33"/>
    <w:rsid w:val="002E35FE"/>
    <w:rsid w:val="002E4A53"/>
    <w:rsid w:val="002E546B"/>
    <w:rsid w:val="002E5A85"/>
    <w:rsid w:val="002F268B"/>
    <w:rsid w:val="002F492F"/>
    <w:rsid w:val="002F7AB0"/>
    <w:rsid w:val="00303FDF"/>
    <w:rsid w:val="00315D40"/>
    <w:rsid w:val="00324201"/>
    <w:rsid w:val="00325991"/>
    <w:rsid w:val="00332F77"/>
    <w:rsid w:val="00336A81"/>
    <w:rsid w:val="00340C10"/>
    <w:rsid w:val="0034277A"/>
    <w:rsid w:val="00343342"/>
    <w:rsid w:val="003530D7"/>
    <w:rsid w:val="00353C86"/>
    <w:rsid w:val="003705A5"/>
    <w:rsid w:val="003775B0"/>
    <w:rsid w:val="00377E41"/>
    <w:rsid w:val="00390A45"/>
    <w:rsid w:val="003974D9"/>
    <w:rsid w:val="003C1238"/>
    <w:rsid w:val="003C3C0C"/>
    <w:rsid w:val="003C4C44"/>
    <w:rsid w:val="003D2923"/>
    <w:rsid w:val="003D2DE3"/>
    <w:rsid w:val="003F4EE9"/>
    <w:rsid w:val="00401D32"/>
    <w:rsid w:val="00402036"/>
    <w:rsid w:val="00403584"/>
    <w:rsid w:val="00412DA5"/>
    <w:rsid w:val="00450197"/>
    <w:rsid w:val="004607F0"/>
    <w:rsid w:val="00467FE8"/>
    <w:rsid w:val="00481DF0"/>
    <w:rsid w:val="004B6D7D"/>
    <w:rsid w:val="004C71B2"/>
    <w:rsid w:val="004E2091"/>
    <w:rsid w:val="004F53C5"/>
    <w:rsid w:val="00515FA5"/>
    <w:rsid w:val="0051652B"/>
    <w:rsid w:val="005175E8"/>
    <w:rsid w:val="00525F6A"/>
    <w:rsid w:val="00554417"/>
    <w:rsid w:val="00563538"/>
    <w:rsid w:val="00574806"/>
    <w:rsid w:val="005804ED"/>
    <w:rsid w:val="005A0A89"/>
    <w:rsid w:val="005A5F82"/>
    <w:rsid w:val="005B5970"/>
    <w:rsid w:val="005C7555"/>
    <w:rsid w:val="005D3959"/>
    <w:rsid w:val="005E02D3"/>
    <w:rsid w:val="005E3349"/>
    <w:rsid w:val="005F26DC"/>
    <w:rsid w:val="005F61CE"/>
    <w:rsid w:val="006063F3"/>
    <w:rsid w:val="00607233"/>
    <w:rsid w:val="00610044"/>
    <w:rsid w:val="006310EB"/>
    <w:rsid w:val="00635083"/>
    <w:rsid w:val="00636BB6"/>
    <w:rsid w:val="006403BB"/>
    <w:rsid w:val="00655B92"/>
    <w:rsid w:val="00672F02"/>
    <w:rsid w:val="00680648"/>
    <w:rsid w:val="0068313B"/>
    <w:rsid w:val="006A3259"/>
    <w:rsid w:val="006A57E6"/>
    <w:rsid w:val="006A5A4F"/>
    <w:rsid w:val="006A6000"/>
    <w:rsid w:val="006C3E24"/>
    <w:rsid w:val="006E3A83"/>
    <w:rsid w:val="006E47A7"/>
    <w:rsid w:val="006E7F21"/>
    <w:rsid w:val="00702588"/>
    <w:rsid w:val="00703A13"/>
    <w:rsid w:val="00703EE3"/>
    <w:rsid w:val="00721DE1"/>
    <w:rsid w:val="00731A09"/>
    <w:rsid w:val="0073609F"/>
    <w:rsid w:val="00751870"/>
    <w:rsid w:val="007532BE"/>
    <w:rsid w:val="00766D66"/>
    <w:rsid w:val="00770117"/>
    <w:rsid w:val="00770685"/>
    <w:rsid w:val="00773DAF"/>
    <w:rsid w:val="00775403"/>
    <w:rsid w:val="00786792"/>
    <w:rsid w:val="00787AD9"/>
    <w:rsid w:val="007A5E72"/>
    <w:rsid w:val="007C039E"/>
    <w:rsid w:val="007D137A"/>
    <w:rsid w:val="007D75B7"/>
    <w:rsid w:val="007F294F"/>
    <w:rsid w:val="007F2D09"/>
    <w:rsid w:val="007F562A"/>
    <w:rsid w:val="00822A6F"/>
    <w:rsid w:val="00831801"/>
    <w:rsid w:val="00835504"/>
    <w:rsid w:val="00837745"/>
    <w:rsid w:val="00844208"/>
    <w:rsid w:val="00861EFE"/>
    <w:rsid w:val="00862F24"/>
    <w:rsid w:val="008863A0"/>
    <w:rsid w:val="008A4243"/>
    <w:rsid w:val="008A7DA1"/>
    <w:rsid w:val="008B67C0"/>
    <w:rsid w:val="008C1979"/>
    <w:rsid w:val="008D097D"/>
    <w:rsid w:val="008D22CF"/>
    <w:rsid w:val="008D4266"/>
    <w:rsid w:val="008D516F"/>
    <w:rsid w:val="008F16D5"/>
    <w:rsid w:val="00913D0C"/>
    <w:rsid w:val="00914820"/>
    <w:rsid w:val="00915A96"/>
    <w:rsid w:val="00922F28"/>
    <w:rsid w:val="00927DA8"/>
    <w:rsid w:val="0093378E"/>
    <w:rsid w:val="009352A3"/>
    <w:rsid w:val="009B4A99"/>
    <w:rsid w:val="009C03B6"/>
    <w:rsid w:val="009D7D45"/>
    <w:rsid w:val="009E5A25"/>
    <w:rsid w:val="009F2A50"/>
    <w:rsid w:val="009F36CD"/>
    <w:rsid w:val="00A067C4"/>
    <w:rsid w:val="00A10E0B"/>
    <w:rsid w:val="00A23735"/>
    <w:rsid w:val="00A268C9"/>
    <w:rsid w:val="00A34443"/>
    <w:rsid w:val="00A56E7B"/>
    <w:rsid w:val="00A80ABD"/>
    <w:rsid w:val="00A873D1"/>
    <w:rsid w:val="00A87F97"/>
    <w:rsid w:val="00AB42CA"/>
    <w:rsid w:val="00AC6AC4"/>
    <w:rsid w:val="00AE23A5"/>
    <w:rsid w:val="00AF1268"/>
    <w:rsid w:val="00B01C7A"/>
    <w:rsid w:val="00B10314"/>
    <w:rsid w:val="00B423A7"/>
    <w:rsid w:val="00B44448"/>
    <w:rsid w:val="00B44E9D"/>
    <w:rsid w:val="00B5656E"/>
    <w:rsid w:val="00B64DA3"/>
    <w:rsid w:val="00BA0D83"/>
    <w:rsid w:val="00BA595C"/>
    <w:rsid w:val="00BC0709"/>
    <w:rsid w:val="00BE7839"/>
    <w:rsid w:val="00BF15E6"/>
    <w:rsid w:val="00C003B9"/>
    <w:rsid w:val="00C11AFA"/>
    <w:rsid w:val="00C22964"/>
    <w:rsid w:val="00C266A4"/>
    <w:rsid w:val="00C36C5B"/>
    <w:rsid w:val="00C418A0"/>
    <w:rsid w:val="00C45A2A"/>
    <w:rsid w:val="00C72998"/>
    <w:rsid w:val="00C758EC"/>
    <w:rsid w:val="00CA3BC4"/>
    <w:rsid w:val="00CA569C"/>
    <w:rsid w:val="00CB14B6"/>
    <w:rsid w:val="00CB16F3"/>
    <w:rsid w:val="00CB68F4"/>
    <w:rsid w:val="00CC32C4"/>
    <w:rsid w:val="00CE699E"/>
    <w:rsid w:val="00CF62BB"/>
    <w:rsid w:val="00D0008F"/>
    <w:rsid w:val="00D06FC8"/>
    <w:rsid w:val="00D13B01"/>
    <w:rsid w:val="00D16D27"/>
    <w:rsid w:val="00D27E1E"/>
    <w:rsid w:val="00D376E5"/>
    <w:rsid w:val="00D644C5"/>
    <w:rsid w:val="00D67D55"/>
    <w:rsid w:val="00D7118F"/>
    <w:rsid w:val="00D81795"/>
    <w:rsid w:val="00DA2951"/>
    <w:rsid w:val="00DA3FDD"/>
    <w:rsid w:val="00DA58B8"/>
    <w:rsid w:val="00DC0FA9"/>
    <w:rsid w:val="00DC47B4"/>
    <w:rsid w:val="00DD2868"/>
    <w:rsid w:val="00DD3109"/>
    <w:rsid w:val="00DE01F6"/>
    <w:rsid w:val="00DE3CA2"/>
    <w:rsid w:val="00DF5041"/>
    <w:rsid w:val="00E0201D"/>
    <w:rsid w:val="00E05A42"/>
    <w:rsid w:val="00E1116F"/>
    <w:rsid w:val="00E23831"/>
    <w:rsid w:val="00E24173"/>
    <w:rsid w:val="00E26EF7"/>
    <w:rsid w:val="00E31F58"/>
    <w:rsid w:val="00E365A5"/>
    <w:rsid w:val="00E42C17"/>
    <w:rsid w:val="00E4413D"/>
    <w:rsid w:val="00E51762"/>
    <w:rsid w:val="00E54827"/>
    <w:rsid w:val="00E57CBC"/>
    <w:rsid w:val="00E67AD2"/>
    <w:rsid w:val="00E7538E"/>
    <w:rsid w:val="00E82092"/>
    <w:rsid w:val="00E84641"/>
    <w:rsid w:val="00E87807"/>
    <w:rsid w:val="00E93E4A"/>
    <w:rsid w:val="00E97449"/>
    <w:rsid w:val="00EA3D79"/>
    <w:rsid w:val="00EB4E23"/>
    <w:rsid w:val="00EC0511"/>
    <w:rsid w:val="00EC0F2C"/>
    <w:rsid w:val="00EC2E75"/>
    <w:rsid w:val="00EC4F27"/>
    <w:rsid w:val="00ED2592"/>
    <w:rsid w:val="00EE003E"/>
    <w:rsid w:val="00EE4806"/>
    <w:rsid w:val="00EE5723"/>
    <w:rsid w:val="00F105FF"/>
    <w:rsid w:val="00F36157"/>
    <w:rsid w:val="00F42B21"/>
    <w:rsid w:val="00F447B4"/>
    <w:rsid w:val="00F5055D"/>
    <w:rsid w:val="00F547C4"/>
    <w:rsid w:val="00F61660"/>
    <w:rsid w:val="00F664A1"/>
    <w:rsid w:val="00F747B7"/>
    <w:rsid w:val="00F85E69"/>
    <w:rsid w:val="00F86ED2"/>
    <w:rsid w:val="00F87B56"/>
    <w:rsid w:val="00F915E1"/>
    <w:rsid w:val="00F949A5"/>
    <w:rsid w:val="00FA4386"/>
    <w:rsid w:val="00FA47A5"/>
    <w:rsid w:val="00FA4A86"/>
    <w:rsid w:val="00FB5173"/>
    <w:rsid w:val="00FC21F7"/>
    <w:rsid w:val="00FC4446"/>
    <w:rsid w:val="00FD0001"/>
    <w:rsid w:val="00FD2AED"/>
    <w:rsid w:val="00FE48B5"/>
    <w:rsid w:val="00FF03EF"/>
    <w:rsid w:val="00FF2768"/>
    <w:rsid w:val="00FF3D9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2F59DF77"/>
  <w14:defaultImageDpi w14:val="32767"/>
  <w15:chartTrackingRefBased/>
  <w15:docId w15:val="{1815EBBC-076D-4ED1-B477-06E1142AF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graph">
    <w:name w:val="Paragraph"/>
    <w:basedOn w:val="a"/>
    <w:link w:val="ParagraphChar"/>
    <w:rsid w:val="00402036"/>
    <w:pPr>
      <w:spacing w:before="120" w:after="0" w:line="240" w:lineRule="auto"/>
      <w:ind w:firstLine="720"/>
    </w:pPr>
    <w:rPr>
      <w:rFonts w:ascii="Times New Roman" w:eastAsia="Times New Roman" w:hAnsi="Times New Roman" w:cs="Times New Roman"/>
      <w:sz w:val="24"/>
      <w:szCs w:val="24"/>
      <w:lang w:eastAsia="en-US"/>
    </w:rPr>
  </w:style>
  <w:style w:type="character" w:customStyle="1" w:styleId="ParagraphChar">
    <w:name w:val="Paragraph Char"/>
    <w:link w:val="Paragraph"/>
    <w:rsid w:val="00402036"/>
    <w:rPr>
      <w:rFonts w:ascii="Times New Roman" w:eastAsia="Times New Roman" w:hAnsi="Times New Roman" w:cs="Times New Roman"/>
      <w:sz w:val="24"/>
      <w:szCs w:val="24"/>
      <w:lang w:eastAsia="en-US"/>
    </w:rPr>
  </w:style>
  <w:style w:type="character" w:styleId="a3">
    <w:name w:val="Hyperlink"/>
    <w:basedOn w:val="a0"/>
    <w:uiPriority w:val="99"/>
    <w:unhideWhenUsed/>
    <w:rsid w:val="00402036"/>
    <w:rPr>
      <w:color w:val="0563C1" w:themeColor="hyperlink"/>
      <w:u w:val="single"/>
    </w:rPr>
  </w:style>
  <w:style w:type="paragraph" w:styleId="a4">
    <w:name w:val="caption"/>
    <w:basedOn w:val="a"/>
    <w:next w:val="a"/>
    <w:uiPriority w:val="35"/>
    <w:unhideWhenUsed/>
    <w:qFormat/>
    <w:rsid w:val="00402036"/>
    <w:pPr>
      <w:spacing w:after="200" w:line="240" w:lineRule="auto"/>
    </w:pPr>
    <w:rPr>
      <w:i/>
      <w:iCs/>
      <w:color w:val="44546A" w:themeColor="text2"/>
      <w:sz w:val="18"/>
      <w:szCs w:val="18"/>
    </w:rPr>
  </w:style>
  <w:style w:type="paragraph" w:styleId="Web">
    <w:name w:val="Normal (Web)"/>
    <w:basedOn w:val="a"/>
    <w:uiPriority w:val="99"/>
    <w:unhideWhenUsed/>
    <w:rsid w:val="00BE783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knowledgement">
    <w:name w:val="Acknowledgement"/>
    <w:basedOn w:val="a"/>
    <w:rsid w:val="00BE7839"/>
    <w:pPr>
      <w:spacing w:before="120" w:after="0" w:line="240" w:lineRule="auto"/>
      <w:ind w:left="720" w:hanging="720"/>
    </w:pPr>
    <w:rPr>
      <w:rFonts w:ascii="Times New Roman" w:eastAsia="Times New Roman" w:hAnsi="Times New Roman" w:cs="Times New Roman"/>
      <w:sz w:val="24"/>
      <w:szCs w:val="24"/>
      <w:lang w:eastAsia="en-US"/>
    </w:rPr>
  </w:style>
  <w:style w:type="paragraph" w:customStyle="1" w:styleId="SOMHead">
    <w:name w:val="SOMHead"/>
    <w:basedOn w:val="a"/>
    <w:rsid w:val="00BE7839"/>
    <w:pPr>
      <w:keepNext/>
      <w:spacing w:before="240" w:after="0" w:line="240" w:lineRule="auto"/>
      <w:outlineLvl w:val="0"/>
    </w:pPr>
    <w:rPr>
      <w:rFonts w:ascii="Times New Roman" w:eastAsia="Times New Roman" w:hAnsi="Times New Roman" w:cs="Times New Roman"/>
      <w:b/>
      <w:kern w:val="28"/>
      <w:sz w:val="24"/>
      <w:szCs w:val="24"/>
      <w:lang w:eastAsia="en-US"/>
    </w:rPr>
  </w:style>
  <w:style w:type="paragraph" w:styleId="a5">
    <w:name w:val="header"/>
    <w:basedOn w:val="a"/>
    <w:link w:val="a6"/>
    <w:uiPriority w:val="99"/>
    <w:unhideWhenUsed/>
    <w:rsid w:val="00D13B01"/>
    <w:pPr>
      <w:tabs>
        <w:tab w:val="center" w:pos="4680"/>
        <w:tab w:val="right" w:pos="9360"/>
      </w:tabs>
      <w:spacing w:after="0" w:line="240" w:lineRule="auto"/>
    </w:pPr>
  </w:style>
  <w:style w:type="character" w:customStyle="1" w:styleId="a6">
    <w:name w:val="ヘッダー (文字)"/>
    <w:basedOn w:val="a0"/>
    <w:link w:val="a5"/>
    <w:uiPriority w:val="99"/>
    <w:rsid w:val="00D13B01"/>
  </w:style>
  <w:style w:type="paragraph" w:styleId="a7">
    <w:name w:val="footer"/>
    <w:basedOn w:val="a"/>
    <w:link w:val="a8"/>
    <w:uiPriority w:val="99"/>
    <w:unhideWhenUsed/>
    <w:rsid w:val="00D13B01"/>
    <w:pPr>
      <w:tabs>
        <w:tab w:val="center" w:pos="4680"/>
        <w:tab w:val="right" w:pos="9360"/>
      </w:tabs>
      <w:spacing w:after="0" w:line="240" w:lineRule="auto"/>
    </w:pPr>
  </w:style>
  <w:style w:type="character" w:customStyle="1" w:styleId="a8">
    <w:name w:val="フッター (文字)"/>
    <w:basedOn w:val="a0"/>
    <w:link w:val="a7"/>
    <w:uiPriority w:val="99"/>
    <w:rsid w:val="00D13B01"/>
  </w:style>
  <w:style w:type="paragraph" w:styleId="a9">
    <w:name w:val="Balloon Text"/>
    <w:basedOn w:val="a"/>
    <w:link w:val="aa"/>
    <w:uiPriority w:val="99"/>
    <w:semiHidden/>
    <w:unhideWhenUsed/>
    <w:rsid w:val="00525F6A"/>
    <w:pPr>
      <w:spacing w:after="0" w:line="240" w:lineRule="auto"/>
    </w:pPr>
    <w:rPr>
      <w:rFonts w:ascii="Malgun Gothic" w:eastAsia="Malgun Gothic"/>
      <w:sz w:val="18"/>
      <w:szCs w:val="18"/>
    </w:rPr>
  </w:style>
  <w:style w:type="character" w:customStyle="1" w:styleId="aa">
    <w:name w:val="吹き出し (文字)"/>
    <w:basedOn w:val="a0"/>
    <w:link w:val="a9"/>
    <w:uiPriority w:val="99"/>
    <w:semiHidden/>
    <w:rsid w:val="00525F6A"/>
    <w:rPr>
      <w:rFonts w:ascii="Malgun Gothic" w:eastAsia="Malgun Gothic"/>
      <w:sz w:val="18"/>
      <w:szCs w:val="18"/>
    </w:rPr>
  </w:style>
  <w:style w:type="paragraph" w:styleId="ab">
    <w:name w:val="List Paragraph"/>
    <w:basedOn w:val="a"/>
    <w:uiPriority w:val="34"/>
    <w:qFormat/>
    <w:rsid w:val="00DE3CA2"/>
    <w:pPr>
      <w:ind w:leftChars="400" w:left="800"/>
    </w:pPr>
  </w:style>
  <w:style w:type="paragraph" w:customStyle="1" w:styleId="EndNoteBibliographyTitle">
    <w:name w:val="EndNote Bibliography Title"/>
    <w:basedOn w:val="a"/>
    <w:link w:val="EndNoteBibliographyTitleChar"/>
    <w:rsid w:val="004F53C5"/>
    <w:pPr>
      <w:spacing w:after="0"/>
      <w:jc w:val="center"/>
    </w:pPr>
    <w:rPr>
      <w:rFonts w:ascii="Times New Roman" w:hAnsi="Times New Roman" w:cs="Times New Roman"/>
      <w:noProof/>
      <w:sz w:val="24"/>
    </w:rPr>
  </w:style>
  <w:style w:type="character" w:customStyle="1" w:styleId="EndNoteBibliographyTitleChar">
    <w:name w:val="EndNote Bibliography Title Char"/>
    <w:basedOn w:val="a0"/>
    <w:link w:val="EndNoteBibliographyTitle"/>
    <w:rsid w:val="004F53C5"/>
    <w:rPr>
      <w:rFonts w:ascii="Times New Roman" w:hAnsi="Times New Roman" w:cs="Times New Roman"/>
      <w:noProof/>
      <w:sz w:val="24"/>
    </w:rPr>
  </w:style>
  <w:style w:type="paragraph" w:customStyle="1" w:styleId="EndNoteBibliography">
    <w:name w:val="EndNote Bibliography"/>
    <w:basedOn w:val="a"/>
    <w:link w:val="EndNoteBibliographyChar"/>
    <w:rsid w:val="004F53C5"/>
    <w:pPr>
      <w:spacing w:line="240" w:lineRule="auto"/>
    </w:pPr>
    <w:rPr>
      <w:rFonts w:ascii="Times New Roman" w:hAnsi="Times New Roman" w:cs="Times New Roman"/>
      <w:noProof/>
      <w:sz w:val="24"/>
    </w:rPr>
  </w:style>
  <w:style w:type="character" w:customStyle="1" w:styleId="EndNoteBibliographyChar">
    <w:name w:val="EndNote Bibliography Char"/>
    <w:basedOn w:val="a0"/>
    <w:link w:val="EndNoteBibliography"/>
    <w:rsid w:val="004F53C5"/>
    <w:rPr>
      <w:rFonts w:ascii="Times New Roman" w:hAnsi="Times New Roman" w:cs="Times New Roman"/>
      <w:noProof/>
      <w:sz w:val="24"/>
    </w:rPr>
  </w:style>
  <w:style w:type="table" w:styleId="ac">
    <w:name w:val="Table Grid"/>
    <w:basedOn w:val="a1"/>
    <w:uiPriority w:val="39"/>
    <w:rsid w:val="00C729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4">
    <w:name w:val="Plain Table 4"/>
    <w:basedOn w:val="a1"/>
    <w:uiPriority w:val="44"/>
    <w:rsid w:val="00C72998"/>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ad">
    <w:name w:val="Unresolved Mention"/>
    <w:basedOn w:val="a0"/>
    <w:uiPriority w:val="99"/>
    <w:semiHidden/>
    <w:unhideWhenUsed/>
    <w:rsid w:val="00D27E1E"/>
    <w:rPr>
      <w:color w:val="605E5C"/>
      <w:shd w:val="clear" w:color="auto" w:fill="E1DFDD"/>
    </w:rPr>
  </w:style>
  <w:style w:type="character" w:styleId="ae">
    <w:name w:val="FollowedHyperlink"/>
    <w:basedOn w:val="a0"/>
    <w:uiPriority w:val="99"/>
    <w:semiHidden/>
    <w:unhideWhenUsed/>
    <w:rsid w:val="006A57E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053745">
      <w:bodyDiv w:val="1"/>
      <w:marLeft w:val="0"/>
      <w:marRight w:val="0"/>
      <w:marTop w:val="0"/>
      <w:marBottom w:val="0"/>
      <w:divBdr>
        <w:top w:val="none" w:sz="0" w:space="0" w:color="auto"/>
        <w:left w:val="none" w:sz="0" w:space="0" w:color="auto"/>
        <w:bottom w:val="none" w:sz="0" w:space="0" w:color="auto"/>
        <w:right w:val="none" w:sz="0" w:space="0" w:color="auto"/>
      </w:divBdr>
    </w:div>
    <w:div w:id="373425435">
      <w:bodyDiv w:val="1"/>
      <w:marLeft w:val="0"/>
      <w:marRight w:val="0"/>
      <w:marTop w:val="0"/>
      <w:marBottom w:val="0"/>
      <w:divBdr>
        <w:top w:val="none" w:sz="0" w:space="0" w:color="auto"/>
        <w:left w:val="none" w:sz="0" w:space="0" w:color="auto"/>
        <w:bottom w:val="none" w:sz="0" w:space="0" w:color="auto"/>
        <w:right w:val="none" w:sz="0" w:space="0" w:color="auto"/>
      </w:divBdr>
    </w:div>
    <w:div w:id="380180768">
      <w:bodyDiv w:val="1"/>
      <w:marLeft w:val="0"/>
      <w:marRight w:val="0"/>
      <w:marTop w:val="0"/>
      <w:marBottom w:val="0"/>
      <w:divBdr>
        <w:top w:val="none" w:sz="0" w:space="0" w:color="auto"/>
        <w:left w:val="none" w:sz="0" w:space="0" w:color="auto"/>
        <w:bottom w:val="none" w:sz="0" w:space="0" w:color="auto"/>
        <w:right w:val="none" w:sz="0" w:space="0" w:color="auto"/>
      </w:divBdr>
    </w:div>
    <w:div w:id="416100536">
      <w:bodyDiv w:val="1"/>
      <w:marLeft w:val="0"/>
      <w:marRight w:val="0"/>
      <w:marTop w:val="0"/>
      <w:marBottom w:val="0"/>
      <w:divBdr>
        <w:top w:val="none" w:sz="0" w:space="0" w:color="auto"/>
        <w:left w:val="none" w:sz="0" w:space="0" w:color="auto"/>
        <w:bottom w:val="none" w:sz="0" w:space="0" w:color="auto"/>
        <w:right w:val="none" w:sz="0" w:space="0" w:color="auto"/>
      </w:divBdr>
    </w:div>
    <w:div w:id="420218318">
      <w:bodyDiv w:val="1"/>
      <w:marLeft w:val="0"/>
      <w:marRight w:val="0"/>
      <w:marTop w:val="0"/>
      <w:marBottom w:val="0"/>
      <w:divBdr>
        <w:top w:val="none" w:sz="0" w:space="0" w:color="auto"/>
        <w:left w:val="none" w:sz="0" w:space="0" w:color="auto"/>
        <w:bottom w:val="none" w:sz="0" w:space="0" w:color="auto"/>
        <w:right w:val="none" w:sz="0" w:space="0" w:color="auto"/>
      </w:divBdr>
    </w:div>
    <w:div w:id="439375820">
      <w:bodyDiv w:val="1"/>
      <w:marLeft w:val="0"/>
      <w:marRight w:val="0"/>
      <w:marTop w:val="0"/>
      <w:marBottom w:val="0"/>
      <w:divBdr>
        <w:top w:val="none" w:sz="0" w:space="0" w:color="auto"/>
        <w:left w:val="none" w:sz="0" w:space="0" w:color="auto"/>
        <w:bottom w:val="none" w:sz="0" w:space="0" w:color="auto"/>
        <w:right w:val="none" w:sz="0" w:space="0" w:color="auto"/>
      </w:divBdr>
    </w:div>
    <w:div w:id="458375820">
      <w:bodyDiv w:val="1"/>
      <w:marLeft w:val="0"/>
      <w:marRight w:val="0"/>
      <w:marTop w:val="0"/>
      <w:marBottom w:val="0"/>
      <w:divBdr>
        <w:top w:val="none" w:sz="0" w:space="0" w:color="auto"/>
        <w:left w:val="none" w:sz="0" w:space="0" w:color="auto"/>
        <w:bottom w:val="none" w:sz="0" w:space="0" w:color="auto"/>
        <w:right w:val="none" w:sz="0" w:space="0" w:color="auto"/>
      </w:divBdr>
    </w:div>
    <w:div w:id="497579160">
      <w:bodyDiv w:val="1"/>
      <w:marLeft w:val="0"/>
      <w:marRight w:val="0"/>
      <w:marTop w:val="0"/>
      <w:marBottom w:val="0"/>
      <w:divBdr>
        <w:top w:val="none" w:sz="0" w:space="0" w:color="auto"/>
        <w:left w:val="none" w:sz="0" w:space="0" w:color="auto"/>
        <w:bottom w:val="none" w:sz="0" w:space="0" w:color="auto"/>
        <w:right w:val="none" w:sz="0" w:space="0" w:color="auto"/>
      </w:divBdr>
    </w:div>
    <w:div w:id="585001268">
      <w:bodyDiv w:val="1"/>
      <w:marLeft w:val="0"/>
      <w:marRight w:val="0"/>
      <w:marTop w:val="0"/>
      <w:marBottom w:val="0"/>
      <w:divBdr>
        <w:top w:val="none" w:sz="0" w:space="0" w:color="auto"/>
        <w:left w:val="none" w:sz="0" w:space="0" w:color="auto"/>
        <w:bottom w:val="none" w:sz="0" w:space="0" w:color="auto"/>
        <w:right w:val="none" w:sz="0" w:space="0" w:color="auto"/>
      </w:divBdr>
    </w:div>
    <w:div w:id="605621330">
      <w:bodyDiv w:val="1"/>
      <w:marLeft w:val="0"/>
      <w:marRight w:val="0"/>
      <w:marTop w:val="0"/>
      <w:marBottom w:val="0"/>
      <w:divBdr>
        <w:top w:val="none" w:sz="0" w:space="0" w:color="auto"/>
        <w:left w:val="none" w:sz="0" w:space="0" w:color="auto"/>
        <w:bottom w:val="none" w:sz="0" w:space="0" w:color="auto"/>
        <w:right w:val="none" w:sz="0" w:space="0" w:color="auto"/>
      </w:divBdr>
    </w:div>
    <w:div w:id="625163255">
      <w:bodyDiv w:val="1"/>
      <w:marLeft w:val="0"/>
      <w:marRight w:val="0"/>
      <w:marTop w:val="0"/>
      <w:marBottom w:val="0"/>
      <w:divBdr>
        <w:top w:val="none" w:sz="0" w:space="0" w:color="auto"/>
        <w:left w:val="none" w:sz="0" w:space="0" w:color="auto"/>
        <w:bottom w:val="none" w:sz="0" w:space="0" w:color="auto"/>
        <w:right w:val="none" w:sz="0" w:space="0" w:color="auto"/>
      </w:divBdr>
    </w:div>
    <w:div w:id="738795213">
      <w:bodyDiv w:val="1"/>
      <w:marLeft w:val="0"/>
      <w:marRight w:val="0"/>
      <w:marTop w:val="0"/>
      <w:marBottom w:val="0"/>
      <w:divBdr>
        <w:top w:val="none" w:sz="0" w:space="0" w:color="auto"/>
        <w:left w:val="none" w:sz="0" w:space="0" w:color="auto"/>
        <w:bottom w:val="none" w:sz="0" w:space="0" w:color="auto"/>
        <w:right w:val="none" w:sz="0" w:space="0" w:color="auto"/>
      </w:divBdr>
    </w:div>
    <w:div w:id="817453093">
      <w:bodyDiv w:val="1"/>
      <w:marLeft w:val="0"/>
      <w:marRight w:val="0"/>
      <w:marTop w:val="0"/>
      <w:marBottom w:val="0"/>
      <w:divBdr>
        <w:top w:val="none" w:sz="0" w:space="0" w:color="auto"/>
        <w:left w:val="none" w:sz="0" w:space="0" w:color="auto"/>
        <w:bottom w:val="none" w:sz="0" w:space="0" w:color="auto"/>
        <w:right w:val="none" w:sz="0" w:space="0" w:color="auto"/>
      </w:divBdr>
    </w:div>
    <w:div w:id="1010569155">
      <w:bodyDiv w:val="1"/>
      <w:marLeft w:val="0"/>
      <w:marRight w:val="0"/>
      <w:marTop w:val="0"/>
      <w:marBottom w:val="0"/>
      <w:divBdr>
        <w:top w:val="none" w:sz="0" w:space="0" w:color="auto"/>
        <w:left w:val="none" w:sz="0" w:space="0" w:color="auto"/>
        <w:bottom w:val="none" w:sz="0" w:space="0" w:color="auto"/>
        <w:right w:val="none" w:sz="0" w:space="0" w:color="auto"/>
      </w:divBdr>
    </w:div>
    <w:div w:id="1039669322">
      <w:bodyDiv w:val="1"/>
      <w:marLeft w:val="0"/>
      <w:marRight w:val="0"/>
      <w:marTop w:val="0"/>
      <w:marBottom w:val="0"/>
      <w:divBdr>
        <w:top w:val="none" w:sz="0" w:space="0" w:color="auto"/>
        <w:left w:val="none" w:sz="0" w:space="0" w:color="auto"/>
        <w:bottom w:val="none" w:sz="0" w:space="0" w:color="auto"/>
        <w:right w:val="none" w:sz="0" w:space="0" w:color="auto"/>
      </w:divBdr>
    </w:div>
    <w:div w:id="1097598921">
      <w:bodyDiv w:val="1"/>
      <w:marLeft w:val="0"/>
      <w:marRight w:val="0"/>
      <w:marTop w:val="0"/>
      <w:marBottom w:val="0"/>
      <w:divBdr>
        <w:top w:val="none" w:sz="0" w:space="0" w:color="auto"/>
        <w:left w:val="none" w:sz="0" w:space="0" w:color="auto"/>
        <w:bottom w:val="none" w:sz="0" w:space="0" w:color="auto"/>
        <w:right w:val="none" w:sz="0" w:space="0" w:color="auto"/>
      </w:divBdr>
    </w:div>
    <w:div w:id="1550145134">
      <w:bodyDiv w:val="1"/>
      <w:marLeft w:val="0"/>
      <w:marRight w:val="0"/>
      <w:marTop w:val="0"/>
      <w:marBottom w:val="0"/>
      <w:divBdr>
        <w:top w:val="none" w:sz="0" w:space="0" w:color="auto"/>
        <w:left w:val="none" w:sz="0" w:space="0" w:color="auto"/>
        <w:bottom w:val="none" w:sz="0" w:space="0" w:color="auto"/>
        <w:right w:val="none" w:sz="0" w:space="0" w:color="auto"/>
      </w:divBdr>
    </w:div>
    <w:div w:id="1634402830">
      <w:bodyDiv w:val="1"/>
      <w:marLeft w:val="0"/>
      <w:marRight w:val="0"/>
      <w:marTop w:val="0"/>
      <w:marBottom w:val="0"/>
      <w:divBdr>
        <w:top w:val="none" w:sz="0" w:space="0" w:color="auto"/>
        <w:left w:val="none" w:sz="0" w:space="0" w:color="auto"/>
        <w:bottom w:val="none" w:sz="0" w:space="0" w:color="auto"/>
        <w:right w:val="none" w:sz="0" w:space="0" w:color="auto"/>
      </w:divBdr>
    </w:div>
    <w:div w:id="1794327721">
      <w:bodyDiv w:val="1"/>
      <w:marLeft w:val="0"/>
      <w:marRight w:val="0"/>
      <w:marTop w:val="0"/>
      <w:marBottom w:val="0"/>
      <w:divBdr>
        <w:top w:val="none" w:sz="0" w:space="0" w:color="auto"/>
        <w:left w:val="none" w:sz="0" w:space="0" w:color="auto"/>
        <w:bottom w:val="none" w:sz="0" w:space="0" w:color="auto"/>
        <w:right w:val="none" w:sz="0" w:space="0" w:color="auto"/>
      </w:divBdr>
    </w:div>
    <w:div w:id="1805199594">
      <w:bodyDiv w:val="1"/>
      <w:marLeft w:val="0"/>
      <w:marRight w:val="0"/>
      <w:marTop w:val="0"/>
      <w:marBottom w:val="0"/>
      <w:divBdr>
        <w:top w:val="none" w:sz="0" w:space="0" w:color="auto"/>
        <w:left w:val="none" w:sz="0" w:space="0" w:color="auto"/>
        <w:bottom w:val="none" w:sz="0" w:space="0" w:color="auto"/>
        <w:right w:val="none" w:sz="0" w:space="0" w:color="auto"/>
      </w:divBdr>
    </w:div>
    <w:div w:id="1904756198">
      <w:bodyDiv w:val="1"/>
      <w:marLeft w:val="0"/>
      <w:marRight w:val="0"/>
      <w:marTop w:val="0"/>
      <w:marBottom w:val="0"/>
      <w:divBdr>
        <w:top w:val="none" w:sz="0" w:space="0" w:color="auto"/>
        <w:left w:val="none" w:sz="0" w:space="0" w:color="auto"/>
        <w:bottom w:val="none" w:sz="0" w:space="0" w:color="auto"/>
        <w:right w:val="none" w:sz="0" w:space="0" w:color="auto"/>
      </w:divBdr>
    </w:div>
    <w:div w:id="2038923011">
      <w:bodyDiv w:val="1"/>
      <w:marLeft w:val="0"/>
      <w:marRight w:val="0"/>
      <w:marTop w:val="0"/>
      <w:marBottom w:val="0"/>
      <w:divBdr>
        <w:top w:val="none" w:sz="0" w:space="0" w:color="auto"/>
        <w:left w:val="none" w:sz="0" w:space="0" w:color="auto"/>
        <w:bottom w:val="none" w:sz="0" w:space="0" w:color="auto"/>
        <w:right w:val="none" w:sz="0" w:space="0" w:color="auto"/>
      </w:divBdr>
    </w:div>
    <w:div w:id="2120760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DC59D0-F2BC-4668-BB10-09D0AF1636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1413</Words>
  <Characters>8059</Characters>
  <Application>Microsoft Office Word</Application>
  <DocSecurity>0</DocSecurity>
  <Lines>67</Lines>
  <Paragraphs>18</Paragraphs>
  <ScaleCrop>false</ScaleCrop>
  <HeadingPairs>
    <vt:vector size="4" baseType="variant">
      <vt:variant>
        <vt:lpstr>タイトル</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9454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JongBeom</dc:creator>
  <cp:keywords/>
  <dc:description/>
  <cp:lastModifiedBy>新楯 諒</cp:lastModifiedBy>
  <cp:revision>7</cp:revision>
  <cp:lastPrinted>2019-09-27T01:48:00Z</cp:lastPrinted>
  <dcterms:created xsi:type="dcterms:W3CDTF">2021-11-15T05:25:00Z</dcterms:created>
  <dcterms:modified xsi:type="dcterms:W3CDTF">2021-11-15T10:46:00Z</dcterms:modified>
</cp:coreProperties>
</file>