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FFF7E0" w14:textId="77777777" w:rsidR="00972C85" w:rsidRPr="00680B5C" w:rsidRDefault="00972C85" w:rsidP="00680B5C">
      <w:pPr>
        <w:spacing w:after="0" w:line="240" w:lineRule="auto"/>
        <w:jc w:val="center"/>
        <w:rPr>
          <w:b/>
          <w:sz w:val="28"/>
          <w:szCs w:val="28"/>
          <w:lang w:val="en-IN"/>
        </w:rPr>
      </w:pPr>
      <w:bookmarkStart w:id="0" w:name="_GoBack"/>
      <w:r w:rsidRPr="00680B5C">
        <w:rPr>
          <w:b/>
          <w:sz w:val="28"/>
          <w:szCs w:val="28"/>
          <w:lang w:val="en-IN"/>
        </w:rPr>
        <w:t>Supplementary Tables:</w:t>
      </w:r>
    </w:p>
    <w:bookmarkEnd w:id="0"/>
    <w:p w14:paraId="2DD52444" w14:textId="77777777" w:rsidR="00972C85" w:rsidRDefault="00972C85" w:rsidP="00972C85">
      <w:pPr>
        <w:spacing w:after="0"/>
      </w:pPr>
    </w:p>
    <w:p w14:paraId="64DD2103" w14:textId="77777777" w:rsidR="00972C85" w:rsidRPr="00414B33" w:rsidRDefault="00972C85" w:rsidP="00972C85">
      <w:pPr>
        <w:spacing w:after="0"/>
      </w:pPr>
      <w:r w:rsidRPr="00414B33">
        <w:t>Appendix</w:t>
      </w:r>
      <w:r>
        <w:t xml:space="preserve"> Table</w:t>
      </w:r>
      <w:r w:rsidRPr="00414B33">
        <w:t xml:space="preserve"> A-I. Required annual and total production of doctors and nurses (/midwives) for overcoming stock HRH shortages, by 2030</w:t>
      </w:r>
    </w:p>
    <w:tbl>
      <w:tblPr>
        <w:tblW w:w="8899" w:type="dxa"/>
        <w:tblLook w:val="04A0" w:firstRow="1" w:lastRow="0" w:firstColumn="1" w:lastColumn="0" w:noHBand="0" w:noVBand="1"/>
      </w:tblPr>
      <w:tblGrid>
        <w:gridCol w:w="4243"/>
        <w:gridCol w:w="2551"/>
        <w:gridCol w:w="2105"/>
      </w:tblGrid>
      <w:tr w:rsidR="00972C85" w:rsidRPr="0034012C" w14:paraId="2BC2C302"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24867E7" w14:textId="77777777" w:rsidR="00972C85"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Estimated s</w:t>
            </w:r>
            <w:r>
              <w:rPr>
                <w:rFonts w:ascii="Calibri" w:eastAsia="Times New Roman" w:hAnsi="Calibri" w:cs="Calibri"/>
                <w:color w:val="000000"/>
                <w:lang w:eastAsia="en-IN"/>
              </w:rPr>
              <w:t>hortages of doctors and nurses/midwives</w:t>
            </w:r>
            <w:r w:rsidRPr="0034012C">
              <w:rPr>
                <w:rFonts w:ascii="Calibri" w:eastAsia="Times New Roman" w:hAnsi="Calibri" w:cs="Calibri"/>
                <w:color w:val="000000"/>
                <w:lang w:eastAsia="en-IN"/>
              </w:rPr>
              <w:t xml:space="preserve"> in stock</w:t>
            </w:r>
          </w:p>
          <w:p w14:paraId="7EC6CD66"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 xml:space="preserve"> and active health workforce, by 2030</w:t>
            </w:r>
          </w:p>
        </w:tc>
      </w:tr>
      <w:tr w:rsidR="00972C85" w:rsidRPr="0034012C" w14:paraId="032ACF7A"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9BFEE6E"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Actual stock shortages</w:t>
            </w:r>
          </w:p>
        </w:tc>
      </w:tr>
      <w:tr w:rsidR="00972C85" w:rsidRPr="0034012C" w14:paraId="15522E7B"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C6622CF"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Total required production, by 2030</w:t>
            </w:r>
          </w:p>
        </w:tc>
      </w:tr>
      <w:tr w:rsidR="00972C85" w:rsidRPr="0034012C" w14:paraId="01957516"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0CCDCF8C" w14:textId="77777777" w:rsidR="00972C85" w:rsidRPr="0034012C" w:rsidRDefault="00972C85" w:rsidP="004A729C">
            <w:pPr>
              <w:spacing w:after="0" w:line="240" w:lineRule="auto"/>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Recommended threshold</w:t>
            </w:r>
          </w:p>
        </w:tc>
        <w:tc>
          <w:tcPr>
            <w:tcW w:w="2551" w:type="dxa"/>
            <w:tcBorders>
              <w:top w:val="nil"/>
              <w:left w:val="nil"/>
              <w:bottom w:val="single" w:sz="8" w:space="0" w:color="auto"/>
              <w:right w:val="single" w:sz="8" w:space="0" w:color="auto"/>
            </w:tcBorders>
            <w:shd w:val="clear" w:color="auto" w:fill="auto"/>
            <w:noWrap/>
            <w:vAlign w:val="center"/>
            <w:hideMark/>
          </w:tcPr>
          <w:p w14:paraId="4E9FDD70"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34.5</w:t>
            </w:r>
          </w:p>
        </w:tc>
        <w:tc>
          <w:tcPr>
            <w:tcW w:w="2105" w:type="dxa"/>
            <w:tcBorders>
              <w:top w:val="nil"/>
              <w:left w:val="nil"/>
              <w:bottom w:val="single" w:sz="8" w:space="0" w:color="auto"/>
              <w:right w:val="single" w:sz="8" w:space="0" w:color="auto"/>
            </w:tcBorders>
            <w:shd w:val="clear" w:color="auto" w:fill="auto"/>
            <w:noWrap/>
            <w:vAlign w:val="center"/>
            <w:hideMark/>
          </w:tcPr>
          <w:p w14:paraId="65FEF8A3"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44.5</w:t>
            </w:r>
          </w:p>
        </w:tc>
      </w:tr>
      <w:tr w:rsidR="00972C85" w:rsidRPr="0034012C" w14:paraId="5BB4ADD3"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5DB987BC"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Nurses (/midwives)</w:t>
            </w:r>
            <w:r>
              <w:rPr>
                <w:rFonts w:ascii="Calibri" w:eastAsia="Times New Roman" w:hAnsi="Calibri" w:cs="Calibri"/>
                <w:color w:val="000000"/>
                <w:lang w:eastAsia="en-IN"/>
              </w:rPr>
              <w:t xml:space="preserve"> </w:t>
            </w:r>
            <w:r w:rsidRPr="0034012C">
              <w:rPr>
                <w:rFonts w:ascii="Calibri" w:eastAsia="Times New Roman" w:hAnsi="Calibri" w:cs="Calibri"/>
                <w:color w:val="000000"/>
                <w:lang w:eastAsia="en-IN"/>
              </w:rPr>
              <w:t>(In million)</w:t>
            </w:r>
          </w:p>
        </w:tc>
        <w:tc>
          <w:tcPr>
            <w:tcW w:w="2551" w:type="dxa"/>
            <w:tcBorders>
              <w:top w:val="nil"/>
              <w:left w:val="nil"/>
              <w:bottom w:val="single" w:sz="8" w:space="0" w:color="auto"/>
              <w:right w:val="single" w:sz="8" w:space="0" w:color="auto"/>
            </w:tcBorders>
            <w:shd w:val="clear" w:color="auto" w:fill="auto"/>
            <w:noWrap/>
            <w:vAlign w:val="center"/>
            <w:hideMark/>
          </w:tcPr>
          <w:p w14:paraId="319920B9" w14:textId="77777777" w:rsidR="00972C85" w:rsidRPr="0034012C" w:rsidRDefault="00972C85" w:rsidP="004A729C">
            <w:pPr>
              <w:spacing w:after="0" w:line="240" w:lineRule="auto"/>
              <w:jc w:val="center"/>
              <w:rPr>
                <w:rFonts w:ascii="Calibri" w:eastAsia="Times New Roman" w:hAnsi="Calibri" w:cs="Calibri"/>
                <w:color w:val="000000"/>
                <w:sz w:val="20"/>
                <w:szCs w:val="20"/>
                <w:lang w:eastAsia="en-IN"/>
              </w:rPr>
            </w:pPr>
            <w:r w:rsidRPr="0034012C">
              <w:rPr>
                <w:rFonts w:ascii="Calibri" w:eastAsia="Times New Roman" w:hAnsi="Calibri" w:cs="Calibri"/>
                <w:color w:val="000000"/>
                <w:sz w:val="20"/>
                <w:szCs w:val="20"/>
                <w:lang w:eastAsia="en-IN"/>
              </w:rPr>
              <w:t>0.65</w:t>
            </w:r>
          </w:p>
        </w:tc>
        <w:tc>
          <w:tcPr>
            <w:tcW w:w="2105" w:type="dxa"/>
            <w:tcBorders>
              <w:top w:val="nil"/>
              <w:left w:val="nil"/>
              <w:bottom w:val="single" w:sz="8" w:space="0" w:color="auto"/>
              <w:right w:val="single" w:sz="8" w:space="0" w:color="auto"/>
            </w:tcBorders>
            <w:shd w:val="clear" w:color="auto" w:fill="auto"/>
            <w:noWrap/>
            <w:vAlign w:val="center"/>
            <w:hideMark/>
          </w:tcPr>
          <w:p w14:paraId="5A892DF3" w14:textId="77777777" w:rsidR="00972C85" w:rsidRPr="0034012C" w:rsidRDefault="00972C85" w:rsidP="004A729C">
            <w:pPr>
              <w:spacing w:after="0" w:line="240" w:lineRule="auto"/>
              <w:jc w:val="center"/>
              <w:rPr>
                <w:rFonts w:ascii="Calibri" w:eastAsia="Times New Roman" w:hAnsi="Calibri" w:cs="Calibri"/>
                <w:color w:val="000000"/>
                <w:sz w:val="20"/>
                <w:szCs w:val="20"/>
                <w:lang w:eastAsia="en-IN"/>
              </w:rPr>
            </w:pPr>
            <w:r w:rsidRPr="0034012C">
              <w:rPr>
                <w:rFonts w:ascii="Calibri" w:eastAsia="Times New Roman" w:hAnsi="Calibri" w:cs="Calibri"/>
                <w:color w:val="000000"/>
                <w:sz w:val="20"/>
                <w:szCs w:val="20"/>
                <w:lang w:eastAsia="en-IN"/>
              </w:rPr>
              <w:t>1.63</w:t>
            </w:r>
          </w:p>
        </w:tc>
      </w:tr>
      <w:tr w:rsidR="00972C85" w:rsidRPr="0034012C" w14:paraId="72DB4179"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3D7D5CBB"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Doctors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0D5B4D0D" w14:textId="77777777" w:rsidR="00972C85" w:rsidRPr="0034012C" w:rsidRDefault="00972C85" w:rsidP="004A729C">
            <w:pPr>
              <w:spacing w:after="0" w:line="240" w:lineRule="auto"/>
              <w:jc w:val="center"/>
              <w:rPr>
                <w:rFonts w:ascii="Calibri" w:eastAsia="Times New Roman" w:hAnsi="Calibri" w:cs="Calibri"/>
                <w:color w:val="000000"/>
                <w:sz w:val="20"/>
                <w:szCs w:val="20"/>
                <w:lang w:eastAsia="en-IN"/>
              </w:rPr>
            </w:pPr>
            <w:r w:rsidRPr="0034012C">
              <w:rPr>
                <w:rFonts w:ascii="Calibri" w:eastAsia="Times New Roman" w:hAnsi="Calibri" w:cs="Calibri"/>
                <w:color w:val="000000"/>
                <w:sz w:val="20"/>
                <w:szCs w:val="20"/>
                <w:lang w:eastAsia="en-IN"/>
              </w:rPr>
              <w:t>0.16</w:t>
            </w:r>
          </w:p>
        </w:tc>
        <w:tc>
          <w:tcPr>
            <w:tcW w:w="2105" w:type="dxa"/>
            <w:tcBorders>
              <w:top w:val="nil"/>
              <w:left w:val="nil"/>
              <w:bottom w:val="single" w:sz="8" w:space="0" w:color="auto"/>
              <w:right w:val="single" w:sz="8" w:space="0" w:color="auto"/>
            </w:tcBorders>
            <w:shd w:val="clear" w:color="auto" w:fill="auto"/>
            <w:noWrap/>
            <w:vAlign w:val="center"/>
            <w:hideMark/>
          </w:tcPr>
          <w:p w14:paraId="02A79A68" w14:textId="77777777" w:rsidR="00972C85" w:rsidRPr="0034012C" w:rsidRDefault="00972C85" w:rsidP="004A729C">
            <w:pPr>
              <w:spacing w:after="0" w:line="240" w:lineRule="auto"/>
              <w:jc w:val="center"/>
              <w:rPr>
                <w:rFonts w:ascii="Calibri" w:eastAsia="Times New Roman" w:hAnsi="Calibri" w:cs="Calibri"/>
                <w:color w:val="000000"/>
                <w:sz w:val="20"/>
                <w:szCs w:val="20"/>
                <w:lang w:eastAsia="en-IN"/>
              </w:rPr>
            </w:pPr>
            <w:r w:rsidRPr="0034012C">
              <w:rPr>
                <w:rFonts w:ascii="Calibri" w:eastAsia="Times New Roman" w:hAnsi="Calibri" w:cs="Calibri"/>
                <w:color w:val="000000"/>
                <w:sz w:val="20"/>
                <w:szCs w:val="20"/>
                <w:lang w:eastAsia="en-IN"/>
              </w:rPr>
              <w:t>0.64</w:t>
            </w:r>
          </w:p>
        </w:tc>
      </w:tr>
      <w:tr w:rsidR="00972C85" w:rsidRPr="0034012C" w14:paraId="1FC839A0"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06BB9EA"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Required annual production with duration of course</w:t>
            </w:r>
            <w:r>
              <w:rPr>
                <w:rFonts w:ascii="Calibri" w:eastAsia="Times New Roman" w:hAnsi="Calibri" w:cs="Calibri"/>
                <w:color w:val="000000"/>
                <w:lang w:eastAsia="en-IN"/>
              </w:rPr>
              <w:t>- 4 years</w:t>
            </w:r>
            <w:r w:rsidRPr="0034012C">
              <w:rPr>
                <w:rFonts w:ascii="Calibri" w:eastAsia="Times New Roman" w:hAnsi="Calibri" w:cs="Calibri"/>
                <w:color w:val="000000"/>
                <w:lang w:eastAsia="en-IN"/>
              </w:rPr>
              <w:t xml:space="preserve"> (Required production / 4)</w:t>
            </w:r>
          </w:p>
        </w:tc>
      </w:tr>
      <w:tr w:rsidR="00972C85" w:rsidRPr="0034012C" w14:paraId="3F4804CB"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5F576D04"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Nurses (/midwives)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37FE0DA4"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0.16</w:t>
            </w:r>
          </w:p>
        </w:tc>
        <w:tc>
          <w:tcPr>
            <w:tcW w:w="2105" w:type="dxa"/>
            <w:tcBorders>
              <w:top w:val="nil"/>
              <w:left w:val="nil"/>
              <w:bottom w:val="single" w:sz="8" w:space="0" w:color="auto"/>
              <w:right w:val="single" w:sz="8" w:space="0" w:color="auto"/>
            </w:tcBorders>
            <w:shd w:val="clear" w:color="auto" w:fill="auto"/>
            <w:noWrap/>
            <w:vAlign w:val="center"/>
            <w:hideMark/>
          </w:tcPr>
          <w:p w14:paraId="285E2898"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0.41</w:t>
            </w:r>
          </w:p>
        </w:tc>
      </w:tr>
      <w:tr w:rsidR="00972C85" w:rsidRPr="0034012C" w14:paraId="5C0BAE59"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48ECB4B7"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Doctors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3BDDA992"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0.04</w:t>
            </w:r>
          </w:p>
        </w:tc>
        <w:tc>
          <w:tcPr>
            <w:tcW w:w="2105" w:type="dxa"/>
            <w:tcBorders>
              <w:top w:val="nil"/>
              <w:left w:val="nil"/>
              <w:bottom w:val="single" w:sz="8" w:space="0" w:color="auto"/>
              <w:right w:val="single" w:sz="8" w:space="0" w:color="auto"/>
            </w:tcBorders>
            <w:shd w:val="clear" w:color="auto" w:fill="auto"/>
            <w:noWrap/>
            <w:vAlign w:val="center"/>
            <w:hideMark/>
          </w:tcPr>
          <w:p w14:paraId="41BF1EC1"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0.16</w:t>
            </w:r>
          </w:p>
        </w:tc>
      </w:tr>
      <w:tr w:rsidR="00972C85" w:rsidRPr="0034012C" w14:paraId="10CAEFF5"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72C7D2D"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Active workforce shortages</w:t>
            </w:r>
          </w:p>
        </w:tc>
      </w:tr>
      <w:tr w:rsidR="00972C85" w:rsidRPr="0034012C" w14:paraId="4D091804"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54643DDA"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Total required production, by 2030</w:t>
            </w:r>
          </w:p>
        </w:tc>
        <w:tc>
          <w:tcPr>
            <w:tcW w:w="2551" w:type="dxa"/>
            <w:tcBorders>
              <w:top w:val="nil"/>
              <w:left w:val="nil"/>
              <w:bottom w:val="single" w:sz="8" w:space="0" w:color="auto"/>
              <w:right w:val="single" w:sz="8" w:space="0" w:color="auto"/>
            </w:tcBorders>
            <w:shd w:val="clear" w:color="auto" w:fill="auto"/>
            <w:noWrap/>
            <w:vAlign w:val="center"/>
            <w:hideMark/>
          </w:tcPr>
          <w:p w14:paraId="24A5C8B6" w14:textId="77777777" w:rsidR="00972C85" w:rsidRPr="0034012C" w:rsidRDefault="00972C85" w:rsidP="004A729C">
            <w:pPr>
              <w:spacing w:after="0" w:line="240" w:lineRule="auto"/>
              <w:jc w:val="center"/>
              <w:rPr>
                <w:rFonts w:ascii="Calibri" w:eastAsia="Times New Roman" w:hAnsi="Calibri" w:cs="Calibri"/>
                <w:color w:val="000000"/>
                <w:lang w:eastAsia="en-IN"/>
              </w:rPr>
            </w:pPr>
          </w:p>
        </w:tc>
        <w:tc>
          <w:tcPr>
            <w:tcW w:w="2105" w:type="dxa"/>
            <w:tcBorders>
              <w:top w:val="nil"/>
              <w:left w:val="nil"/>
              <w:bottom w:val="single" w:sz="8" w:space="0" w:color="auto"/>
              <w:right w:val="single" w:sz="8" w:space="0" w:color="auto"/>
            </w:tcBorders>
            <w:shd w:val="clear" w:color="auto" w:fill="auto"/>
            <w:noWrap/>
            <w:vAlign w:val="center"/>
            <w:hideMark/>
          </w:tcPr>
          <w:p w14:paraId="0711B2E8" w14:textId="77777777" w:rsidR="00972C85" w:rsidRPr="0034012C" w:rsidRDefault="00972C85" w:rsidP="004A729C">
            <w:pPr>
              <w:spacing w:after="0" w:line="240" w:lineRule="auto"/>
              <w:jc w:val="center"/>
              <w:rPr>
                <w:rFonts w:ascii="Calibri" w:eastAsia="Times New Roman" w:hAnsi="Calibri" w:cs="Calibri"/>
                <w:color w:val="000000"/>
                <w:lang w:eastAsia="en-IN"/>
              </w:rPr>
            </w:pPr>
          </w:p>
        </w:tc>
      </w:tr>
      <w:tr w:rsidR="00972C85" w:rsidRPr="0034012C" w14:paraId="1CF36DFC"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70EB31F5" w14:textId="77777777" w:rsidR="00972C85" w:rsidRPr="0034012C" w:rsidRDefault="00972C85" w:rsidP="004A729C">
            <w:pPr>
              <w:spacing w:after="0" w:line="240" w:lineRule="auto"/>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Recommended threshold</w:t>
            </w:r>
          </w:p>
        </w:tc>
        <w:tc>
          <w:tcPr>
            <w:tcW w:w="2551" w:type="dxa"/>
            <w:tcBorders>
              <w:top w:val="nil"/>
              <w:left w:val="nil"/>
              <w:bottom w:val="single" w:sz="8" w:space="0" w:color="auto"/>
              <w:right w:val="single" w:sz="8" w:space="0" w:color="auto"/>
            </w:tcBorders>
            <w:shd w:val="clear" w:color="auto" w:fill="auto"/>
            <w:noWrap/>
            <w:vAlign w:val="center"/>
            <w:hideMark/>
          </w:tcPr>
          <w:p w14:paraId="09E88269"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34.5</w:t>
            </w:r>
          </w:p>
        </w:tc>
        <w:tc>
          <w:tcPr>
            <w:tcW w:w="2105" w:type="dxa"/>
            <w:tcBorders>
              <w:top w:val="nil"/>
              <w:left w:val="nil"/>
              <w:bottom w:val="single" w:sz="8" w:space="0" w:color="auto"/>
              <w:right w:val="single" w:sz="8" w:space="0" w:color="auto"/>
            </w:tcBorders>
            <w:shd w:val="clear" w:color="auto" w:fill="auto"/>
            <w:noWrap/>
            <w:vAlign w:val="center"/>
            <w:hideMark/>
          </w:tcPr>
          <w:p w14:paraId="37DFBA1B"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44.5</w:t>
            </w:r>
          </w:p>
        </w:tc>
      </w:tr>
      <w:tr w:rsidR="00972C85" w:rsidRPr="0034012C" w14:paraId="38F0409F"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41CF1DA9"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Doctors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41B1B050"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0.57</w:t>
            </w:r>
          </w:p>
        </w:tc>
        <w:tc>
          <w:tcPr>
            <w:tcW w:w="2105" w:type="dxa"/>
            <w:tcBorders>
              <w:top w:val="nil"/>
              <w:left w:val="nil"/>
              <w:bottom w:val="single" w:sz="8" w:space="0" w:color="auto"/>
              <w:right w:val="single" w:sz="8" w:space="0" w:color="auto"/>
            </w:tcBorders>
            <w:shd w:val="clear" w:color="auto" w:fill="auto"/>
            <w:noWrap/>
            <w:vAlign w:val="center"/>
            <w:hideMark/>
          </w:tcPr>
          <w:p w14:paraId="58C5D7AF"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1.05</w:t>
            </w:r>
          </w:p>
        </w:tc>
      </w:tr>
      <w:tr w:rsidR="00972C85" w:rsidRPr="0034012C" w14:paraId="7C0347E6"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73EBEAC0"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Nurses (/midwives)</w:t>
            </w:r>
            <w:r>
              <w:rPr>
                <w:rFonts w:ascii="Calibri" w:eastAsia="Times New Roman" w:hAnsi="Calibri" w:cs="Calibri"/>
                <w:color w:val="000000"/>
                <w:lang w:eastAsia="en-IN"/>
              </w:rPr>
              <w:t xml:space="preserve"> </w:t>
            </w:r>
            <w:r w:rsidRPr="0034012C">
              <w:rPr>
                <w:rFonts w:ascii="Calibri" w:eastAsia="Times New Roman" w:hAnsi="Calibri" w:cs="Calibri"/>
                <w:color w:val="000000"/>
                <w:lang w:eastAsia="en-IN"/>
              </w:rPr>
              <w:t>(In million)</w:t>
            </w:r>
          </w:p>
        </w:tc>
        <w:tc>
          <w:tcPr>
            <w:tcW w:w="2551" w:type="dxa"/>
            <w:tcBorders>
              <w:top w:val="nil"/>
              <w:left w:val="nil"/>
              <w:bottom w:val="single" w:sz="8" w:space="0" w:color="auto"/>
              <w:right w:val="single" w:sz="8" w:space="0" w:color="auto"/>
            </w:tcBorders>
            <w:shd w:val="clear" w:color="auto" w:fill="auto"/>
            <w:noWrap/>
            <w:vAlign w:val="center"/>
            <w:hideMark/>
          </w:tcPr>
          <w:p w14:paraId="3C99C388"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1.98</w:t>
            </w:r>
          </w:p>
        </w:tc>
        <w:tc>
          <w:tcPr>
            <w:tcW w:w="2105" w:type="dxa"/>
            <w:tcBorders>
              <w:top w:val="nil"/>
              <w:left w:val="nil"/>
              <w:bottom w:val="single" w:sz="8" w:space="0" w:color="auto"/>
              <w:right w:val="single" w:sz="8" w:space="0" w:color="auto"/>
            </w:tcBorders>
            <w:shd w:val="clear" w:color="auto" w:fill="auto"/>
            <w:noWrap/>
            <w:vAlign w:val="center"/>
            <w:hideMark/>
          </w:tcPr>
          <w:p w14:paraId="71EF14F1"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2.96</w:t>
            </w:r>
          </w:p>
        </w:tc>
      </w:tr>
      <w:tr w:rsidR="00972C85" w:rsidRPr="0034012C" w14:paraId="4AC7D5F2"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4EA478E"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Required annual production with duration of course- 4 years (Required production / 4)</w:t>
            </w:r>
          </w:p>
        </w:tc>
      </w:tr>
      <w:tr w:rsidR="00972C85" w:rsidRPr="0034012C" w14:paraId="5552ABEF"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6F678A11"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Doctors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72289041"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0.14</w:t>
            </w:r>
          </w:p>
        </w:tc>
        <w:tc>
          <w:tcPr>
            <w:tcW w:w="2105" w:type="dxa"/>
            <w:tcBorders>
              <w:top w:val="nil"/>
              <w:left w:val="nil"/>
              <w:bottom w:val="single" w:sz="8" w:space="0" w:color="auto"/>
              <w:right w:val="single" w:sz="8" w:space="0" w:color="auto"/>
            </w:tcBorders>
            <w:shd w:val="clear" w:color="auto" w:fill="auto"/>
            <w:noWrap/>
            <w:vAlign w:val="center"/>
            <w:hideMark/>
          </w:tcPr>
          <w:p w14:paraId="193304FA"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0.26</w:t>
            </w:r>
          </w:p>
        </w:tc>
      </w:tr>
      <w:tr w:rsidR="00972C85" w:rsidRPr="0034012C" w14:paraId="4C513BE7"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5F9AC3BE"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Nurses (/midwives)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4F543AA5"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0.49</w:t>
            </w:r>
          </w:p>
        </w:tc>
        <w:tc>
          <w:tcPr>
            <w:tcW w:w="2105" w:type="dxa"/>
            <w:tcBorders>
              <w:top w:val="nil"/>
              <w:left w:val="nil"/>
              <w:bottom w:val="single" w:sz="8" w:space="0" w:color="auto"/>
              <w:right w:val="single" w:sz="8" w:space="0" w:color="auto"/>
            </w:tcBorders>
            <w:shd w:val="clear" w:color="auto" w:fill="auto"/>
            <w:noWrap/>
            <w:vAlign w:val="center"/>
            <w:hideMark/>
          </w:tcPr>
          <w:p w14:paraId="6D5AB7FC"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0.74</w:t>
            </w:r>
          </w:p>
        </w:tc>
      </w:tr>
    </w:tbl>
    <w:p w14:paraId="6373E269" w14:textId="77777777" w:rsidR="00972C85" w:rsidRDefault="00972C85" w:rsidP="00972C85">
      <w:pPr>
        <w:rPr>
          <w:rFonts w:cstheme="minorHAnsi"/>
        </w:rPr>
      </w:pPr>
      <w:r w:rsidRPr="00F7602C">
        <w:rPr>
          <w:rFonts w:cstheme="minorHAnsi"/>
        </w:rPr>
        <w:t>Sources: NHWA 2018</w:t>
      </w:r>
      <w:r>
        <w:rPr>
          <w:rFonts w:cstheme="minorHAnsi"/>
        </w:rPr>
        <w:t>; PLFS</w:t>
      </w:r>
      <w:r w:rsidRPr="00F7602C">
        <w:rPr>
          <w:rFonts w:cstheme="minorHAnsi"/>
        </w:rPr>
        <w:t xml:space="preserve"> 201</w:t>
      </w:r>
      <w:r>
        <w:rPr>
          <w:rFonts w:cstheme="minorHAnsi"/>
        </w:rPr>
        <w:t>8</w:t>
      </w:r>
      <w:r w:rsidRPr="00F7602C">
        <w:rPr>
          <w:rFonts w:cstheme="minorHAnsi"/>
        </w:rPr>
        <w:t>-1</w:t>
      </w:r>
      <w:r>
        <w:rPr>
          <w:rFonts w:cstheme="minorHAnsi"/>
        </w:rPr>
        <w:t>9 and Census of India 2011.</w:t>
      </w:r>
    </w:p>
    <w:p w14:paraId="6FC1B9A6" w14:textId="77777777" w:rsidR="00972C85" w:rsidRDefault="00972C85" w:rsidP="00972C85">
      <w:pPr>
        <w:rPr>
          <w:rFonts w:cstheme="minorHAnsi"/>
        </w:rPr>
      </w:pPr>
    </w:p>
    <w:p w14:paraId="75FBF788" w14:textId="77777777" w:rsidR="00972C85" w:rsidRDefault="00972C85" w:rsidP="00972C85">
      <w:pPr>
        <w:rPr>
          <w:rFonts w:cstheme="minorHAnsi"/>
        </w:rPr>
      </w:pPr>
    </w:p>
    <w:p w14:paraId="5E5421B4" w14:textId="77777777" w:rsidR="00972C85" w:rsidRDefault="00972C85" w:rsidP="00972C85">
      <w:pPr>
        <w:rPr>
          <w:rFonts w:cstheme="minorHAnsi"/>
        </w:rPr>
      </w:pPr>
    </w:p>
    <w:p w14:paraId="5C9DD5A0" w14:textId="77777777" w:rsidR="00972C85" w:rsidRDefault="00972C85" w:rsidP="00972C85">
      <w:pPr>
        <w:rPr>
          <w:rFonts w:cstheme="minorHAnsi"/>
        </w:rPr>
      </w:pPr>
    </w:p>
    <w:p w14:paraId="2E192FCC" w14:textId="77777777" w:rsidR="00972C85" w:rsidRDefault="00972C85" w:rsidP="00972C85">
      <w:pPr>
        <w:rPr>
          <w:rFonts w:cstheme="minorHAnsi"/>
        </w:rPr>
      </w:pPr>
    </w:p>
    <w:p w14:paraId="174B6254" w14:textId="77777777" w:rsidR="00972C85" w:rsidRDefault="00972C85" w:rsidP="00972C85">
      <w:pPr>
        <w:rPr>
          <w:rFonts w:cstheme="minorHAnsi"/>
        </w:rPr>
      </w:pPr>
    </w:p>
    <w:p w14:paraId="4207F35A" w14:textId="77777777" w:rsidR="00972C85" w:rsidRDefault="00972C85" w:rsidP="00972C85">
      <w:pPr>
        <w:rPr>
          <w:rFonts w:cstheme="minorHAnsi"/>
        </w:rPr>
      </w:pPr>
    </w:p>
    <w:p w14:paraId="460F9E6F" w14:textId="77777777" w:rsidR="00972C85" w:rsidRDefault="00972C85" w:rsidP="00972C85">
      <w:pPr>
        <w:rPr>
          <w:rFonts w:cstheme="minorHAnsi"/>
        </w:rPr>
      </w:pPr>
    </w:p>
    <w:p w14:paraId="603DE0E3" w14:textId="77777777" w:rsidR="00972C85" w:rsidRDefault="00972C85" w:rsidP="00972C85">
      <w:pPr>
        <w:rPr>
          <w:rFonts w:cstheme="minorHAnsi"/>
        </w:rPr>
      </w:pPr>
    </w:p>
    <w:p w14:paraId="40E95921" w14:textId="77777777" w:rsidR="00972C85" w:rsidRDefault="00972C85" w:rsidP="00972C85">
      <w:pPr>
        <w:rPr>
          <w:rFonts w:cstheme="minorHAnsi"/>
        </w:rPr>
      </w:pPr>
    </w:p>
    <w:p w14:paraId="530D19B5" w14:textId="77777777" w:rsidR="00972C85" w:rsidRDefault="00972C85" w:rsidP="00972C85">
      <w:pPr>
        <w:rPr>
          <w:rFonts w:cstheme="minorHAnsi"/>
        </w:rPr>
      </w:pPr>
    </w:p>
    <w:p w14:paraId="38A022F9" w14:textId="77777777" w:rsidR="00972C85" w:rsidRDefault="00972C85" w:rsidP="00972C85">
      <w:pPr>
        <w:rPr>
          <w:rFonts w:cstheme="minorHAnsi"/>
        </w:rPr>
      </w:pPr>
    </w:p>
    <w:p w14:paraId="726A8BB6" w14:textId="77777777" w:rsidR="00972C85" w:rsidRDefault="00972C85" w:rsidP="00972C85">
      <w:pPr>
        <w:rPr>
          <w:rFonts w:cstheme="minorHAnsi"/>
        </w:rPr>
      </w:pPr>
    </w:p>
    <w:p w14:paraId="7C7EBC79" w14:textId="77777777" w:rsidR="00972C85" w:rsidRDefault="00972C85" w:rsidP="00972C85">
      <w:pPr>
        <w:rPr>
          <w:rFonts w:cstheme="minorHAnsi"/>
        </w:rPr>
      </w:pPr>
    </w:p>
    <w:p w14:paraId="25117BCC" w14:textId="77777777" w:rsidR="00972C85" w:rsidRDefault="00972C85" w:rsidP="00972C85">
      <w:pPr>
        <w:rPr>
          <w:rFonts w:cstheme="minorHAnsi"/>
        </w:rPr>
      </w:pPr>
    </w:p>
    <w:p w14:paraId="2AC7151B" w14:textId="77777777" w:rsidR="00972C85" w:rsidRDefault="00972C85" w:rsidP="00972C85">
      <w:pPr>
        <w:rPr>
          <w:rFonts w:cstheme="minorHAnsi"/>
        </w:rPr>
      </w:pPr>
    </w:p>
    <w:p w14:paraId="3281780A" w14:textId="77777777" w:rsidR="00972C85" w:rsidRDefault="00972C85" w:rsidP="00972C85">
      <w:pPr>
        <w:spacing w:after="0"/>
      </w:pPr>
      <w:bookmarkStart w:id="1" w:name="_Hlk72982786"/>
      <w:r w:rsidRPr="00414B33">
        <w:t xml:space="preserve">Appendix </w:t>
      </w:r>
      <w:r>
        <w:t xml:space="preserve">Table </w:t>
      </w:r>
      <w:r w:rsidRPr="00414B33">
        <w:t>A-I</w:t>
      </w:r>
      <w:r>
        <w:t>I. Supply side scenario of medical colleges and nursing institution in India</w:t>
      </w:r>
    </w:p>
    <w:tbl>
      <w:tblPr>
        <w:tblW w:w="9019" w:type="dxa"/>
        <w:tblLook w:val="04A0" w:firstRow="1" w:lastRow="0" w:firstColumn="1" w:lastColumn="0" w:noHBand="0" w:noVBand="1"/>
      </w:tblPr>
      <w:tblGrid>
        <w:gridCol w:w="1762"/>
        <w:gridCol w:w="1347"/>
        <w:gridCol w:w="1163"/>
        <w:gridCol w:w="1163"/>
        <w:gridCol w:w="1347"/>
        <w:gridCol w:w="1242"/>
        <w:gridCol w:w="995"/>
      </w:tblGrid>
      <w:tr w:rsidR="00972C85" w:rsidRPr="00F77BB1" w14:paraId="247BF945" w14:textId="77777777" w:rsidTr="004A729C">
        <w:trPr>
          <w:trHeight w:val="126"/>
        </w:trPr>
        <w:tc>
          <w:tcPr>
            <w:tcW w:w="1775" w:type="dxa"/>
            <w:tcBorders>
              <w:top w:val="single" w:sz="8" w:space="0" w:color="auto"/>
              <w:left w:val="nil"/>
              <w:right w:val="nil"/>
            </w:tcBorders>
            <w:shd w:val="clear" w:color="000000" w:fill="FFFFFF"/>
            <w:vAlign w:val="center"/>
            <w:hideMark/>
          </w:tcPr>
          <w:p w14:paraId="2BE6D932" w14:textId="77777777" w:rsidR="00972C85" w:rsidRPr="00F77BB1" w:rsidRDefault="00972C85" w:rsidP="004A729C">
            <w:pPr>
              <w:spacing w:after="0" w:line="240" w:lineRule="auto"/>
              <w:rPr>
                <w:rFonts w:ascii="Calibri" w:eastAsia="Times New Roman" w:hAnsi="Calibri" w:cs="Calibri"/>
                <w:color w:val="000000"/>
                <w:lang w:eastAsia="en-IN"/>
              </w:rPr>
            </w:pPr>
            <w:r w:rsidRPr="00F77BB1">
              <w:rPr>
                <w:rFonts w:ascii="Calibri" w:eastAsia="Times New Roman" w:hAnsi="Calibri" w:cs="Calibri"/>
                <w:color w:val="000000"/>
                <w:lang w:eastAsia="en-IN"/>
              </w:rPr>
              <w:t> </w:t>
            </w:r>
          </w:p>
        </w:tc>
        <w:tc>
          <w:tcPr>
            <w:tcW w:w="3687" w:type="dxa"/>
            <w:gridSpan w:val="3"/>
            <w:tcBorders>
              <w:top w:val="single" w:sz="8" w:space="0" w:color="auto"/>
              <w:left w:val="nil"/>
              <w:bottom w:val="single" w:sz="4" w:space="0" w:color="auto"/>
              <w:right w:val="nil"/>
            </w:tcBorders>
            <w:shd w:val="clear" w:color="000000" w:fill="FFFFFF"/>
            <w:vAlign w:val="center"/>
            <w:hideMark/>
          </w:tcPr>
          <w:p w14:paraId="52272A88"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Medical colleges^</w:t>
            </w:r>
          </w:p>
        </w:tc>
        <w:tc>
          <w:tcPr>
            <w:tcW w:w="3556" w:type="dxa"/>
            <w:gridSpan w:val="3"/>
            <w:tcBorders>
              <w:top w:val="single" w:sz="8" w:space="0" w:color="auto"/>
              <w:left w:val="nil"/>
              <w:bottom w:val="single" w:sz="4" w:space="0" w:color="auto"/>
              <w:right w:val="nil"/>
            </w:tcBorders>
            <w:shd w:val="clear" w:color="000000" w:fill="FFFFFF"/>
            <w:vAlign w:val="center"/>
            <w:hideMark/>
          </w:tcPr>
          <w:p w14:paraId="4397754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Nursing institutions#</w:t>
            </w:r>
          </w:p>
        </w:tc>
      </w:tr>
      <w:tr w:rsidR="00972C85" w:rsidRPr="00F77BB1" w14:paraId="20663A0C" w14:textId="77777777" w:rsidTr="004A729C">
        <w:trPr>
          <w:trHeight w:val="251"/>
        </w:trPr>
        <w:tc>
          <w:tcPr>
            <w:tcW w:w="1775" w:type="dxa"/>
            <w:tcBorders>
              <w:left w:val="nil"/>
              <w:bottom w:val="single" w:sz="4" w:space="0" w:color="auto"/>
              <w:right w:val="nil"/>
            </w:tcBorders>
            <w:shd w:val="clear" w:color="000000" w:fill="FFFFFF"/>
            <w:vAlign w:val="center"/>
            <w:hideMark/>
          </w:tcPr>
          <w:p w14:paraId="43168DE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Parameters</w:t>
            </w:r>
          </w:p>
        </w:tc>
        <w:tc>
          <w:tcPr>
            <w:tcW w:w="1342" w:type="dxa"/>
            <w:tcBorders>
              <w:top w:val="single" w:sz="4" w:space="0" w:color="auto"/>
              <w:left w:val="nil"/>
              <w:bottom w:val="single" w:sz="4" w:space="0" w:color="auto"/>
              <w:right w:val="nil"/>
            </w:tcBorders>
            <w:shd w:val="clear" w:color="000000" w:fill="FFFFFF"/>
            <w:vAlign w:val="center"/>
            <w:hideMark/>
          </w:tcPr>
          <w:p w14:paraId="534FB05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Government</w:t>
            </w:r>
          </w:p>
        </w:tc>
        <w:tc>
          <w:tcPr>
            <w:tcW w:w="1172" w:type="dxa"/>
            <w:tcBorders>
              <w:top w:val="single" w:sz="4" w:space="0" w:color="auto"/>
              <w:left w:val="nil"/>
              <w:bottom w:val="single" w:sz="4" w:space="0" w:color="auto"/>
              <w:right w:val="nil"/>
            </w:tcBorders>
            <w:shd w:val="clear" w:color="000000" w:fill="FFFFFF"/>
            <w:vAlign w:val="center"/>
            <w:hideMark/>
          </w:tcPr>
          <w:p w14:paraId="332CBB0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Private</w:t>
            </w:r>
          </w:p>
        </w:tc>
        <w:tc>
          <w:tcPr>
            <w:tcW w:w="1172" w:type="dxa"/>
            <w:tcBorders>
              <w:top w:val="single" w:sz="4" w:space="0" w:color="auto"/>
              <w:left w:val="nil"/>
              <w:bottom w:val="single" w:sz="4" w:space="0" w:color="auto"/>
              <w:right w:val="nil"/>
            </w:tcBorders>
            <w:shd w:val="clear" w:color="000000" w:fill="FFFFFF"/>
            <w:vAlign w:val="center"/>
            <w:hideMark/>
          </w:tcPr>
          <w:p w14:paraId="560F783F"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All</w:t>
            </w:r>
          </w:p>
        </w:tc>
        <w:tc>
          <w:tcPr>
            <w:tcW w:w="1342" w:type="dxa"/>
            <w:tcBorders>
              <w:top w:val="single" w:sz="4" w:space="0" w:color="auto"/>
              <w:left w:val="nil"/>
              <w:bottom w:val="single" w:sz="4" w:space="0" w:color="auto"/>
              <w:right w:val="nil"/>
            </w:tcBorders>
            <w:shd w:val="clear" w:color="000000" w:fill="FFFFFF"/>
            <w:vAlign w:val="center"/>
            <w:hideMark/>
          </w:tcPr>
          <w:p w14:paraId="2A84E307"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Government</w:t>
            </w:r>
          </w:p>
        </w:tc>
        <w:tc>
          <w:tcPr>
            <w:tcW w:w="1249" w:type="dxa"/>
            <w:tcBorders>
              <w:top w:val="single" w:sz="4" w:space="0" w:color="auto"/>
              <w:left w:val="nil"/>
              <w:bottom w:val="single" w:sz="4" w:space="0" w:color="auto"/>
              <w:right w:val="nil"/>
            </w:tcBorders>
            <w:shd w:val="clear" w:color="000000" w:fill="FFFFFF"/>
            <w:vAlign w:val="center"/>
            <w:hideMark/>
          </w:tcPr>
          <w:p w14:paraId="47064AB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Private</w:t>
            </w:r>
          </w:p>
        </w:tc>
        <w:tc>
          <w:tcPr>
            <w:tcW w:w="964" w:type="dxa"/>
            <w:tcBorders>
              <w:top w:val="single" w:sz="4" w:space="0" w:color="auto"/>
              <w:left w:val="nil"/>
              <w:bottom w:val="single" w:sz="4" w:space="0" w:color="auto"/>
              <w:right w:val="nil"/>
            </w:tcBorders>
            <w:shd w:val="clear" w:color="000000" w:fill="FFFFFF"/>
            <w:vAlign w:val="center"/>
            <w:hideMark/>
          </w:tcPr>
          <w:p w14:paraId="576D8A7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All</w:t>
            </w:r>
          </w:p>
        </w:tc>
      </w:tr>
      <w:tr w:rsidR="00972C85" w:rsidRPr="00F77BB1" w14:paraId="46E77ED3" w14:textId="77777777" w:rsidTr="004A729C">
        <w:trPr>
          <w:trHeight w:val="126"/>
        </w:trPr>
        <w:tc>
          <w:tcPr>
            <w:tcW w:w="9019" w:type="dxa"/>
            <w:gridSpan w:val="7"/>
            <w:tcBorders>
              <w:top w:val="single" w:sz="4" w:space="0" w:color="auto"/>
              <w:left w:val="nil"/>
              <w:bottom w:val="single" w:sz="8" w:space="0" w:color="auto"/>
              <w:right w:val="nil"/>
            </w:tcBorders>
            <w:shd w:val="clear" w:color="000000" w:fill="FFFFFF"/>
            <w:vAlign w:val="center"/>
            <w:hideMark/>
          </w:tcPr>
          <w:p w14:paraId="0CCD9C07" w14:textId="77777777" w:rsidR="00972C85" w:rsidRPr="00F77BB1" w:rsidRDefault="00972C85" w:rsidP="004A729C">
            <w:pPr>
              <w:spacing w:after="0" w:line="240" w:lineRule="auto"/>
              <w:rPr>
                <w:rFonts w:ascii="Calibri" w:eastAsia="Times New Roman" w:hAnsi="Calibri" w:cs="Calibri"/>
                <w:b/>
                <w:bCs/>
                <w:color w:val="000000"/>
                <w:lang w:eastAsia="en-IN"/>
              </w:rPr>
            </w:pPr>
            <w:r w:rsidRPr="00F77BB1">
              <w:rPr>
                <w:rFonts w:ascii="Calibri" w:eastAsia="Times New Roman" w:hAnsi="Calibri" w:cs="Calibri"/>
                <w:b/>
                <w:bCs/>
                <w:color w:val="000000"/>
                <w:lang w:eastAsia="en-IN"/>
              </w:rPr>
              <w:t>Existing institutions up to 2020</w:t>
            </w:r>
          </w:p>
        </w:tc>
      </w:tr>
      <w:tr w:rsidR="00972C85" w:rsidRPr="00F77BB1" w14:paraId="548C3AD3" w14:textId="77777777" w:rsidTr="004A729C">
        <w:trPr>
          <w:trHeight w:val="245"/>
        </w:trPr>
        <w:tc>
          <w:tcPr>
            <w:tcW w:w="1775" w:type="dxa"/>
            <w:tcBorders>
              <w:top w:val="nil"/>
              <w:left w:val="nil"/>
              <w:bottom w:val="nil"/>
              <w:right w:val="nil"/>
            </w:tcBorders>
            <w:shd w:val="clear" w:color="000000" w:fill="FFFFFF"/>
            <w:vAlign w:val="center"/>
            <w:hideMark/>
          </w:tcPr>
          <w:p w14:paraId="39F94D07"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institutions</w:t>
            </w:r>
          </w:p>
        </w:tc>
        <w:tc>
          <w:tcPr>
            <w:tcW w:w="1342" w:type="dxa"/>
            <w:tcBorders>
              <w:top w:val="nil"/>
              <w:left w:val="nil"/>
              <w:bottom w:val="nil"/>
              <w:right w:val="nil"/>
            </w:tcBorders>
            <w:shd w:val="clear" w:color="000000" w:fill="FFFFFF"/>
            <w:vAlign w:val="center"/>
            <w:hideMark/>
          </w:tcPr>
          <w:p w14:paraId="2C0CE05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276</w:t>
            </w:r>
          </w:p>
        </w:tc>
        <w:tc>
          <w:tcPr>
            <w:tcW w:w="1172" w:type="dxa"/>
            <w:tcBorders>
              <w:top w:val="nil"/>
              <w:left w:val="nil"/>
              <w:bottom w:val="nil"/>
              <w:right w:val="nil"/>
            </w:tcBorders>
            <w:shd w:val="clear" w:color="000000" w:fill="FFFFFF"/>
            <w:vAlign w:val="center"/>
            <w:hideMark/>
          </w:tcPr>
          <w:p w14:paraId="0507E29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278</w:t>
            </w:r>
          </w:p>
        </w:tc>
        <w:tc>
          <w:tcPr>
            <w:tcW w:w="1172" w:type="dxa"/>
            <w:tcBorders>
              <w:top w:val="nil"/>
              <w:left w:val="nil"/>
              <w:bottom w:val="nil"/>
              <w:right w:val="nil"/>
            </w:tcBorders>
            <w:shd w:val="clear" w:color="000000" w:fill="FFFFFF"/>
            <w:vAlign w:val="center"/>
            <w:hideMark/>
          </w:tcPr>
          <w:p w14:paraId="1A8CAB6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554</w:t>
            </w:r>
          </w:p>
        </w:tc>
        <w:tc>
          <w:tcPr>
            <w:tcW w:w="1342" w:type="dxa"/>
            <w:tcBorders>
              <w:top w:val="nil"/>
              <w:left w:val="nil"/>
              <w:bottom w:val="nil"/>
              <w:right w:val="nil"/>
            </w:tcBorders>
            <w:shd w:val="clear" w:color="000000" w:fill="FFFFFF"/>
            <w:vAlign w:val="center"/>
            <w:hideMark/>
          </w:tcPr>
          <w:p w14:paraId="21983B27"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761</w:t>
            </w:r>
          </w:p>
        </w:tc>
        <w:tc>
          <w:tcPr>
            <w:tcW w:w="1249" w:type="dxa"/>
            <w:tcBorders>
              <w:top w:val="nil"/>
              <w:left w:val="nil"/>
              <w:bottom w:val="nil"/>
              <w:right w:val="nil"/>
            </w:tcBorders>
            <w:shd w:val="clear" w:color="000000" w:fill="FFFFFF"/>
            <w:vAlign w:val="center"/>
            <w:hideMark/>
          </w:tcPr>
          <w:p w14:paraId="68220B8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6</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312</w:t>
            </w:r>
          </w:p>
        </w:tc>
        <w:tc>
          <w:tcPr>
            <w:tcW w:w="964" w:type="dxa"/>
            <w:tcBorders>
              <w:top w:val="nil"/>
              <w:left w:val="nil"/>
              <w:bottom w:val="nil"/>
              <w:right w:val="nil"/>
            </w:tcBorders>
            <w:shd w:val="clear" w:color="000000" w:fill="FFFFFF"/>
            <w:vAlign w:val="center"/>
            <w:hideMark/>
          </w:tcPr>
          <w:p w14:paraId="7D202083"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7</w:t>
            </w:r>
            <w:r>
              <w:rPr>
                <w:rFonts w:ascii="Calibri" w:eastAsia="Times New Roman" w:hAnsi="Calibri" w:cs="Calibri"/>
                <w:color w:val="000000"/>
                <w:lang w:eastAsia="en-IN"/>
              </w:rPr>
              <w:t>,</w:t>
            </w:r>
            <w:r w:rsidRPr="00F77BB1">
              <w:rPr>
                <w:rFonts w:ascii="Calibri" w:eastAsia="Times New Roman" w:hAnsi="Calibri" w:cs="Calibri"/>
                <w:color w:val="000000"/>
                <w:lang w:eastAsia="en-IN"/>
              </w:rPr>
              <w:t>073</w:t>
            </w:r>
          </w:p>
        </w:tc>
      </w:tr>
      <w:tr w:rsidR="00972C85" w:rsidRPr="00F77BB1" w14:paraId="22B64BBE" w14:textId="77777777" w:rsidTr="004A729C">
        <w:trPr>
          <w:trHeight w:val="121"/>
        </w:trPr>
        <w:tc>
          <w:tcPr>
            <w:tcW w:w="1775" w:type="dxa"/>
            <w:tcBorders>
              <w:top w:val="nil"/>
              <w:left w:val="nil"/>
              <w:bottom w:val="nil"/>
              <w:right w:val="nil"/>
            </w:tcBorders>
            <w:shd w:val="clear" w:color="000000" w:fill="FFFFFF"/>
            <w:vAlign w:val="center"/>
            <w:hideMark/>
          </w:tcPr>
          <w:p w14:paraId="22B98699"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seats</w:t>
            </w:r>
          </w:p>
        </w:tc>
        <w:tc>
          <w:tcPr>
            <w:tcW w:w="1342" w:type="dxa"/>
            <w:tcBorders>
              <w:top w:val="nil"/>
              <w:left w:val="nil"/>
              <w:bottom w:val="nil"/>
              <w:right w:val="nil"/>
            </w:tcBorders>
            <w:shd w:val="clear" w:color="000000" w:fill="FFFFFF"/>
            <w:vAlign w:val="center"/>
            <w:hideMark/>
          </w:tcPr>
          <w:p w14:paraId="426D5C2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r>
              <w:rPr>
                <w:rFonts w:ascii="Calibri" w:eastAsia="Times New Roman" w:hAnsi="Calibri" w:cs="Calibri"/>
                <w:color w:val="000000"/>
                <w:lang w:eastAsia="en-IN"/>
              </w:rPr>
              <w:t>,</w:t>
            </w:r>
            <w:r w:rsidRPr="00F77BB1">
              <w:rPr>
                <w:rFonts w:ascii="Calibri" w:eastAsia="Times New Roman" w:hAnsi="Calibri" w:cs="Calibri"/>
                <w:color w:val="000000"/>
                <w:lang w:eastAsia="en-IN"/>
              </w:rPr>
              <w:t>610</w:t>
            </w:r>
          </w:p>
        </w:tc>
        <w:tc>
          <w:tcPr>
            <w:tcW w:w="1172" w:type="dxa"/>
            <w:tcBorders>
              <w:top w:val="nil"/>
              <w:left w:val="nil"/>
              <w:bottom w:val="nil"/>
              <w:right w:val="nil"/>
            </w:tcBorders>
            <w:shd w:val="clear" w:color="000000" w:fill="FFFFFF"/>
            <w:vAlign w:val="center"/>
            <w:hideMark/>
          </w:tcPr>
          <w:p w14:paraId="7875CD7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340</w:t>
            </w:r>
          </w:p>
        </w:tc>
        <w:tc>
          <w:tcPr>
            <w:tcW w:w="1172" w:type="dxa"/>
            <w:tcBorders>
              <w:top w:val="nil"/>
              <w:left w:val="nil"/>
              <w:bottom w:val="nil"/>
              <w:right w:val="nil"/>
            </w:tcBorders>
            <w:shd w:val="clear" w:color="000000" w:fill="FFFFFF"/>
            <w:vAlign w:val="center"/>
            <w:hideMark/>
          </w:tcPr>
          <w:p w14:paraId="5A59158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82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950</w:t>
            </w:r>
          </w:p>
        </w:tc>
        <w:tc>
          <w:tcPr>
            <w:tcW w:w="1342" w:type="dxa"/>
            <w:tcBorders>
              <w:top w:val="nil"/>
              <w:left w:val="nil"/>
              <w:bottom w:val="nil"/>
              <w:right w:val="nil"/>
            </w:tcBorders>
            <w:shd w:val="clear" w:color="000000" w:fill="FFFFFF"/>
            <w:vAlign w:val="center"/>
            <w:hideMark/>
          </w:tcPr>
          <w:p w14:paraId="269B5261"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33</w:t>
            </w:r>
            <w:r>
              <w:rPr>
                <w:rFonts w:ascii="Calibri" w:eastAsia="Times New Roman" w:hAnsi="Calibri" w:cs="Calibri"/>
                <w:color w:val="000000"/>
                <w:lang w:eastAsia="en-IN"/>
              </w:rPr>
              <w:t>,</w:t>
            </w:r>
            <w:r w:rsidRPr="00F77BB1">
              <w:rPr>
                <w:rFonts w:ascii="Calibri" w:eastAsia="Times New Roman" w:hAnsi="Calibri" w:cs="Calibri"/>
                <w:color w:val="000000"/>
                <w:lang w:eastAsia="en-IN"/>
              </w:rPr>
              <w:t>150</w:t>
            </w:r>
          </w:p>
        </w:tc>
        <w:tc>
          <w:tcPr>
            <w:tcW w:w="1249" w:type="dxa"/>
            <w:tcBorders>
              <w:top w:val="nil"/>
              <w:left w:val="nil"/>
              <w:bottom w:val="nil"/>
              <w:right w:val="nil"/>
            </w:tcBorders>
            <w:shd w:val="clear" w:color="000000" w:fill="FFFFFF"/>
            <w:vAlign w:val="center"/>
            <w:hideMark/>
          </w:tcPr>
          <w:p w14:paraId="2FB41C8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53</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387</w:t>
            </w:r>
          </w:p>
        </w:tc>
        <w:tc>
          <w:tcPr>
            <w:tcW w:w="964" w:type="dxa"/>
            <w:tcBorders>
              <w:top w:val="nil"/>
              <w:left w:val="nil"/>
              <w:bottom w:val="nil"/>
              <w:right w:val="nil"/>
            </w:tcBorders>
            <w:shd w:val="clear" w:color="000000" w:fill="FFFFFF"/>
            <w:vAlign w:val="center"/>
            <w:hideMark/>
          </w:tcPr>
          <w:p w14:paraId="2BB6E68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86</w:t>
            </w:r>
            <w:r>
              <w:rPr>
                <w:rFonts w:ascii="Calibri" w:eastAsia="Times New Roman" w:hAnsi="Calibri" w:cs="Calibri"/>
                <w:color w:val="000000"/>
                <w:lang w:eastAsia="en-IN"/>
              </w:rPr>
              <w:t>,</w:t>
            </w:r>
            <w:r w:rsidRPr="00F77BB1">
              <w:rPr>
                <w:rFonts w:ascii="Calibri" w:eastAsia="Times New Roman" w:hAnsi="Calibri" w:cs="Calibri"/>
                <w:color w:val="000000"/>
                <w:lang w:eastAsia="en-IN"/>
              </w:rPr>
              <w:t>537</w:t>
            </w:r>
          </w:p>
        </w:tc>
      </w:tr>
      <w:tr w:rsidR="00972C85" w:rsidRPr="00F77BB1" w14:paraId="2CDFEDAF" w14:textId="77777777" w:rsidTr="004A729C">
        <w:trPr>
          <w:trHeight w:val="245"/>
        </w:trPr>
        <w:tc>
          <w:tcPr>
            <w:tcW w:w="1775" w:type="dxa"/>
            <w:tcBorders>
              <w:top w:val="nil"/>
              <w:left w:val="nil"/>
              <w:bottom w:val="nil"/>
              <w:right w:val="nil"/>
            </w:tcBorders>
            <w:shd w:val="clear" w:color="000000" w:fill="FFFFFF"/>
            <w:vAlign w:val="center"/>
            <w:hideMark/>
          </w:tcPr>
          <w:p w14:paraId="4684802E"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Seats per institution</w:t>
            </w:r>
          </w:p>
        </w:tc>
        <w:tc>
          <w:tcPr>
            <w:tcW w:w="1342" w:type="dxa"/>
            <w:tcBorders>
              <w:top w:val="nil"/>
              <w:left w:val="nil"/>
              <w:bottom w:val="nil"/>
              <w:right w:val="nil"/>
            </w:tcBorders>
            <w:shd w:val="clear" w:color="000000" w:fill="FFFFFF"/>
            <w:vAlign w:val="center"/>
            <w:hideMark/>
          </w:tcPr>
          <w:p w14:paraId="64363B7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151</w:t>
            </w:r>
          </w:p>
        </w:tc>
        <w:tc>
          <w:tcPr>
            <w:tcW w:w="1172" w:type="dxa"/>
            <w:tcBorders>
              <w:top w:val="nil"/>
              <w:left w:val="nil"/>
              <w:bottom w:val="nil"/>
              <w:right w:val="nil"/>
            </w:tcBorders>
            <w:shd w:val="clear" w:color="000000" w:fill="FFFFFF"/>
            <w:vAlign w:val="center"/>
            <w:hideMark/>
          </w:tcPr>
          <w:p w14:paraId="0F949E33"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149</w:t>
            </w:r>
          </w:p>
        </w:tc>
        <w:tc>
          <w:tcPr>
            <w:tcW w:w="1172" w:type="dxa"/>
            <w:tcBorders>
              <w:top w:val="nil"/>
              <w:left w:val="nil"/>
              <w:bottom w:val="nil"/>
              <w:right w:val="nil"/>
            </w:tcBorders>
            <w:shd w:val="clear" w:color="000000" w:fill="FFFFFF"/>
            <w:vAlign w:val="center"/>
            <w:hideMark/>
          </w:tcPr>
          <w:p w14:paraId="5385CD1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150</w:t>
            </w:r>
          </w:p>
        </w:tc>
        <w:tc>
          <w:tcPr>
            <w:tcW w:w="1342" w:type="dxa"/>
            <w:tcBorders>
              <w:top w:val="nil"/>
              <w:left w:val="nil"/>
              <w:bottom w:val="nil"/>
              <w:right w:val="nil"/>
            </w:tcBorders>
            <w:shd w:val="clear" w:color="000000" w:fill="FFFFFF"/>
            <w:vAlign w:val="center"/>
            <w:hideMark/>
          </w:tcPr>
          <w:p w14:paraId="4F18C40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44</w:t>
            </w:r>
          </w:p>
        </w:tc>
        <w:tc>
          <w:tcPr>
            <w:tcW w:w="1249" w:type="dxa"/>
            <w:tcBorders>
              <w:top w:val="nil"/>
              <w:left w:val="nil"/>
              <w:bottom w:val="nil"/>
              <w:right w:val="nil"/>
            </w:tcBorders>
            <w:shd w:val="clear" w:color="000000" w:fill="FFFFFF"/>
            <w:vAlign w:val="center"/>
            <w:hideMark/>
          </w:tcPr>
          <w:p w14:paraId="04259CB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40</w:t>
            </w:r>
          </w:p>
        </w:tc>
        <w:tc>
          <w:tcPr>
            <w:tcW w:w="964" w:type="dxa"/>
            <w:tcBorders>
              <w:top w:val="nil"/>
              <w:left w:val="nil"/>
              <w:bottom w:val="nil"/>
              <w:right w:val="nil"/>
            </w:tcBorders>
            <w:shd w:val="clear" w:color="000000" w:fill="FFFFFF"/>
            <w:vAlign w:val="center"/>
            <w:hideMark/>
          </w:tcPr>
          <w:p w14:paraId="31F8B26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p>
        </w:tc>
      </w:tr>
      <w:tr w:rsidR="00972C85" w:rsidRPr="00F77BB1" w14:paraId="49E3C0B6" w14:textId="77777777" w:rsidTr="004A729C">
        <w:trPr>
          <w:trHeight w:val="251"/>
        </w:trPr>
        <w:tc>
          <w:tcPr>
            <w:tcW w:w="1775" w:type="dxa"/>
            <w:tcBorders>
              <w:top w:val="nil"/>
              <w:left w:val="nil"/>
              <w:bottom w:val="single" w:sz="8" w:space="0" w:color="auto"/>
              <w:right w:val="nil"/>
            </w:tcBorders>
            <w:shd w:val="clear" w:color="000000" w:fill="FFFFFF"/>
            <w:vAlign w:val="center"/>
            <w:hideMark/>
          </w:tcPr>
          <w:p w14:paraId="25AE2020"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Pass-outs per institutions*</w:t>
            </w:r>
          </w:p>
        </w:tc>
        <w:tc>
          <w:tcPr>
            <w:tcW w:w="1342" w:type="dxa"/>
            <w:tcBorders>
              <w:top w:val="nil"/>
              <w:left w:val="nil"/>
              <w:bottom w:val="single" w:sz="8" w:space="0" w:color="auto"/>
              <w:right w:val="nil"/>
            </w:tcBorders>
            <w:shd w:val="clear" w:color="000000" w:fill="FFFFFF"/>
            <w:vAlign w:val="center"/>
            <w:hideMark/>
          </w:tcPr>
          <w:p w14:paraId="2413456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145</w:t>
            </w:r>
          </w:p>
        </w:tc>
        <w:tc>
          <w:tcPr>
            <w:tcW w:w="1172" w:type="dxa"/>
            <w:tcBorders>
              <w:top w:val="nil"/>
              <w:left w:val="nil"/>
              <w:bottom w:val="single" w:sz="8" w:space="0" w:color="auto"/>
              <w:right w:val="nil"/>
            </w:tcBorders>
            <w:shd w:val="clear" w:color="000000" w:fill="FFFFFF"/>
            <w:vAlign w:val="center"/>
            <w:hideMark/>
          </w:tcPr>
          <w:p w14:paraId="1259D80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144</w:t>
            </w:r>
          </w:p>
        </w:tc>
        <w:tc>
          <w:tcPr>
            <w:tcW w:w="1172" w:type="dxa"/>
            <w:tcBorders>
              <w:top w:val="nil"/>
              <w:left w:val="nil"/>
              <w:bottom w:val="single" w:sz="8" w:space="0" w:color="auto"/>
              <w:right w:val="nil"/>
            </w:tcBorders>
            <w:shd w:val="clear" w:color="000000" w:fill="FFFFFF"/>
            <w:vAlign w:val="center"/>
            <w:hideMark/>
          </w:tcPr>
          <w:p w14:paraId="1BC1886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144</w:t>
            </w:r>
          </w:p>
        </w:tc>
        <w:tc>
          <w:tcPr>
            <w:tcW w:w="1342" w:type="dxa"/>
            <w:tcBorders>
              <w:top w:val="nil"/>
              <w:left w:val="nil"/>
              <w:bottom w:val="single" w:sz="8" w:space="0" w:color="auto"/>
              <w:right w:val="nil"/>
            </w:tcBorders>
            <w:shd w:val="clear" w:color="000000" w:fill="FFFFFF"/>
            <w:vAlign w:val="center"/>
            <w:hideMark/>
          </w:tcPr>
          <w:p w14:paraId="6A9B3EB8"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21</w:t>
            </w:r>
          </w:p>
        </w:tc>
        <w:tc>
          <w:tcPr>
            <w:tcW w:w="1249" w:type="dxa"/>
            <w:tcBorders>
              <w:top w:val="nil"/>
              <w:left w:val="nil"/>
              <w:bottom w:val="single" w:sz="8" w:space="0" w:color="auto"/>
              <w:right w:val="nil"/>
            </w:tcBorders>
            <w:shd w:val="clear" w:color="000000" w:fill="FFFFFF"/>
            <w:vAlign w:val="center"/>
            <w:hideMark/>
          </w:tcPr>
          <w:p w14:paraId="60C20E7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19</w:t>
            </w:r>
          </w:p>
        </w:tc>
        <w:tc>
          <w:tcPr>
            <w:tcW w:w="964" w:type="dxa"/>
            <w:tcBorders>
              <w:top w:val="nil"/>
              <w:left w:val="nil"/>
              <w:bottom w:val="single" w:sz="8" w:space="0" w:color="auto"/>
              <w:right w:val="nil"/>
            </w:tcBorders>
            <w:shd w:val="clear" w:color="000000" w:fill="FFFFFF"/>
            <w:vAlign w:val="center"/>
            <w:hideMark/>
          </w:tcPr>
          <w:p w14:paraId="0FB2654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17</w:t>
            </w:r>
          </w:p>
        </w:tc>
      </w:tr>
      <w:tr w:rsidR="00972C85" w:rsidRPr="00F77BB1" w14:paraId="57C7F677" w14:textId="77777777" w:rsidTr="004A729C">
        <w:trPr>
          <w:trHeight w:val="126"/>
        </w:trPr>
        <w:tc>
          <w:tcPr>
            <w:tcW w:w="9019" w:type="dxa"/>
            <w:gridSpan w:val="7"/>
            <w:tcBorders>
              <w:top w:val="single" w:sz="8" w:space="0" w:color="auto"/>
              <w:left w:val="nil"/>
              <w:bottom w:val="single" w:sz="8" w:space="0" w:color="auto"/>
              <w:right w:val="nil"/>
            </w:tcBorders>
            <w:shd w:val="clear" w:color="000000" w:fill="FFFFFF"/>
            <w:vAlign w:val="center"/>
            <w:hideMark/>
          </w:tcPr>
          <w:p w14:paraId="4164EC3F" w14:textId="77777777" w:rsidR="00972C85" w:rsidRPr="00F77BB1" w:rsidRDefault="00972C85" w:rsidP="004A729C">
            <w:pPr>
              <w:spacing w:after="0" w:line="240" w:lineRule="auto"/>
              <w:rPr>
                <w:rFonts w:ascii="Calibri" w:eastAsia="Times New Roman" w:hAnsi="Calibri" w:cs="Calibri"/>
                <w:b/>
                <w:bCs/>
                <w:color w:val="000000"/>
                <w:lang w:eastAsia="en-IN"/>
              </w:rPr>
            </w:pPr>
            <w:r w:rsidRPr="00F77BB1">
              <w:rPr>
                <w:rFonts w:ascii="Calibri" w:eastAsia="Times New Roman" w:hAnsi="Calibri" w:cs="Calibri"/>
                <w:b/>
                <w:bCs/>
                <w:color w:val="000000"/>
                <w:lang w:eastAsia="en-IN"/>
              </w:rPr>
              <w:t>Institution announced to be set up between 2021-25</w:t>
            </w:r>
          </w:p>
        </w:tc>
      </w:tr>
      <w:tr w:rsidR="00972C85" w:rsidRPr="00F77BB1" w14:paraId="1E6F2546" w14:textId="77777777" w:rsidTr="004A729C">
        <w:trPr>
          <w:trHeight w:val="245"/>
        </w:trPr>
        <w:tc>
          <w:tcPr>
            <w:tcW w:w="1775" w:type="dxa"/>
            <w:tcBorders>
              <w:top w:val="nil"/>
              <w:left w:val="nil"/>
              <w:bottom w:val="nil"/>
              <w:right w:val="nil"/>
            </w:tcBorders>
            <w:shd w:val="clear" w:color="000000" w:fill="FFFFFF"/>
            <w:vAlign w:val="center"/>
            <w:hideMark/>
          </w:tcPr>
          <w:p w14:paraId="2D471B4F"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institutions</w:t>
            </w:r>
          </w:p>
        </w:tc>
        <w:tc>
          <w:tcPr>
            <w:tcW w:w="1342" w:type="dxa"/>
            <w:tcBorders>
              <w:top w:val="nil"/>
              <w:left w:val="nil"/>
              <w:bottom w:val="nil"/>
              <w:right w:val="nil"/>
            </w:tcBorders>
            <w:shd w:val="clear" w:color="000000" w:fill="FFFFFF"/>
            <w:vAlign w:val="center"/>
            <w:hideMark/>
          </w:tcPr>
          <w:p w14:paraId="1BEF64A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121</w:t>
            </w:r>
          </w:p>
        </w:tc>
        <w:tc>
          <w:tcPr>
            <w:tcW w:w="1172" w:type="dxa"/>
            <w:tcBorders>
              <w:top w:val="nil"/>
              <w:left w:val="nil"/>
              <w:bottom w:val="nil"/>
              <w:right w:val="nil"/>
            </w:tcBorders>
            <w:shd w:val="clear" w:color="000000" w:fill="FFFFFF"/>
            <w:vAlign w:val="center"/>
            <w:hideMark/>
          </w:tcPr>
          <w:p w14:paraId="49F4B13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172" w:type="dxa"/>
            <w:tcBorders>
              <w:top w:val="nil"/>
              <w:left w:val="nil"/>
              <w:bottom w:val="nil"/>
              <w:right w:val="nil"/>
            </w:tcBorders>
            <w:shd w:val="clear" w:color="000000" w:fill="FFFFFF"/>
            <w:vAlign w:val="center"/>
            <w:hideMark/>
          </w:tcPr>
          <w:p w14:paraId="4B40137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121</w:t>
            </w:r>
          </w:p>
        </w:tc>
        <w:tc>
          <w:tcPr>
            <w:tcW w:w="1342" w:type="dxa"/>
            <w:tcBorders>
              <w:top w:val="nil"/>
              <w:left w:val="nil"/>
              <w:bottom w:val="nil"/>
              <w:right w:val="nil"/>
            </w:tcBorders>
            <w:shd w:val="clear" w:color="000000" w:fill="FFFFFF"/>
            <w:vAlign w:val="center"/>
            <w:hideMark/>
          </w:tcPr>
          <w:p w14:paraId="7438108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25DDEEE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4E228C5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37</w:t>
            </w:r>
          </w:p>
        </w:tc>
      </w:tr>
      <w:tr w:rsidR="00972C85" w:rsidRPr="00F77BB1" w14:paraId="3BA419BD" w14:textId="77777777" w:rsidTr="004A729C">
        <w:trPr>
          <w:trHeight w:val="121"/>
        </w:trPr>
        <w:tc>
          <w:tcPr>
            <w:tcW w:w="1775" w:type="dxa"/>
            <w:tcBorders>
              <w:top w:val="nil"/>
              <w:left w:val="nil"/>
              <w:bottom w:val="nil"/>
              <w:right w:val="nil"/>
            </w:tcBorders>
            <w:shd w:val="clear" w:color="000000" w:fill="FFFFFF"/>
            <w:vAlign w:val="center"/>
            <w:hideMark/>
          </w:tcPr>
          <w:p w14:paraId="28F5BA55"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seats</w:t>
            </w:r>
          </w:p>
        </w:tc>
        <w:tc>
          <w:tcPr>
            <w:tcW w:w="1342" w:type="dxa"/>
            <w:tcBorders>
              <w:top w:val="nil"/>
              <w:left w:val="nil"/>
              <w:bottom w:val="nil"/>
              <w:right w:val="nil"/>
            </w:tcBorders>
            <w:shd w:val="clear" w:color="000000" w:fill="FFFFFF"/>
            <w:vAlign w:val="center"/>
            <w:hideMark/>
          </w:tcPr>
          <w:p w14:paraId="75FA28C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375</w:t>
            </w:r>
          </w:p>
        </w:tc>
        <w:tc>
          <w:tcPr>
            <w:tcW w:w="1172" w:type="dxa"/>
            <w:tcBorders>
              <w:top w:val="nil"/>
              <w:left w:val="nil"/>
              <w:bottom w:val="nil"/>
              <w:right w:val="nil"/>
            </w:tcBorders>
            <w:shd w:val="clear" w:color="000000" w:fill="FFFFFF"/>
            <w:vAlign w:val="center"/>
            <w:hideMark/>
          </w:tcPr>
          <w:p w14:paraId="18FBCC6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172" w:type="dxa"/>
            <w:tcBorders>
              <w:top w:val="nil"/>
              <w:left w:val="nil"/>
              <w:bottom w:val="nil"/>
              <w:right w:val="nil"/>
            </w:tcBorders>
            <w:shd w:val="clear" w:color="000000" w:fill="FFFFFF"/>
            <w:vAlign w:val="center"/>
            <w:hideMark/>
          </w:tcPr>
          <w:p w14:paraId="0EDCC75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375</w:t>
            </w:r>
          </w:p>
        </w:tc>
        <w:tc>
          <w:tcPr>
            <w:tcW w:w="1342" w:type="dxa"/>
            <w:tcBorders>
              <w:top w:val="nil"/>
              <w:left w:val="nil"/>
              <w:bottom w:val="nil"/>
              <w:right w:val="nil"/>
            </w:tcBorders>
            <w:shd w:val="clear" w:color="000000" w:fill="FFFFFF"/>
            <w:vAlign w:val="center"/>
            <w:hideMark/>
          </w:tcPr>
          <w:p w14:paraId="46D6F74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3FD8D62D"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7C9D5A7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220</w:t>
            </w:r>
          </w:p>
        </w:tc>
      </w:tr>
      <w:tr w:rsidR="00972C85" w:rsidRPr="00F77BB1" w14:paraId="412E1E23" w14:textId="77777777" w:rsidTr="004A729C">
        <w:trPr>
          <w:trHeight w:val="245"/>
        </w:trPr>
        <w:tc>
          <w:tcPr>
            <w:tcW w:w="1775" w:type="dxa"/>
            <w:tcBorders>
              <w:top w:val="nil"/>
              <w:left w:val="nil"/>
              <w:bottom w:val="nil"/>
              <w:right w:val="nil"/>
            </w:tcBorders>
            <w:shd w:val="clear" w:color="000000" w:fill="FFFFFF"/>
            <w:vAlign w:val="center"/>
            <w:hideMark/>
          </w:tcPr>
          <w:p w14:paraId="217C3C68"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Seats per institution</w:t>
            </w:r>
          </w:p>
        </w:tc>
        <w:tc>
          <w:tcPr>
            <w:tcW w:w="1342" w:type="dxa"/>
            <w:tcBorders>
              <w:top w:val="nil"/>
              <w:left w:val="nil"/>
              <w:bottom w:val="nil"/>
              <w:right w:val="nil"/>
            </w:tcBorders>
            <w:shd w:val="clear" w:color="000000" w:fill="FFFFFF"/>
            <w:vAlign w:val="center"/>
            <w:hideMark/>
          </w:tcPr>
          <w:p w14:paraId="362625F8"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102</w:t>
            </w:r>
          </w:p>
        </w:tc>
        <w:tc>
          <w:tcPr>
            <w:tcW w:w="1172" w:type="dxa"/>
            <w:tcBorders>
              <w:top w:val="nil"/>
              <w:left w:val="nil"/>
              <w:bottom w:val="nil"/>
              <w:right w:val="nil"/>
            </w:tcBorders>
            <w:shd w:val="clear" w:color="000000" w:fill="FFFFFF"/>
            <w:vAlign w:val="center"/>
            <w:hideMark/>
          </w:tcPr>
          <w:p w14:paraId="708B59C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172" w:type="dxa"/>
            <w:tcBorders>
              <w:top w:val="nil"/>
              <w:left w:val="nil"/>
              <w:bottom w:val="nil"/>
              <w:right w:val="nil"/>
            </w:tcBorders>
            <w:shd w:val="clear" w:color="000000" w:fill="FFFFFF"/>
            <w:vAlign w:val="center"/>
            <w:hideMark/>
          </w:tcPr>
          <w:p w14:paraId="2D01355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102</w:t>
            </w:r>
          </w:p>
        </w:tc>
        <w:tc>
          <w:tcPr>
            <w:tcW w:w="1342" w:type="dxa"/>
            <w:tcBorders>
              <w:top w:val="nil"/>
              <w:left w:val="nil"/>
              <w:bottom w:val="nil"/>
              <w:right w:val="nil"/>
            </w:tcBorders>
            <w:shd w:val="clear" w:color="000000" w:fill="FFFFFF"/>
            <w:vAlign w:val="center"/>
            <w:hideMark/>
          </w:tcPr>
          <w:p w14:paraId="2267131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6754D2DD"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3C2A633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60</w:t>
            </w:r>
          </w:p>
        </w:tc>
      </w:tr>
      <w:tr w:rsidR="00972C85" w:rsidRPr="00F77BB1" w14:paraId="1EE2A86F" w14:textId="77777777" w:rsidTr="004A729C">
        <w:trPr>
          <w:trHeight w:val="251"/>
        </w:trPr>
        <w:tc>
          <w:tcPr>
            <w:tcW w:w="1775" w:type="dxa"/>
            <w:tcBorders>
              <w:top w:val="nil"/>
              <w:left w:val="nil"/>
              <w:bottom w:val="single" w:sz="8" w:space="0" w:color="auto"/>
              <w:right w:val="nil"/>
            </w:tcBorders>
            <w:shd w:val="clear" w:color="000000" w:fill="FFFFFF"/>
            <w:vAlign w:val="center"/>
            <w:hideMark/>
          </w:tcPr>
          <w:p w14:paraId="2146EBAD"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Pass-outs per institutions*</w:t>
            </w:r>
          </w:p>
        </w:tc>
        <w:tc>
          <w:tcPr>
            <w:tcW w:w="1342" w:type="dxa"/>
            <w:tcBorders>
              <w:top w:val="nil"/>
              <w:left w:val="nil"/>
              <w:bottom w:val="single" w:sz="8" w:space="0" w:color="auto"/>
              <w:right w:val="nil"/>
            </w:tcBorders>
            <w:shd w:val="clear" w:color="000000" w:fill="FFFFFF"/>
            <w:vAlign w:val="center"/>
            <w:hideMark/>
          </w:tcPr>
          <w:p w14:paraId="38CBFFD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99</w:t>
            </w:r>
          </w:p>
        </w:tc>
        <w:tc>
          <w:tcPr>
            <w:tcW w:w="1172" w:type="dxa"/>
            <w:tcBorders>
              <w:top w:val="nil"/>
              <w:left w:val="nil"/>
              <w:bottom w:val="single" w:sz="8" w:space="0" w:color="auto"/>
              <w:right w:val="nil"/>
            </w:tcBorders>
            <w:shd w:val="clear" w:color="000000" w:fill="FFFFFF"/>
            <w:vAlign w:val="center"/>
            <w:hideMark/>
          </w:tcPr>
          <w:p w14:paraId="052303E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172" w:type="dxa"/>
            <w:tcBorders>
              <w:top w:val="nil"/>
              <w:left w:val="nil"/>
              <w:bottom w:val="single" w:sz="8" w:space="0" w:color="auto"/>
              <w:right w:val="nil"/>
            </w:tcBorders>
            <w:shd w:val="clear" w:color="000000" w:fill="FFFFFF"/>
            <w:vAlign w:val="center"/>
            <w:hideMark/>
          </w:tcPr>
          <w:p w14:paraId="2B5A3147"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99</w:t>
            </w:r>
          </w:p>
        </w:tc>
        <w:tc>
          <w:tcPr>
            <w:tcW w:w="1342" w:type="dxa"/>
            <w:tcBorders>
              <w:top w:val="nil"/>
              <w:left w:val="nil"/>
              <w:bottom w:val="single" w:sz="8" w:space="0" w:color="auto"/>
              <w:right w:val="nil"/>
            </w:tcBorders>
            <w:shd w:val="clear" w:color="000000" w:fill="FFFFFF"/>
            <w:vAlign w:val="center"/>
            <w:hideMark/>
          </w:tcPr>
          <w:p w14:paraId="3E2141A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single" w:sz="8" w:space="0" w:color="auto"/>
              <w:right w:val="nil"/>
            </w:tcBorders>
            <w:shd w:val="clear" w:color="000000" w:fill="FFFFFF"/>
            <w:vAlign w:val="center"/>
            <w:hideMark/>
          </w:tcPr>
          <w:p w14:paraId="1CE00A0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single" w:sz="8" w:space="0" w:color="auto"/>
              <w:right w:val="nil"/>
            </w:tcBorders>
            <w:shd w:val="clear" w:color="000000" w:fill="FFFFFF"/>
            <w:vAlign w:val="center"/>
            <w:hideMark/>
          </w:tcPr>
          <w:p w14:paraId="59EE1D3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28</w:t>
            </w:r>
          </w:p>
        </w:tc>
      </w:tr>
      <w:tr w:rsidR="00972C85" w:rsidRPr="00F77BB1" w14:paraId="4129A835" w14:textId="77777777" w:rsidTr="004A729C">
        <w:trPr>
          <w:trHeight w:val="126"/>
        </w:trPr>
        <w:tc>
          <w:tcPr>
            <w:tcW w:w="9019" w:type="dxa"/>
            <w:gridSpan w:val="7"/>
            <w:tcBorders>
              <w:top w:val="single" w:sz="8" w:space="0" w:color="auto"/>
              <w:left w:val="nil"/>
              <w:bottom w:val="single" w:sz="8" w:space="0" w:color="auto"/>
              <w:right w:val="nil"/>
            </w:tcBorders>
            <w:shd w:val="clear" w:color="000000" w:fill="FFFFFF"/>
            <w:vAlign w:val="center"/>
            <w:hideMark/>
          </w:tcPr>
          <w:p w14:paraId="786476AC" w14:textId="77777777" w:rsidR="00972C85" w:rsidRPr="00F77BB1" w:rsidRDefault="00972C85" w:rsidP="004A729C">
            <w:pPr>
              <w:spacing w:after="0" w:line="240" w:lineRule="auto"/>
              <w:rPr>
                <w:rFonts w:ascii="Calibri" w:eastAsia="Times New Roman" w:hAnsi="Calibri" w:cs="Calibri"/>
                <w:b/>
                <w:bCs/>
                <w:color w:val="000000"/>
                <w:lang w:eastAsia="en-IN"/>
              </w:rPr>
            </w:pPr>
            <w:r w:rsidRPr="00F77BB1">
              <w:rPr>
                <w:rFonts w:ascii="Calibri" w:eastAsia="Times New Roman" w:hAnsi="Calibri" w:cs="Calibri"/>
                <w:b/>
                <w:bCs/>
                <w:color w:val="000000"/>
                <w:lang w:eastAsia="en-IN"/>
              </w:rPr>
              <w:t>Total number of institutions by 2025</w:t>
            </w:r>
          </w:p>
        </w:tc>
      </w:tr>
      <w:tr w:rsidR="00972C85" w:rsidRPr="00F77BB1" w14:paraId="3D59E745" w14:textId="77777777" w:rsidTr="004A729C">
        <w:trPr>
          <w:trHeight w:val="245"/>
        </w:trPr>
        <w:tc>
          <w:tcPr>
            <w:tcW w:w="1775" w:type="dxa"/>
            <w:tcBorders>
              <w:top w:val="nil"/>
              <w:left w:val="nil"/>
              <w:bottom w:val="nil"/>
              <w:right w:val="nil"/>
            </w:tcBorders>
            <w:shd w:val="clear" w:color="000000" w:fill="FFFFFF"/>
            <w:vAlign w:val="center"/>
            <w:hideMark/>
          </w:tcPr>
          <w:p w14:paraId="7626DFAE"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institutions</w:t>
            </w:r>
          </w:p>
        </w:tc>
        <w:tc>
          <w:tcPr>
            <w:tcW w:w="1342" w:type="dxa"/>
            <w:tcBorders>
              <w:top w:val="nil"/>
              <w:left w:val="nil"/>
              <w:bottom w:val="nil"/>
              <w:right w:val="nil"/>
            </w:tcBorders>
            <w:shd w:val="clear" w:color="000000" w:fill="FFFFFF"/>
            <w:vAlign w:val="center"/>
            <w:hideMark/>
          </w:tcPr>
          <w:p w14:paraId="4C5FFBA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397</w:t>
            </w:r>
          </w:p>
        </w:tc>
        <w:tc>
          <w:tcPr>
            <w:tcW w:w="1172" w:type="dxa"/>
            <w:tcBorders>
              <w:top w:val="nil"/>
              <w:left w:val="nil"/>
              <w:bottom w:val="nil"/>
              <w:right w:val="nil"/>
            </w:tcBorders>
            <w:shd w:val="clear" w:color="000000" w:fill="FFFFFF"/>
            <w:vAlign w:val="center"/>
            <w:hideMark/>
          </w:tcPr>
          <w:p w14:paraId="1946808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278</w:t>
            </w:r>
          </w:p>
        </w:tc>
        <w:tc>
          <w:tcPr>
            <w:tcW w:w="1172" w:type="dxa"/>
            <w:tcBorders>
              <w:top w:val="nil"/>
              <w:left w:val="nil"/>
              <w:bottom w:val="nil"/>
              <w:right w:val="nil"/>
            </w:tcBorders>
            <w:shd w:val="clear" w:color="000000" w:fill="FFFFFF"/>
            <w:vAlign w:val="center"/>
            <w:hideMark/>
          </w:tcPr>
          <w:p w14:paraId="40BC7CE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675</w:t>
            </w:r>
          </w:p>
        </w:tc>
        <w:tc>
          <w:tcPr>
            <w:tcW w:w="1342" w:type="dxa"/>
            <w:tcBorders>
              <w:top w:val="nil"/>
              <w:left w:val="nil"/>
              <w:bottom w:val="nil"/>
              <w:right w:val="nil"/>
            </w:tcBorders>
            <w:shd w:val="clear" w:color="000000" w:fill="FFFFFF"/>
            <w:vAlign w:val="center"/>
            <w:hideMark/>
          </w:tcPr>
          <w:p w14:paraId="1A0F7711"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5E578AE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5F78EE4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7</w:t>
            </w:r>
            <w:r>
              <w:rPr>
                <w:rFonts w:ascii="Calibri" w:eastAsia="Times New Roman" w:hAnsi="Calibri" w:cs="Calibri"/>
                <w:color w:val="000000"/>
                <w:lang w:eastAsia="en-IN"/>
              </w:rPr>
              <w:t>,</w:t>
            </w:r>
            <w:r w:rsidRPr="00F77BB1">
              <w:rPr>
                <w:rFonts w:ascii="Calibri" w:eastAsia="Times New Roman" w:hAnsi="Calibri" w:cs="Calibri"/>
                <w:color w:val="000000"/>
                <w:lang w:eastAsia="en-IN"/>
              </w:rPr>
              <w:t>110</w:t>
            </w:r>
          </w:p>
        </w:tc>
      </w:tr>
      <w:tr w:rsidR="00972C85" w:rsidRPr="00F77BB1" w14:paraId="069F90AB" w14:textId="77777777" w:rsidTr="004A729C">
        <w:trPr>
          <w:trHeight w:val="121"/>
        </w:trPr>
        <w:tc>
          <w:tcPr>
            <w:tcW w:w="1775" w:type="dxa"/>
            <w:tcBorders>
              <w:top w:val="nil"/>
              <w:left w:val="nil"/>
              <w:bottom w:val="nil"/>
              <w:right w:val="nil"/>
            </w:tcBorders>
            <w:shd w:val="clear" w:color="000000" w:fill="FFFFFF"/>
            <w:vAlign w:val="center"/>
            <w:hideMark/>
          </w:tcPr>
          <w:p w14:paraId="3D0A14DD"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seats</w:t>
            </w:r>
          </w:p>
        </w:tc>
        <w:tc>
          <w:tcPr>
            <w:tcW w:w="1342" w:type="dxa"/>
            <w:tcBorders>
              <w:top w:val="nil"/>
              <w:left w:val="nil"/>
              <w:bottom w:val="nil"/>
              <w:right w:val="nil"/>
            </w:tcBorders>
            <w:shd w:val="clear" w:color="000000" w:fill="FFFFFF"/>
            <w:vAlign w:val="center"/>
            <w:hideMark/>
          </w:tcPr>
          <w:p w14:paraId="46CF311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53</w:t>
            </w:r>
            <w:r>
              <w:rPr>
                <w:rFonts w:ascii="Calibri" w:eastAsia="Times New Roman" w:hAnsi="Calibri" w:cs="Calibri"/>
                <w:color w:val="000000"/>
                <w:lang w:eastAsia="en-IN"/>
              </w:rPr>
              <w:t>,</w:t>
            </w:r>
            <w:r w:rsidRPr="00F77BB1">
              <w:rPr>
                <w:rFonts w:ascii="Calibri" w:eastAsia="Times New Roman" w:hAnsi="Calibri" w:cs="Calibri"/>
                <w:color w:val="000000"/>
                <w:lang w:eastAsia="en-IN"/>
              </w:rPr>
              <w:t>985</w:t>
            </w:r>
          </w:p>
        </w:tc>
        <w:tc>
          <w:tcPr>
            <w:tcW w:w="1172" w:type="dxa"/>
            <w:tcBorders>
              <w:top w:val="nil"/>
              <w:left w:val="nil"/>
              <w:bottom w:val="nil"/>
              <w:right w:val="nil"/>
            </w:tcBorders>
            <w:shd w:val="clear" w:color="000000" w:fill="FFFFFF"/>
            <w:vAlign w:val="center"/>
            <w:hideMark/>
          </w:tcPr>
          <w:p w14:paraId="159BDC5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340</w:t>
            </w:r>
          </w:p>
        </w:tc>
        <w:tc>
          <w:tcPr>
            <w:tcW w:w="1172" w:type="dxa"/>
            <w:tcBorders>
              <w:top w:val="nil"/>
              <w:left w:val="nil"/>
              <w:bottom w:val="nil"/>
              <w:right w:val="nil"/>
            </w:tcBorders>
            <w:shd w:val="clear" w:color="000000" w:fill="FFFFFF"/>
            <w:vAlign w:val="center"/>
            <w:hideMark/>
          </w:tcPr>
          <w:p w14:paraId="175F9413"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95</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325</w:t>
            </w:r>
          </w:p>
        </w:tc>
        <w:tc>
          <w:tcPr>
            <w:tcW w:w="1342" w:type="dxa"/>
            <w:tcBorders>
              <w:top w:val="nil"/>
              <w:left w:val="nil"/>
              <w:bottom w:val="nil"/>
              <w:right w:val="nil"/>
            </w:tcBorders>
            <w:shd w:val="clear" w:color="000000" w:fill="FFFFFF"/>
            <w:vAlign w:val="center"/>
            <w:hideMark/>
          </w:tcPr>
          <w:p w14:paraId="48C05A6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1659999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0665B363"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89</w:t>
            </w:r>
            <w:r>
              <w:rPr>
                <w:rFonts w:ascii="Calibri" w:eastAsia="Times New Roman" w:hAnsi="Calibri" w:cs="Calibri"/>
                <w:color w:val="000000"/>
                <w:lang w:eastAsia="en-IN"/>
              </w:rPr>
              <w:t>,</w:t>
            </w:r>
            <w:r w:rsidRPr="00F77BB1">
              <w:rPr>
                <w:rFonts w:ascii="Calibri" w:eastAsia="Times New Roman" w:hAnsi="Calibri" w:cs="Calibri"/>
                <w:color w:val="000000"/>
                <w:lang w:eastAsia="en-IN"/>
              </w:rPr>
              <w:t>000</w:t>
            </w:r>
          </w:p>
        </w:tc>
      </w:tr>
      <w:tr w:rsidR="00972C85" w:rsidRPr="00F77BB1" w14:paraId="2814A178" w14:textId="77777777" w:rsidTr="004A729C">
        <w:trPr>
          <w:trHeight w:val="245"/>
        </w:trPr>
        <w:tc>
          <w:tcPr>
            <w:tcW w:w="1775" w:type="dxa"/>
            <w:tcBorders>
              <w:top w:val="nil"/>
              <w:left w:val="nil"/>
              <w:bottom w:val="nil"/>
              <w:right w:val="nil"/>
            </w:tcBorders>
            <w:shd w:val="clear" w:color="000000" w:fill="FFFFFF"/>
            <w:vAlign w:val="center"/>
            <w:hideMark/>
          </w:tcPr>
          <w:p w14:paraId="327DB056"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Seats per institution</w:t>
            </w:r>
          </w:p>
        </w:tc>
        <w:tc>
          <w:tcPr>
            <w:tcW w:w="1342" w:type="dxa"/>
            <w:tcBorders>
              <w:top w:val="nil"/>
              <w:left w:val="nil"/>
              <w:bottom w:val="nil"/>
              <w:right w:val="nil"/>
            </w:tcBorders>
            <w:shd w:val="clear" w:color="000000" w:fill="FFFFFF"/>
            <w:vAlign w:val="center"/>
            <w:hideMark/>
          </w:tcPr>
          <w:p w14:paraId="1AE2A04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136</w:t>
            </w:r>
          </w:p>
        </w:tc>
        <w:tc>
          <w:tcPr>
            <w:tcW w:w="1172" w:type="dxa"/>
            <w:tcBorders>
              <w:top w:val="nil"/>
              <w:left w:val="nil"/>
              <w:bottom w:val="nil"/>
              <w:right w:val="nil"/>
            </w:tcBorders>
            <w:shd w:val="clear" w:color="000000" w:fill="FFFFFF"/>
            <w:vAlign w:val="center"/>
            <w:hideMark/>
          </w:tcPr>
          <w:p w14:paraId="032B466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149</w:t>
            </w:r>
          </w:p>
        </w:tc>
        <w:tc>
          <w:tcPr>
            <w:tcW w:w="1172" w:type="dxa"/>
            <w:tcBorders>
              <w:top w:val="nil"/>
              <w:left w:val="nil"/>
              <w:bottom w:val="nil"/>
              <w:right w:val="nil"/>
            </w:tcBorders>
            <w:shd w:val="clear" w:color="000000" w:fill="FFFFFF"/>
            <w:vAlign w:val="center"/>
            <w:hideMark/>
          </w:tcPr>
          <w:p w14:paraId="2E39380F"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141</w:t>
            </w:r>
          </w:p>
        </w:tc>
        <w:tc>
          <w:tcPr>
            <w:tcW w:w="1342" w:type="dxa"/>
            <w:tcBorders>
              <w:top w:val="nil"/>
              <w:left w:val="nil"/>
              <w:bottom w:val="nil"/>
              <w:right w:val="nil"/>
            </w:tcBorders>
            <w:shd w:val="clear" w:color="000000" w:fill="FFFFFF"/>
            <w:vAlign w:val="center"/>
            <w:hideMark/>
          </w:tcPr>
          <w:p w14:paraId="6428725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7EB74AB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58BB64B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p>
        </w:tc>
      </w:tr>
      <w:tr w:rsidR="00972C85" w:rsidRPr="00F77BB1" w14:paraId="7B868BF7" w14:textId="77777777" w:rsidTr="004A729C">
        <w:trPr>
          <w:trHeight w:val="251"/>
        </w:trPr>
        <w:tc>
          <w:tcPr>
            <w:tcW w:w="1775" w:type="dxa"/>
            <w:tcBorders>
              <w:top w:val="nil"/>
              <w:left w:val="nil"/>
              <w:bottom w:val="single" w:sz="8" w:space="0" w:color="auto"/>
              <w:right w:val="nil"/>
            </w:tcBorders>
            <w:shd w:val="clear" w:color="000000" w:fill="FFFFFF"/>
            <w:vAlign w:val="center"/>
            <w:hideMark/>
          </w:tcPr>
          <w:p w14:paraId="3A834745"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Pass-outs per institutions*</w:t>
            </w:r>
          </w:p>
        </w:tc>
        <w:tc>
          <w:tcPr>
            <w:tcW w:w="1342" w:type="dxa"/>
            <w:tcBorders>
              <w:top w:val="nil"/>
              <w:left w:val="nil"/>
              <w:bottom w:val="single" w:sz="8" w:space="0" w:color="auto"/>
              <w:right w:val="nil"/>
            </w:tcBorders>
            <w:shd w:val="clear" w:color="000000" w:fill="FFFFFF"/>
            <w:vAlign w:val="center"/>
            <w:hideMark/>
          </w:tcPr>
          <w:p w14:paraId="5951F14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131</w:t>
            </w:r>
          </w:p>
        </w:tc>
        <w:tc>
          <w:tcPr>
            <w:tcW w:w="1172" w:type="dxa"/>
            <w:tcBorders>
              <w:top w:val="nil"/>
              <w:left w:val="nil"/>
              <w:bottom w:val="single" w:sz="8" w:space="0" w:color="auto"/>
              <w:right w:val="nil"/>
            </w:tcBorders>
            <w:shd w:val="clear" w:color="000000" w:fill="FFFFFF"/>
            <w:vAlign w:val="center"/>
            <w:hideMark/>
          </w:tcPr>
          <w:p w14:paraId="37A19751"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144</w:t>
            </w:r>
          </w:p>
        </w:tc>
        <w:tc>
          <w:tcPr>
            <w:tcW w:w="1172" w:type="dxa"/>
            <w:tcBorders>
              <w:top w:val="nil"/>
              <w:left w:val="nil"/>
              <w:bottom w:val="single" w:sz="8" w:space="0" w:color="auto"/>
              <w:right w:val="nil"/>
            </w:tcBorders>
            <w:shd w:val="clear" w:color="000000" w:fill="FFFFFF"/>
            <w:vAlign w:val="center"/>
            <w:hideMark/>
          </w:tcPr>
          <w:p w14:paraId="4D36E18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136</w:t>
            </w:r>
          </w:p>
        </w:tc>
        <w:tc>
          <w:tcPr>
            <w:tcW w:w="1342" w:type="dxa"/>
            <w:tcBorders>
              <w:top w:val="nil"/>
              <w:left w:val="nil"/>
              <w:bottom w:val="single" w:sz="8" w:space="0" w:color="auto"/>
              <w:right w:val="nil"/>
            </w:tcBorders>
            <w:shd w:val="clear" w:color="000000" w:fill="FFFFFF"/>
            <w:vAlign w:val="center"/>
            <w:hideMark/>
          </w:tcPr>
          <w:p w14:paraId="4D77EA57"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single" w:sz="8" w:space="0" w:color="auto"/>
              <w:right w:val="nil"/>
            </w:tcBorders>
            <w:shd w:val="clear" w:color="000000" w:fill="FFFFFF"/>
            <w:vAlign w:val="center"/>
            <w:hideMark/>
          </w:tcPr>
          <w:p w14:paraId="0C65D8B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single" w:sz="8" w:space="0" w:color="auto"/>
              <w:right w:val="nil"/>
            </w:tcBorders>
            <w:shd w:val="clear" w:color="000000" w:fill="FFFFFF"/>
            <w:vAlign w:val="center"/>
            <w:hideMark/>
          </w:tcPr>
          <w:p w14:paraId="3A376E12"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19</w:t>
            </w:r>
          </w:p>
        </w:tc>
      </w:tr>
    </w:tbl>
    <w:p w14:paraId="73B4845B" w14:textId="77777777" w:rsidR="00972C85" w:rsidRDefault="00972C85" w:rsidP="00972C85">
      <w:pPr>
        <w:jc w:val="both"/>
      </w:pPr>
      <w:r>
        <w:t xml:space="preserve">Note: NA is data not applicable; ^includes newly announced medical colleges and AIIMS. Assumption of availability of 100 seats/college in new medical colleges and 125 seats/new AIIMS; # Assumption of availability of 60 seats/new nursing </w:t>
      </w:r>
      <w:proofErr w:type="gramStart"/>
      <w:r>
        <w:t>colleges;*</w:t>
      </w:r>
      <w:proofErr w:type="gramEnd"/>
      <w:r>
        <w:t>existing pass-out rate of 96.5% for doctors and new registrations/ training capacity of about 53% in ANM and 46% in GNM and BSc nurses based on latest 3 years data.</w:t>
      </w:r>
    </w:p>
    <w:bookmarkEnd w:id="1"/>
    <w:p w14:paraId="6F467A30" w14:textId="77777777" w:rsidR="00972C85" w:rsidRDefault="00972C85" w:rsidP="00972C85"/>
    <w:p w14:paraId="7DCA6943" w14:textId="77777777" w:rsidR="00972C85" w:rsidRDefault="00972C85" w:rsidP="00972C85"/>
    <w:p w14:paraId="593529D9" w14:textId="77777777" w:rsidR="00972C85" w:rsidRDefault="00972C85" w:rsidP="00972C85"/>
    <w:p w14:paraId="67934312" w14:textId="77777777" w:rsidR="00972C85" w:rsidRDefault="00972C85" w:rsidP="00972C85"/>
    <w:p w14:paraId="1780F032" w14:textId="77777777" w:rsidR="00972C85" w:rsidRDefault="00972C85" w:rsidP="00972C85"/>
    <w:p w14:paraId="488B5BCC" w14:textId="77777777" w:rsidR="00972C85" w:rsidRDefault="00972C85" w:rsidP="00972C85"/>
    <w:p w14:paraId="254D6C57" w14:textId="77777777" w:rsidR="00972C85" w:rsidRDefault="00972C85" w:rsidP="00972C85"/>
    <w:p w14:paraId="2642072B" w14:textId="77777777" w:rsidR="00972C85" w:rsidRDefault="00972C85" w:rsidP="00972C85"/>
    <w:p w14:paraId="4E19D3FD" w14:textId="77777777" w:rsidR="00972C85" w:rsidRDefault="00972C85" w:rsidP="00972C85"/>
    <w:p w14:paraId="4FE662CE" w14:textId="77777777" w:rsidR="00972C85" w:rsidRDefault="00972C85" w:rsidP="00972C85"/>
    <w:p w14:paraId="54696721" w14:textId="77777777" w:rsidR="00972C85" w:rsidRDefault="00972C85" w:rsidP="00972C85"/>
    <w:p w14:paraId="6AA64536" w14:textId="77777777" w:rsidR="00972C85" w:rsidRDefault="00972C85" w:rsidP="00972C85">
      <w:pPr>
        <w:tabs>
          <w:tab w:val="left" w:pos="7635"/>
        </w:tabs>
        <w:spacing w:after="0" w:line="276" w:lineRule="auto"/>
        <w:jc w:val="both"/>
      </w:pPr>
      <w:bookmarkStart w:id="2" w:name="_Hlk72982880"/>
      <w:r w:rsidRPr="0007288B">
        <w:t>Appendix Table A-</w:t>
      </w:r>
      <w:r>
        <w:t>I</w:t>
      </w:r>
      <w:r w:rsidRPr="0007288B">
        <w:t>II. Strategies for pr</w:t>
      </w:r>
      <w:r>
        <w:t>oduction of doctors and nurses/midwives</w:t>
      </w:r>
      <w:r w:rsidRPr="0007288B">
        <w:rPr>
          <w:sz w:val="20"/>
          <w:szCs w:val="20"/>
        </w:rPr>
        <w:t xml:space="preserve"> </w:t>
      </w:r>
      <w:r w:rsidRPr="0007288B">
        <w:t>to overcome HRH shortages, by 2030</w:t>
      </w:r>
    </w:p>
    <w:tbl>
      <w:tblPr>
        <w:tblW w:w="9177" w:type="dxa"/>
        <w:tblLayout w:type="fixed"/>
        <w:tblLook w:val="04A0" w:firstRow="1" w:lastRow="0" w:firstColumn="1" w:lastColumn="0" w:noHBand="0" w:noVBand="1"/>
      </w:tblPr>
      <w:tblGrid>
        <w:gridCol w:w="1179"/>
        <w:gridCol w:w="1333"/>
        <w:gridCol w:w="1375"/>
        <w:gridCol w:w="2328"/>
        <w:gridCol w:w="2962"/>
      </w:tblGrid>
      <w:tr w:rsidR="00972C85" w:rsidRPr="003067DF" w14:paraId="5E4EC09A" w14:textId="77777777" w:rsidTr="004A729C">
        <w:trPr>
          <w:trHeight w:val="908"/>
        </w:trPr>
        <w:tc>
          <w:tcPr>
            <w:tcW w:w="1179" w:type="dxa"/>
            <w:tcBorders>
              <w:top w:val="single" w:sz="4" w:space="0" w:color="auto"/>
              <w:left w:val="single" w:sz="4" w:space="0" w:color="auto"/>
              <w:bottom w:val="single" w:sz="4" w:space="0" w:color="auto"/>
              <w:right w:val="single" w:sz="4" w:space="0" w:color="auto"/>
            </w:tcBorders>
            <w:shd w:val="clear" w:color="auto" w:fill="auto"/>
            <w:hideMark/>
          </w:tcPr>
          <w:p w14:paraId="07BA1BDC"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w:t>
            </w:r>
          </w:p>
        </w:tc>
        <w:tc>
          <w:tcPr>
            <w:tcW w:w="1333" w:type="dxa"/>
            <w:tcBorders>
              <w:top w:val="single" w:sz="4" w:space="0" w:color="auto"/>
              <w:left w:val="nil"/>
              <w:bottom w:val="single" w:sz="4" w:space="0" w:color="auto"/>
              <w:right w:val="single" w:sz="4" w:space="0" w:color="auto"/>
            </w:tcBorders>
            <w:shd w:val="clear" w:color="auto" w:fill="auto"/>
            <w:hideMark/>
          </w:tcPr>
          <w:p w14:paraId="09CB8857"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Investment bound</w:t>
            </w:r>
          </w:p>
        </w:tc>
        <w:tc>
          <w:tcPr>
            <w:tcW w:w="1375" w:type="dxa"/>
            <w:tcBorders>
              <w:top w:val="single" w:sz="4" w:space="0" w:color="auto"/>
              <w:left w:val="nil"/>
              <w:bottom w:val="single" w:sz="4" w:space="0" w:color="auto"/>
              <w:right w:val="single" w:sz="4" w:space="0" w:color="auto"/>
            </w:tcBorders>
            <w:shd w:val="clear" w:color="auto" w:fill="auto"/>
            <w:hideMark/>
          </w:tcPr>
          <w:p w14:paraId="603A14AC"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 details</w:t>
            </w:r>
          </w:p>
        </w:tc>
        <w:tc>
          <w:tcPr>
            <w:tcW w:w="2328" w:type="dxa"/>
            <w:tcBorders>
              <w:top w:val="single" w:sz="4" w:space="0" w:color="auto"/>
              <w:left w:val="nil"/>
              <w:bottom w:val="single" w:sz="4" w:space="0" w:color="auto"/>
              <w:right w:val="single" w:sz="4" w:space="0" w:color="auto"/>
            </w:tcBorders>
            <w:shd w:val="clear" w:color="auto" w:fill="auto"/>
            <w:hideMark/>
          </w:tcPr>
          <w:p w14:paraId="2F37E4A0"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Doctors</w:t>
            </w:r>
            <w:r>
              <w:rPr>
                <w:rFonts w:ascii="Calibri" w:eastAsia="Times New Roman" w:hAnsi="Calibri" w:cs="Calibri"/>
                <w:color w:val="000000"/>
                <w:lang w:eastAsia="en-IN"/>
              </w:rPr>
              <w:t>*</w:t>
            </w:r>
            <w:r w:rsidRPr="003067DF">
              <w:rPr>
                <w:rFonts w:ascii="Calibri" w:eastAsia="Times New Roman" w:hAnsi="Calibri" w:cs="Calibri"/>
                <w:color w:val="000000"/>
                <w:lang w:eastAsia="en-IN"/>
              </w:rPr>
              <w:t>: Strategy</w:t>
            </w:r>
            <w:r>
              <w:rPr>
                <w:rFonts w:ascii="Calibri" w:eastAsia="Times New Roman" w:hAnsi="Calibri" w:cs="Calibri"/>
                <w:color w:val="000000"/>
                <w:lang w:eastAsia="en-IN"/>
              </w:rPr>
              <w:t xml:space="preserve"> and scenarios</w:t>
            </w:r>
            <w:r w:rsidRPr="003067DF">
              <w:rPr>
                <w:rFonts w:ascii="Calibri" w:eastAsia="Times New Roman" w:hAnsi="Calibri" w:cs="Calibri"/>
                <w:color w:val="000000"/>
                <w:lang w:eastAsia="en-IN"/>
              </w:rPr>
              <w:t xml:space="preserve"> at different thresholds</w:t>
            </w:r>
            <w:r>
              <w:rPr>
                <w:rFonts w:ascii="Calibri" w:eastAsia="Times New Roman" w:hAnsi="Calibri" w:cs="Calibri"/>
                <w:color w:val="000000"/>
                <w:lang w:eastAsia="en-IN"/>
              </w:rPr>
              <w:t>^</w:t>
            </w:r>
          </w:p>
        </w:tc>
        <w:tc>
          <w:tcPr>
            <w:tcW w:w="2962" w:type="dxa"/>
            <w:tcBorders>
              <w:top w:val="single" w:sz="4" w:space="0" w:color="auto"/>
              <w:left w:val="nil"/>
              <w:bottom w:val="single" w:sz="4" w:space="0" w:color="auto"/>
              <w:right w:val="single" w:sz="4" w:space="0" w:color="auto"/>
            </w:tcBorders>
            <w:shd w:val="clear" w:color="auto" w:fill="auto"/>
            <w:hideMark/>
          </w:tcPr>
          <w:p w14:paraId="0E4A954F"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Nurses(/midwives)</w:t>
            </w:r>
            <w:r>
              <w:rPr>
                <w:rFonts w:ascii="Calibri" w:eastAsia="Times New Roman" w:hAnsi="Calibri" w:cs="Calibri"/>
                <w:color w:val="000000"/>
                <w:lang w:eastAsia="en-IN"/>
              </w:rPr>
              <w:t>**</w:t>
            </w:r>
            <w:r w:rsidRPr="003067DF">
              <w:rPr>
                <w:rFonts w:ascii="Calibri" w:eastAsia="Times New Roman" w:hAnsi="Calibri" w:cs="Calibri"/>
                <w:color w:val="000000"/>
                <w:lang w:eastAsia="en-IN"/>
              </w:rPr>
              <w:t>: Strategy</w:t>
            </w:r>
            <w:r>
              <w:rPr>
                <w:rFonts w:ascii="Calibri" w:eastAsia="Times New Roman" w:hAnsi="Calibri" w:cs="Calibri"/>
                <w:color w:val="000000"/>
                <w:lang w:eastAsia="en-IN"/>
              </w:rPr>
              <w:t xml:space="preserve"> and scenarios</w:t>
            </w:r>
            <w:r w:rsidRPr="003067DF">
              <w:rPr>
                <w:rFonts w:ascii="Calibri" w:eastAsia="Times New Roman" w:hAnsi="Calibri" w:cs="Calibri"/>
                <w:color w:val="000000"/>
                <w:lang w:eastAsia="en-IN"/>
              </w:rPr>
              <w:t xml:space="preserve"> at different thresholds</w:t>
            </w:r>
            <w:r>
              <w:rPr>
                <w:rFonts w:ascii="Calibri" w:eastAsia="Times New Roman" w:hAnsi="Calibri" w:cs="Calibri"/>
                <w:color w:val="000000"/>
                <w:lang w:eastAsia="en-IN"/>
              </w:rPr>
              <w:t>^</w:t>
            </w:r>
          </w:p>
        </w:tc>
      </w:tr>
      <w:tr w:rsidR="00972C85" w:rsidRPr="003067DF" w14:paraId="5B28451A" w14:textId="77777777" w:rsidTr="004A729C">
        <w:trPr>
          <w:trHeight w:val="530"/>
        </w:trPr>
        <w:tc>
          <w:tcPr>
            <w:tcW w:w="1179" w:type="dxa"/>
            <w:tcBorders>
              <w:top w:val="single" w:sz="4" w:space="0" w:color="auto"/>
              <w:left w:val="single" w:sz="4" w:space="0" w:color="auto"/>
              <w:right w:val="single" w:sz="4" w:space="0" w:color="auto"/>
            </w:tcBorders>
            <w:shd w:val="clear" w:color="auto" w:fill="auto"/>
            <w:hideMark/>
          </w:tcPr>
          <w:p w14:paraId="0E3FCA09"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 1</w:t>
            </w:r>
          </w:p>
        </w:tc>
        <w:tc>
          <w:tcPr>
            <w:tcW w:w="1333" w:type="dxa"/>
            <w:tcBorders>
              <w:top w:val="single" w:sz="4" w:space="0" w:color="auto"/>
              <w:left w:val="single" w:sz="4" w:space="0" w:color="auto"/>
              <w:right w:val="single" w:sz="4" w:space="0" w:color="auto"/>
            </w:tcBorders>
            <w:shd w:val="clear" w:color="auto" w:fill="auto"/>
            <w:hideMark/>
          </w:tcPr>
          <w:p w14:paraId="403678F0"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Lower bound of investment</w:t>
            </w:r>
          </w:p>
        </w:tc>
        <w:tc>
          <w:tcPr>
            <w:tcW w:w="1375" w:type="dxa"/>
            <w:tcBorders>
              <w:top w:val="single" w:sz="4" w:space="0" w:color="auto"/>
              <w:left w:val="single" w:sz="4" w:space="0" w:color="auto"/>
              <w:right w:val="single" w:sz="4" w:space="0" w:color="auto"/>
            </w:tcBorders>
            <w:shd w:val="clear" w:color="auto" w:fill="auto"/>
            <w:hideMark/>
          </w:tcPr>
          <w:p w14:paraId="04CA5579"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To overcome projected shortages in actual stock</w:t>
            </w:r>
          </w:p>
        </w:tc>
        <w:tc>
          <w:tcPr>
            <w:tcW w:w="2328" w:type="dxa"/>
            <w:tcBorders>
              <w:top w:val="nil"/>
              <w:left w:val="nil"/>
              <w:bottom w:val="single" w:sz="4" w:space="0" w:color="auto"/>
              <w:right w:val="single" w:sz="4" w:space="0" w:color="auto"/>
            </w:tcBorders>
            <w:shd w:val="clear" w:color="auto" w:fill="auto"/>
            <w:hideMark/>
          </w:tcPr>
          <w:p w14:paraId="613DC4F8" w14:textId="77777777" w:rsidR="00972C85" w:rsidRPr="00D0284A" w:rsidRDefault="00972C85" w:rsidP="004A729C">
            <w:pPr>
              <w:spacing w:after="0" w:line="240" w:lineRule="auto"/>
              <w:rPr>
                <w:rFonts w:ascii="Calibri" w:eastAsia="Times New Roman" w:hAnsi="Calibri" w:cs="Calibri"/>
                <w:b/>
                <w:bCs/>
                <w:color w:val="000000"/>
                <w:u w:val="single"/>
                <w:lang w:eastAsia="en-IN"/>
              </w:rPr>
            </w:pPr>
            <w:r w:rsidRPr="00D0284A">
              <w:rPr>
                <w:rFonts w:ascii="Calibri" w:eastAsia="Times New Roman" w:hAnsi="Calibri" w:cs="Calibri"/>
                <w:color w:val="000000"/>
                <w:u w:val="single"/>
                <w:lang w:eastAsia="en-IN"/>
              </w:rPr>
              <w:t>Scenario I</w:t>
            </w:r>
          </w:p>
          <w:p w14:paraId="19BA38E9"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1825FBD1"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043A4B1C"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hideMark/>
          </w:tcPr>
          <w:p w14:paraId="4B601DE7" w14:textId="77777777" w:rsidR="00972C85" w:rsidRPr="006B1C93" w:rsidRDefault="00972C85" w:rsidP="004A729C">
            <w:pPr>
              <w:spacing w:after="0" w:line="240" w:lineRule="auto"/>
              <w:rPr>
                <w:rFonts w:ascii="Calibri" w:eastAsia="Times New Roman" w:hAnsi="Calibri" w:cs="Calibri"/>
                <w:color w:val="000000"/>
                <w:u w:val="single"/>
                <w:lang w:eastAsia="en-IN"/>
              </w:rPr>
            </w:pPr>
            <w:r w:rsidRPr="006B1C93">
              <w:rPr>
                <w:rFonts w:ascii="Calibri" w:eastAsia="Times New Roman" w:hAnsi="Calibri" w:cs="Calibri"/>
                <w:color w:val="000000"/>
                <w:u w:val="single"/>
                <w:lang w:eastAsia="en-IN"/>
              </w:rPr>
              <w:t>Scenario I</w:t>
            </w:r>
          </w:p>
          <w:p w14:paraId="4168119E"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xml:space="preserve"> Full utilization of existing capacities + </w:t>
            </w:r>
          </w:p>
          <w:p w14:paraId="5078A70D"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(no new colleges required)  </w:t>
            </w:r>
          </w:p>
          <w:p w14:paraId="3FAD7098"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Full utilization of existing capacities + </w:t>
            </w:r>
          </w:p>
          <w:p w14:paraId="7BC54D02"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55449271" w14:textId="77777777" w:rsidTr="004A729C">
        <w:trPr>
          <w:trHeight w:val="530"/>
        </w:trPr>
        <w:tc>
          <w:tcPr>
            <w:tcW w:w="1179" w:type="dxa"/>
            <w:tcBorders>
              <w:top w:val="nil"/>
              <w:left w:val="single" w:sz="4" w:space="0" w:color="auto"/>
              <w:right w:val="single" w:sz="4" w:space="0" w:color="auto"/>
            </w:tcBorders>
            <w:shd w:val="clear" w:color="auto" w:fill="auto"/>
          </w:tcPr>
          <w:p w14:paraId="32EFEE8E"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33" w:type="dxa"/>
            <w:tcBorders>
              <w:top w:val="nil"/>
              <w:left w:val="single" w:sz="4" w:space="0" w:color="auto"/>
              <w:right w:val="single" w:sz="4" w:space="0" w:color="auto"/>
            </w:tcBorders>
            <w:shd w:val="clear" w:color="auto" w:fill="auto"/>
          </w:tcPr>
          <w:p w14:paraId="399F9DF2"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75" w:type="dxa"/>
            <w:tcBorders>
              <w:top w:val="nil"/>
              <w:left w:val="single" w:sz="4" w:space="0" w:color="auto"/>
              <w:right w:val="single" w:sz="4" w:space="0" w:color="auto"/>
            </w:tcBorders>
            <w:shd w:val="clear" w:color="auto" w:fill="auto"/>
          </w:tcPr>
          <w:p w14:paraId="3B7B1705"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2328" w:type="dxa"/>
            <w:tcBorders>
              <w:top w:val="nil"/>
              <w:left w:val="nil"/>
              <w:bottom w:val="single" w:sz="4" w:space="0" w:color="auto"/>
              <w:right w:val="single" w:sz="4" w:space="0" w:color="auto"/>
            </w:tcBorders>
            <w:shd w:val="clear" w:color="auto" w:fill="auto"/>
          </w:tcPr>
          <w:p w14:paraId="7C2EE6F1" w14:textId="77777777" w:rsidR="00972C85" w:rsidRPr="006B1C93" w:rsidRDefault="00972C85" w:rsidP="004A729C">
            <w:pPr>
              <w:spacing w:after="0" w:line="240" w:lineRule="auto"/>
              <w:rPr>
                <w:rFonts w:ascii="Calibri" w:eastAsia="Times New Roman" w:hAnsi="Calibri" w:cs="Calibri"/>
                <w:b/>
                <w:bCs/>
                <w:color w:val="000000"/>
                <w:u w:val="single"/>
                <w:lang w:eastAsia="en-IN"/>
              </w:rPr>
            </w:pPr>
            <w:r w:rsidRPr="006B1C93">
              <w:rPr>
                <w:rFonts w:ascii="Calibri" w:eastAsia="Times New Roman" w:hAnsi="Calibri" w:cs="Calibri"/>
                <w:color w:val="000000"/>
                <w:u w:val="single"/>
                <w:lang w:eastAsia="en-IN"/>
              </w:rPr>
              <w:t>Scenario II</w:t>
            </w:r>
            <w:r w:rsidRPr="006B1C93">
              <w:rPr>
                <w:rFonts w:ascii="Calibri" w:eastAsia="Times New Roman" w:hAnsi="Calibri" w:cs="Calibri"/>
                <w:b/>
                <w:bCs/>
                <w:color w:val="000000"/>
                <w:u w:val="single"/>
                <w:lang w:eastAsia="en-IN"/>
              </w:rPr>
              <w:t xml:space="preserve"> </w:t>
            </w:r>
          </w:p>
          <w:p w14:paraId="2E5E9A5F"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7E54FAD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1D28CDA6"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tcPr>
          <w:p w14:paraId="4166195E" w14:textId="77777777" w:rsidR="00972C85" w:rsidRPr="006B1C93" w:rsidRDefault="00972C85" w:rsidP="004A729C">
            <w:pPr>
              <w:spacing w:after="0" w:line="240" w:lineRule="auto"/>
              <w:rPr>
                <w:rFonts w:ascii="Calibri" w:eastAsia="Times New Roman" w:hAnsi="Calibri" w:cs="Calibri"/>
                <w:color w:val="000000"/>
                <w:u w:val="single"/>
                <w:lang w:eastAsia="en-IN"/>
              </w:rPr>
            </w:pPr>
            <w:r w:rsidRPr="006B1C93">
              <w:rPr>
                <w:rFonts w:ascii="Calibri" w:eastAsia="Times New Roman" w:hAnsi="Calibri" w:cs="Calibri"/>
                <w:color w:val="000000"/>
                <w:u w:val="single"/>
                <w:lang w:eastAsia="en-IN"/>
              </w:rPr>
              <w:t xml:space="preserve">Scenario II </w:t>
            </w:r>
          </w:p>
          <w:p w14:paraId="04E8109B"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xml:space="preserve"> Full utilization of existing capacities + </w:t>
            </w:r>
          </w:p>
          <w:p w14:paraId="55D1BB89"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(no new colleges required)  </w:t>
            </w:r>
          </w:p>
          <w:p w14:paraId="6A145D92"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Full utilization of existing capacities + </w:t>
            </w:r>
          </w:p>
          <w:p w14:paraId="2A568BF9"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2839C2F9" w14:textId="77777777" w:rsidTr="004A729C">
        <w:trPr>
          <w:trHeight w:val="530"/>
        </w:trPr>
        <w:tc>
          <w:tcPr>
            <w:tcW w:w="1179" w:type="dxa"/>
            <w:tcBorders>
              <w:top w:val="nil"/>
              <w:left w:val="single" w:sz="4" w:space="0" w:color="auto"/>
              <w:bottom w:val="single" w:sz="4" w:space="0" w:color="auto"/>
              <w:right w:val="single" w:sz="4" w:space="0" w:color="auto"/>
            </w:tcBorders>
            <w:shd w:val="clear" w:color="auto" w:fill="auto"/>
            <w:hideMark/>
          </w:tcPr>
          <w:p w14:paraId="42B2E1BA"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bottom w:val="single" w:sz="4" w:space="0" w:color="auto"/>
              <w:right w:val="single" w:sz="4" w:space="0" w:color="auto"/>
            </w:tcBorders>
            <w:shd w:val="clear" w:color="auto" w:fill="auto"/>
            <w:hideMark/>
          </w:tcPr>
          <w:p w14:paraId="638A6CE4"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75" w:type="dxa"/>
            <w:tcBorders>
              <w:top w:val="nil"/>
              <w:left w:val="single" w:sz="4" w:space="0" w:color="auto"/>
              <w:bottom w:val="single" w:sz="4" w:space="0" w:color="auto"/>
              <w:right w:val="single" w:sz="4" w:space="0" w:color="auto"/>
            </w:tcBorders>
            <w:shd w:val="clear" w:color="auto" w:fill="auto"/>
            <w:hideMark/>
          </w:tcPr>
          <w:p w14:paraId="50805C3D"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675F8233" w14:textId="77777777" w:rsidR="00972C85" w:rsidRPr="00256F17" w:rsidRDefault="00972C85" w:rsidP="004A729C">
            <w:pPr>
              <w:spacing w:after="0" w:line="240" w:lineRule="auto"/>
              <w:rPr>
                <w:rFonts w:ascii="Calibri" w:eastAsia="Times New Roman" w:hAnsi="Calibri" w:cs="Calibri"/>
                <w:b/>
                <w:bCs/>
                <w:color w:val="000000"/>
                <w:u w:val="single"/>
                <w:lang w:eastAsia="en-IN"/>
              </w:rPr>
            </w:pPr>
            <w:r w:rsidRPr="00256F17">
              <w:rPr>
                <w:rFonts w:ascii="Calibri" w:eastAsia="Times New Roman" w:hAnsi="Calibri" w:cs="Calibri"/>
                <w:color w:val="000000"/>
                <w:u w:val="single"/>
                <w:lang w:eastAsia="en-IN"/>
              </w:rPr>
              <w:t>Scenario III</w:t>
            </w:r>
            <w:r w:rsidRPr="00256F17">
              <w:rPr>
                <w:rFonts w:ascii="Calibri" w:eastAsia="Times New Roman" w:hAnsi="Calibri" w:cs="Calibri"/>
                <w:b/>
                <w:bCs/>
                <w:color w:val="000000"/>
                <w:u w:val="single"/>
                <w:lang w:eastAsia="en-IN"/>
              </w:rPr>
              <w:t xml:space="preserve"> </w:t>
            </w:r>
          </w:p>
          <w:p w14:paraId="5612C9E6"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29D8618F"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6D237F17"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hideMark/>
          </w:tcPr>
          <w:p w14:paraId="05CF94E3" w14:textId="77777777" w:rsidR="00972C85" w:rsidRPr="00256F17" w:rsidRDefault="00972C85" w:rsidP="004A729C">
            <w:pPr>
              <w:spacing w:after="0" w:line="240" w:lineRule="auto"/>
              <w:rPr>
                <w:rFonts w:ascii="Calibri" w:eastAsia="Times New Roman" w:hAnsi="Calibri" w:cs="Calibri"/>
                <w:b/>
                <w:bCs/>
                <w:color w:val="000000"/>
                <w:u w:val="single"/>
                <w:lang w:eastAsia="en-IN"/>
              </w:rPr>
            </w:pPr>
            <w:r w:rsidRPr="00256F17">
              <w:rPr>
                <w:rFonts w:ascii="Calibri" w:eastAsia="Times New Roman" w:hAnsi="Calibri" w:cs="Calibri"/>
                <w:color w:val="000000"/>
                <w:u w:val="single"/>
                <w:lang w:eastAsia="en-IN"/>
              </w:rPr>
              <w:t>Scenario III</w:t>
            </w:r>
            <w:r w:rsidRPr="00256F17">
              <w:rPr>
                <w:rFonts w:ascii="Calibri" w:eastAsia="Times New Roman" w:hAnsi="Calibri" w:cs="Calibri"/>
                <w:b/>
                <w:bCs/>
                <w:color w:val="000000"/>
                <w:u w:val="single"/>
                <w:lang w:eastAsia="en-IN"/>
              </w:rPr>
              <w:t xml:space="preserve"> </w:t>
            </w:r>
          </w:p>
          <w:p w14:paraId="078F81F0"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xml:space="preserve"> Full utilization of existing capacities + </w:t>
            </w:r>
          </w:p>
          <w:p w14:paraId="277893E1"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p w14:paraId="57CDE159"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Full utilization of existing capacities + </w:t>
            </w:r>
          </w:p>
          <w:p w14:paraId="104AFF88"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w:t>
            </w:r>
          </w:p>
        </w:tc>
      </w:tr>
      <w:tr w:rsidR="00972C85" w:rsidRPr="003067DF" w14:paraId="027C7A04" w14:textId="77777777" w:rsidTr="004A729C">
        <w:trPr>
          <w:trHeight w:val="1639"/>
        </w:trPr>
        <w:tc>
          <w:tcPr>
            <w:tcW w:w="1179" w:type="dxa"/>
            <w:tcBorders>
              <w:top w:val="single" w:sz="4" w:space="0" w:color="auto"/>
              <w:left w:val="single" w:sz="4" w:space="0" w:color="auto"/>
              <w:right w:val="single" w:sz="4" w:space="0" w:color="auto"/>
            </w:tcBorders>
            <w:shd w:val="clear" w:color="auto" w:fill="auto"/>
          </w:tcPr>
          <w:p w14:paraId="4AF997A2"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 2</w:t>
            </w:r>
          </w:p>
        </w:tc>
        <w:tc>
          <w:tcPr>
            <w:tcW w:w="1333" w:type="dxa"/>
            <w:tcBorders>
              <w:top w:val="single" w:sz="4" w:space="0" w:color="auto"/>
              <w:left w:val="single" w:sz="4" w:space="0" w:color="auto"/>
              <w:right w:val="single" w:sz="4" w:space="0" w:color="auto"/>
            </w:tcBorders>
            <w:shd w:val="clear" w:color="auto" w:fill="auto"/>
          </w:tcPr>
          <w:p w14:paraId="643AFF23"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Upper bound of investment</w:t>
            </w:r>
          </w:p>
        </w:tc>
        <w:tc>
          <w:tcPr>
            <w:tcW w:w="1375" w:type="dxa"/>
            <w:tcBorders>
              <w:top w:val="single" w:sz="4" w:space="0" w:color="auto"/>
              <w:left w:val="single" w:sz="4" w:space="0" w:color="auto"/>
              <w:right w:val="single" w:sz="4" w:space="0" w:color="auto"/>
            </w:tcBorders>
            <w:shd w:val="clear" w:color="auto" w:fill="auto"/>
          </w:tcPr>
          <w:p w14:paraId="465AC106"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To overcome projected shortages in active health workforce</w:t>
            </w:r>
          </w:p>
        </w:tc>
        <w:tc>
          <w:tcPr>
            <w:tcW w:w="2328" w:type="dxa"/>
            <w:tcBorders>
              <w:top w:val="nil"/>
              <w:left w:val="nil"/>
              <w:bottom w:val="single" w:sz="4" w:space="0" w:color="auto"/>
              <w:right w:val="single" w:sz="4" w:space="0" w:color="auto"/>
            </w:tcBorders>
            <w:shd w:val="clear" w:color="auto" w:fill="auto"/>
          </w:tcPr>
          <w:p w14:paraId="22ABDED2"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w:t>
            </w:r>
          </w:p>
          <w:p w14:paraId="368FD763"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4746B42D"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7E7AF990"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tcPr>
          <w:p w14:paraId="4EC4F3A3"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w:t>
            </w:r>
          </w:p>
          <w:p w14:paraId="74C38476" w14:textId="77777777" w:rsidR="00972C85"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0BBD9151"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396E7B25" w14:textId="77777777" w:rsidTr="004A729C">
        <w:trPr>
          <w:trHeight w:val="530"/>
        </w:trPr>
        <w:tc>
          <w:tcPr>
            <w:tcW w:w="1179" w:type="dxa"/>
            <w:tcBorders>
              <w:top w:val="nil"/>
              <w:left w:val="single" w:sz="4" w:space="0" w:color="auto"/>
              <w:right w:val="single" w:sz="4" w:space="0" w:color="auto"/>
            </w:tcBorders>
            <w:shd w:val="clear" w:color="auto" w:fill="auto"/>
            <w:hideMark/>
          </w:tcPr>
          <w:p w14:paraId="7C6197A8"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right w:val="single" w:sz="4" w:space="0" w:color="auto"/>
            </w:tcBorders>
            <w:shd w:val="clear" w:color="auto" w:fill="auto"/>
            <w:hideMark/>
          </w:tcPr>
          <w:p w14:paraId="47040EAE"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75" w:type="dxa"/>
            <w:tcBorders>
              <w:top w:val="nil"/>
              <w:left w:val="single" w:sz="4" w:space="0" w:color="auto"/>
              <w:right w:val="single" w:sz="4" w:space="0" w:color="auto"/>
            </w:tcBorders>
            <w:shd w:val="clear" w:color="auto" w:fill="auto"/>
            <w:hideMark/>
          </w:tcPr>
          <w:p w14:paraId="01B4035B"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71F15AE0"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3067DF">
              <w:rPr>
                <w:rFonts w:ascii="Calibri" w:eastAsia="Times New Roman" w:hAnsi="Calibri" w:cs="Calibri"/>
                <w:color w:val="000000"/>
                <w:lang w:eastAsia="en-IN"/>
              </w:rPr>
              <w:t> </w:t>
            </w:r>
            <w:r w:rsidRPr="00256F17">
              <w:rPr>
                <w:rFonts w:ascii="Calibri" w:eastAsia="Times New Roman" w:hAnsi="Calibri" w:cs="Calibri"/>
                <w:color w:val="000000"/>
                <w:u w:val="single"/>
                <w:lang w:eastAsia="en-IN"/>
              </w:rPr>
              <w:t>Scenario II</w:t>
            </w:r>
          </w:p>
          <w:p w14:paraId="533832A5"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2DFBCAAB"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2F9ADD16"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hideMark/>
          </w:tcPr>
          <w:p w14:paraId="63205C19"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3067DF">
              <w:rPr>
                <w:rFonts w:ascii="Calibri" w:eastAsia="Times New Roman" w:hAnsi="Calibri" w:cs="Calibri"/>
                <w:color w:val="000000"/>
                <w:lang w:eastAsia="en-IN"/>
              </w:rPr>
              <w:t> </w:t>
            </w:r>
            <w:r w:rsidRPr="00256F17">
              <w:rPr>
                <w:rFonts w:ascii="Calibri" w:eastAsia="Times New Roman" w:hAnsi="Calibri" w:cs="Calibri"/>
                <w:color w:val="000000"/>
                <w:u w:val="single"/>
                <w:lang w:eastAsia="en-IN"/>
              </w:rPr>
              <w:t>Scenario II</w:t>
            </w:r>
          </w:p>
          <w:p w14:paraId="6B7A1361"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45466A72"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25D6BA25" w14:textId="77777777" w:rsidTr="004A729C">
        <w:trPr>
          <w:trHeight w:val="530"/>
        </w:trPr>
        <w:tc>
          <w:tcPr>
            <w:tcW w:w="1179" w:type="dxa"/>
            <w:tcBorders>
              <w:top w:val="nil"/>
              <w:left w:val="single" w:sz="4" w:space="0" w:color="auto"/>
              <w:bottom w:val="single" w:sz="4" w:space="0" w:color="auto"/>
              <w:right w:val="single" w:sz="4" w:space="0" w:color="auto"/>
            </w:tcBorders>
            <w:shd w:val="clear" w:color="auto" w:fill="auto"/>
            <w:hideMark/>
          </w:tcPr>
          <w:p w14:paraId="5E770B36"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bottom w:val="single" w:sz="4" w:space="0" w:color="auto"/>
              <w:right w:val="single" w:sz="4" w:space="0" w:color="auto"/>
            </w:tcBorders>
            <w:shd w:val="clear" w:color="auto" w:fill="auto"/>
            <w:hideMark/>
          </w:tcPr>
          <w:p w14:paraId="17F60F7B"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75" w:type="dxa"/>
            <w:tcBorders>
              <w:top w:val="nil"/>
              <w:left w:val="single" w:sz="4" w:space="0" w:color="auto"/>
              <w:bottom w:val="single" w:sz="4" w:space="0" w:color="auto"/>
              <w:right w:val="single" w:sz="4" w:space="0" w:color="auto"/>
            </w:tcBorders>
            <w:shd w:val="clear" w:color="auto" w:fill="auto"/>
            <w:hideMark/>
          </w:tcPr>
          <w:p w14:paraId="55BC94A2"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3E9EF879"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III</w:t>
            </w:r>
          </w:p>
          <w:p w14:paraId="73AF09D4"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1D18FBF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6287B0A9"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hideMark/>
          </w:tcPr>
          <w:p w14:paraId="0A91337E"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3067DF">
              <w:rPr>
                <w:rFonts w:ascii="Calibri" w:eastAsia="Times New Roman" w:hAnsi="Calibri" w:cs="Calibri"/>
                <w:color w:val="000000"/>
                <w:lang w:eastAsia="en-IN"/>
              </w:rPr>
              <w:t> </w:t>
            </w:r>
            <w:r w:rsidRPr="00256F17">
              <w:rPr>
                <w:rFonts w:ascii="Calibri" w:eastAsia="Times New Roman" w:hAnsi="Calibri" w:cs="Calibri"/>
                <w:color w:val="000000"/>
                <w:u w:val="single"/>
                <w:lang w:eastAsia="en-IN"/>
              </w:rPr>
              <w:t>Scenario III</w:t>
            </w:r>
          </w:p>
          <w:p w14:paraId="7F71120E"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2FCEA683"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1E5C5137" w14:textId="77777777" w:rsidTr="004A729C">
        <w:trPr>
          <w:trHeight w:val="2911"/>
        </w:trPr>
        <w:tc>
          <w:tcPr>
            <w:tcW w:w="1179" w:type="dxa"/>
            <w:tcBorders>
              <w:top w:val="single" w:sz="4" w:space="0" w:color="auto"/>
              <w:left w:val="single" w:sz="4" w:space="0" w:color="auto"/>
              <w:right w:val="single" w:sz="4" w:space="0" w:color="auto"/>
            </w:tcBorders>
            <w:shd w:val="clear" w:color="auto" w:fill="auto"/>
          </w:tcPr>
          <w:p w14:paraId="39AFED04"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lastRenderedPageBreak/>
              <w:t>Strategy 3</w:t>
            </w:r>
          </w:p>
        </w:tc>
        <w:tc>
          <w:tcPr>
            <w:tcW w:w="1333" w:type="dxa"/>
            <w:tcBorders>
              <w:top w:val="single" w:sz="4" w:space="0" w:color="auto"/>
              <w:left w:val="single" w:sz="4" w:space="0" w:color="auto"/>
              <w:right w:val="single" w:sz="4" w:space="0" w:color="auto"/>
            </w:tcBorders>
            <w:shd w:val="clear" w:color="auto" w:fill="auto"/>
          </w:tcPr>
          <w:p w14:paraId="2D24888C"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Middle bound of investment</w:t>
            </w:r>
          </w:p>
        </w:tc>
        <w:tc>
          <w:tcPr>
            <w:tcW w:w="1375" w:type="dxa"/>
            <w:tcBorders>
              <w:top w:val="single" w:sz="4" w:space="0" w:color="auto"/>
              <w:left w:val="single" w:sz="4" w:space="0" w:color="auto"/>
              <w:right w:val="single" w:sz="4" w:space="0" w:color="auto"/>
            </w:tcBorders>
            <w:shd w:val="clear" w:color="auto" w:fill="auto"/>
          </w:tcPr>
          <w:p w14:paraId="6D973162"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xml:space="preserve">To overcome projected shortages in active health workforce by reducing at least 50% of the existing </w:t>
            </w:r>
            <w:proofErr w:type="spellStart"/>
            <w:r w:rsidRPr="003067DF">
              <w:rPr>
                <w:rFonts w:ascii="Calibri" w:eastAsia="Times New Roman" w:hAnsi="Calibri" w:cs="Calibri"/>
                <w:color w:val="000000"/>
                <w:lang w:eastAsia="en-IN"/>
              </w:rPr>
              <w:t>labour</w:t>
            </w:r>
            <w:proofErr w:type="spellEnd"/>
            <w:r w:rsidRPr="003067DF">
              <w:rPr>
                <w:rFonts w:ascii="Calibri" w:eastAsia="Times New Roman" w:hAnsi="Calibri" w:cs="Calibri"/>
                <w:color w:val="000000"/>
                <w:lang w:eastAsia="en-IN"/>
              </w:rPr>
              <w:t xml:space="preserve"> market attrition by 2030</w:t>
            </w:r>
          </w:p>
        </w:tc>
        <w:tc>
          <w:tcPr>
            <w:tcW w:w="2328" w:type="dxa"/>
            <w:tcBorders>
              <w:top w:val="nil"/>
              <w:left w:val="nil"/>
              <w:bottom w:val="single" w:sz="4" w:space="0" w:color="auto"/>
              <w:right w:val="single" w:sz="4" w:space="0" w:color="auto"/>
            </w:tcBorders>
            <w:shd w:val="clear" w:color="auto" w:fill="auto"/>
          </w:tcPr>
          <w:p w14:paraId="5C4E643A" w14:textId="77777777" w:rsidR="00972C85" w:rsidRPr="00256F17" w:rsidRDefault="00972C85" w:rsidP="004A729C">
            <w:pPr>
              <w:spacing w:after="0" w:line="240" w:lineRule="auto"/>
              <w:rPr>
                <w:rFonts w:ascii="Calibri" w:eastAsia="Times New Roman" w:hAnsi="Calibri" w:cs="Calibri"/>
                <w:b/>
                <w:bCs/>
                <w:color w:val="000000"/>
                <w:u w:val="single"/>
                <w:lang w:eastAsia="en-IN"/>
              </w:rPr>
            </w:pPr>
            <w:r w:rsidRPr="00256F17">
              <w:rPr>
                <w:rFonts w:ascii="Calibri" w:eastAsia="Times New Roman" w:hAnsi="Calibri" w:cs="Calibri"/>
                <w:color w:val="000000"/>
                <w:u w:val="single"/>
                <w:lang w:eastAsia="en-IN"/>
              </w:rPr>
              <w:t>Scenario I</w:t>
            </w:r>
            <w:r w:rsidRPr="00256F17">
              <w:rPr>
                <w:rFonts w:ascii="Calibri" w:eastAsia="Times New Roman" w:hAnsi="Calibri" w:cs="Calibri"/>
                <w:b/>
                <w:bCs/>
                <w:color w:val="000000"/>
                <w:u w:val="single"/>
                <w:lang w:eastAsia="en-IN"/>
              </w:rPr>
              <w:t xml:space="preserve"> </w:t>
            </w:r>
          </w:p>
          <w:p w14:paraId="4667E700"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34.5 &amp; 44.5:</w:t>
            </w:r>
          </w:p>
          <w:p w14:paraId="1B15D45A"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2F804302"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 </w:t>
            </w:r>
          </w:p>
          <w:p w14:paraId="6697740C"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w:t>
            </w:r>
          </w:p>
        </w:tc>
        <w:tc>
          <w:tcPr>
            <w:tcW w:w="2962" w:type="dxa"/>
            <w:tcBorders>
              <w:top w:val="nil"/>
              <w:left w:val="nil"/>
              <w:bottom w:val="single" w:sz="4" w:space="0" w:color="auto"/>
              <w:right w:val="single" w:sz="4" w:space="0" w:color="auto"/>
            </w:tcBorders>
            <w:shd w:val="clear" w:color="auto" w:fill="auto"/>
          </w:tcPr>
          <w:p w14:paraId="5B4BE5C5" w14:textId="77777777" w:rsidR="00972C85" w:rsidRPr="00256F17" w:rsidRDefault="00972C85" w:rsidP="004A729C">
            <w:pPr>
              <w:spacing w:after="0" w:line="240" w:lineRule="auto"/>
              <w:rPr>
                <w:rFonts w:ascii="Calibri" w:eastAsia="Times New Roman" w:hAnsi="Calibri" w:cs="Calibri"/>
                <w:b/>
                <w:bCs/>
                <w:color w:val="000000"/>
                <w:u w:val="single"/>
                <w:lang w:eastAsia="en-IN"/>
              </w:rPr>
            </w:pPr>
            <w:r w:rsidRPr="00256F17">
              <w:rPr>
                <w:rFonts w:ascii="Calibri" w:eastAsia="Times New Roman" w:hAnsi="Calibri" w:cs="Calibri"/>
                <w:color w:val="000000"/>
                <w:u w:val="single"/>
                <w:lang w:eastAsia="en-IN"/>
              </w:rPr>
              <w:t>Scenario I</w:t>
            </w:r>
            <w:r w:rsidRPr="00256F17">
              <w:rPr>
                <w:rFonts w:ascii="Calibri" w:eastAsia="Times New Roman" w:hAnsi="Calibri" w:cs="Calibri"/>
                <w:b/>
                <w:bCs/>
                <w:color w:val="000000"/>
                <w:u w:val="single"/>
                <w:lang w:eastAsia="en-IN"/>
              </w:rPr>
              <w:t xml:space="preserve"> </w:t>
            </w:r>
          </w:p>
          <w:p w14:paraId="09BAA89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58E32DAE"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 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                                                                                         </w:t>
            </w:r>
          </w:p>
        </w:tc>
      </w:tr>
      <w:tr w:rsidR="00972C85" w:rsidRPr="003067DF" w14:paraId="0CABEC21" w14:textId="77777777" w:rsidTr="004A729C">
        <w:trPr>
          <w:trHeight w:val="530"/>
        </w:trPr>
        <w:tc>
          <w:tcPr>
            <w:tcW w:w="1179" w:type="dxa"/>
            <w:tcBorders>
              <w:top w:val="nil"/>
              <w:left w:val="single" w:sz="4" w:space="0" w:color="auto"/>
              <w:right w:val="single" w:sz="4" w:space="0" w:color="auto"/>
            </w:tcBorders>
            <w:shd w:val="clear" w:color="auto" w:fill="auto"/>
            <w:hideMark/>
          </w:tcPr>
          <w:p w14:paraId="56A47F20"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right w:val="single" w:sz="4" w:space="0" w:color="auto"/>
            </w:tcBorders>
            <w:shd w:val="clear" w:color="auto" w:fill="auto"/>
            <w:hideMark/>
          </w:tcPr>
          <w:p w14:paraId="7FADC7C9"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75" w:type="dxa"/>
            <w:tcBorders>
              <w:top w:val="nil"/>
              <w:left w:val="single" w:sz="4" w:space="0" w:color="auto"/>
              <w:right w:val="single" w:sz="4" w:space="0" w:color="auto"/>
            </w:tcBorders>
            <w:shd w:val="clear" w:color="auto" w:fill="auto"/>
            <w:hideMark/>
          </w:tcPr>
          <w:p w14:paraId="48D67011"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6596145D"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w:t>
            </w:r>
          </w:p>
          <w:p w14:paraId="49982BF8"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34.5 &amp; 44.5:</w:t>
            </w:r>
          </w:p>
          <w:p w14:paraId="6DDBB06B"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200BE538"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 </w:t>
            </w:r>
          </w:p>
          <w:p w14:paraId="03656200"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w:t>
            </w:r>
          </w:p>
        </w:tc>
        <w:tc>
          <w:tcPr>
            <w:tcW w:w="2962" w:type="dxa"/>
            <w:tcBorders>
              <w:top w:val="nil"/>
              <w:left w:val="nil"/>
              <w:bottom w:val="single" w:sz="4" w:space="0" w:color="auto"/>
              <w:right w:val="single" w:sz="4" w:space="0" w:color="auto"/>
            </w:tcBorders>
            <w:shd w:val="clear" w:color="auto" w:fill="auto"/>
            <w:hideMark/>
          </w:tcPr>
          <w:p w14:paraId="636D4681"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w:t>
            </w:r>
          </w:p>
          <w:p w14:paraId="7236BF04"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394AFBD5"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 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                                                                                         </w:t>
            </w:r>
          </w:p>
        </w:tc>
      </w:tr>
      <w:tr w:rsidR="00972C85" w:rsidRPr="003067DF" w14:paraId="399DB6BC" w14:textId="77777777" w:rsidTr="004A729C">
        <w:trPr>
          <w:trHeight w:val="530"/>
        </w:trPr>
        <w:tc>
          <w:tcPr>
            <w:tcW w:w="1179" w:type="dxa"/>
            <w:tcBorders>
              <w:top w:val="nil"/>
              <w:left w:val="single" w:sz="4" w:space="0" w:color="auto"/>
              <w:bottom w:val="single" w:sz="4" w:space="0" w:color="auto"/>
              <w:right w:val="single" w:sz="4" w:space="0" w:color="auto"/>
            </w:tcBorders>
            <w:shd w:val="clear" w:color="auto" w:fill="auto"/>
            <w:hideMark/>
          </w:tcPr>
          <w:p w14:paraId="3A8E67FC"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bottom w:val="single" w:sz="4" w:space="0" w:color="auto"/>
              <w:right w:val="single" w:sz="4" w:space="0" w:color="auto"/>
            </w:tcBorders>
            <w:shd w:val="clear" w:color="auto" w:fill="auto"/>
            <w:hideMark/>
          </w:tcPr>
          <w:p w14:paraId="0437F8A8" w14:textId="77777777" w:rsidR="00972C85"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p w14:paraId="724AEACB" w14:textId="77777777" w:rsidR="00972C85" w:rsidRPr="00846F56" w:rsidRDefault="00972C85" w:rsidP="004A729C">
            <w:pPr>
              <w:rPr>
                <w:rFonts w:ascii="Calibri" w:eastAsia="Times New Roman" w:hAnsi="Calibri" w:cs="Calibri"/>
                <w:lang w:eastAsia="en-IN"/>
              </w:rPr>
            </w:pPr>
          </w:p>
          <w:p w14:paraId="3F1E5C91" w14:textId="77777777" w:rsidR="00972C85" w:rsidRPr="00846F56" w:rsidRDefault="00972C85" w:rsidP="004A729C">
            <w:pPr>
              <w:rPr>
                <w:rFonts w:ascii="Calibri" w:eastAsia="Times New Roman" w:hAnsi="Calibri" w:cs="Calibri"/>
                <w:lang w:eastAsia="en-IN"/>
              </w:rPr>
            </w:pPr>
          </w:p>
          <w:p w14:paraId="0AD1F308" w14:textId="77777777" w:rsidR="00972C85" w:rsidRPr="00846F56" w:rsidRDefault="00972C85" w:rsidP="004A729C">
            <w:pPr>
              <w:rPr>
                <w:rFonts w:ascii="Calibri" w:eastAsia="Times New Roman" w:hAnsi="Calibri" w:cs="Calibri"/>
                <w:lang w:eastAsia="en-IN"/>
              </w:rPr>
            </w:pPr>
          </w:p>
          <w:p w14:paraId="336530E8" w14:textId="77777777" w:rsidR="00972C85" w:rsidRDefault="00972C85" w:rsidP="004A729C">
            <w:pPr>
              <w:rPr>
                <w:rFonts w:ascii="Calibri" w:eastAsia="Times New Roman" w:hAnsi="Calibri" w:cs="Calibri"/>
                <w:color w:val="000000"/>
                <w:lang w:eastAsia="en-IN"/>
              </w:rPr>
            </w:pPr>
          </w:p>
          <w:p w14:paraId="4C11F432" w14:textId="77777777" w:rsidR="00972C85" w:rsidRPr="003067DF" w:rsidRDefault="00972C85" w:rsidP="004A729C">
            <w:pPr>
              <w:jc w:val="center"/>
              <w:rPr>
                <w:rFonts w:ascii="Calibri" w:eastAsia="Times New Roman" w:hAnsi="Calibri" w:cs="Calibri"/>
                <w:lang w:eastAsia="en-IN"/>
              </w:rPr>
            </w:pPr>
          </w:p>
        </w:tc>
        <w:tc>
          <w:tcPr>
            <w:tcW w:w="1375" w:type="dxa"/>
            <w:tcBorders>
              <w:top w:val="nil"/>
              <w:left w:val="single" w:sz="4" w:space="0" w:color="auto"/>
              <w:bottom w:val="single" w:sz="4" w:space="0" w:color="auto"/>
              <w:right w:val="single" w:sz="4" w:space="0" w:color="auto"/>
            </w:tcBorders>
            <w:shd w:val="clear" w:color="auto" w:fill="auto"/>
            <w:hideMark/>
          </w:tcPr>
          <w:p w14:paraId="67D1F9AE"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7D64680A"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III</w:t>
            </w:r>
          </w:p>
          <w:p w14:paraId="0FF8540D"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34.5 &amp; 44.5:</w:t>
            </w:r>
          </w:p>
          <w:p w14:paraId="44BD397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2A531DD1"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 </w:t>
            </w:r>
          </w:p>
          <w:p w14:paraId="51ABB79C"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w:t>
            </w:r>
          </w:p>
        </w:tc>
        <w:tc>
          <w:tcPr>
            <w:tcW w:w="2962" w:type="dxa"/>
            <w:tcBorders>
              <w:top w:val="nil"/>
              <w:left w:val="nil"/>
              <w:bottom w:val="single" w:sz="4" w:space="0" w:color="auto"/>
              <w:right w:val="single" w:sz="4" w:space="0" w:color="auto"/>
            </w:tcBorders>
            <w:shd w:val="clear" w:color="auto" w:fill="auto"/>
            <w:hideMark/>
          </w:tcPr>
          <w:p w14:paraId="43AFCFF6"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III</w:t>
            </w:r>
          </w:p>
          <w:p w14:paraId="4AC9E69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3EA0CB22"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 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                                                                                         </w:t>
            </w:r>
          </w:p>
        </w:tc>
      </w:tr>
      <w:tr w:rsidR="00972C85" w:rsidRPr="003067DF" w14:paraId="2E9BE1C3" w14:textId="77777777" w:rsidTr="004A729C">
        <w:trPr>
          <w:trHeight w:val="2086"/>
        </w:trPr>
        <w:tc>
          <w:tcPr>
            <w:tcW w:w="1179" w:type="dxa"/>
            <w:tcBorders>
              <w:top w:val="single" w:sz="4" w:space="0" w:color="auto"/>
              <w:left w:val="single" w:sz="4" w:space="0" w:color="auto"/>
              <w:right w:val="single" w:sz="4" w:space="0" w:color="auto"/>
            </w:tcBorders>
            <w:shd w:val="clear" w:color="auto" w:fill="auto"/>
            <w:hideMark/>
          </w:tcPr>
          <w:p w14:paraId="72782CE6"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 4</w:t>
            </w:r>
          </w:p>
        </w:tc>
        <w:tc>
          <w:tcPr>
            <w:tcW w:w="1333" w:type="dxa"/>
            <w:tcBorders>
              <w:top w:val="single" w:sz="4" w:space="0" w:color="auto"/>
              <w:left w:val="single" w:sz="4" w:space="0" w:color="auto"/>
              <w:right w:val="single" w:sz="4" w:space="0" w:color="auto"/>
            </w:tcBorders>
            <w:shd w:val="clear" w:color="auto" w:fill="auto"/>
            <w:hideMark/>
          </w:tcPr>
          <w:p w14:paraId="075F7542"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xml:space="preserve">Investment scenarios for doctors </w:t>
            </w:r>
          </w:p>
        </w:tc>
        <w:tc>
          <w:tcPr>
            <w:tcW w:w="1375" w:type="dxa"/>
            <w:tcBorders>
              <w:top w:val="single" w:sz="4" w:space="0" w:color="auto"/>
              <w:left w:val="single" w:sz="4" w:space="0" w:color="auto"/>
              <w:bottom w:val="single" w:sz="4" w:space="0" w:color="auto"/>
              <w:right w:val="single" w:sz="4" w:space="0" w:color="auto"/>
            </w:tcBorders>
            <w:shd w:val="clear" w:color="auto" w:fill="auto"/>
            <w:hideMark/>
          </w:tcPr>
          <w:p w14:paraId="742228A2" w14:textId="77777777" w:rsidR="00972C85"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Scenario 1: Considering seat expansion in only government institutions</w:t>
            </w:r>
          </w:p>
          <w:p w14:paraId="5D7DCFE0"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-Lower bound of investment</w:t>
            </w:r>
          </w:p>
          <w:p w14:paraId="3E9CBC7C"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-Middle bound of investment</w:t>
            </w:r>
          </w:p>
          <w:p w14:paraId="1DF7C168" w14:textId="77777777" w:rsidR="00972C85" w:rsidRPr="003067DF" w:rsidRDefault="00972C85" w:rsidP="004A729C">
            <w:pPr>
              <w:spacing w:after="0" w:line="240" w:lineRule="auto"/>
              <w:rPr>
                <w:rFonts w:ascii="Calibri" w:eastAsia="Times New Roman" w:hAnsi="Calibri" w:cs="Calibri"/>
                <w:color w:val="000000"/>
                <w:lang w:eastAsia="en-IN"/>
              </w:rPr>
            </w:pPr>
            <w:r w:rsidRPr="00B5517F">
              <w:rPr>
                <w:rFonts w:ascii="Calibri" w:eastAsia="Times New Roman" w:hAnsi="Calibri" w:cs="Calibri"/>
                <w:i/>
                <w:iCs/>
                <w:color w:val="000000"/>
                <w:lang w:eastAsia="en-IN"/>
              </w:rPr>
              <w:t>-Upper bound of investment</w:t>
            </w:r>
          </w:p>
        </w:tc>
        <w:tc>
          <w:tcPr>
            <w:tcW w:w="2328" w:type="dxa"/>
            <w:tcBorders>
              <w:top w:val="nil"/>
              <w:left w:val="nil"/>
              <w:bottom w:val="single" w:sz="4" w:space="0" w:color="auto"/>
              <w:right w:val="single" w:sz="4" w:space="0" w:color="auto"/>
            </w:tcBorders>
            <w:shd w:val="clear" w:color="auto" w:fill="auto"/>
            <w:hideMark/>
          </w:tcPr>
          <w:p w14:paraId="44C37CE3"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 xml:space="preserve">-Lower bound of investment </w:t>
            </w:r>
          </w:p>
          <w:p w14:paraId="1A9ADC98"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Seat expansion (only in government colleges)</w:t>
            </w:r>
          </w:p>
          <w:p w14:paraId="420D7BAD"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w:t>
            </w:r>
          </w:p>
          <w:p w14:paraId="1A4E6821"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 xml:space="preserve">-Middle bound of investment </w:t>
            </w:r>
          </w:p>
          <w:p w14:paraId="4CFD6A04"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Seat expansion (only in government colleges)</w:t>
            </w:r>
          </w:p>
          <w:p w14:paraId="30D905DA"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 Opening new colleges + 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w:t>
            </w:r>
            <w:r>
              <w:rPr>
                <w:rFonts w:ascii="Calibri" w:eastAsia="Times New Roman" w:hAnsi="Calibri" w:cs="Calibri"/>
                <w:color w:val="000000"/>
                <w:lang w:eastAsia="en-IN"/>
              </w:rPr>
              <w:lastRenderedPageBreak/>
              <w:t>professionals to join workforce</w:t>
            </w:r>
          </w:p>
          <w:p w14:paraId="10C25357"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w:t>
            </w:r>
            <w:r>
              <w:rPr>
                <w:rFonts w:ascii="Calibri" w:eastAsia="Times New Roman" w:hAnsi="Calibri" w:cs="Calibri"/>
                <w:i/>
                <w:iCs/>
                <w:color w:val="000000"/>
                <w:lang w:eastAsia="en-IN"/>
              </w:rPr>
              <w:t>Upper</w:t>
            </w:r>
            <w:r w:rsidRPr="00B5517F">
              <w:rPr>
                <w:rFonts w:ascii="Calibri" w:eastAsia="Times New Roman" w:hAnsi="Calibri" w:cs="Calibri"/>
                <w:i/>
                <w:iCs/>
                <w:color w:val="000000"/>
                <w:lang w:eastAsia="en-IN"/>
              </w:rPr>
              <w:t xml:space="preserve"> bound of investment </w:t>
            </w:r>
          </w:p>
          <w:p w14:paraId="0A03ED9A"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Seat expansion (only in government colleges)</w:t>
            </w:r>
          </w:p>
          <w:p w14:paraId="53BEDAE0"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 Opening new colleges </w:t>
            </w:r>
          </w:p>
        </w:tc>
        <w:tc>
          <w:tcPr>
            <w:tcW w:w="2962" w:type="dxa"/>
            <w:tcBorders>
              <w:top w:val="nil"/>
              <w:left w:val="nil"/>
              <w:bottom w:val="single" w:sz="4" w:space="0" w:color="auto"/>
              <w:right w:val="single" w:sz="4" w:space="0" w:color="auto"/>
            </w:tcBorders>
            <w:shd w:val="clear" w:color="auto" w:fill="auto"/>
            <w:hideMark/>
          </w:tcPr>
          <w:p w14:paraId="5BDFAA7A"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lastRenderedPageBreak/>
              <w:t> </w:t>
            </w:r>
            <w:r>
              <w:rPr>
                <w:rFonts w:ascii="Calibri" w:eastAsia="Times New Roman" w:hAnsi="Calibri" w:cs="Calibri"/>
                <w:color w:val="000000"/>
                <w:lang w:eastAsia="en-IN"/>
              </w:rPr>
              <w:t>NA</w:t>
            </w:r>
          </w:p>
        </w:tc>
      </w:tr>
      <w:tr w:rsidR="00972C85" w:rsidRPr="003067DF" w14:paraId="0004EF61" w14:textId="77777777" w:rsidTr="004A729C">
        <w:trPr>
          <w:trHeight w:val="2604"/>
        </w:trPr>
        <w:tc>
          <w:tcPr>
            <w:tcW w:w="1179" w:type="dxa"/>
            <w:tcBorders>
              <w:top w:val="nil"/>
              <w:left w:val="single" w:sz="4" w:space="0" w:color="auto"/>
              <w:bottom w:val="nil"/>
              <w:right w:val="single" w:sz="4" w:space="0" w:color="auto"/>
            </w:tcBorders>
            <w:shd w:val="clear" w:color="auto" w:fill="auto"/>
          </w:tcPr>
          <w:p w14:paraId="2D30CEB5"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33" w:type="dxa"/>
            <w:tcBorders>
              <w:top w:val="nil"/>
              <w:left w:val="single" w:sz="4" w:space="0" w:color="auto"/>
              <w:bottom w:val="nil"/>
              <w:right w:val="single" w:sz="4" w:space="0" w:color="auto"/>
            </w:tcBorders>
            <w:shd w:val="clear" w:color="auto" w:fill="auto"/>
          </w:tcPr>
          <w:p w14:paraId="4476B990"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75" w:type="dxa"/>
            <w:tcBorders>
              <w:top w:val="nil"/>
              <w:left w:val="single" w:sz="4" w:space="0" w:color="auto"/>
              <w:bottom w:val="nil"/>
              <w:right w:val="single" w:sz="4" w:space="0" w:color="auto"/>
            </w:tcBorders>
            <w:shd w:val="clear" w:color="auto" w:fill="auto"/>
          </w:tcPr>
          <w:p w14:paraId="19B9B1EA"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Scenario 2: Considering indigenous medicine (AYUSH) practitioners as part of health workforce</w:t>
            </w:r>
          </w:p>
        </w:tc>
        <w:tc>
          <w:tcPr>
            <w:tcW w:w="2328" w:type="dxa"/>
            <w:tcBorders>
              <w:top w:val="nil"/>
              <w:left w:val="nil"/>
              <w:bottom w:val="single" w:sz="4" w:space="0" w:color="auto"/>
              <w:right w:val="single" w:sz="4" w:space="0" w:color="auto"/>
            </w:tcBorders>
            <w:shd w:val="clear" w:color="auto" w:fill="auto"/>
          </w:tcPr>
          <w:p w14:paraId="03EB275E"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w:t>
            </w:r>
          </w:p>
          <w:p w14:paraId="6F51EDF4"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Seat expansion + including AYUSH practitioners (no new colleges required)</w:t>
            </w:r>
          </w:p>
          <w:p w14:paraId="35229B4F"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Seat expansion</w:t>
            </w:r>
          </w:p>
          <w:p w14:paraId="0BACEE4F"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 + including AYUSH practitioners</w:t>
            </w:r>
          </w:p>
        </w:tc>
        <w:tc>
          <w:tcPr>
            <w:tcW w:w="2962" w:type="dxa"/>
            <w:tcBorders>
              <w:top w:val="nil"/>
              <w:left w:val="nil"/>
              <w:bottom w:val="single" w:sz="4" w:space="0" w:color="auto"/>
              <w:right w:val="single" w:sz="4" w:space="0" w:color="auto"/>
            </w:tcBorders>
            <w:shd w:val="clear" w:color="auto" w:fill="auto"/>
          </w:tcPr>
          <w:p w14:paraId="043F008E"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r>
              <w:rPr>
                <w:rFonts w:ascii="Calibri" w:eastAsia="Times New Roman" w:hAnsi="Calibri" w:cs="Calibri"/>
                <w:color w:val="000000"/>
                <w:lang w:eastAsia="en-IN"/>
              </w:rPr>
              <w:t>NA</w:t>
            </w:r>
          </w:p>
        </w:tc>
      </w:tr>
      <w:tr w:rsidR="00972C85" w:rsidRPr="003067DF" w14:paraId="2BC2F0CF" w14:textId="77777777" w:rsidTr="004A729C">
        <w:trPr>
          <w:trHeight w:val="546"/>
        </w:trPr>
        <w:tc>
          <w:tcPr>
            <w:tcW w:w="1179" w:type="dxa"/>
            <w:tcBorders>
              <w:top w:val="nil"/>
              <w:left w:val="single" w:sz="4" w:space="0" w:color="auto"/>
              <w:bottom w:val="nil"/>
              <w:right w:val="single" w:sz="4" w:space="0" w:color="auto"/>
            </w:tcBorders>
            <w:shd w:val="clear" w:color="auto" w:fill="auto"/>
          </w:tcPr>
          <w:p w14:paraId="585FFAA8"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33" w:type="dxa"/>
            <w:tcBorders>
              <w:top w:val="nil"/>
              <w:left w:val="single" w:sz="4" w:space="0" w:color="auto"/>
              <w:bottom w:val="nil"/>
              <w:right w:val="single" w:sz="4" w:space="0" w:color="auto"/>
            </w:tcBorders>
            <w:shd w:val="clear" w:color="auto" w:fill="auto"/>
          </w:tcPr>
          <w:p w14:paraId="751FF57E"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75" w:type="dxa"/>
            <w:tcBorders>
              <w:top w:val="nil"/>
              <w:left w:val="single" w:sz="4" w:space="0" w:color="auto"/>
              <w:bottom w:val="nil"/>
              <w:right w:val="single" w:sz="4" w:space="0" w:color="auto"/>
            </w:tcBorders>
            <w:shd w:val="clear" w:color="auto" w:fill="auto"/>
          </w:tcPr>
          <w:p w14:paraId="6619D124"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2328" w:type="dxa"/>
            <w:tcBorders>
              <w:top w:val="single" w:sz="4" w:space="0" w:color="auto"/>
              <w:left w:val="nil"/>
              <w:bottom w:val="single" w:sz="4" w:space="0" w:color="auto"/>
              <w:right w:val="single" w:sz="4" w:space="0" w:color="auto"/>
            </w:tcBorders>
            <w:shd w:val="clear" w:color="auto" w:fill="auto"/>
          </w:tcPr>
          <w:p w14:paraId="0779415A"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w:t>
            </w:r>
          </w:p>
          <w:p w14:paraId="51CCC30E"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Seat expansion + including AYUSH practitioners (no new colleges required)</w:t>
            </w:r>
          </w:p>
          <w:p w14:paraId="3763D41E"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Seat expansion</w:t>
            </w:r>
          </w:p>
          <w:p w14:paraId="0BCD492F"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 + including AYUSH practitioners</w:t>
            </w:r>
          </w:p>
        </w:tc>
        <w:tc>
          <w:tcPr>
            <w:tcW w:w="2962" w:type="dxa"/>
            <w:tcBorders>
              <w:top w:val="single" w:sz="4" w:space="0" w:color="auto"/>
              <w:left w:val="nil"/>
              <w:bottom w:val="single" w:sz="4" w:space="0" w:color="auto"/>
              <w:right w:val="single" w:sz="4" w:space="0" w:color="auto"/>
            </w:tcBorders>
            <w:shd w:val="clear" w:color="auto" w:fill="auto"/>
          </w:tcPr>
          <w:p w14:paraId="5D7D5216"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NA</w:t>
            </w:r>
          </w:p>
        </w:tc>
      </w:tr>
      <w:tr w:rsidR="00972C85" w:rsidRPr="003067DF" w14:paraId="1D156E5E" w14:textId="77777777" w:rsidTr="004A729C">
        <w:trPr>
          <w:trHeight w:val="546"/>
        </w:trPr>
        <w:tc>
          <w:tcPr>
            <w:tcW w:w="1179" w:type="dxa"/>
            <w:tcBorders>
              <w:top w:val="nil"/>
              <w:left w:val="single" w:sz="4" w:space="0" w:color="auto"/>
              <w:bottom w:val="single" w:sz="4" w:space="0" w:color="auto"/>
              <w:right w:val="single" w:sz="4" w:space="0" w:color="auto"/>
            </w:tcBorders>
            <w:shd w:val="clear" w:color="auto" w:fill="auto"/>
          </w:tcPr>
          <w:p w14:paraId="709CEE5E"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33" w:type="dxa"/>
            <w:tcBorders>
              <w:top w:val="nil"/>
              <w:left w:val="single" w:sz="4" w:space="0" w:color="auto"/>
              <w:bottom w:val="single" w:sz="4" w:space="0" w:color="auto"/>
              <w:right w:val="single" w:sz="4" w:space="0" w:color="auto"/>
            </w:tcBorders>
            <w:shd w:val="clear" w:color="auto" w:fill="auto"/>
          </w:tcPr>
          <w:p w14:paraId="4F717CB1"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75" w:type="dxa"/>
            <w:tcBorders>
              <w:top w:val="nil"/>
              <w:left w:val="single" w:sz="4" w:space="0" w:color="auto"/>
              <w:bottom w:val="single" w:sz="4" w:space="0" w:color="auto"/>
              <w:right w:val="single" w:sz="4" w:space="0" w:color="auto"/>
            </w:tcBorders>
            <w:shd w:val="clear" w:color="auto" w:fill="auto"/>
          </w:tcPr>
          <w:p w14:paraId="4FC9658C"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2328" w:type="dxa"/>
            <w:tcBorders>
              <w:top w:val="single" w:sz="4" w:space="0" w:color="auto"/>
              <w:left w:val="nil"/>
              <w:bottom w:val="single" w:sz="4" w:space="0" w:color="auto"/>
              <w:right w:val="single" w:sz="4" w:space="0" w:color="auto"/>
            </w:tcBorders>
            <w:shd w:val="clear" w:color="auto" w:fill="auto"/>
          </w:tcPr>
          <w:p w14:paraId="7C497E21"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III </w:t>
            </w:r>
          </w:p>
          <w:p w14:paraId="2A78A2C3"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Seat expansion</w:t>
            </w:r>
          </w:p>
          <w:p w14:paraId="7108E688"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 + including AYUSH practitioners</w:t>
            </w:r>
          </w:p>
          <w:p w14:paraId="7D80EB7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Seat expansion</w:t>
            </w:r>
          </w:p>
          <w:p w14:paraId="55D6EC75"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 + including AYUSH practitioners</w:t>
            </w:r>
          </w:p>
        </w:tc>
        <w:tc>
          <w:tcPr>
            <w:tcW w:w="2962" w:type="dxa"/>
            <w:tcBorders>
              <w:top w:val="single" w:sz="4" w:space="0" w:color="auto"/>
              <w:left w:val="nil"/>
              <w:bottom w:val="single" w:sz="4" w:space="0" w:color="auto"/>
              <w:right w:val="single" w:sz="4" w:space="0" w:color="auto"/>
            </w:tcBorders>
            <w:shd w:val="clear" w:color="auto" w:fill="auto"/>
          </w:tcPr>
          <w:p w14:paraId="313A1A73"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NA</w:t>
            </w:r>
          </w:p>
        </w:tc>
      </w:tr>
    </w:tbl>
    <w:p w14:paraId="5A37D5A7" w14:textId="77777777" w:rsidR="00972C85" w:rsidRDefault="00972C85" w:rsidP="00972C85">
      <w:pPr>
        <w:jc w:val="both"/>
      </w:pPr>
      <w:r w:rsidRPr="00846F56">
        <w:rPr>
          <w:sz w:val="20"/>
          <w:szCs w:val="20"/>
        </w:rPr>
        <w:t xml:space="preserve">Note: </w:t>
      </w:r>
      <w:r>
        <w:rPr>
          <w:rFonts w:ascii="Calibri" w:hAnsi="Calibri" w:cs="Calibri"/>
          <w:sz w:val="20"/>
          <w:szCs w:val="20"/>
        </w:rPr>
        <w:t>^Skilled health worker density per 10,000 population</w:t>
      </w:r>
      <w:r>
        <w:rPr>
          <w:sz w:val="20"/>
          <w:szCs w:val="20"/>
        </w:rPr>
        <w:t>;</w:t>
      </w:r>
      <w:r w:rsidRPr="00846F56">
        <w:rPr>
          <w:sz w:val="20"/>
          <w:szCs w:val="20"/>
        </w:rPr>
        <w:t xml:space="preserve">*For doctors: </w:t>
      </w:r>
      <w:r w:rsidRPr="00846F56">
        <w:rPr>
          <w:rFonts w:ascii="Calibri" w:eastAsia="Times New Roman" w:hAnsi="Calibri" w:cs="Calibri"/>
          <w:color w:val="000000"/>
          <w:sz w:val="20"/>
          <w:szCs w:val="20"/>
          <w:lang w:eastAsia="en-IN"/>
        </w:rPr>
        <w:t xml:space="preserve">opening of new colleges (150 seats/college), </w:t>
      </w:r>
      <w:r w:rsidRPr="00846F56">
        <w:rPr>
          <w:sz w:val="20"/>
          <w:szCs w:val="20"/>
        </w:rPr>
        <w:t>scenario I involves e</w:t>
      </w:r>
      <w:r w:rsidRPr="00846F56">
        <w:rPr>
          <w:rFonts w:ascii="Calibri" w:eastAsia="Times New Roman" w:hAnsi="Calibri" w:cs="Calibri"/>
          <w:color w:val="000000"/>
          <w:sz w:val="20"/>
          <w:szCs w:val="20"/>
          <w:lang w:eastAsia="en-IN"/>
        </w:rPr>
        <w:t>xpanding current average 136 seats to 175 seats in existing medical colleges, s</w:t>
      </w:r>
      <w:r w:rsidRPr="00846F56">
        <w:rPr>
          <w:sz w:val="20"/>
          <w:szCs w:val="20"/>
        </w:rPr>
        <w:t>cenario II involves e</w:t>
      </w:r>
      <w:r w:rsidRPr="00846F56">
        <w:rPr>
          <w:rFonts w:ascii="Calibri" w:eastAsia="Times New Roman" w:hAnsi="Calibri" w:cs="Calibri"/>
          <w:color w:val="000000"/>
          <w:sz w:val="20"/>
          <w:szCs w:val="20"/>
          <w:lang w:eastAsia="en-IN"/>
        </w:rPr>
        <w:t>xpanding current average 136 seats to 170 seats in existing medical colleges &amp; scenario III involves expanding current average 136 seats to 150 seats in existing medical colleges;** For nurses: Utilizing capacities in existing nursing institutions to increase average pass out up to 40 pass-out/nursing college and opening new nursing colleges (60 seats/college),</w:t>
      </w:r>
      <w:r>
        <w:rPr>
          <w:rFonts w:ascii="Calibri" w:eastAsia="Times New Roman" w:hAnsi="Calibri" w:cs="Calibri"/>
          <w:color w:val="000000"/>
          <w:sz w:val="20"/>
          <w:szCs w:val="20"/>
          <w:lang w:eastAsia="en-IN"/>
        </w:rPr>
        <w:t xml:space="preserve"> </w:t>
      </w:r>
      <w:r w:rsidRPr="00846F56">
        <w:rPr>
          <w:rFonts w:ascii="Calibri" w:eastAsia="Times New Roman" w:hAnsi="Calibri" w:cs="Calibri"/>
          <w:color w:val="000000"/>
          <w:sz w:val="20"/>
          <w:szCs w:val="20"/>
          <w:lang w:eastAsia="en-IN"/>
        </w:rPr>
        <w:t xml:space="preserve">scenario I involves expanding current average 40 seats to 60 seats in existing nursing institutions, scenario II involves expanding current average 40 seats to 50 seats in existing nursing institutions and scenario III involves no seat expansion. </w:t>
      </w:r>
      <w:r>
        <w:t>NA is not applicable.</w:t>
      </w:r>
    </w:p>
    <w:p w14:paraId="2B0C48C7" w14:textId="77777777" w:rsidR="00972C85" w:rsidRDefault="00972C85" w:rsidP="00972C85">
      <w:pPr>
        <w:jc w:val="both"/>
      </w:pPr>
    </w:p>
    <w:p w14:paraId="1150BD5B" w14:textId="77777777" w:rsidR="00972C85" w:rsidRDefault="00972C85" w:rsidP="00972C85">
      <w:pPr>
        <w:jc w:val="both"/>
      </w:pPr>
    </w:p>
    <w:p w14:paraId="617D1556" w14:textId="77777777" w:rsidR="00972C85" w:rsidRDefault="00972C85" w:rsidP="00972C85">
      <w:pPr>
        <w:jc w:val="both"/>
      </w:pPr>
    </w:p>
    <w:p w14:paraId="16A876CF" w14:textId="77777777" w:rsidR="00972C85" w:rsidRDefault="00972C85" w:rsidP="00972C85">
      <w:pPr>
        <w:jc w:val="both"/>
      </w:pPr>
    </w:p>
    <w:p w14:paraId="57E2B29F" w14:textId="77777777" w:rsidR="00972C85" w:rsidRDefault="00972C85" w:rsidP="00972C85">
      <w:pPr>
        <w:spacing w:after="0"/>
      </w:pPr>
      <w:r>
        <w:lastRenderedPageBreak/>
        <w:t xml:space="preserve">Appendix Table A-IV. Alternative scenarios for overcoming doctors and </w:t>
      </w:r>
      <w:proofErr w:type="gramStart"/>
      <w:r>
        <w:t>nurses</w:t>
      </w:r>
      <w:proofErr w:type="gramEnd"/>
      <w:r>
        <w:t>/midwives shortages at different health worker thresholds</w:t>
      </w:r>
    </w:p>
    <w:tbl>
      <w:tblPr>
        <w:tblW w:w="8816" w:type="dxa"/>
        <w:tblLook w:val="04A0" w:firstRow="1" w:lastRow="0" w:firstColumn="1" w:lastColumn="0" w:noHBand="0" w:noVBand="1"/>
      </w:tblPr>
      <w:tblGrid>
        <w:gridCol w:w="1510"/>
        <w:gridCol w:w="1572"/>
        <w:gridCol w:w="1646"/>
        <w:gridCol w:w="1384"/>
        <w:gridCol w:w="1327"/>
        <w:gridCol w:w="1377"/>
      </w:tblGrid>
      <w:tr w:rsidR="00972C85" w:rsidRPr="00B44AC8" w14:paraId="655CE110" w14:textId="77777777" w:rsidTr="004A729C">
        <w:trPr>
          <w:trHeight w:val="1817"/>
        </w:trPr>
        <w:tc>
          <w:tcPr>
            <w:tcW w:w="1550" w:type="dxa"/>
            <w:tcBorders>
              <w:top w:val="single" w:sz="8" w:space="0" w:color="auto"/>
              <w:left w:val="single" w:sz="8" w:space="0" w:color="auto"/>
              <w:bottom w:val="nil"/>
              <w:right w:val="single" w:sz="8" w:space="0" w:color="auto"/>
            </w:tcBorders>
            <w:shd w:val="clear" w:color="000000" w:fill="FFFFFF"/>
            <w:vAlign w:val="center"/>
            <w:hideMark/>
          </w:tcPr>
          <w:p w14:paraId="2EEB6C48" w14:textId="77777777" w:rsidR="00972C85" w:rsidRPr="00B44AC8" w:rsidRDefault="00972C85" w:rsidP="004A729C">
            <w:pPr>
              <w:spacing w:after="0" w:line="240" w:lineRule="auto"/>
              <w:jc w:val="center"/>
              <w:rPr>
                <w:rFonts w:ascii="Calibri" w:eastAsia="Times New Roman" w:hAnsi="Calibri" w:cs="Calibri"/>
                <w:color w:val="000000"/>
                <w:lang w:eastAsia="en-IN"/>
              </w:rPr>
            </w:pPr>
            <w:bookmarkStart w:id="3" w:name="RANGE!B6"/>
            <w:bookmarkStart w:id="4" w:name="_Hlk72997956" w:colFirst="1" w:colLast="5"/>
            <w:bookmarkStart w:id="5" w:name="_Hlk72997785"/>
            <w:r w:rsidRPr="00B44AC8">
              <w:rPr>
                <w:rFonts w:ascii="Calibri" w:eastAsia="Times New Roman" w:hAnsi="Calibri" w:cs="Calibri"/>
                <w:color w:val="000000"/>
                <w:lang w:eastAsia="en-IN"/>
              </w:rPr>
              <w:t>Parameters</w:t>
            </w:r>
            <w:bookmarkEnd w:id="3"/>
          </w:p>
        </w:tc>
        <w:tc>
          <w:tcPr>
            <w:tcW w:w="1399" w:type="dxa"/>
            <w:tcBorders>
              <w:top w:val="single" w:sz="8" w:space="0" w:color="auto"/>
              <w:left w:val="nil"/>
              <w:bottom w:val="nil"/>
              <w:right w:val="single" w:sz="8" w:space="0" w:color="auto"/>
            </w:tcBorders>
            <w:shd w:val="clear" w:color="000000" w:fill="FFFFFF"/>
            <w:vAlign w:val="center"/>
            <w:hideMark/>
          </w:tcPr>
          <w:p w14:paraId="18A5DCED" w14:textId="77777777" w:rsidR="00972C85" w:rsidRPr="00B44AC8" w:rsidRDefault="00972C85" w:rsidP="004A729C">
            <w:pPr>
              <w:spacing w:after="0" w:line="240" w:lineRule="auto"/>
              <w:jc w:val="center"/>
              <w:rPr>
                <w:rFonts w:ascii="Calibri" w:eastAsia="Times New Roman" w:hAnsi="Calibri" w:cs="Calibri"/>
                <w:color w:val="000000"/>
                <w:lang w:eastAsia="en-IN"/>
              </w:rPr>
            </w:pPr>
            <w:r>
              <w:rPr>
                <w:rFonts w:ascii="Calibri" w:eastAsia="Times New Roman" w:hAnsi="Calibri" w:cs="Calibri"/>
                <w:color w:val="000000"/>
                <w:lang w:eastAsia="en-IN"/>
              </w:rPr>
              <w:t>Recommended</w:t>
            </w:r>
            <w:r w:rsidRPr="00B44AC8">
              <w:rPr>
                <w:rFonts w:ascii="Calibri" w:eastAsia="Times New Roman" w:hAnsi="Calibri" w:cs="Calibri"/>
                <w:color w:val="000000"/>
                <w:lang w:eastAsia="en-IN"/>
              </w:rPr>
              <w:t xml:space="preserve"> </w:t>
            </w:r>
            <w:r>
              <w:rPr>
                <w:rFonts w:ascii="Calibri" w:eastAsia="Times New Roman" w:hAnsi="Calibri" w:cs="Calibri"/>
                <w:color w:val="000000"/>
                <w:lang w:eastAsia="en-IN"/>
              </w:rPr>
              <w:t>health worker</w:t>
            </w:r>
            <w:r w:rsidRPr="00B44AC8">
              <w:rPr>
                <w:rFonts w:ascii="Calibri" w:eastAsia="Times New Roman" w:hAnsi="Calibri" w:cs="Calibri"/>
                <w:color w:val="000000"/>
                <w:lang w:eastAsia="en-IN"/>
              </w:rPr>
              <w:t xml:space="preserve"> density threshold</w:t>
            </w:r>
            <w:r>
              <w:rPr>
                <w:rFonts w:ascii="Calibri" w:eastAsia="Times New Roman" w:hAnsi="Calibri" w:cs="Calibri"/>
                <w:color w:val="000000"/>
                <w:lang w:eastAsia="en-IN"/>
              </w:rPr>
              <w:t>^</w:t>
            </w:r>
            <w:r w:rsidRPr="00B44AC8">
              <w:rPr>
                <w:rFonts w:ascii="Calibri" w:eastAsia="Times New Roman" w:hAnsi="Calibri" w:cs="Calibri"/>
                <w:color w:val="000000"/>
                <w:lang w:eastAsia="en-IN"/>
              </w:rPr>
              <w:t xml:space="preserve"> </w:t>
            </w:r>
          </w:p>
        </w:tc>
        <w:tc>
          <w:tcPr>
            <w:tcW w:w="1713" w:type="dxa"/>
            <w:tcBorders>
              <w:top w:val="single" w:sz="8" w:space="0" w:color="auto"/>
              <w:left w:val="nil"/>
              <w:bottom w:val="nil"/>
              <w:right w:val="single" w:sz="8" w:space="0" w:color="auto"/>
            </w:tcBorders>
            <w:shd w:val="clear" w:color="000000" w:fill="FFFFFF"/>
            <w:vAlign w:val="center"/>
            <w:hideMark/>
          </w:tcPr>
          <w:p w14:paraId="2E19309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Required new production (‘000’) per annum during 2021-25*</w:t>
            </w:r>
          </w:p>
        </w:tc>
        <w:tc>
          <w:tcPr>
            <w:tcW w:w="1406" w:type="dxa"/>
            <w:tcBorders>
              <w:top w:val="single" w:sz="8" w:space="0" w:color="auto"/>
              <w:left w:val="nil"/>
              <w:bottom w:val="nil"/>
              <w:right w:val="single" w:sz="8" w:space="0" w:color="auto"/>
            </w:tcBorders>
            <w:shd w:val="clear" w:color="000000" w:fill="FFFFFF"/>
            <w:vAlign w:val="center"/>
            <w:hideMark/>
          </w:tcPr>
          <w:p w14:paraId="176AB99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Required number of seat expansion per college (Total seats ‘000’)</w:t>
            </w:r>
          </w:p>
        </w:tc>
        <w:tc>
          <w:tcPr>
            <w:tcW w:w="1348" w:type="dxa"/>
            <w:tcBorders>
              <w:top w:val="single" w:sz="8" w:space="0" w:color="auto"/>
              <w:left w:val="nil"/>
              <w:bottom w:val="nil"/>
              <w:right w:val="single" w:sz="8" w:space="0" w:color="auto"/>
            </w:tcBorders>
            <w:shd w:val="clear" w:color="000000" w:fill="FFFFFF"/>
            <w:vAlign w:val="center"/>
            <w:hideMark/>
          </w:tcPr>
          <w:p w14:paraId="745DFB4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Required number of new colleges (Total seats ‘000’)</w:t>
            </w:r>
          </w:p>
        </w:tc>
        <w:tc>
          <w:tcPr>
            <w:tcW w:w="1400" w:type="dxa"/>
            <w:tcBorders>
              <w:top w:val="single" w:sz="8" w:space="0" w:color="auto"/>
              <w:left w:val="nil"/>
              <w:bottom w:val="nil"/>
              <w:right w:val="single" w:sz="8" w:space="0" w:color="auto"/>
            </w:tcBorders>
            <w:shd w:val="clear" w:color="000000" w:fill="FFFFFF"/>
            <w:vAlign w:val="center"/>
            <w:hideMark/>
          </w:tcPr>
          <w:p w14:paraId="547D48C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Estimated total cost of investment (in INR billion)</w:t>
            </w:r>
            <w:r>
              <w:rPr>
                <w:rFonts w:ascii="Calibri" w:eastAsia="Times New Roman" w:hAnsi="Calibri" w:cs="Calibri"/>
                <w:color w:val="000000"/>
                <w:lang w:eastAsia="en-IN"/>
              </w:rPr>
              <w:t>^</w:t>
            </w:r>
            <w:r w:rsidRPr="00B44AC8">
              <w:rPr>
                <w:rFonts w:ascii="Calibri" w:eastAsia="Times New Roman" w:hAnsi="Calibri" w:cs="Calibri"/>
                <w:color w:val="000000"/>
                <w:lang w:eastAsia="en-IN"/>
              </w:rPr>
              <w:t>^</w:t>
            </w:r>
          </w:p>
        </w:tc>
      </w:tr>
      <w:tr w:rsidR="00972C85" w:rsidRPr="00B44AC8" w14:paraId="3D356042" w14:textId="77777777" w:rsidTr="004A729C">
        <w:trPr>
          <w:trHeight w:val="40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3733118F"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STRATEGY 1: Lower bound of investment – Actual stock shortages</w:t>
            </w:r>
          </w:p>
        </w:tc>
      </w:tr>
      <w:tr w:rsidR="00972C85" w:rsidRPr="00B44AC8" w14:paraId="695F0B6E"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43BA9E7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Doctors</w:t>
            </w:r>
          </w:p>
        </w:tc>
      </w:tr>
      <w:tr w:rsidR="00972C85" w:rsidRPr="00B44AC8" w14:paraId="7BB3E260" w14:textId="77777777" w:rsidTr="004A729C">
        <w:trPr>
          <w:trHeight w:val="337"/>
        </w:trPr>
        <w:tc>
          <w:tcPr>
            <w:tcW w:w="1550" w:type="dxa"/>
            <w:tcBorders>
              <w:top w:val="nil"/>
              <w:left w:val="single" w:sz="8" w:space="0" w:color="auto"/>
              <w:bottom w:val="nil"/>
              <w:right w:val="single" w:sz="8" w:space="0" w:color="auto"/>
            </w:tcBorders>
            <w:shd w:val="clear" w:color="auto" w:fill="auto"/>
            <w:vAlign w:val="center"/>
            <w:hideMark/>
          </w:tcPr>
          <w:p w14:paraId="7E467BFC"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Scenario II</w:t>
            </w:r>
          </w:p>
        </w:tc>
        <w:tc>
          <w:tcPr>
            <w:tcW w:w="1399" w:type="dxa"/>
            <w:tcBorders>
              <w:top w:val="nil"/>
              <w:left w:val="nil"/>
              <w:bottom w:val="single" w:sz="8" w:space="0" w:color="auto"/>
              <w:right w:val="single" w:sz="8" w:space="0" w:color="auto"/>
            </w:tcBorders>
            <w:shd w:val="clear" w:color="auto" w:fill="auto"/>
            <w:vAlign w:val="center"/>
            <w:hideMark/>
          </w:tcPr>
          <w:p w14:paraId="710F6A81"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7775CFB8"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39</w:t>
            </w:r>
          </w:p>
        </w:tc>
        <w:tc>
          <w:tcPr>
            <w:tcW w:w="1406" w:type="dxa"/>
            <w:tcBorders>
              <w:top w:val="nil"/>
              <w:left w:val="nil"/>
              <w:bottom w:val="single" w:sz="8" w:space="0" w:color="auto"/>
              <w:right w:val="single" w:sz="8" w:space="0" w:color="auto"/>
            </w:tcBorders>
            <w:shd w:val="clear" w:color="auto" w:fill="auto"/>
            <w:vAlign w:val="center"/>
            <w:hideMark/>
          </w:tcPr>
          <w:p w14:paraId="7DAEC598"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34DF4CE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96(16)</w:t>
            </w:r>
          </w:p>
        </w:tc>
        <w:tc>
          <w:tcPr>
            <w:tcW w:w="1400" w:type="dxa"/>
            <w:tcBorders>
              <w:top w:val="nil"/>
              <w:left w:val="nil"/>
              <w:bottom w:val="single" w:sz="8" w:space="0" w:color="auto"/>
              <w:right w:val="single" w:sz="8" w:space="0" w:color="auto"/>
            </w:tcBorders>
            <w:shd w:val="clear" w:color="auto" w:fill="auto"/>
            <w:vAlign w:val="center"/>
            <w:hideMark/>
          </w:tcPr>
          <w:p w14:paraId="75954CE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518</w:t>
            </w:r>
          </w:p>
        </w:tc>
      </w:tr>
      <w:tr w:rsidR="00972C85" w:rsidRPr="00B44AC8" w14:paraId="13DAC8FB" w14:textId="77777777" w:rsidTr="004A729C">
        <w:trPr>
          <w:trHeight w:val="241"/>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3F008060"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1149B453"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539798A3"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160</w:t>
            </w:r>
          </w:p>
        </w:tc>
        <w:tc>
          <w:tcPr>
            <w:tcW w:w="1406" w:type="dxa"/>
            <w:tcBorders>
              <w:top w:val="nil"/>
              <w:left w:val="nil"/>
              <w:bottom w:val="single" w:sz="8" w:space="0" w:color="auto"/>
              <w:right w:val="single" w:sz="8" w:space="0" w:color="auto"/>
            </w:tcBorders>
            <w:shd w:val="clear" w:color="auto" w:fill="auto"/>
            <w:vAlign w:val="center"/>
            <w:hideMark/>
          </w:tcPr>
          <w:p w14:paraId="79C77FC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757ECC7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915(137)</w:t>
            </w:r>
          </w:p>
        </w:tc>
        <w:tc>
          <w:tcPr>
            <w:tcW w:w="1400" w:type="dxa"/>
            <w:tcBorders>
              <w:top w:val="nil"/>
              <w:left w:val="nil"/>
              <w:bottom w:val="single" w:sz="8" w:space="0" w:color="auto"/>
              <w:right w:val="single" w:sz="8" w:space="0" w:color="auto"/>
            </w:tcBorders>
            <w:shd w:val="clear" w:color="auto" w:fill="auto"/>
            <w:vAlign w:val="center"/>
            <w:hideMark/>
          </w:tcPr>
          <w:p w14:paraId="1C76C7C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2,974</w:t>
            </w:r>
          </w:p>
        </w:tc>
      </w:tr>
      <w:tr w:rsidR="00972C85" w:rsidRPr="00B44AC8" w14:paraId="7271D8A3" w14:textId="77777777" w:rsidTr="004A729C">
        <w:trPr>
          <w:trHeight w:val="317"/>
        </w:trPr>
        <w:tc>
          <w:tcPr>
            <w:tcW w:w="1550" w:type="dxa"/>
            <w:tcBorders>
              <w:top w:val="nil"/>
              <w:left w:val="single" w:sz="8" w:space="0" w:color="auto"/>
              <w:bottom w:val="nil"/>
              <w:right w:val="single" w:sz="8" w:space="0" w:color="auto"/>
            </w:tcBorders>
            <w:shd w:val="clear" w:color="auto" w:fill="auto"/>
            <w:vAlign w:val="center"/>
            <w:hideMark/>
          </w:tcPr>
          <w:p w14:paraId="4B5CF4B0"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4823E3EC"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23EBA25D"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39</w:t>
            </w:r>
          </w:p>
        </w:tc>
        <w:tc>
          <w:tcPr>
            <w:tcW w:w="1406" w:type="dxa"/>
            <w:tcBorders>
              <w:top w:val="nil"/>
              <w:left w:val="nil"/>
              <w:bottom w:val="single" w:sz="8" w:space="0" w:color="auto"/>
              <w:right w:val="single" w:sz="8" w:space="0" w:color="auto"/>
            </w:tcBorders>
            <w:shd w:val="clear" w:color="auto" w:fill="auto"/>
            <w:vAlign w:val="center"/>
            <w:hideMark/>
          </w:tcPr>
          <w:p w14:paraId="21C08428"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719AB91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199(30)</w:t>
            </w:r>
          </w:p>
        </w:tc>
        <w:tc>
          <w:tcPr>
            <w:tcW w:w="1400" w:type="dxa"/>
            <w:tcBorders>
              <w:top w:val="nil"/>
              <w:left w:val="nil"/>
              <w:bottom w:val="single" w:sz="8" w:space="0" w:color="auto"/>
              <w:right w:val="single" w:sz="8" w:space="0" w:color="auto"/>
            </w:tcBorders>
            <w:shd w:val="clear" w:color="auto" w:fill="auto"/>
            <w:vAlign w:val="center"/>
            <w:hideMark/>
          </w:tcPr>
          <w:p w14:paraId="57BC6B6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692</w:t>
            </w:r>
          </w:p>
        </w:tc>
      </w:tr>
      <w:tr w:rsidR="00972C85" w:rsidRPr="00B44AC8" w14:paraId="11C8EDCF" w14:textId="77777777" w:rsidTr="004A729C">
        <w:trPr>
          <w:trHeight w:val="133"/>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1490CD38"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121D9551"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3F61234"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160</w:t>
            </w:r>
          </w:p>
        </w:tc>
        <w:tc>
          <w:tcPr>
            <w:tcW w:w="1406" w:type="dxa"/>
            <w:tcBorders>
              <w:top w:val="nil"/>
              <w:left w:val="nil"/>
              <w:bottom w:val="single" w:sz="8" w:space="0" w:color="auto"/>
              <w:right w:val="single" w:sz="8" w:space="0" w:color="auto"/>
            </w:tcBorders>
            <w:shd w:val="clear" w:color="auto" w:fill="auto"/>
            <w:vAlign w:val="center"/>
            <w:hideMark/>
          </w:tcPr>
          <w:p w14:paraId="62251D3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44DDEBD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1,005 (151)</w:t>
            </w:r>
          </w:p>
        </w:tc>
        <w:tc>
          <w:tcPr>
            <w:tcW w:w="1400" w:type="dxa"/>
            <w:tcBorders>
              <w:top w:val="nil"/>
              <w:left w:val="nil"/>
              <w:bottom w:val="single" w:sz="8" w:space="0" w:color="auto"/>
              <w:right w:val="single" w:sz="8" w:space="0" w:color="auto"/>
            </w:tcBorders>
            <w:shd w:val="clear" w:color="auto" w:fill="auto"/>
            <w:vAlign w:val="center"/>
            <w:hideMark/>
          </w:tcPr>
          <w:p w14:paraId="10AE824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3,109</w:t>
            </w:r>
          </w:p>
        </w:tc>
      </w:tr>
      <w:tr w:rsidR="00972C85" w:rsidRPr="00B44AC8" w14:paraId="18BA6405"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6457D60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Nurses(/midwives)</w:t>
            </w:r>
          </w:p>
        </w:tc>
      </w:tr>
      <w:tr w:rsidR="00972C85" w:rsidRPr="00B44AC8" w14:paraId="7F60AA7F" w14:textId="77777777" w:rsidTr="004A729C">
        <w:trPr>
          <w:trHeight w:val="472"/>
        </w:trPr>
        <w:tc>
          <w:tcPr>
            <w:tcW w:w="1550" w:type="dxa"/>
            <w:tcBorders>
              <w:top w:val="nil"/>
              <w:left w:val="single" w:sz="8" w:space="0" w:color="auto"/>
              <w:bottom w:val="nil"/>
              <w:right w:val="single" w:sz="8" w:space="0" w:color="auto"/>
            </w:tcBorders>
            <w:shd w:val="clear" w:color="auto" w:fill="auto"/>
            <w:vAlign w:val="center"/>
            <w:hideMark/>
          </w:tcPr>
          <w:p w14:paraId="419BE45D"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1494A7BE"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25F3E357"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161</w:t>
            </w:r>
          </w:p>
        </w:tc>
        <w:tc>
          <w:tcPr>
            <w:tcW w:w="1406" w:type="dxa"/>
            <w:tcBorders>
              <w:top w:val="nil"/>
              <w:left w:val="nil"/>
              <w:bottom w:val="single" w:sz="8" w:space="0" w:color="auto"/>
              <w:right w:val="single" w:sz="8" w:space="0" w:color="auto"/>
            </w:tcBorders>
            <w:shd w:val="clear" w:color="auto" w:fill="auto"/>
            <w:vAlign w:val="center"/>
            <w:hideMark/>
          </w:tcPr>
          <w:p w14:paraId="186546B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+ 2(14)**</w:t>
            </w:r>
          </w:p>
        </w:tc>
        <w:tc>
          <w:tcPr>
            <w:tcW w:w="1348" w:type="dxa"/>
            <w:tcBorders>
              <w:top w:val="nil"/>
              <w:left w:val="nil"/>
              <w:bottom w:val="single" w:sz="8" w:space="0" w:color="auto"/>
              <w:right w:val="single" w:sz="8" w:space="0" w:color="auto"/>
            </w:tcBorders>
            <w:shd w:val="clear" w:color="auto" w:fill="auto"/>
            <w:vAlign w:val="center"/>
            <w:hideMark/>
          </w:tcPr>
          <w:p w14:paraId="00579B1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0</w:t>
            </w:r>
          </w:p>
        </w:tc>
        <w:tc>
          <w:tcPr>
            <w:tcW w:w="1400" w:type="dxa"/>
            <w:tcBorders>
              <w:top w:val="nil"/>
              <w:left w:val="nil"/>
              <w:bottom w:val="single" w:sz="8" w:space="0" w:color="auto"/>
              <w:right w:val="single" w:sz="8" w:space="0" w:color="auto"/>
            </w:tcBorders>
            <w:shd w:val="clear" w:color="auto" w:fill="auto"/>
            <w:vAlign w:val="center"/>
            <w:hideMark/>
          </w:tcPr>
          <w:p w14:paraId="3BE5F12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0</w:t>
            </w:r>
          </w:p>
        </w:tc>
      </w:tr>
      <w:tr w:rsidR="00972C85" w:rsidRPr="00B44AC8" w14:paraId="437130E0" w14:textId="77777777" w:rsidTr="004A729C">
        <w:trPr>
          <w:trHeight w:val="704"/>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3A79D01C"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6E319351"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7EED7FC3"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406</w:t>
            </w:r>
          </w:p>
        </w:tc>
        <w:tc>
          <w:tcPr>
            <w:tcW w:w="1406" w:type="dxa"/>
            <w:tcBorders>
              <w:top w:val="nil"/>
              <w:left w:val="nil"/>
              <w:bottom w:val="single" w:sz="8" w:space="0" w:color="auto"/>
              <w:right w:val="single" w:sz="8" w:space="0" w:color="auto"/>
            </w:tcBorders>
            <w:shd w:val="clear" w:color="auto" w:fill="auto"/>
            <w:vAlign w:val="center"/>
            <w:hideMark/>
          </w:tcPr>
          <w:p w14:paraId="784B470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+ 10(71)***</w:t>
            </w:r>
          </w:p>
        </w:tc>
        <w:tc>
          <w:tcPr>
            <w:tcW w:w="1348" w:type="dxa"/>
            <w:tcBorders>
              <w:top w:val="nil"/>
              <w:left w:val="nil"/>
              <w:bottom w:val="single" w:sz="8" w:space="0" w:color="auto"/>
              <w:right w:val="single" w:sz="8" w:space="0" w:color="auto"/>
            </w:tcBorders>
            <w:shd w:val="clear" w:color="auto" w:fill="auto"/>
            <w:vAlign w:val="center"/>
            <w:hideMark/>
          </w:tcPr>
          <w:p w14:paraId="7AF207F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3,103(186)</w:t>
            </w:r>
          </w:p>
        </w:tc>
        <w:tc>
          <w:tcPr>
            <w:tcW w:w="1400" w:type="dxa"/>
            <w:tcBorders>
              <w:top w:val="nil"/>
              <w:left w:val="nil"/>
              <w:bottom w:val="single" w:sz="8" w:space="0" w:color="auto"/>
              <w:right w:val="single" w:sz="8" w:space="0" w:color="auto"/>
            </w:tcBorders>
            <w:shd w:val="clear" w:color="auto" w:fill="auto"/>
            <w:vAlign w:val="center"/>
            <w:hideMark/>
          </w:tcPr>
          <w:p w14:paraId="3227FF1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922</w:t>
            </w:r>
          </w:p>
        </w:tc>
      </w:tr>
      <w:tr w:rsidR="00972C85" w:rsidRPr="00B44AC8" w14:paraId="54DACB96" w14:textId="77777777" w:rsidTr="004A729C">
        <w:trPr>
          <w:trHeight w:val="335"/>
        </w:trPr>
        <w:tc>
          <w:tcPr>
            <w:tcW w:w="1550" w:type="dxa"/>
            <w:tcBorders>
              <w:top w:val="nil"/>
              <w:left w:val="single" w:sz="8" w:space="0" w:color="auto"/>
              <w:bottom w:val="nil"/>
              <w:right w:val="single" w:sz="8" w:space="0" w:color="auto"/>
            </w:tcBorders>
            <w:shd w:val="clear" w:color="auto" w:fill="auto"/>
            <w:vAlign w:val="center"/>
            <w:hideMark/>
          </w:tcPr>
          <w:p w14:paraId="686CEB52"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358CA2D9"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6F50348C"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161</w:t>
            </w:r>
          </w:p>
        </w:tc>
        <w:tc>
          <w:tcPr>
            <w:tcW w:w="1406" w:type="dxa"/>
            <w:tcBorders>
              <w:top w:val="nil"/>
              <w:left w:val="nil"/>
              <w:bottom w:val="single" w:sz="8" w:space="0" w:color="auto"/>
              <w:right w:val="single" w:sz="8" w:space="0" w:color="auto"/>
            </w:tcBorders>
            <w:shd w:val="clear" w:color="auto" w:fill="auto"/>
            <w:vAlign w:val="center"/>
            <w:hideMark/>
          </w:tcPr>
          <w:p w14:paraId="72FCD74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68DB480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198(12)</w:t>
            </w:r>
          </w:p>
        </w:tc>
        <w:tc>
          <w:tcPr>
            <w:tcW w:w="1400" w:type="dxa"/>
            <w:tcBorders>
              <w:top w:val="nil"/>
              <w:left w:val="nil"/>
              <w:bottom w:val="single" w:sz="8" w:space="0" w:color="auto"/>
              <w:right w:val="single" w:sz="8" w:space="0" w:color="auto"/>
            </w:tcBorders>
            <w:shd w:val="clear" w:color="auto" w:fill="auto"/>
            <w:vAlign w:val="center"/>
            <w:hideMark/>
          </w:tcPr>
          <w:p w14:paraId="3F665BC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53</w:t>
            </w:r>
          </w:p>
        </w:tc>
      </w:tr>
      <w:tr w:rsidR="00972C85" w:rsidRPr="00B44AC8" w14:paraId="3EF38209" w14:textId="77777777" w:rsidTr="004A729C">
        <w:trPr>
          <w:trHeight w:val="397"/>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68C1167A"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5288301E"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4DAADB0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406</w:t>
            </w:r>
          </w:p>
        </w:tc>
        <w:tc>
          <w:tcPr>
            <w:tcW w:w="1406" w:type="dxa"/>
            <w:tcBorders>
              <w:top w:val="nil"/>
              <w:left w:val="nil"/>
              <w:bottom w:val="single" w:sz="8" w:space="0" w:color="auto"/>
              <w:right w:val="single" w:sz="8" w:space="0" w:color="auto"/>
            </w:tcBorders>
            <w:shd w:val="clear" w:color="auto" w:fill="auto"/>
            <w:vAlign w:val="center"/>
            <w:hideMark/>
          </w:tcPr>
          <w:p w14:paraId="2EA12CC7"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783F9F9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4,288(257)</w:t>
            </w:r>
          </w:p>
        </w:tc>
        <w:tc>
          <w:tcPr>
            <w:tcW w:w="1400" w:type="dxa"/>
            <w:tcBorders>
              <w:top w:val="nil"/>
              <w:left w:val="nil"/>
              <w:bottom w:val="single" w:sz="8" w:space="0" w:color="auto"/>
              <w:right w:val="single" w:sz="8" w:space="0" w:color="auto"/>
            </w:tcBorders>
            <w:shd w:val="clear" w:color="auto" w:fill="auto"/>
            <w:vAlign w:val="center"/>
            <w:hideMark/>
          </w:tcPr>
          <w:p w14:paraId="3BDA40C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1,136</w:t>
            </w:r>
          </w:p>
        </w:tc>
      </w:tr>
      <w:tr w:rsidR="00972C85" w:rsidRPr="00B44AC8" w14:paraId="3A925864" w14:textId="77777777" w:rsidTr="004A729C">
        <w:trPr>
          <w:trHeight w:val="463"/>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1ED05D27"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STRATEGY 2: Upper bound of investment – Active health workforce shortages</w:t>
            </w:r>
          </w:p>
        </w:tc>
      </w:tr>
      <w:tr w:rsidR="00972C85" w:rsidRPr="00B44AC8" w14:paraId="451281F5"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1B55C92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Doctors</w:t>
            </w:r>
          </w:p>
        </w:tc>
      </w:tr>
      <w:tr w:rsidR="00972C85" w:rsidRPr="00B44AC8" w14:paraId="1085B896" w14:textId="77777777" w:rsidTr="004A729C">
        <w:trPr>
          <w:trHeight w:val="353"/>
        </w:trPr>
        <w:tc>
          <w:tcPr>
            <w:tcW w:w="1550" w:type="dxa"/>
            <w:tcBorders>
              <w:top w:val="nil"/>
              <w:left w:val="single" w:sz="8" w:space="0" w:color="auto"/>
              <w:bottom w:val="nil"/>
              <w:right w:val="single" w:sz="8" w:space="0" w:color="auto"/>
            </w:tcBorders>
            <w:shd w:val="clear" w:color="auto" w:fill="auto"/>
            <w:vAlign w:val="center"/>
            <w:hideMark/>
          </w:tcPr>
          <w:p w14:paraId="721074F5"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7C63DCDA"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1E1C8F28"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142</w:t>
            </w:r>
          </w:p>
        </w:tc>
        <w:tc>
          <w:tcPr>
            <w:tcW w:w="1406" w:type="dxa"/>
            <w:tcBorders>
              <w:top w:val="nil"/>
              <w:left w:val="nil"/>
              <w:bottom w:val="single" w:sz="8" w:space="0" w:color="auto"/>
              <w:right w:val="single" w:sz="8" w:space="0" w:color="auto"/>
            </w:tcBorders>
            <w:shd w:val="clear" w:color="auto" w:fill="auto"/>
            <w:vAlign w:val="center"/>
            <w:hideMark/>
          </w:tcPr>
          <w:p w14:paraId="48ACC407"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26E919D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795(119)</w:t>
            </w:r>
          </w:p>
        </w:tc>
        <w:tc>
          <w:tcPr>
            <w:tcW w:w="1400" w:type="dxa"/>
            <w:tcBorders>
              <w:top w:val="nil"/>
              <w:left w:val="nil"/>
              <w:bottom w:val="single" w:sz="8" w:space="0" w:color="auto"/>
              <w:right w:val="single" w:sz="8" w:space="0" w:color="auto"/>
            </w:tcBorders>
            <w:shd w:val="clear" w:color="auto" w:fill="auto"/>
            <w:vAlign w:val="center"/>
            <w:hideMark/>
          </w:tcPr>
          <w:p w14:paraId="5791D42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2,614</w:t>
            </w:r>
          </w:p>
        </w:tc>
      </w:tr>
      <w:tr w:rsidR="00972C85" w:rsidRPr="00B44AC8" w14:paraId="584DCF33" w14:textId="77777777" w:rsidTr="004A729C">
        <w:trPr>
          <w:trHeight w:val="342"/>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75071E18"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2D1A6320"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68598562"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263</w:t>
            </w:r>
          </w:p>
        </w:tc>
        <w:tc>
          <w:tcPr>
            <w:tcW w:w="1406" w:type="dxa"/>
            <w:tcBorders>
              <w:top w:val="nil"/>
              <w:left w:val="nil"/>
              <w:bottom w:val="single" w:sz="8" w:space="0" w:color="auto"/>
              <w:right w:val="single" w:sz="8" w:space="0" w:color="auto"/>
            </w:tcBorders>
            <w:shd w:val="clear" w:color="auto" w:fill="auto"/>
            <w:vAlign w:val="center"/>
            <w:hideMark/>
          </w:tcPr>
          <w:p w14:paraId="4D5EFAB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4FC5DAF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1,601(240)</w:t>
            </w:r>
          </w:p>
        </w:tc>
        <w:tc>
          <w:tcPr>
            <w:tcW w:w="1400" w:type="dxa"/>
            <w:tcBorders>
              <w:top w:val="nil"/>
              <w:left w:val="nil"/>
              <w:bottom w:val="single" w:sz="8" w:space="0" w:color="auto"/>
              <w:right w:val="single" w:sz="8" w:space="0" w:color="auto"/>
            </w:tcBorders>
            <w:shd w:val="clear" w:color="auto" w:fill="auto"/>
            <w:vAlign w:val="center"/>
            <w:hideMark/>
          </w:tcPr>
          <w:p w14:paraId="746EC378"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5,031</w:t>
            </w:r>
          </w:p>
        </w:tc>
      </w:tr>
      <w:tr w:rsidR="00972C85" w:rsidRPr="00B44AC8" w14:paraId="1683BFFD" w14:textId="77777777" w:rsidTr="004A729C">
        <w:trPr>
          <w:trHeight w:val="489"/>
        </w:trPr>
        <w:tc>
          <w:tcPr>
            <w:tcW w:w="1550" w:type="dxa"/>
            <w:tcBorders>
              <w:top w:val="nil"/>
              <w:left w:val="single" w:sz="8" w:space="0" w:color="auto"/>
              <w:bottom w:val="nil"/>
              <w:right w:val="single" w:sz="8" w:space="0" w:color="auto"/>
            </w:tcBorders>
            <w:shd w:val="clear" w:color="auto" w:fill="auto"/>
            <w:vAlign w:val="center"/>
            <w:hideMark/>
          </w:tcPr>
          <w:p w14:paraId="3C12B410"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3492B02A"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7A7D19BD"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142</w:t>
            </w:r>
          </w:p>
        </w:tc>
        <w:tc>
          <w:tcPr>
            <w:tcW w:w="1406" w:type="dxa"/>
            <w:tcBorders>
              <w:top w:val="nil"/>
              <w:left w:val="nil"/>
              <w:bottom w:val="single" w:sz="8" w:space="0" w:color="auto"/>
              <w:right w:val="single" w:sz="8" w:space="0" w:color="auto"/>
            </w:tcBorders>
            <w:shd w:val="clear" w:color="auto" w:fill="auto"/>
            <w:vAlign w:val="center"/>
            <w:hideMark/>
          </w:tcPr>
          <w:p w14:paraId="2C5169B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4A5237B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885(133)</w:t>
            </w:r>
          </w:p>
        </w:tc>
        <w:tc>
          <w:tcPr>
            <w:tcW w:w="1400" w:type="dxa"/>
            <w:tcBorders>
              <w:top w:val="nil"/>
              <w:left w:val="nil"/>
              <w:bottom w:val="single" w:sz="8" w:space="0" w:color="auto"/>
              <w:right w:val="single" w:sz="8" w:space="0" w:color="auto"/>
            </w:tcBorders>
            <w:shd w:val="clear" w:color="auto" w:fill="auto"/>
            <w:vAlign w:val="center"/>
            <w:hideMark/>
          </w:tcPr>
          <w:p w14:paraId="4F3099A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2,749</w:t>
            </w:r>
          </w:p>
        </w:tc>
      </w:tr>
      <w:tr w:rsidR="00972C85" w:rsidRPr="00B44AC8" w14:paraId="5071FD0A" w14:textId="77777777" w:rsidTr="004A729C">
        <w:trPr>
          <w:trHeight w:val="247"/>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57690D59"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7431F143"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3B0180B1"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263</w:t>
            </w:r>
          </w:p>
        </w:tc>
        <w:tc>
          <w:tcPr>
            <w:tcW w:w="1406" w:type="dxa"/>
            <w:tcBorders>
              <w:top w:val="nil"/>
              <w:left w:val="nil"/>
              <w:bottom w:val="single" w:sz="8" w:space="0" w:color="auto"/>
              <w:right w:val="single" w:sz="8" w:space="0" w:color="auto"/>
            </w:tcBorders>
            <w:shd w:val="clear" w:color="auto" w:fill="auto"/>
            <w:vAlign w:val="center"/>
            <w:hideMark/>
          </w:tcPr>
          <w:p w14:paraId="43B2C8C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3CCCBF1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1,691(254)</w:t>
            </w:r>
          </w:p>
        </w:tc>
        <w:tc>
          <w:tcPr>
            <w:tcW w:w="1400" w:type="dxa"/>
            <w:tcBorders>
              <w:top w:val="nil"/>
              <w:left w:val="nil"/>
              <w:bottom w:val="single" w:sz="8" w:space="0" w:color="auto"/>
              <w:right w:val="single" w:sz="8" w:space="0" w:color="auto"/>
            </w:tcBorders>
            <w:shd w:val="clear" w:color="auto" w:fill="auto"/>
            <w:vAlign w:val="center"/>
            <w:hideMark/>
          </w:tcPr>
          <w:p w14:paraId="15CC0F4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5,166</w:t>
            </w:r>
          </w:p>
        </w:tc>
      </w:tr>
      <w:tr w:rsidR="00972C85" w:rsidRPr="00B44AC8" w14:paraId="26665B86"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40054CF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Nurses(/midwives)</w:t>
            </w:r>
          </w:p>
        </w:tc>
      </w:tr>
      <w:tr w:rsidR="00972C85" w:rsidRPr="00B44AC8" w14:paraId="3AA0663D" w14:textId="77777777" w:rsidTr="004A729C">
        <w:trPr>
          <w:trHeight w:val="704"/>
        </w:trPr>
        <w:tc>
          <w:tcPr>
            <w:tcW w:w="1550" w:type="dxa"/>
            <w:tcBorders>
              <w:top w:val="nil"/>
              <w:left w:val="single" w:sz="8" w:space="0" w:color="auto"/>
              <w:bottom w:val="nil"/>
              <w:right w:val="single" w:sz="8" w:space="0" w:color="auto"/>
            </w:tcBorders>
            <w:shd w:val="clear" w:color="auto" w:fill="auto"/>
            <w:vAlign w:val="center"/>
            <w:hideMark/>
          </w:tcPr>
          <w:p w14:paraId="3FD1FB92"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75ACEC59"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05F40A2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494</w:t>
            </w:r>
          </w:p>
        </w:tc>
        <w:tc>
          <w:tcPr>
            <w:tcW w:w="1406" w:type="dxa"/>
            <w:tcBorders>
              <w:top w:val="nil"/>
              <w:left w:val="nil"/>
              <w:bottom w:val="single" w:sz="8" w:space="0" w:color="auto"/>
              <w:right w:val="single" w:sz="8" w:space="0" w:color="auto"/>
            </w:tcBorders>
            <w:shd w:val="clear" w:color="auto" w:fill="auto"/>
            <w:vAlign w:val="center"/>
            <w:hideMark/>
          </w:tcPr>
          <w:p w14:paraId="7E35F1F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+ 10(71)***</w:t>
            </w:r>
          </w:p>
        </w:tc>
        <w:tc>
          <w:tcPr>
            <w:tcW w:w="1348" w:type="dxa"/>
            <w:tcBorders>
              <w:top w:val="nil"/>
              <w:left w:val="nil"/>
              <w:bottom w:val="single" w:sz="8" w:space="0" w:color="auto"/>
              <w:right w:val="single" w:sz="8" w:space="0" w:color="auto"/>
            </w:tcBorders>
            <w:shd w:val="clear" w:color="auto" w:fill="auto"/>
            <w:vAlign w:val="center"/>
            <w:hideMark/>
          </w:tcPr>
          <w:p w14:paraId="7691CB8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4,570(274)</w:t>
            </w:r>
          </w:p>
        </w:tc>
        <w:tc>
          <w:tcPr>
            <w:tcW w:w="1400" w:type="dxa"/>
            <w:tcBorders>
              <w:top w:val="nil"/>
              <w:left w:val="nil"/>
              <w:bottom w:val="single" w:sz="8" w:space="0" w:color="auto"/>
              <w:right w:val="single" w:sz="8" w:space="0" w:color="auto"/>
            </w:tcBorders>
            <w:shd w:val="clear" w:color="auto" w:fill="auto"/>
            <w:vAlign w:val="center"/>
            <w:hideMark/>
          </w:tcPr>
          <w:p w14:paraId="523AF39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1,310</w:t>
            </w:r>
          </w:p>
        </w:tc>
      </w:tr>
      <w:tr w:rsidR="00972C85" w:rsidRPr="00B44AC8" w14:paraId="33485A25" w14:textId="77777777" w:rsidTr="004A729C">
        <w:trPr>
          <w:trHeight w:val="704"/>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367EFF56"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41166387"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2F5115B"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740</w:t>
            </w:r>
          </w:p>
        </w:tc>
        <w:tc>
          <w:tcPr>
            <w:tcW w:w="1406" w:type="dxa"/>
            <w:tcBorders>
              <w:top w:val="nil"/>
              <w:left w:val="nil"/>
              <w:bottom w:val="single" w:sz="8" w:space="0" w:color="auto"/>
              <w:right w:val="single" w:sz="8" w:space="0" w:color="auto"/>
            </w:tcBorders>
            <w:shd w:val="clear" w:color="auto" w:fill="auto"/>
            <w:vAlign w:val="center"/>
            <w:hideMark/>
          </w:tcPr>
          <w:p w14:paraId="5EA7855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+ 10(71)***</w:t>
            </w:r>
          </w:p>
        </w:tc>
        <w:tc>
          <w:tcPr>
            <w:tcW w:w="1348" w:type="dxa"/>
            <w:tcBorders>
              <w:top w:val="nil"/>
              <w:left w:val="nil"/>
              <w:bottom w:val="single" w:sz="8" w:space="0" w:color="auto"/>
              <w:right w:val="single" w:sz="8" w:space="0" w:color="auto"/>
            </w:tcBorders>
            <w:shd w:val="clear" w:color="auto" w:fill="auto"/>
            <w:vAlign w:val="center"/>
            <w:hideMark/>
          </w:tcPr>
          <w:p w14:paraId="5BB2ED5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8,660(520)</w:t>
            </w:r>
          </w:p>
        </w:tc>
        <w:tc>
          <w:tcPr>
            <w:tcW w:w="1400" w:type="dxa"/>
            <w:tcBorders>
              <w:top w:val="nil"/>
              <w:left w:val="nil"/>
              <w:bottom w:val="single" w:sz="8" w:space="0" w:color="auto"/>
              <w:right w:val="single" w:sz="8" w:space="0" w:color="auto"/>
            </w:tcBorders>
            <w:shd w:val="clear" w:color="auto" w:fill="auto"/>
            <w:vAlign w:val="center"/>
            <w:hideMark/>
          </w:tcPr>
          <w:p w14:paraId="7A47E5D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2,394</w:t>
            </w:r>
          </w:p>
        </w:tc>
      </w:tr>
      <w:tr w:rsidR="00972C85" w:rsidRPr="00B44AC8" w14:paraId="76E9A01D" w14:textId="77777777" w:rsidTr="004A729C">
        <w:trPr>
          <w:trHeight w:val="357"/>
        </w:trPr>
        <w:tc>
          <w:tcPr>
            <w:tcW w:w="1550" w:type="dxa"/>
            <w:tcBorders>
              <w:top w:val="nil"/>
              <w:left w:val="single" w:sz="8" w:space="0" w:color="auto"/>
              <w:bottom w:val="nil"/>
              <w:right w:val="single" w:sz="8" w:space="0" w:color="auto"/>
            </w:tcBorders>
            <w:shd w:val="clear" w:color="auto" w:fill="auto"/>
            <w:vAlign w:val="center"/>
            <w:hideMark/>
          </w:tcPr>
          <w:p w14:paraId="79B70166"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7CBD9C96"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112D347C"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494</w:t>
            </w:r>
          </w:p>
        </w:tc>
        <w:tc>
          <w:tcPr>
            <w:tcW w:w="1406" w:type="dxa"/>
            <w:tcBorders>
              <w:top w:val="nil"/>
              <w:left w:val="nil"/>
              <w:bottom w:val="single" w:sz="8" w:space="0" w:color="auto"/>
              <w:right w:val="single" w:sz="8" w:space="0" w:color="auto"/>
            </w:tcBorders>
            <w:shd w:val="clear" w:color="auto" w:fill="auto"/>
            <w:vAlign w:val="center"/>
            <w:hideMark/>
          </w:tcPr>
          <w:p w14:paraId="0E43349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4346546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5,755(345)</w:t>
            </w:r>
          </w:p>
        </w:tc>
        <w:tc>
          <w:tcPr>
            <w:tcW w:w="1400" w:type="dxa"/>
            <w:tcBorders>
              <w:top w:val="nil"/>
              <w:left w:val="nil"/>
              <w:bottom w:val="single" w:sz="8" w:space="0" w:color="auto"/>
              <w:right w:val="single" w:sz="8" w:space="0" w:color="auto"/>
            </w:tcBorders>
            <w:shd w:val="clear" w:color="auto" w:fill="auto"/>
            <w:vAlign w:val="center"/>
            <w:hideMark/>
          </w:tcPr>
          <w:p w14:paraId="7C201C4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1,525</w:t>
            </w:r>
          </w:p>
        </w:tc>
      </w:tr>
      <w:tr w:rsidR="00972C85" w:rsidRPr="00B44AC8" w14:paraId="68413A84" w14:textId="77777777" w:rsidTr="004A729C">
        <w:trPr>
          <w:trHeight w:val="472"/>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7BB06DF2"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3A76CF0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7AF131F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740</w:t>
            </w:r>
          </w:p>
        </w:tc>
        <w:tc>
          <w:tcPr>
            <w:tcW w:w="1406" w:type="dxa"/>
            <w:tcBorders>
              <w:top w:val="nil"/>
              <w:left w:val="nil"/>
              <w:bottom w:val="single" w:sz="8" w:space="0" w:color="auto"/>
              <w:right w:val="single" w:sz="8" w:space="0" w:color="auto"/>
            </w:tcBorders>
            <w:shd w:val="clear" w:color="auto" w:fill="auto"/>
            <w:vAlign w:val="center"/>
            <w:hideMark/>
          </w:tcPr>
          <w:p w14:paraId="12166BD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0134811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9,845(591)</w:t>
            </w:r>
          </w:p>
        </w:tc>
        <w:tc>
          <w:tcPr>
            <w:tcW w:w="1400" w:type="dxa"/>
            <w:tcBorders>
              <w:top w:val="nil"/>
              <w:left w:val="nil"/>
              <w:bottom w:val="single" w:sz="8" w:space="0" w:color="auto"/>
              <w:right w:val="single" w:sz="8" w:space="0" w:color="auto"/>
            </w:tcBorders>
            <w:shd w:val="clear" w:color="auto" w:fill="auto"/>
            <w:vAlign w:val="center"/>
            <w:hideMark/>
          </w:tcPr>
          <w:p w14:paraId="5649CCC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2,609</w:t>
            </w:r>
          </w:p>
        </w:tc>
      </w:tr>
      <w:tr w:rsidR="00972C85" w:rsidRPr="00B44AC8" w14:paraId="5E83DE4E" w14:textId="77777777" w:rsidTr="004A729C">
        <w:trPr>
          <w:trHeight w:val="950"/>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296ED1EA" w14:textId="77777777" w:rsidR="00972C85"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STRATEGY 3: Middle bound of investment- Active health workforce shortages</w:t>
            </w:r>
          </w:p>
          <w:p w14:paraId="1B77D06E"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color w:val="000000"/>
                <w:lang w:eastAsia="en-IN"/>
              </w:rPr>
              <w:t xml:space="preserve">(Active health workforce shortages by reducing at least 50% of the existing </w:t>
            </w:r>
            <w:proofErr w:type="spellStart"/>
            <w:r w:rsidRPr="00B44AC8">
              <w:rPr>
                <w:rFonts w:ascii="Calibri" w:eastAsia="Times New Roman" w:hAnsi="Calibri" w:cs="Calibri"/>
                <w:color w:val="000000"/>
                <w:lang w:eastAsia="en-IN"/>
              </w:rPr>
              <w:t>labour</w:t>
            </w:r>
            <w:proofErr w:type="spellEnd"/>
            <w:r w:rsidRPr="00B44AC8">
              <w:rPr>
                <w:rFonts w:ascii="Calibri" w:eastAsia="Times New Roman" w:hAnsi="Calibri" w:cs="Calibri"/>
                <w:color w:val="000000"/>
                <w:lang w:eastAsia="en-IN"/>
              </w:rPr>
              <w:t xml:space="preserve"> market attrition by 2030</w:t>
            </w:r>
            <w:r>
              <w:rPr>
                <w:rFonts w:ascii="Calibri" w:eastAsia="Times New Roman" w:hAnsi="Calibri" w:cs="Calibri"/>
                <w:color w:val="000000"/>
                <w:lang w:eastAsia="en-IN"/>
              </w:rPr>
              <w:t xml:space="preserve">) </w:t>
            </w:r>
            <w:r w:rsidRPr="00D0599D">
              <w:rPr>
                <w:rFonts w:ascii="Calibri" w:eastAsia="Times New Roman" w:hAnsi="Calibri" w:cs="Calibri"/>
                <w:color w:val="000000"/>
                <w:lang w:eastAsia="en-IN"/>
              </w:rPr>
              <w:t>#</w:t>
            </w:r>
            <w:r w:rsidRPr="00B44AC8">
              <w:rPr>
                <w:rFonts w:ascii="Calibri" w:eastAsia="Times New Roman" w:hAnsi="Calibri" w:cs="Calibri"/>
                <w:color w:val="000000"/>
                <w:lang w:eastAsia="en-IN"/>
              </w:rPr>
              <w:t xml:space="preserve"> </w:t>
            </w:r>
          </w:p>
        </w:tc>
      </w:tr>
      <w:tr w:rsidR="00972C85" w:rsidRPr="00B44AC8" w14:paraId="4D7DF6C4" w14:textId="77777777" w:rsidTr="004A729C">
        <w:trPr>
          <w:trHeight w:val="241"/>
        </w:trPr>
        <w:tc>
          <w:tcPr>
            <w:tcW w:w="8816" w:type="dxa"/>
            <w:gridSpan w:val="6"/>
            <w:tcBorders>
              <w:top w:val="nil"/>
              <w:left w:val="single" w:sz="8" w:space="0" w:color="auto"/>
              <w:bottom w:val="single" w:sz="8" w:space="0" w:color="auto"/>
              <w:right w:val="single" w:sz="8" w:space="0" w:color="000000"/>
            </w:tcBorders>
            <w:shd w:val="clear" w:color="auto" w:fill="auto"/>
            <w:vAlign w:val="center"/>
            <w:hideMark/>
          </w:tcPr>
          <w:p w14:paraId="03F4481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Doctors </w:t>
            </w:r>
          </w:p>
        </w:tc>
      </w:tr>
      <w:tr w:rsidR="00972C85" w:rsidRPr="00B44AC8" w14:paraId="084B399B" w14:textId="77777777" w:rsidTr="004A729C">
        <w:trPr>
          <w:trHeight w:val="472"/>
        </w:trPr>
        <w:tc>
          <w:tcPr>
            <w:tcW w:w="1550" w:type="dxa"/>
            <w:tcBorders>
              <w:top w:val="nil"/>
              <w:left w:val="single" w:sz="8" w:space="0" w:color="auto"/>
              <w:bottom w:val="nil"/>
              <w:right w:val="single" w:sz="8" w:space="0" w:color="auto"/>
            </w:tcBorders>
            <w:shd w:val="clear" w:color="auto" w:fill="auto"/>
            <w:vAlign w:val="center"/>
            <w:hideMark/>
          </w:tcPr>
          <w:p w14:paraId="74708C53"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1CC4452A"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309E1D39"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95</w:t>
            </w:r>
          </w:p>
        </w:tc>
        <w:tc>
          <w:tcPr>
            <w:tcW w:w="1406" w:type="dxa"/>
            <w:tcBorders>
              <w:top w:val="nil"/>
              <w:left w:val="nil"/>
              <w:bottom w:val="single" w:sz="8" w:space="0" w:color="auto"/>
              <w:right w:val="single" w:sz="8" w:space="0" w:color="auto"/>
            </w:tcBorders>
            <w:shd w:val="clear" w:color="auto" w:fill="auto"/>
            <w:vAlign w:val="center"/>
            <w:hideMark/>
          </w:tcPr>
          <w:p w14:paraId="3CD3D9B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265327C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480(72)</w:t>
            </w:r>
          </w:p>
        </w:tc>
        <w:tc>
          <w:tcPr>
            <w:tcW w:w="1400" w:type="dxa"/>
            <w:tcBorders>
              <w:top w:val="nil"/>
              <w:left w:val="nil"/>
              <w:bottom w:val="single" w:sz="8" w:space="0" w:color="auto"/>
              <w:right w:val="single" w:sz="8" w:space="0" w:color="auto"/>
            </w:tcBorders>
            <w:shd w:val="clear" w:color="auto" w:fill="auto"/>
            <w:vAlign w:val="center"/>
            <w:hideMark/>
          </w:tcPr>
          <w:p w14:paraId="5F2ACEC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1,670</w:t>
            </w:r>
          </w:p>
        </w:tc>
      </w:tr>
      <w:tr w:rsidR="00972C85" w:rsidRPr="00B44AC8" w14:paraId="05047AA3" w14:textId="77777777" w:rsidTr="004A729C">
        <w:trPr>
          <w:trHeight w:val="472"/>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48EDA136"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lastRenderedPageBreak/>
              <w:t> </w:t>
            </w:r>
          </w:p>
        </w:tc>
        <w:tc>
          <w:tcPr>
            <w:tcW w:w="1399" w:type="dxa"/>
            <w:tcBorders>
              <w:top w:val="nil"/>
              <w:left w:val="nil"/>
              <w:bottom w:val="single" w:sz="8" w:space="0" w:color="auto"/>
              <w:right w:val="single" w:sz="8" w:space="0" w:color="auto"/>
            </w:tcBorders>
            <w:shd w:val="clear" w:color="auto" w:fill="auto"/>
            <w:vAlign w:val="center"/>
            <w:hideMark/>
          </w:tcPr>
          <w:p w14:paraId="5F4E6D6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5EC811FC"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216</w:t>
            </w:r>
          </w:p>
        </w:tc>
        <w:tc>
          <w:tcPr>
            <w:tcW w:w="1406" w:type="dxa"/>
            <w:tcBorders>
              <w:top w:val="nil"/>
              <w:left w:val="nil"/>
              <w:bottom w:val="single" w:sz="8" w:space="0" w:color="auto"/>
              <w:right w:val="single" w:sz="8" w:space="0" w:color="auto"/>
            </w:tcBorders>
            <w:shd w:val="clear" w:color="auto" w:fill="auto"/>
            <w:vAlign w:val="center"/>
            <w:hideMark/>
          </w:tcPr>
          <w:p w14:paraId="3C66DD4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5143690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1,286(193)</w:t>
            </w:r>
          </w:p>
        </w:tc>
        <w:tc>
          <w:tcPr>
            <w:tcW w:w="1400" w:type="dxa"/>
            <w:tcBorders>
              <w:top w:val="nil"/>
              <w:left w:val="nil"/>
              <w:bottom w:val="single" w:sz="8" w:space="0" w:color="auto"/>
              <w:right w:val="single" w:sz="8" w:space="0" w:color="auto"/>
            </w:tcBorders>
            <w:shd w:val="clear" w:color="auto" w:fill="auto"/>
            <w:vAlign w:val="center"/>
            <w:hideMark/>
          </w:tcPr>
          <w:p w14:paraId="2221C80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4,087</w:t>
            </w:r>
          </w:p>
        </w:tc>
      </w:tr>
      <w:tr w:rsidR="00972C85" w:rsidRPr="00B44AC8" w14:paraId="3B3EC3F0" w14:textId="77777777" w:rsidTr="004A729C">
        <w:trPr>
          <w:trHeight w:val="472"/>
        </w:trPr>
        <w:tc>
          <w:tcPr>
            <w:tcW w:w="1550" w:type="dxa"/>
            <w:tcBorders>
              <w:top w:val="nil"/>
              <w:left w:val="single" w:sz="8" w:space="0" w:color="auto"/>
              <w:bottom w:val="nil"/>
              <w:right w:val="single" w:sz="8" w:space="0" w:color="auto"/>
            </w:tcBorders>
            <w:shd w:val="clear" w:color="auto" w:fill="auto"/>
            <w:vAlign w:val="center"/>
            <w:hideMark/>
          </w:tcPr>
          <w:p w14:paraId="17E15F83"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3C19E315"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482962D6"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95</w:t>
            </w:r>
          </w:p>
        </w:tc>
        <w:tc>
          <w:tcPr>
            <w:tcW w:w="1406" w:type="dxa"/>
            <w:tcBorders>
              <w:top w:val="nil"/>
              <w:left w:val="nil"/>
              <w:bottom w:val="single" w:sz="8" w:space="0" w:color="auto"/>
              <w:right w:val="single" w:sz="8" w:space="0" w:color="auto"/>
            </w:tcBorders>
            <w:shd w:val="clear" w:color="auto" w:fill="auto"/>
            <w:vAlign w:val="center"/>
            <w:hideMark/>
          </w:tcPr>
          <w:p w14:paraId="76C18D2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7A50C9B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570(86)</w:t>
            </w:r>
          </w:p>
        </w:tc>
        <w:tc>
          <w:tcPr>
            <w:tcW w:w="1400" w:type="dxa"/>
            <w:tcBorders>
              <w:top w:val="nil"/>
              <w:left w:val="nil"/>
              <w:bottom w:val="single" w:sz="8" w:space="0" w:color="auto"/>
              <w:right w:val="single" w:sz="8" w:space="0" w:color="auto"/>
            </w:tcBorders>
            <w:shd w:val="clear" w:color="auto" w:fill="auto"/>
            <w:vAlign w:val="center"/>
            <w:hideMark/>
          </w:tcPr>
          <w:p w14:paraId="085836E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1,805</w:t>
            </w:r>
          </w:p>
        </w:tc>
      </w:tr>
      <w:tr w:rsidR="00972C85" w:rsidRPr="00B44AC8" w14:paraId="78970BA8" w14:textId="77777777" w:rsidTr="004A729C">
        <w:trPr>
          <w:trHeight w:val="370"/>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71EF925F"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0ECF2B9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3CC81B0B"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216</w:t>
            </w:r>
          </w:p>
        </w:tc>
        <w:tc>
          <w:tcPr>
            <w:tcW w:w="1406" w:type="dxa"/>
            <w:tcBorders>
              <w:top w:val="nil"/>
              <w:left w:val="nil"/>
              <w:bottom w:val="single" w:sz="8" w:space="0" w:color="auto"/>
              <w:right w:val="single" w:sz="8" w:space="0" w:color="auto"/>
            </w:tcBorders>
            <w:shd w:val="clear" w:color="auto" w:fill="auto"/>
            <w:vAlign w:val="center"/>
            <w:hideMark/>
          </w:tcPr>
          <w:p w14:paraId="63C2510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30AA95A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1,376(206)</w:t>
            </w:r>
          </w:p>
        </w:tc>
        <w:tc>
          <w:tcPr>
            <w:tcW w:w="1400" w:type="dxa"/>
            <w:tcBorders>
              <w:top w:val="nil"/>
              <w:left w:val="nil"/>
              <w:bottom w:val="single" w:sz="8" w:space="0" w:color="auto"/>
              <w:right w:val="single" w:sz="8" w:space="0" w:color="auto"/>
            </w:tcBorders>
            <w:shd w:val="clear" w:color="auto" w:fill="auto"/>
            <w:vAlign w:val="center"/>
            <w:hideMark/>
          </w:tcPr>
          <w:p w14:paraId="1B3C6FB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4,222</w:t>
            </w:r>
          </w:p>
        </w:tc>
      </w:tr>
      <w:tr w:rsidR="00972C85" w:rsidRPr="00B44AC8" w14:paraId="092DAD6A" w14:textId="77777777" w:rsidTr="004A729C">
        <w:trPr>
          <w:trHeight w:val="241"/>
        </w:trPr>
        <w:tc>
          <w:tcPr>
            <w:tcW w:w="8816" w:type="dxa"/>
            <w:gridSpan w:val="6"/>
            <w:tcBorders>
              <w:top w:val="nil"/>
              <w:left w:val="single" w:sz="8" w:space="0" w:color="auto"/>
              <w:bottom w:val="single" w:sz="8" w:space="0" w:color="auto"/>
              <w:right w:val="single" w:sz="8" w:space="0" w:color="000000"/>
            </w:tcBorders>
            <w:shd w:val="clear" w:color="auto" w:fill="auto"/>
            <w:vAlign w:val="center"/>
            <w:hideMark/>
          </w:tcPr>
          <w:p w14:paraId="55A72B1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Nurses(/midwives)</w:t>
            </w:r>
          </w:p>
        </w:tc>
      </w:tr>
      <w:tr w:rsidR="00972C85" w:rsidRPr="00B44AC8" w14:paraId="10F07F03" w14:textId="77777777" w:rsidTr="004A729C">
        <w:trPr>
          <w:trHeight w:val="704"/>
        </w:trPr>
        <w:tc>
          <w:tcPr>
            <w:tcW w:w="1550" w:type="dxa"/>
            <w:tcBorders>
              <w:top w:val="nil"/>
              <w:left w:val="single" w:sz="8" w:space="0" w:color="auto"/>
              <w:bottom w:val="nil"/>
              <w:right w:val="single" w:sz="8" w:space="0" w:color="auto"/>
            </w:tcBorders>
            <w:shd w:val="clear" w:color="auto" w:fill="auto"/>
            <w:vAlign w:val="center"/>
            <w:hideMark/>
          </w:tcPr>
          <w:p w14:paraId="38625FA0"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30FB45BB"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32AEF126"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357</w:t>
            </w:r>
          </w:p>
        </w:tc>
        <w:tc>
          <w:tcPr>
            <w:tcW w:w="1406" w:type="dxa"/>
            <w:tcBorders>
              <w:top w:val="nil"/>
              <w:left w:val="nil"/>
              <w:bottom w:val="single" w:sz="8" w:space="0" w:color="auto"/>
              <w:right w:val="single" w:sz="8" w:space="0" w:color="auto"/>
            </w:tcBorders>
            <w:shd w:val="clear" w:color="auto" w:fill="auto"/>
            <w:vAlign w:val="center"/>
            <w:hideMark/>
          </w:tcPr>
          <w:p w14:paraId="7C660CF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 (71)***</w:t>
            </w:r>
          </w:p>
        </w:tc>
        <w:tc>
          <w:tcPr>
            <w:tcW w:w="1348" w:type="dxa"/>
            <w:tcBorders>
              <w:top w:val="nil"/>
              <w:left w:val="nil"/>
              <w:bottom w:val="single" w:sz="8" w:space="0" w:color="auto"/>
              <w:right w:val="single" w:sz="8" w:space="0" w:color="auto"/>
            </w:tcBorders>
            <w:shd w:val="clear" w:color="auto" w:fill="auto"/>
            <w:vAlign w:val="center"/>
            <w:hideMark/>
          </w:tcPr>
          <w:p w14:paraId="720BD7C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2,285(137)</w:t>
            </w:r>
          </w:p>
        </w:tc>
        <w:tc>
          <w:tcPr>
            <w:tcW w:w="1400" w:type="dxa"/>
            <w:tcBorders>
              <w:top w:val="nil"/>
              <w:left w:val="nil"/>
              <w:bottom w:val="single" w:sz="8" w:space="0" w:color="auto"/>
              <w:right w:val="single" w:sz="8" w:space="0" w:color="auto"/>
            </w:tcBorders>
            <w:shd w:val="clear" w:color="auto" w:fill="auto"/>
            <w:vAlign w:val="center"/>
            <w:hideMark/>
          </w:tcPr>
          <w:p w14:paraId="4B6230A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705</w:t>
            </w:r>
          </w:p>
        </w:tc>
      </w:tr>
      <w:tr w:rsidR="00972C85" w:rsidRPr="00B44AC8" w14:paraId="034C68A6" w14:textId="77777777" w:rsidTr="004A729C">
        <w:trPr>
          <w:trHeight w:val="704"/>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7545467E"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7DAE36A6"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F736748"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603</w:t>
            </w:r>
          </w:p>
        </w:tc>
        <w:tc>
          <w:tcPr>
            <w:tcW w:w="1406" w:type="dxa"/>
            <w:tcBorders>
              <w:top w:val="nil"/>
              <w:left w:val="nil"/>
              <w:bottom w:val="single" w:sz="8" w:space="0" w:color="auto"/>
              <w:right w:val="single" w:sz="8" w:space="0" w:color="auto"/>
            </w:tcBorders>
            <w:shd w:val="clear" w:color="auto" w:fill="auto"/>
            <w:vAlign w:val="center"/>
            <w:hideMark/>
          </w:tcPr>
          <w:p w14:paraId="294DFB1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 (71)***</w:t>
            </w:r>
          </w:p>
        </w:tc>
        <w:tc>
          <w:tcPr>
            <w:tcW w:w="1348" w:type="dxa"/>
            <w:tcBorders>
              <w:top w:val="nil"/>
              <w:left w:val="nil"/>
              <w:bottom w:val="single" w:sz="8" w:space="0" w:color="auto"/>
              <w:right w:val="single" w:sz="8" w:space="0" w:color="auto"/>
            </w:tcBorders>
            <w:shd w:val="clear" w:color="auto" w:fill="auto"/>
            <w:vAlign w:val="center"/>
            <w:hideMark/>
          </w:tcPr>
          <w:p w14:paraId="2FA580B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6,375(382)</w:t>
            </w:r>
          </w:p>
        </w:tc>
        <w:tc>
          <w:tcPr>
            <w:tcW w:w="1400" w:type="dxa"/>
            <w:tcBorders>
              <w:top w:val="nil"/>
              <w:left w:val="nil"/>
              <w:bottom w:val="single" w:sz="8" w:space="0" w:color="auto"/>
              <w:right w:val="single" w:sz="8" w:space="0" w:color="auto"/>
            </w:tcBorders>
            <w:shd w:val="clear" w:color="auto" w:fill="auto"/>
            <w:vAlign w:val="center"/>
            <w:hideMark/>
          </w:tcPr>
          <w:p w14:paraId="7B478F2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1,789</w:t>
            </w:r>
          </w:p>
        </w:tc>
      </w:tr>
      <w:tr w:rsidR="00972C85" w:rsidRPr="00B44AC8" w14:paraId="43FCC962" w14:textId="77777777" w:rsidTr="004A729C">
        <w:trPr>
          <w:trHeight w:val="421"/>
        </w:trPr>
        <w:tc>
          <w:tcPr>
            <w:tcW w:w="1550" w:type="dxa"/>
            <w:tcBorders>
              <w:top w:val="nil"/>
              <w:left w:val="single" w:sz="8" w:space="0" w:color="auto"/>
              <w:bottom w:val="nil"/>
              <w:right w:val="single" w:sz="8" w:space="0" w:color="auto"/>
            </w:tcBorders>
            <w:shd w:val="clear" w:color="auto" w:fill="auto"/>
            <w:vAlign w:val="center"/>
            <w:hideMark/>
          </w:tcPr>
          <w:p w14:paraId="25575DE1"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23B955B6"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1819F0D9"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357</w:t>
            </w:r>
          </w:p>
        </w:tc>
        <w:tc>
          <w:tcPr>
            <w:tcW w:w="1406" w:type="dxa"/>
            <w:tcBorders>
              <w:top w:val="nil"/>
              <w:left w:val="nil"/>
              <w:bottom w:val="single" w:sz="8" w:space="0" w:color="auto"/>
              <w:right w:val="single" w:sz="8" w:space="0" w:color="auto"/>
            </w:tcBorders>
            <w:shd w:val="clear" w:color="auto" w:fill="auto"/>
            <w:vAlign w:val="center"/>
            <w:hideMark/>
          </w:tcPr>
          <w:p w14:paraId="3639847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579C3FB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3,470 (208)</w:t>
            </w:r>
          </w:p>
        </w:tc>
        <w:tc>
          <w:tcPr>
            <w:tcW w:w="1400" w:type="dxa"/>
            <w:tcBorders>
              <w:top w:val="nil"/>
              <w:left w:val="nil"/>
              <w:bottom w:val="single" w:sz="8" w:space="0" w:color="auto"/>
              <w:right w:val="single" w:sz="8" w:space="0" w:color="auto"/>
            </w:tcBorders>
            <w:shd w:val="clear" w:color="auto" w:fill="auto"/>
            <w:vAlign w:val="center"/>
            <w:hideMark/>
          </w:tcPr>
          <w:p w14:paraId="20464CC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919</w:t>
            </w:r>
          </w:p>
        </w:tc>
      </w:tr>
      <w:tr w:rsidR="00972C85" w:rsidRPr="00B44AC8" w14:paraId="1384CA8D" w14:textId="77777777" w:rsidTr="004A729C">
        <w:trPr>
          <w:trHeight w:val="205"/>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53C692EF"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03FFCEF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07B3A20A"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603</w:t>
            </w:r>
          </w:p>
        </w:tc>
        <w:tc>
          <w:tcPr>
            <w:tcW w:w="1406" w:type="dxa"/>
            <w:tcBorders>
              <w:top w:val="nil"/>
              <w:left w:val="nil"/>
              <w:bottom w:val="single" w:sz="8" w:space="0" w:color="auto"/>
              <w:right w:val="single" w:sz="8" w:space="0" w:color="auto"/>
            </w:tcBorders>
            <w:shd w:val="clear" w:color="auto" w:fill="auto"/>
            <w:vAlign w:val="center"/>
            <w:hideMark/>
          </w:tcPr>
          <w:p w14:paraId="115C17F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15108A18"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7,560(453)</w:t>
            </w:r>
          </w:p>
        </w:tc>
        <w:tc>
          <w:tcPr>
            <w:tcW w:w="1400" w:type="dxa"/>
            <w:tcBorders>
              <w:top w:val="nil"/>
              <w:left w:val="nil"/>
              <w:bottom w:val="single" w:sz="8" w:space="0" w:color="auto"/>
              <w:right w:val="single" w:sz="8" w:space="0" w:color="auto"/>
            </w:tcBorders>
            <w:shd w:val="clear" w:color="auto" w:fill="auto"/>
            <w:vAlign w:val="center"/>
            <w:hideMark/>
          </w:tcPr>
          <w:p w14:paraId="368E7E0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2,003</w:t>
            </w:r>
          </w:p>
        </w:tc>
      </w:tr>
      <w:tr w:rsidR="00972C85" w:rsidRPr="00B44AC8" w14:paraId="10288D5D" w14:textId="77777777" w:rsidTr="004A729C">
        <w:trPr>
          <w:trHeight w:val="763"/>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685B430F"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STRATEGY 4:  Investment using alternative</w:t>
            </w:r>
            <w:r w:rsidRPr="00B44AC8">
              <w:rPr>
                <w:rFonts w:ascii="Calibri" w:eastAsia="Times New Roman" w:hAnsi="Calibri" w:cs="Calibri"/>
                <w:b/>
                <w:bCs/>
                <w:color w:val="000000"/>
                <w:lang w:eastAsia="en-IN"/>
              </w:rPr>
              <w:br/>
              <w:t xml:space="preserve">scenarios for doctors </w:t>
            </w:r>
          </w:p>
        </w:tc>
      </w:tr>
      <w:tr w:rsidR="00972C85" w:rsidRPr="00B44AC8" w14:paraId="3C69D68E"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7EC3E65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Scenario 1: Considering seat expansion in only government institutions</w:t>
            </w:r>
          </w:p>
        </w:tc>
      </w:tr>
      <w:tr w:rsidR="00972C85" w:rsidRPr="00B44AC8" w14:paraId="6D70A15E" w14:textId="77777777" w:rsidTr="004A729C">
        <w:trPr>
          <w:trHeight w:val="349"/>
        </w:trPr>
        <w:tc>
          <w:tcPr>
            <w:tcW w:w="1550" w:type="dxa"/>
            <w:tcBorders>
              <w:top w:val="nil"/>
              <w:left w:val="single" w:sz="8" w:space="0" w:color="auto"/>
              <w:bottom w:val="nil"/>
              <w:right w:val="single" w:sz="8" w:space="0" w:color="auto"/>
            </w:tcBorders>
            <w:shd w:val="clear" w:color="auto" w:fill="auto"/>
            <w:vAlign w:val="center"/>
            <w:hideMark/>
          </w:tcPr>
          <w:p w14:paraId="4358CBCB"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Lower bound of investment</w:t>
            </w:r>
          </w:p>
        </w:tc>
        <w:tc>
          <w:tcPr>
            <w:tcW w:w="1399" w:type="dxa"/>
            <w:tcBorders>
              <w:top w:val="nil"/>
              <w:left w:val="nil"/>
              <w:bottom w:val="single" w:sz="8" w:space="0" w:color="auto"/>
              <w:right w:val="single" w:sz="8" w:space="0" w:color="auto"/>
            </w:tcBorders>
            <w:shd w:val="clear" w:color="auto" w:fill="auto"/>
            <w:vAlign w:val="center"/>
            <w:hideMark/>
          </w:tcPr>
          <w:p w14:paraId="408F0C27"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4AD2131A"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39</w:t>
            </w:r>
          </w:p>
        </w:tc>
        <w:tc>
          <w:tcPr>
            <w:tcW w:w="1406" w:type="dxa"/>
            <w:tcBorders>
              <w:top w:val="nil"/>
              <w:left w:val="nil"/>
              <w:bottom w:val="single" w:sz="8" w:space="0" w:color="auto"/>
              <w:right w:val="single" w:sz="8" w:space="0" w:color="auto"/>
            </w:tcBorders>
            <w:shd w:val="clear" w:color="auto" w:fill="auto"/>
            <w:vAlign w:val="center"/>
            <w:hideMark/>
          </w:tcPr>
          <w:p w14:paraId="7833AB9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714B270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84(13)</w:t>
            </w:r>
          </w:p>
        </w:tc>
        <w:tc>
          <w:tcPr>
            <w:tcW w:w="1400" w:type="dxa"/>
            <w:tcBorders>
              <w:top w:val="nil"/>
              <w:left w:val="nil"/>
              <w:bottom w:val="single" w:sz="8" w:space="0" w:color="auto"/>
              <w:right w:val="single" w:sz="8" w:space="0" w:color="auto"/>
            </w:tcBorders>
            <w:shd w:val="clear" w:color="auto" w:fill="auto"/>
            <w:vAlign w:val="center"/>
            <w:hideMark/>
          </w:tcPr>
          <w:p w14:paraId="6B245F8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519</w:t>
            </w:r>
          </w:p>
        </w:tc>
      </w:tr>
      <w:tr w:rsidR="00972C85" w:rsidRPr="00B44AC8" w14:paraId="21270EFF" w14:textId="77777777" w:rsidTr="004A729C">
        <w:trPr>
          <w:trHeight w:val="241"/>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14EB7455"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27DAAAFC"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0ADE51AD"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160</w:t>
            </w:r>
          </w:p>
        </w:tc>
        <w:tc>
          <w:tcPr>
            <w:tcW w:w="1406" w:type="dxa"/>
            <w:tcBorders>
              <w:top w:val="nil"/>
              <w:left w:val="nil"/>
              <w:bottom w:val="single" w:sz="8" w:space="0" w:color="auto"/>
              <w:right w:val="single" w:sz="8" w:space="0" w:color="auto"/>
            </w:tcBorders>
            <w:shd w:val="clear" w:color="auto" w:fill="auto"/>
            <w:vAlign w:val="center"/>
            <w:hideMark/>
          </w:tcPr>
          <w:p w14:paraId="0DF0224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5060D69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890(133)</w:t>
            </w:r>
          </w:p>
        </w:tc>
        <w:tc>
          <w:tcPr>
            <w:tcW w:w="1400" w:type="dxa"/>
            <w:tcBorders>
              <w:top w:val="nil"/>
              <w:left w:val="nil"/>
              <w:bottom w:val="single" w:sz="8" w:space="0" w:color="auto"/>
              <w:right w:val="single" w:sz="8" w:space="0" w:color="auto"/>
            </w:tcBorders>
            <w:shd w:val="clear" w:color="auto" w:fill="auto"/>
            <w:vAlign w:val="center"/>
            <w:hideMark/>
          </w:tcPr>
          <w:p w14:paraId="2E161B6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2,937</w:t>
            </w:r>
          </w:p>
        </w:tc>
      </w:tr>
      <w:tr w:rsidR="00972C85" w:rsidRPr="00B44AC8" w14:paraId="1C719357" w14:textId="77777777" w:rsidTr="004A729C">
        <w:trPr>
          <w:trHeight w:val="447"/>
        </w:trPr>
        <w:tc>
          <w:tcPr>
            <w:tcW w:w="1550" w:type="dxa"/>
            <w:tcBorders>
              <w:top w:val="nil"/>
              <w:left w:val="single" w:sz="8" w:space="0" w:color="auto"/>
              <w:bottom w:val="nil"/>
              <w:right w:val="single" w:sz="8" w:space="0" w:color="auto"/>
            </w:tcBorders>
            <w:shd w:val="clear" w:color="auto" w:fill="auto"/>
            <w:vAlign w:val="center"/>
            <w:hideMark/>
          </w:tcPr>
          <w:p w14:paraId="727723C7"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Middle bound of investment</w:t>
            </w:r>
          </w:p>
        </w:tc>
        <w:tc>
          <w:tcPr>
            <w:tcW w:w="1399" w:type="dxa"/>
            <w:tcBorders>
              <w:top w:val="nil"/>
              <w:left w:val="nil"/>
              <w:bottom w:val="single" w:sz="8" w:space="0" w:color="auto"/>
              <w:right w:val="single" w:sz="8" w:space="0" w:color="auto"/>
            </w:tcBorders>
            <w:shd w:val="clear" w:color="auto" w:fill="auto"/>
            <w:vAlign w:val="center"/>
            <w:hideMark/>
          </w:tcPr>
          <w:p w14:paraId="5FA46CA5"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41E8F0C0"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95</w:t>
            </w:r>
          </w:p>
        </w:tc>
        <w:tc>
          <w:tcPr>
            <w:tcW w:w="1406" w:type="dxa"/>
            <w:tcBorders>
              <w:top w:val="nil"/>
              <w:left w:val="nil"/>
              <w:bottom w:val="single" w:sz="8" w:space="0" w:color="auto"/>
              <w:right w:val="single" w:sz="8" w:space="0" w:color="auto"/>
            </w:tcBorders>
            <w:shd w:val="clear" w:color="auto" w:fill="auto"/>
            <w:vAlign w:val="center"/>
            <w:hideMark/>
          </w:tcPr>
          <w:p w14:paraId="2068C46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6E4458C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455(68)</w:t>
            </w:r>
          </w:p>
        </w:tc>
        <w:tc>
          <w:tcPr>
            <w:tcW w:w="1400" w:type="dxa"/>
            <w:tcBorders>
              <w:top w:val="nil"/>
              <w:left w:val="nil"/>
              <w:bottom w:val="single" w:sz="8" w:space="0" w:color="auto"/>
              <w:right w:val="single" w:sz="8" w:space="0" w:color="auto"/>
            </w:tcBorders>
            <w:shd w:val="clear" w:color="auto" w:fill="auto"/>
            <w:vAlign w:val="center"/>
            <w:hideMark/>
          </w:tcPr>
          <w:p w14:paraId="4F0F63B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1,632</w:t>
            </w:r>
          </w:p>
        </w:tc>
      </w:tr>
      <w:tr w:rsidR="00972C85" w:rsidRPr="00B44AC8" w14:paraId="0671F6DC" w14:textId="77777777" w:rsidTr="004A729C">
        <w:trPr>
          <w:trHeight w:val="315"/>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4C2E2FFF"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22F416BD"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091926FB"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216</w:t>
            </w:r>
          </w:p>
        </w:tc>
        <w:tc>
          <w:tcPr>
            <w:tcW w:w="1406" w:type="dxa"/>
            <w:tcBorders>
              <w:top w:val="nil"/>
              <w:left w:val="nil"/>
              <w:bottom w:val="single" w:sz="8" w:space="0" w:color="auto"/>
              <w:right w:val="single" w:sz="8" w:space="0" w:color="auto"/>
            </w:tcBorders>
            <w:shd w:val="clear" w:color="auto" w:fill="auto"/>
            <w:vAlign w:val="center"/>
            <w:hideMark/>
          </w:tcPr>
          <w:p w14:paraId="24F9284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0589FA8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1,261(189)</w:t>
            </w:r>
          </w:p>
        </w:tc>
        <w:tc>
          <w:tcPr>
            <w:tcW w:w="1400" w:type="dxa"/>
            <w:tcBorders>
              <w:top w:val="nil"/>
              <w:left w:val="nil"/>
              <w:bottom w:val="single" w:sz="8" w:space="0" w:color="auto"/>
              <w:right w:val="single" w:sz="8" w:space="0" w:color="auto"/>
            </w:tcBorders>
            <w:shd w:val="clear" w:color="auto" w:fill="auto"/>
            <w:vAlign w:val="center"/>
            <w:hideMark/>
          </w:tcPr>
          <w:p w14:paraId="195C569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4,049</w:t>
            </w:r>
          </w:p>
        </w:tc>
      </w:tr>
      <w:tr w:rsidR="00972C85" w:rsidRPr="00B44AC8" w14:paraId="1F3C1A25" w14:textId="77777777" w:rsidTr="004A729C">
        <w:trPr>
          <w:trHeight w:val="197"/>
        </w:trPr>
        <w:tc>
          <w:tcPr>
            <w:tcW w:w="1550" w:type="dxa"/>
            <w:tcBorders>
              <w:top w:val="nil"/>
              <w:left w:val="single" w:sz="8" w:space="0" w:color="auto"/>
              <w:bottom w:val="nil"/>
              <w:right w:val="single" w:sz="8" w:space="0" w:color="auto"/>
            </w:tcBorders>
            <w:shd w:val="clear" w:color="auto" w:fill="auto"/>
            <w:vAlign w:val="center"/>
            <w:hideMark/>
          </w:tcPr>
          <w:p w14:paraId="5D1804E7"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Upper bound of investment</w:t>
            </w:r>
          </w:p>
        </w:tc>
        <w:tc>
          <w:tcPr>
            <w:tcW w:w="1399" w:type="dxa"/>
            <w:tcBorders>
              <w:top w:val="nil"/>
              <w:left w:val="nil"/>
              <w:bottom w:val="single" w:sz="8" w:space="0" w:color="auto"/>
              <w:right w:val="single" w:sz="8" w:space="0" w:color="auto"/>
            </w:tcBorders>
            <w:shd w:val="clear" w:color="auto" w:fill="auto"/>
            <w:vAlign w:val="center"/>
            <w:hideMark/>
          </w:tcPr>
          <w:p w14:paraId="7D80E77C"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553D6A8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142</w:t>
            </w:r>
          </w:p>
        </w:tc>
        <w:tc>
          <w:tcPr>
            <w:tcW w:w="1406" w:type="dxa"/>
            <w:tcBorders>
              <w:top w:val="nil"/>
              <w:left w:val="nil"/>
              <w:bottom w:val="single" w:sz="8" w:space="0" w:color="auto"/>
              <w:right w:val="single" w:sz="8" w:space="0" w:color="auto"/>
            </w:tcBorders>
            <w:shd w:val="clear" w:color="auto" w:fill="auto"/>
            <w:vAlign w:val="center"/>
            <w:hideMark/>
          </w:tcPr>
          <w:p w14:paraId="302C4E8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2ECC6AB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770(115)</w:t>
            </w:r>
          </w:p>
        </w:tc>
        <w:tc>
          <w:tcPr>
            <w:tcW w:w="1400" w:type="dxa"/>
            <w:tcBorders>
              <w:top w:val="nil"/>
              <w:left w:val="nil"/>
              <w:bottom w:val="single" w:sz="8" w:space="0" w:color="auto"/>
              <w:right w:val="single" w:sz="8" w:space="0" w:color="auto"/>
            </w:tcBorders>
            <w:shd w:val="clear" w:color="auto" w:fill="auto"/>
            <w:vAlign w:val="center"/>
            <w:hideMark/>
          </w:tcPr>
          <w:p w14:paraId="73264BF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2,576</w:t>
            </w:r>
          </w:p>
        </w:tc>
      </w:tr>
      <w:tr w:rsidR="00972C85" w:rsidRPr="00B44AC8" w14:paraId="277F0048" w14:textId="77777777" w:rsidTr="004A729C">
        <w:trPr>
          <w:trHeight w:val="472"/>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5FC3BCE7"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7332E459"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026F22E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263</w:t>
            </w:r>
          </w:p>
        </w:tc>
        <w:tc>
          <w:tcPr>
            <w:tcW w:w="1406" w:type="dxa"/>
            <w:tcBorders>
              <w:top w:val="nil"/>
              <w:left w:val="nil"/>
              <w:bottom w:val="single" w:sz="8" w:space="0" w:color="auto"/>
              <w:right w:val="single" w:sz="8" w:space="0" w:color="auto"/>
            </w:tcBorders>
            <w:shd w:val="clear" w:color="auto" w:fill="auto"/>
            <w:vAlign w:val="center"/>
            <w:hideMark/>
          </w:tcPr>
          <w:p w14:paraId="7C9A68B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4AAFC677"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1,575(236)</w:t>
            </w:r>
          </w:p>
        </w:tc>
        <w:tc>
          <w:tcPr>
            <w:tcW w:w="1400" w:type="dxa"/>
            <w:tcBorders>
              <w:top w:val="nil"/>
              <w:left w:val="nil"/>
              <w:bottom w:val="single" w:sz="8" w:space="0" w:color="auto"/>
              <w:right w:val="single" w:sz="8" w:space="0" w:color="auto"/>
            </w:tcBorders>
            <w:shd w:val="clear" w:color="auto" w:fill="auto"/>
            <w:vAlign w:val="center"/>
            <w:hideMark/>
          </w:tcPr>
          <w:p w14:paraId="545DA49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4,993</w:t>
            </w:r>
          </w:p>
        </w:tc>
      </w:tr>
      <w:tr w:rsidR="00972C85" w:rsidRPr="00B44AC8" w14:paraId="365CB13B" w14:textId="77777777" w:rsidTr="004A729C">
        <w:trPr>
          <w:trHeight w:val="503"/>
        </w:trPr>
        <w:tc>
          <w:tcPr>
            <w:tcW w:w="8816" w:type="dxa"/>
            <w:gridSpan w:val="6"/>
            <w:tcBorders>
              <w:top w:val="nil"/>
              <w:left w:val="single" w:sz="8" w:space="0" w:color="auto"/>
              <w:bottom w:val="single" w:sz="8" w:space="0" w:color="auto"/>
              <w:right w:val="single" w:sz="8" w:space="0" w:color="000000"/>
            </w:tcBorders>
            <w:shd w:val="clear" w:color="auto" w:fill="auto"/>
            <w:vAlign w:val="center"/>
            <w:hideMark/>
          </w:tcPr>
          <w:p w14:paraId="4E3A871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Scenario 2: Considering indigenous medicine (AYUSH) practitioners as part of health workforce</w:t>
            </w:r>
            <w:r>
              <w:rPr>
                <w:rFonts w:ascii="Calibri" w:eastAsia="Times New Roman" w:hAnsi="Calibri" w:cs="Calibri"/>
                <w:color w:val="000000"/>
                <w:lang w:eastAsia="en-IN"/>
              </w:rPr>
              <w:t>##</w:t>
            </w:r>
          </w:p>
        </w:tc>
      </w:tr>
      <w:tr w:rsidR="00972C85" w:rsidRPr="00B44AC8" w14:paraId="43DF91D5" w14:textId="77777777" w:rsidTr="004A729C">
        <w:trPr>
          <w:trHeight w:val="309"/>
        </w:trPr>
        <w:tc>
          <w:tcPr>
            <w:tcW w:w="1550" w:type="dxa"/>
            <w:tcBorders>
              <w:top w:val="nil"/>
              <w:left w:val="single" w:sz="8" w:space="0" w:color="auto"/>
              <w:bottom w:val="nil"/>
              <w:right w:val="single" w:sz="8" w:space="0" w:color="auto"/>
            </w:tcBorders>
            <w:shd w:val="clear" w:color="auto" w:fill="auto"/>
            <w:vAlign w:val="center"/>
            <w:hideMark/>
          </w:tcPr>
          <w:p w14:paraId="1D07E94C"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Scenario I</w:t>
            </w:r>
          </w:p>
        </w:tc>
        <w:tc>
          <w:tcPr>
            <w:tcW w:w="1399" w:type="dxa"/>
            <w:tcBorders>
              <w:top w:val="nil"/>
              <w:left w:val="nil"/>
              <w:bottom w:val="single" w:sz="8" w:space="0" w:color="auto"/>
              <w:right w:val="single" w:sz="8" w:space="0" w:color="auto"/>
            </w:tcBorders>
            <w:shd w:val="clear" w:color="auto" w:fill="auto"/>
            <w:vAlign w:val="center"/>
            <w:hideMark/>
          </w:tcPr>
          <w:p w14:paraId="538DB950"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7F0B0E72"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15</w:t>
            </w:r>
          </w:p>
        </w:tc>
        <w:tc>
          <w:tcPr>
            <w:tcW w:w="1406" w:type="dxa"/>
            <w:tcBorders>
              <w:top w:val="nil"/>
              <w:left w:val="nil"/>
              <w:bottom w:val="single" w:sz="8" w:space="0" w:color="auto"/>
              <w:right w:val="single" w:sz="8" w:space="0" w:color="auto"/>
            </w:tcBorders>
            <w:shd w:val="clear" w:color="auto" w:fill="auto"/>
            <w:vAlign w:val="center"/>
            <w:hideMark/>
          </w:tcPr>
          <w:p w14:paraId="66362A3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22(15)</w:t>
            </w:r>
            <w:r>
              <w:rPr>
                <w:rFonts w:ascii="Calibri" w:eastAsia="Times New Roman" w:hAnsi="Calibri" w:cs="Calibri"/>
                <w:color w:val="000000"/>
                <w:lang w:eastAsia="en-IN"/>
              </w:rPr>
              <w:t>^^^</w:t>
            </w:r>
          </w:p>
        </w:tc>
        <w:tc>
          <w:tcPr>
            <w:tcW w:w="1348" w:type="dxa"/>
            <w:tcBorders>
              <w:top w:val="nil"/>
              <w:left w:val="nil"/>
              <w:bottom w:val="single" w:sz="8" w:space="0" w:color="auto"/>
              <w:right w:val="single" w:sz="8" w:space="0" w:color="auto"/>
            </w:tcBorders>
            <w:shd w:val="clear" w:color="auto" w:fill="auto"/>
            <w:vAlign w:val="center"/>
            <w:hideMark/>
          </w:tcPr>
          <w:p w14:paraId="46FD8087"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0</w:t>
            </w:r>
          </w:p>
        </w:tc>
        <w:tc>
          <w:tcPr>
            <w:tcW w:w="1400" w:type="dxa"/>
            <w:tcBorders>
              <w:top w:val="nil"/>
              <w:left w:val="nil"/>
              <w:bottom w:val="single" w:sz="8" w:space="0" w:color="auto"/>
              <w:right w:val="single" w:sz="8" w:space="0" w:color="auto"/>
            </w:tcBorders>
            <w:shd w:val="clear" w:color="auto" w:fill="auto"/>
            <w:vAlign w:val="center"/>
            <w:hideMark/>
          </w:tcPr>
          <w:p w14:paraId="0638960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146</w:t>
            </w:r>
          </w:p>
        </w:tc>
      </w:tr>
      <w:tr w:rsidR="00972C85" w:rsidRPr="00B44AC8" w14:paraId="29E644C4" w14:textId="77777777" w:rsidTr="004A729C">
        <w:trPr>
          <w:trHeight w:val="355"/>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72EA80AD"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2957670F"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91967D1"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135</w:t>
            </w:r>
          </w:p>
        </w:tc>
        <w:tc>
          <w:tcPr>
            <w:tcW w:w="1406" w:type="dxa"/>
            <w:tcBorders>
              <w:top w:val="nil"/>
              <w:left w:val="nil"/>
              <w:bottom w:val="single" w:sz="8" w:space="0" w:color="auto"/>
              <w:right w:val="single" w:sz="8" w:space="0" w:color="auto"/>
            </w:tcBorders>
            <w:shd w:val="clear" w:color="auto" w:fill="auto"/>
            <w:vAlign w:val="center"/>
            <w:hideMark/>
          </w:tcPr>
          <w:p w14:paraId="7EB08DB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39(26)</w:t>
            </w:r>
          </w:p>
        </w:tc>
        <w:tc>
          <w:tcPr>
            <w:tcW w:w="1348" w:type="dxa"/>
            <w:tcBorders>
              <w:top w:val="nil"/>
              <w:left w:val="nil"/>
              <w:bottom w:val="single" w:sz="8" w:space="0" w:color="auto"/>
              <w:right w:val="single" w:sz="8" w:space="0" w:color="auto"/>
            </w:tcBorders>
            <w:shd w:val="clear" w:color="auto" w:fill="auto"/>
            <w:vAlign w:val="center"/>
            <w:hideMark/>
          </w:tcPr>
          <w:p w14:paraId="5638DE8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728(109)</w:t>
            </w:r>
          </w:p>
        </w:tc>
        <w:tc>
          <w:tcPr>
            <w:tcW w:w="1400" w:type="dxa"/>
            <w:tcBorders>
              <w:top w:val="nil"/>
              <w:left w:val="nil"/>
              <w:bottom w:val="single" w:sz="8" w:space="0" w:color="auto"/>
              <w:right w:val="single" w:sz="8" w:space="0" w:color="auto"/>
            </w:tcBorders>
            <w:shd w:val="clear" w:color="auto" w:fill="auto"/>
            <w:vAlign w:val="center"/>
            <w:hideMark/>
          </w:tcPr>
          <w:p w14:paraId="5EBD941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2,446</w:t>
            </w:r>
          </w:p>
        </w:tc>
      </w:tr>
      <w:tr w:rsidR="00972C85" w:rsidRPr="00B44AC8" w14:paraId="18292F89" w14:textId="77777777" w:rsidTr="004A729C">
        <w:trPr>
          <w:trHeight w:val="403"/>
        </w:trPr>
        <w:tc>
          <w:tcPr>
            <w:tcW w:w="1550" w:type="dxa"/>
            <w:tcBorders>
              <w:top w:val="nil"/>
              <w:left w:val="single" w:sz="8" w:space="0" w:color="auto"/>
              <w:bottom w:val="nil"/>
              <w:right w:val="single" w:sz="8" w:space="0" w:color="auto"/>
            </w:tcBorders>
            <w:shd w:val="clear" w:color="auto" w:fill="auto"/>
            <w:vAlign w:val="center"/>
            <w:hideMark/>
          </w:tcPr>
          <w:p w14:paraId="01E8DEF6"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5DBE28FB"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63370611"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15</w:t>
            </w:r>
          </w:p>
        </w:tc>
        <w:tc>
          <w:tcPr>
            <w:tcW w:w="1406" w:type="dxa"/>
            <w:tcBorders>
              <w:top w:val="nil"/>
              <w:left w:val="nil"/>
              <w:bottom w:val="single" w:sz="8" w:space="0" w:color="auto"/>
              <w:right w:val="single" w:sz="8" w:space="0" w:color="auto"/>
            </w:tcBorders>
            <w:shd w:val="clear" w:color="auto" w:fill="auto"/>
            <w:vAlign w:val="center"/>
            <w:hideMark/>
          </w:tcPr>
          <w:p w14:paraId="50F0A5B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22(15)</w:t>
            </w:r>
            <w:r>
              <w:rPr>
                <w:rFonts w:ascii="Calibri" w:eastAsia="Times New Roman" w:hAnsi="Calibri" w:cs="Calibri"/>
                <w:color w:val="000000"/>
                <w:lang w:eastAsia="en-IN"/>
              </w:rPr>
              <w:t>^^^</w:t>
            </w:r>
          </w:p>
        </w:tc>
        <w:tc>
          <w:tcPr>
            <w:tcW w:w="1348" w:type="dxa"/>
            <w:tcBorders>
              <w:top w:val="nil"/>
              <w:left w:val="nil"/>
              <w:bottom w:val="single" w:sz="8" w:space="0" w:color="auto"/>
              <w:right w:val="single" w:sz="8" w:space="0" w:color="auto"/>
            </w:tcBorders>
            <w:shd w:val="clear" w:color="auto" w:fill="auto"/>
            <w:vAlign w:val="center"/>
            <w:hideMark/>
          </w:tcPr>
          <w:p w14:paraId="3B11909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0</w:t>
            </w:r>
          </w:p>
        </w:tc>
        <w:tc>
          <w:tcPr>
            <w:tcW w:w="1400" w:type="dxa"/>
            <w:tcBorders>
              <w:top w:val="nil"/>
              <w:left w:val="nil"/>
              <w:bottom w:val="single" w:sz="8" w:space="0" w:color="auto"/>
              <w:right w:val="single" w:sz="8" w:space="0" w:color="auto"/>
            </w:tcBorders>
            <w:shd w:val="clear" w:color="auto" w:fill="auto"/>
            <w:vAlign w:val="center"/>
            <w:hideMark/>
          </w:tcPr>
          <w:p w14:paraId="2BE5563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146</w:t>
            </w:r>
          </w:p>
        </w:tc>
      </w:tr>
      <w:tr w:rsidR="00972C85" w:rsidRPr="00B44AC8" w14:paraId="5AC788AA" w14:textId="77777777" w:rsidTr="004A729C">
        <w:trPr>
          <w:trHeight w:val="241"/>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7F114D0B"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55C59AA0"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8C9E13E"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135</w:t>
            </w:r>
          </w:p>
        </w:tc>
        <w:tc>
          <w:tcPr>
            <w:tcW w:w="1406" w:type="dxa"/>
            <w:tcBorders>
              <w:top w:val="nil"/>
              <w:left w:val="nil"/>
              <w:bottom w:val="single" w:sz="8" w:space="0" w:color="auto"/>
              <w:right w:val="single" w:sz="8" w:space="0" w:color="auto"/>
            </w:tcBorders>
            <w:shd w:val="clear" w:color="auto" w:fill="auto"/>
            <w:vAlign w:val="center"/>
            <w:hideMark/>
          </w:tcPr>
          <w:p w14:paraId="13D2B75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15CFE70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750(112)</w:t>
            </w:r>
          </w:p>
        </w:tc>
        <w:tc>
          <w:tcPr>
            <w:tcW w:w="1400" w:type="dxa"/>
            <w:tcBorders>
              <w:top w:val="nil"/>
              <w:left w:val="nil"/>
              <w:bottom w:val="single" w:sz="8" w:space="0" w:color="auto"/>
              <w:right w:val="single" w:sz="8" w:space="0" w:color="auto"/>
            </w:tcBorders>
            <w:shd w:val="clear" w:color="auto" w:fill="auto"/>
            <w:vAlign w:val="center"/>
            <w:hideMark/>
          </w:tcPr>
          <w:p w14:paraId="63DE1B3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2,480</w:t>
            </w:r>
          </w:p>
        </w:tc>
      </w:tr>
      <w:tr w:rsidR="00972C85" w:rsidRPr="00B44AC8" w14:paraId="7B055E6C" w14:textId="77777777" w:rsidTr="004A729C">
        <w:trPr>
          <w:trHeight w:val="472"/>
        </w:trPr>
        <w:tc>
          <w:tcPr>
            <w:tcW w:w="1550" w:type="dxa"/>
            <w:tcBorders>
              <w:top w:val="nil"/>
              <w:left w:val="single" w:sz="8" w:space="0" w:color="auto"/>
              <w:bottom w:val="nil"/>
              <w:right w:val="single" w:sz="8" w:space="0" w:color="auto"/>
            </w:tcBorders>
            <w:shd w:val="clear" w:color="auto" w:fill="auto"/>
            <w:vAlign w:val="center"/>
            <w:hideMark/>
          </w:tcPr>
          <w:p w14:paraId="33D2C09E"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37344597"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6B5E83AD"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15</w:t>
            </w:r>
          </w:p>
        </w:tc>
        <w:tc>
          <w:tcPr>
            <w:tcW w:w="1406" w:type="dxa"/>
            <w:tcBorders>
              <w:top w:val="nil"/>
              <w:left w:val="nil"/>
              <w:bottom w:val="single" w:sz="8" w:space="0" w:color="auto"/>
              <w:right w:val="single" w:sz="8" w:space="0" w:color="auto"/>
            </w:tcBorders>
            <w:shd w:val="clear" w:color="auto" w:fill="auto"/>
            <w:vAlign w:val="center"/>
            <w:hideMark/>
          </w:tcPr>
          <w:p w14:paraId="23EE6B2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0C92636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34(5)</w:t>
            </w:r>
          </w:p>
        </w:tc>
        <w:tc>
          <w:tcPr>
            <w:tcW w:w="1400" w:type="dxa"/>
            <w:tcBorders>
              <w:top w:val="nil"/>
              <w:left w:val="nil"/>
              <w:bottom w:val="single" w:sz="8" w:space="0" w:color="auto"/>
              <w:right w:val="single" w:sz="8" w:space="0" w:color="auto"/>
            </w:tcBorders>
            <w:shd w:val="clear" w:color="auto" w:fill="auto"/>
            <w:vAlign w:val="center"/>
            <w:hideMark/>
          </w:tcPr>
          <w:p w14:paraId="66FC604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197</w:t>
            </w:r>
          </w:p>
        </w:tc>
      </w:tr>
      <w:tr w:rsidR="00972C85" w:rsidRPr="00B44AC8" w14:paraId="0764CA17" w14:textId="77777777" w:rsidTr="004A729C">
        <w:trPr>
          <w:trHeight w:val="241"/>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18045A03"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79FDD37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9A68D2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135</w:t>
            </w:r>
          </w:p>
        </w:tc>
        <w:tc>
          <w:tcPr>
            <w:tcW w:w="1406" w:type="dxa"/>
            <w:tcBorders>
              <w:top w:val="nil"/>
              <w:left w:val="nil"/>
              <w:bottom w:val="single" w:sz="8" w:space="0" w:color="auto"/>
              <w:right w:val="single" w:sz="8" w:space="0" w:color="auto"/>
            </w:tcBorders>
            <w:shd w:val="clear" w:color="auto" w:fill="auto"/>
            <w:vAlign w:val="center"/>
            <w:hideMark/>
          </w:tcPr>
          <w:p w14:paraId="2581834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7497306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840(126)</w:t>
            </w:r>
          </w:p>
        </w:tc>
        <w:tc>
          <w:tcPr>
            <w:tcW w:w="1400" w:type="dxa"/>
            <w:tcBorders>
              <w:top w:val="nil"/>
              <w:left w:val="nil"/>
              <w:bottom w:val="single" w:sz="8" w:space="0" w:color="auto"/>
              <w:right w:val="single" w:sz="8" w:space="0" w:color="auto"/>
            </w:tcBorders>
            <w:shd w:val="clear" w:color="auto" w:fill="auto"/>
            <w:vAlign w:val="center"/>
            <w:hideMark/>
          </w:tcPr>
          <w:p w14:paraId="672812C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2,615</w:t>
            </w:r>
          </w:p>
        </w:tc>
      </w:tr>
    </w:tbl>
    <w:bookmarkEnd w:id="4"/>
    <w:bookmarkEnd w:id="5"/>
    <w:p w14:paraId="40A98283" w14:textId="77777777" w:rsidR="00766BE1" w:rsidRDefault="00972C85" w:rsidP="00972C85">
      <w:pPr>
        <w:tabs>
          <w:tab w:val="left" w:pos="7635"/>
        </w:tabs>
        <w:spacing w:after="0" w:line="240" w:lineRule="auto"/>
        <w:jc w:val="both"/>
      </w:pPr>
      <w:r>
        <w:t xml:space="preserve">Note: </w:t>
      </w:r>
      <w:r>
        <w:rPr>
          <w:rFonts w:ascii="Calibri" w:hAnsi="Calibri" w:cs="Calibri"/>
          <w:sz w:val="20"/>
          <w:szCs w:val="20"/>
        </w:rPr>
        <w:t>^Skilled health worker density per 10,000 population</w:t>
      </w:r>
      <w:r>
        <w:rPr>
          <w:sz w:val="20"/>
          <w:szCs w:val="20"/>
        </w:rPr>
        <w:t>*Required production per annum for a duration of 4 years (Total required production/4);^^Doctors: The investment estimates includes cost of seats (INR 10 million per seat) expansion in existing (/proposed) colleges and cost of opening new institutions (INR 3,000 million per institution) and for nurses(/midwives): The investment estimates includes cost of seats (INR 1.4 million per seat) expansion in existing (/proposed) colleges and cost of opening new institutions (INR 265 million per institution);**includes increasing pass-out rate in existing institution by 21 additional pass outs per institution (no cost involved) and seat expansion by 2 seats per institution (cost not considered for increasing 2 seats per institution);*** includes increasing pass-out rate in existing institution by 21 additional pass outs per institution (no cost involved) in both scenario II and III and seat expansion by 10 seats per institution in scenario II (INR 1.4 million per seat);# Doctors: Annual shortages estimated after Including 50% of medically qualified health professionals who are not part of health workforce (0.19 million doctors) and in nurses, annual shortages estimated after including 50% of medically qualified health professionals who are not part of health workforce (0.55 million nurses(/midwives) to the total shortages by 2030);^^^includes seat expansion by 22 seats per institution;##</w:t>
      </w:r>
      <w:r w:rsidRPr="003B7876">
        <w:rPr>
          <w:sz w:val="20"/>
          <w:szCs w:val="20"/>
        </w:rPr>
        <w:t xml:space="preserve"> </w:t>
      </w:r>
      <w:r>
        <w:rPr>
          <w:sz w:val="20"/>
          <w:szCs w:val="20"/>
        </w:rPr>
        <w:t>Annual shortages estimated including 0.51 AYUSH practitioners to the total shortages by 2030</w:t>
      </w:r>
      <w:bookmarkEnd w:id="2"/>
      <w:r>
        <w:rPr>
          <w:sz w:val="20"/>
          <w:szCs w:val="20"/>
        </w:rPr>
        <w:t>.</w:t>
      </w:r>
    </w:p>
    <w:sectPr w:rsidR="00766B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662A74"/>
    <w:multiLevelType w:val="hybridMultilevel"/>
    <w:tmpl w:val="AB4026C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0F4"/>
    <w:rsid w:val="001D2F43"/>
    <w:rsid w:val="00312AD5"/>
    <w:rsid w:val="004736C8"/>
    <w:rsid w:val="00680B5C"/>
    <w:rsid w:val="00766BE1"/>
    <w:rsid w:val="00972C85"/>
    <w:rsid w:val="009A7D5A"/>
    <w:rsid w:val="00A010F4"/>
    <w:rsid w:val="00C46875"/>
    <w:rsid w:val="00E7228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C15E0"/>
  <w15:chartTrackingRefBased/>
  <w15:docId w15:val="{B412DDB9-9009-4939-B2C7-64F279DC4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10F4"/>
    <w:pPr>
      <w:spacing w:line="25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semiHidden/>
    <w:unhideWhenUsed/>
    <w:rsid w:val="004736C8"/>
  </w:style>
  <w:style w:type="character" w:styleId="Hyperlink">
    <w:name w:val="Hyperlink"/>
    <w:basedOn w:val="DefaultParagraphFont"/>
    <w:uiPriority w:val="99"/>
    <w:semiHidden/>
    <w:unhideWhenUsed/>
    <w:rsid w:val="004736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68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1837</Words>
  <Characters>10472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Dr.Anup.Karan</dc:creator>
  <cp:keywords/>
  <dc:description/>
  <cp:lastModifiedBy>Dr.Anup.Karan</cp:lastModifiedBy>
  <cp:revision>2</cp:revision>
  <dcterms:created xsi:type="dcterms:W3CDTF">2021-11-02T13:02:00Z</dcterms:created>
  <dcterms:modified xsi:type="dcterms:W3CDTF">2021-11-02T13:02:00Z</dcterms:modified>
</cp:coreProperties>
</file>