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B2" w:rsidRPr="00120D52" w:rsidRDefault="00E31AB2" w:rsidP="00E31AB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20D52">
        <w:rPr>
          <w:rFonts w:ascii="Times New Roman" w:hAnsi="Times New Roman" w:cs="Times New Roman"/>
          <w:b/>
        </w:rPr>
        <w:t xml:space="preserve">Identification and Analysis of deleterious SNPs of human GSR gene: its effects on structure and functions of associated protein and other diseases </w:t>
      </w:r>
    </w:p>
    <w:p w:rsidR="00E31AB2" w:rsidRPr="00120D52" w:rsidRDefault="00E31AB2" w:rsidP="00E31AB2"/>
    <w:p w:rsidR="00E31AB2" w:rsidRPr="00120D52" w:rsidRDefault="00E31AB2" w:rsidP="00E31AB2"/>
    <w:p w:rsidR="00E31AB2" w:rsidRPr="00120D52" w:rsidRDefault="00E31AB2" w:rsidP="00E31AB2">
      <w:pPr>
        <w:shd w:val="clear" w:color="auto" w:fill="FFFFFF"/>
        <w:spacing w:line="185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IN" w:bidi="hi-IN"/>
        </w:rPr>
      </w:pPr>
      <w:r w:rsidRPr="00120D52">
        <w:rPr>
          <w:rFonts w:ascii="Times New Roman" w:hAnsi="Times New Roman" w:cs="Times New Roman"/>
          <w:sz w:val="20"/>
          <w:szCs w:val="20"/>
        </w:rPr>
        <w:t>Bharti Vyas</w:t>
      </w: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0D52">
        <w:rPr>
          <w:rFonts w:ascii="Times New Roman" w:hAnsi="Times New Roman" w:cs="Times New Roman"/>
          <w:sz w:val="20"/>
          <w:szCs w:val="20"/>
        </w:rPr>
        <w:t>, Ratul Bhowmik</w:t>
      </w: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0D52">
        <w:rPr>
          <w:rFonts w:ascii="Times New Roman" w:hAnsi="Times New Roman" w:cs="Times New Roman"/>
          <w:sz w:val="20"/>
          <w:szCs w:val="20"/>
        </w:rPr>
        <w:t>, Mymoona Akhter</w:t>
      </w: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2*</w:t>
      </w:r>
      <w:r w:rsidRPr="00120D52">
        <w:rPr>
          <w:rFonts w:ascii="Times New Roman" w:hAnsi="Times New Roman" w:cs="Times New Roman"/>
          <w:sz w:val="20"/>
          <w:szCs w:val="20"/>
        </w:rPr>
        <w:t>, Farhan Jalees Ahmad</w:t>
      </w: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:rsidR="00E31AB2" w:rsidRPr="00120D52" w:rsidRDefault="00E31AB2" w:rsidP="00E31AB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1AB2" w:rsidRPr="00120D52" w:rsidRDefault="00E31AB2" w:rsidP="00E31AB2">
      <w:pPr>
        <w:jc w:val="center"/>
        <w:rPr>
          <w:rFonts w:ascii="Times New Roman" w:hAnsi="Times New Roman" w:cs="Times New Roman"/>
          <w:sz w:val="20"/>
          <w:szCs w:val="20"/>
        </w:rPr>
      </w:pP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0D52">
        <w:rPr>
          <w:rFonts w:ascii="Times New Roman" w:hAnsi="Times New Roman" w:cs="Times New Roman"/>
          <w:sz w:val="20"/>
          <w:szCs w:val="20"/>
        </w:rPr>
        <w:t>School of Interdisciplinary Studies, Jamia Hamdard, New Delhi, India</w:t>
      </w:r>
    </w:p>
    <w:p w:rsidR="00E31AB2" w:rsidRPr="00120D52" w:rsidRDefault="00E31AB2" w:rsidP="00E31AB2">
      <w:pPr>
        <w:jc w:val="center"/>
        <w:rPr>
          <w:rFonts w:ascii="Times New Roman" w:hAnsi="Times New Roman" w:cs="Times New Roman"/>
          <w:sz w:val="20"/>
          <w:szCs w:val="20"/>
        </w:rPr>
      </w:pPr>
      <w:r w:rsidRPr="00120D5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0D52">
        <w:rPr>
          <w:rFonts w:ascii="Times New Roman" w:hAnsi="Times New Roman" w:cs="Times New Roman"/>
          <w:sz w:val="20"/>
          <w:szCs w:val="20"/>
        </w:rPr>
        <w:t>Department of Pharmaceutical Chemistry, School of Pharmaceutical Education and Research, Jamia Hamdard, New Delh, 110062, India</w:t>
      </w:r>
    </w:p>
    <w:p w:rsidR="00E31AB2" w:rsidRPr="00120D52" w:rsidRDefault="00E31AB2" w:rsidP="00E31AB2">
      <w:pPr>
        <w:rPr>
          <w:rFonts w:ascii="Times New Roman" w:hAnsi="Times New Roman" w:cs="Times New Roman"/>
          <w:sz w:val="20"/>
          <w:szCs w:val="20"/>
        </w:rPr>
      </w:pPr>
    </w:p>
    <w:p w:rsidR="00E31AB2" w:rsidRPr="00120D52" w:rsidRDefault="00E31AB2" w:rsidP="00E31AB2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120D52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120D52">
        <w:rPr>
          <w:rFonts w:ascii="Times New Roman" w:hAnsi="Times New Roman" w:cs="Times New Roman"/>
          <w:bCs/>
          <w:sz w:val="20"/>
          <w:szCs w:val="20"/>
          <w:u w:val="single"/>
        </w:rPr>
        <w:t>Correspondence:</w:t>
      </w:r>
    </w:p>
    <w:p w:rsidR="00E31AB2" w:rsidRPr="00120D52" w:rsidRDefault="00E31AB2" w:rsidP="00E31AB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0D52">
        <w:rPr>
          <w:rFonts w:ascii="Times New Roman" w:hAnsi="Times New Roman" w:cs="Times New Roman"/>
          <w:sz w:val="20"/>
          <w:szCs w:val="20"/>
        </w:rPr>
        <w:t>Mymoona Akhter</w:t>
      </w:r>
    </w:p>
    <w:p w:rsidR="00E31AB2" w:rsidRPr="00120D52" w:rsidRDefault="00E31AB2" w:rsidP="00E31AB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0D52">
        <w:rPr>
          <w:rFonts w:ascii="Times New Roman" w:hAnsi="Times New Roman" w:cs="Times New Roman"/>
          <w:sz w:val="20"/>
          <w:szCs w:val="20"/>
          <w:shd w:val="clear" w:color="auto" w:fill="FFFFFF"/>
        </w:rPr>
        <w:t>Associate</w:t>
      </w:r>
      <w:r w:rsidRPr="00120D52">
        <w:rPr>
          <w:rFonts w:ascii="Times New Roman" w:hAnsi="Times New Roman" w:cs="Times New Roman"/>
          <w:sz w:val="20"/>
          <w:szCs w:val="20"/>
        </w:rPr>
        <w:t xml:space="preserve"> Professor</w:t>
      </w:r>
    </w:p>
    <w:p w:rsidR="00E31AB2" w:rsidRPr="00120D52" w:rsidRDefault="00E31AB2" w:rsidP="00E31AB2">
      <w:pPr>
        <w:jc w:val="center"/>
        <w:rPr>
          <w:rFonts w:ascii="Times New Roman" w:hAnsi="Times New Roman" w:cs="Times New Roman"/>
          <w:sz w:val="20"/>
          <w:szCs w:val="20"/>
        </w:rPr>
      </w:pPr>
      <w:r w:rsidRPr="00120D52">
        <w:rPr>
          <w:rFonts w:ascii="Times New Roman" w:hAnsi="Times New Roman" w:cs="Times New Roman"/>
          <w:sz w:val="20"/>
          <w:szCs w:val="20"/>
        </w:rPr>
        <w:t>Department of Pharmaceutical Chemistry, School of Pharmaceutical Education and Research, Jamia Hamdard, New Delhi– 110062</w:t>
      </w:r>
    </w:p>
    <w:p w:rsidR="00E31AB2" w:rsidRPr="00120D52" w:rsidRDefault="00E31AB2" w:rsidP="00E31AB2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</w:pPr>
      <w:r w:rsidRPr="00120D52">
        <w:rPr>
          <w:rFonts w:ascii="Times New Roman" w:hAnsi="Times New Roman" w:cs="Times New Roman"/>
          <w:sz w:val="20"/>
          <w:szCs w:val="20"/>
        </w:rPr>
        <w:t xml:space="preserve">                     E-mail: </w:t>
      </w:r>
      <w:hyperlink r:id="rId4" w:tgtFrame="_blank" w:history="1">
        <w:r w:rsidRPr="00120D52">
          <w:rPr>
            <w:rStyle w:val="Hyperlink"/>
            <w:rFonts w:ascii="Times New Roman" w:hAnsi="Times New Roman" w:cs="Times New Roman"/>
            <w:bCs/>
            <w:color w:val="auto"/>
          </w:rPr>
          <w:t>makhtar@jamiahamdard.ac.in</w:t>
        </w:r>
      </w:hyperlink>
      <w:r w:rsidRPr="00120D52">
        <w:rPr>
          <w:rFonts w:ascii="Times New Roman" w:hAnsi="Times New Roman" w:cs="Times New Roman"/>
          <w:sz w:val="20"/>
          <w:szCs w:val="20"/>
        </w:rPr>
        <w:t xml:space="preserve">, </w:t>
      </w:r>
      <w:r w:rsidRPr="00120D52"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  <w:t>Orcid : 0000-0003-4380-3965</w:t>
      </w:r>
    </w:p>
    <w:p w:rsidR="00E31AB2" w:rsidRPr="00120D52" w:rsidRDefault="00E31AB2" w:rsidP="00E31AB2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</w:pPr>
    </w:p>
    <w:p w:rsidR="00E31AB2" w:rsidRPr="00120D52" w:rsidRDefault="00E31AB2" w:rsidP="00E31AB2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</w:pPr>
      <w:r w:rsidRPr="00120D52"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  <w:t>Author Email-Ids</w:t>
      </w:r>
    </w:p>
    <w:p w:rsidR="00E31AB2" w:rsidRPr="00120D52" w:rsidRDefault="00E31AB2" w:rsidP="00E31AB2">
      <w:pPr>
        <w:shd w:val="clear" w:color="auto" w:fill="FFFFFF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20D52"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  <w:t xml:space="preserve">Bharti Vyas: </w:t>
      </w:r>
      <w:hyperlink r:id="rId5" w:history="1">
        <w:r w:rsidRPr="00120D52">
          <w:rPr>
            <w:rStyle w:val="Hyperlink"/>
            <w:rFonts w:ascii="Times New Roman" w:hAnsi="Times New Roman" w:cs="Times New Roman"/>
            <w:color w:val="auto"/>
            <w:lang w:eastAsia="en-IN" w:bidi="hi-IN"/>
          </w:rPr>
          <w:t>bhartivyas492@gmail.com</w:t>
        </w:r>
      </w:hyperlink>
      <w:r w:rsidRPr="00120D52"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hi-IN"/>
        </w:rPr>
        <w:t>, Orcid:</w:t>
      </w:r>
      <w:r w:rsidRPr="00120D5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0000-0002-9566-3004</w:t>
      </w:r>
    </w:p>
    <w:p w:rsidR="00E31AB2" w:rsidRPr="00120D52" w:rsidRDefault="00E31AB2" w:rsidP="00E31AB2">
      <w:pPr>
        <w:shd w:val="clear" w:color="auto" w:fill="FFFFFF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20D52">
        <w:rPr>
          <w:rFonts w:ascii="Times New Roman" w:hAnsi="Times New Roman" w:cs="Times New Roman"/>
          <w:sz w:val="20"/>
          <w:szCs w:val="20"/>
        </w:rPr>
        <w:t>Ratul Bhowmik: ss713724@gmail.com</w:t>
      </w:r>
    </w:p>
    <w:p w:rsidR="00E31AB2" w:rsidRPr="00120D52" w:rsidRDefault="00E31AB2" w:rsidP="00E31AB2">
      <w:pPr>
        <w:rPr>
          <w:rFonts w:ascii="Arial" w:eastAsia="Times New Roman" w:hAnsi="Arial" w:cs="Arial"/>
          <w:sz w:val="24"/>
          <w:szCs w:val="24"/>
          <w:lang w:eastAsia="en-IN" w:bidi="hi-IN"/>
        </w:rPr>
      </w:pPr>
      <w:r w:rsidRPr="00120D52">
        <w:rPr>
          <w:rFonts w:ascii="Times New Roman" w:hAnsi="Times New Roman" w:cs="Times New Roman"/>
          <w:sz w:val="20"/>
          <w:szCs w:val="20"/>
        </w:rPr>
        <w:t xml:space="preserve">Farhan Jalees Ahmad: fjahmad@jamiahamdard.ac.in, </w:t>
      </w:r>
    </w:p>
    <w:p w:rsidR="00E31AB2" w:rsidRPr="00120D52" w:rsidRDefault="00E31AB2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1E3808" w:rsidRPr="00120D52" w:rsidRDefault="001E3808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1E3808" w:rsidRPr="00120D52" w:rsidRDefault="001E3808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POS: The position of t</w:t>
      </w:r>
      <w:r w:rsidR="00095FB5" w:rsidRPr="00120D52">
        <w:rPr>
          <w:rFonts w:ascii="Courier New" w:eastAsia="Times New Roman" w:hAnsi="Courier New" w:cs="Courier New"/>
          <w:sz w:val="20"/>
          <w:szCs w:val="20"/>
        </w:rPr>
        <w:t>he AA in the SEQRES derived seq</w:t>
      </w:r>
      <w:r w:rsidRPr="00120D52">
        <w:rPr>
          <w:rFonts w:ascii="Courier New" w:eastAsia="Times New Roman" w:hAnsi="Courier New" w:cs="Courier New"/>
          <w:sz w:val="20"/>
          <w:szCs w:val="20"/>
        </w:rPr>
        <w:t>ence.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SEQ: The SEQRES derived sequence in one letter code.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- 3LATOM: The ATOM derived sequence in three letter code, including the AA's positions as they appear in the PDB file and the chain identifier.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SCORE: The normalized conservation scores.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COLOR: The color scale representing the conservation scores (9 - conserved, 1 - variable).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CONFIDENCE INTERVAL: When using the bayesian method for calculating rates, a confidence interval is assigned to each of the inferred evolutionary conservation scores.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CONFIDENCE INTERVAL COLORS: When using the bayesian method for calculating rates. The color scale representing the lower and upper bounds of the confidence interval.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MSA DATA: The number of aligned sequences having an amino acid (non-gapped) from the overall number of sequences at each position.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>- RESIDUE VARIETY: The residues variety at each position of the multiple sequence alignment.</w:t>
      </w:r>
    </w:p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1A56A4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120D52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1A56A4" w:rsidRPr="00120D52">
        <w:rPr>
          <w:rFonts w:ascii="Courier New" w:eastAsia="Times New Roman" w:hAnsi="Courier New" w:cs="Courier New"/>
          <w:sz w:val="20"/>
          <w:szCs w:val="20"/>
        </w:rPr>
        <w:t xml:space="preserve"> Table </w:t>
      </w:r>
      <w:r w:rsidR="005E0B26" w:rsidRPr="00120D52">
        <w:rPr>
          <w:rFonts w:ascii="Courier New" w:eastAsia="Times New Roman" w:hAnsi="Courier New" w:cs="Courier New"/>
          <w:sz w:val="20"/>
          <w:szCs w:val="20"/>
        </w:rPr>
        <w:t>S</w:t>
      </w:r>
      <w:r w:rsidR="001A56A4" w:rsidRPr="00120D52">
        <w:rPr>
          <w:rFonts w:ascii="Courier New" w:eastAsia="Times New Roman" w:hAnsi="Courier New" w:cs="Courier New"/>
          <w:sz w:val="20"/>
          <w:szCs w:val="20"/>
        </w:rPr>
        <w:t>1.</w:t>
      </w:r>
      <w:r w:rsidR="001A56A4" w:rsidRPr="00120D52">
        <w:rPr>
          <w:rFonts w:ascii="Times New Roman" w:hAnsi="Times New Roman" w:cs="Times New Roman"/>
          <w:bCs/>
        </w:rPr>
        <w:t xml:space="preserve"> Evolutionary conservancy of amino acids in GSR analyzed by Consurf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408"/>
        <w:gridCol w:w="726"/>
        <w:gridCol w:w="535"/>
        <w:gridCol w:w="219"/>
        <w:gridCol w:w="535"/>
        <w:gridCol w:w="854"/>
        <w:gridCol w:w="854"/>
        <w:gridCol w:w="472"/>
        <w:gridCol w:w="663"/>
        <w:gridCol w:w="219"/>
        <w:gridCol w:w="219"/>
        <w:gridCol w:w="663"/>
        <w:gridCol w:w="2575"/>
      </w:tblGrid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POS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SEQ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3LATOM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SCORE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COLOR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CONFIDENCE INTERVAL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CONFIDENCE INTERVAL COLORS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MSA DATA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RESIDUE VARIETY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916" w:type="dxa"/>
          </w:tcPr>
          <w:p w:rsidR="001A56A4" w:rsidRPr="00120D52" w:rsidRDefault="001A56A4" w:rsidP="001A56A4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S,G,A,K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D,E,R,S,Q,A,P,L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A,D,S,G,L,P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R,G,S,D,H,C,E,K,A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VAL18:A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1.802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E,H,S,I,M,G,R,A,N,T,V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ALA19:A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F,K,E,Y,I,R,Q,A,V,L,T,N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SER20:A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Q,A,X,V,T,D,H,F,C,E,K,R,G,S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TYR21:A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C,Y,A,F,V,T,L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ASP22:A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TYR23:A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Y,F,I,M,L,V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LEU24:A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Y,C,F,L,V,I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VAL25:A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F,A,C,I,T,V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ILE26:A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GLY27:A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GLY28:A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I,G,S,A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GLY29:A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SER30:A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P,T,S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GLY31:A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GLY32:A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LEU33:A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A,I,M,V,T,L,S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ALA34:A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G,R,S,A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SER35:A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V,L,T,G,S,C,A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ALA36:A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V,R,G,I,M,S,A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ARG37:A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N,V,Q,S,I,R,E,K,F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ARG38:A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V,L,T,Q,A,M,R,I,F,E,K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ALA39:A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A,S,T,L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ALA40:A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-0.996,-0.861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A,K,T,V,R,G,S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GLU41:A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M,R,H,D,K,L,T,W,N,Q,A,I,G,S,E,V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LEU42:A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A,N,W,L,T,K,E,Y,H,F,M,R,G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GLY43:A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-1.146,-0.996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K,G,S,N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ALA44:A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K,I,M,R,A,Q,V,L,T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ARG45:A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T,R,S,N,H,K,A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ALA46:A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S,M,T,V,A,C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ALA47:A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G,M,I,L,V,A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VAL48:A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A,C,I,V,L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VAL49:A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A,V,T,L,F,C,M,I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GLU50:A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R,E,D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SER51:A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D,H,F,E,K,R,G,S,Q,A,P,T,V,N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HIS52:A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R,M,D,F,H,Y,K,P,T,L,N,W,Q,A,G,S,E,V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LYS53:A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R,G,E,Y,K,D,H,F,N,L,P,T,A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LEU54:A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F,Y,M,I,S,Q,A,V,P,L,W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GLY55:A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GLY56:A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THR57:A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R,T,C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CYS58:A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VAL59:A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ASN60:A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K,H,N,I,L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VAL61:A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R,M,I,K,V,L,N,Q,A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GLY62:A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-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X,C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VAL64:A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I,V,T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PRO65:A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LYS66:A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LYS67:A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VAL68:A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H,F,A,M,I,V,L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MET69:A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Y,C,F,S,I,M,T,L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W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TRP70:A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H,F,Y,M,S,A,T,V,W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ASN71:A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Q,L,N,W,H,F,C,Y,I,R,M,S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THR72:A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A,L,V,T,C,F,S,G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ALA73:A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VAL74:A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N,V,L,T,A,Q,S,G,M,R,K,E,F,H,D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HIS75:A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W,L,T,V,A,Q,I,M,Y,F,H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SER76:A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N,V,P,A,Q,S,G,R,M,E,K,F,H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GLU77:A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N,L,P,T,A,Q,S,M,G,R,K,E,H,D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PHE78:A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G,I,S,E,V,R,M,F,H,D,K,Y,L,T,W,Q,A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MET79:A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A,Q,N,L,V,E,F,M,I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HIS80:A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R,I,S,H,D,K,E,T,P,L,N,Q,A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ASP81:A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I,G,M,S,H,D,K,Y,E,T,L,V,N,Q,A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HIS82:A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C,Y,A,H,S,G,M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ALA83:A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S,R,I,M,G,K,E,H,D,L,T,P,V,A,Q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ASP84:A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S,M,R,G,K,E,H,D,N,T,A,Q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TYR85:A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Y,H,F,V,L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GLY86:A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G,P,A,K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PHE87:A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F,H,Y,A,L,I,W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PRO88:A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D,H,E,Y,K,G,R,S,Q,T,P,N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SER89:A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V,S,I,G,E,N,T,P,L,A,Q,R,M,K,Y,F,H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CYS90:A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3.118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R,K,Y,H,D,N,P,T,L,A,Q,S,G,E,C,V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GLU91:A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3.088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A,Q,N,W,T,P,L,Y,K,D,H,R,V,C,E,S,I,G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GLY92:A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1.932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V,S,I,G,C,E,W,N,P,T,L,A,Q,R,M,K,H,D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LYS93:A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3.111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R,I,G,S,D,H,E,K,V,L,P,T,N,Q,A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PHE94:A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I,S,F,H,Y,E,P,T,L,V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ASN95:A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R,T,N,S,H,D,E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W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TRP96:A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F,Y,V,W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ARG97:A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2.983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D,H,E,K,R,G,S,Q,A,P,V,L,T,N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VAL98:A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S,I,R,G,Y,K,D,H,L,T,V,A,Q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ILE99:A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V,L,M,I,Y,A,F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LYS100:A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L,V,T,A,Q,S,M,I,R,K,H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GLU101:A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0.909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K,E,H,D,S,G,R,A,Q,N,P,V,L,T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LYS102:A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A,Q,N,T,V,E,K,H,S,M,R,G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ARG103:A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K,I,M,R,T,L,V,N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ASP104:A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R,G,I,S,H,D,K,E,V,L,T,N,Q,A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ALA105:A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S,G,M,I,R,K,D,H,N,V,T,A,Q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TYR106:A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-1.036,-0.861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R,H,F,D,Y,E,V,T,N,Q,A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VAL107:A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SER108:A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H,D,K,E,M,R,G,S,Q,A,T,V,L,N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ARG109:A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N,R,G,M,S,H,F,D,K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LEU110:A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L,V,I,S,N,F,A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ASN111:A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R,V,T,N,S,H,E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ALA112:A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Q,A,X,T,W,N,D,H,E,K,G,I,R,S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ILE113:A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I,M,G,S,Y,K,V,L,N,W,A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TYR114:A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Y,H,F,W,T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GLN115:A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I,G,S,C,E,V,R,D,H,K,X,T,L,N,Q,A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ASN116:A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A,Q,N,X,L,V,T,K,E,D,S,G,R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ASN117:A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N,L,T,A,Q,M,R,Y,D,H,F,V,S,I,G,E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LEU118:A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C,F,M,I,A,Q,W,V,L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THR119:A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N,L,V,T,A,Q,S,R,M,G,K,E,H,D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LYS120:A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L,T,N,Q,A,R,G,S,D,K,E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SER121:A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N,P,V,T,L,A,Q,S,R,E,K,D,H,F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HIS122:A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T,N,Q,A,R,G,S,D,H,E,C,K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ILE123:A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V,T,I,C,A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GLU124:A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I,M,R,S,D,H,E,K,V,T,Q,A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ILE125:A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H,F,E,Y,R,I,M,S,A,T,X,L,V,W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ILE126:A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M,I,Y,H,F,W,V,L,A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ARG127:A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D,H,F,Y,K,R,Q,A,L,T,P,W,N,E,G,S,V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GLY128:A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T,L,X,N,Q,A,I,M,G,S,D,F,H,C,E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HIS129:A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H,F,K,Y,E,G,I,R,S,Q,A,P,L,T,W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ALA130:A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ALA131:A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M,I,R,S,H,E,K,V,T,N,Q,A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PHE132:A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F,I,M,V,L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THR133:A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H,D,K,Y,M,R,Q,A,L,T,N,E,C,I,S,V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SER134:A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D,K,E,G,S,Q,A,T,N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ASP135:A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S,G,K,E,H,D,N,T,V,P,A,Q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PRO136:A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LYS137:A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PRO138:A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N,T,P,Q,S,G,R,K,E,H,D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THR139:A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V,T,Q,A,M,I,R,S,D,F,H,C,E,K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ILE140:A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I,M,L,V,A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GLU141:A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T,L,V,N,Q,A,G,R,I,S,H,D,K,E,C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VAL142:A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A,T,L,V,F,C,I,M,G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SER143:A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T,N,Q,A,G,R,S,D,K,E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GLY144:A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S,G,E,K,D,N,P,V,A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LYS145:A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I,R,S,H,K,E,V,T,N,Q,A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LYS146:A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2.924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L,P,V,T,Q,S,R,M,I,K,E,C,H,F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TYR147:A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K,Y,H,F,M,I,L,V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THR148:A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A,Q,V,T,K,E,Y,F,S,R,G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ALA149:A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G,T,S,A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PRO150:A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Q,A,T,P,N,D,K,E,R,G,S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HIS151:A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F,H,K,Y,I,R,S,T,N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ILE152:A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L,T,V,M,I,F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LEU153:A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L,T,V,M,I,C,A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ILE154:A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ALA155:A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THR156:A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G,M,T,P,V,C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GLY157:A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GLY158:A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E,A,S,L,T,G,R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MET159:A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Q,A,T,N,W,H,K,E,Y,I,G,M,R,S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PRO160:A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-1.036,-0.811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A,E,S,I,V,P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SER161:A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3.084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L,T,N,W,Q,A,M,R,F,H,Y,K,V,I,S,E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THR162:A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S,M,I,R,K,Y,H,F,D,T,L,P,V,A,Q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PRO163:A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A,T,P,V,L,E,K,F,S,M,G,I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HIS164:A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E,K,D,H,F,S,Q,N,P,T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GLU165:A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SER166:A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S,T,E,K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GLN167:A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T,P,N,Q,A,I,G,M,R,S,H,D,K,E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ILE168:A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A,L,T,V,F,Y,C,M,I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PRO169:A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A,Q,N,V,P,E,K,D,H,S,R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GLY170:A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G,N,D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ALA171:A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H,F,Y,E,K,M,G,R,I,S,A,V,L,N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SER172:A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L,N,Q,A,G,R,S,H,D,E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LEU173:A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Y,E,D,H,F,L,V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GLY174:A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G,I,T,V,F,A,C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ILE175:A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A,V,L,T,W,F,C,E,R,M,I,G,S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THR176:A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Y,H,D,S,G,I,N,T,V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SER177:A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ASP178:A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-0.996,-0.811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D,K,E,R,T,N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GLY179:A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G,S,D,H,Q,E,A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PHE180:A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I,M,V,L,A,C,F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PHE181:A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GLN182:A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Q,A,T,V,L,W,N,D,F,H,E,Y,K,G,S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LEU183:A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W,N,I,M,L,F,Q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GLU184:A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D,K,E,G,R,S,Q,A,P,T,V,N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GLU185:A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A,Q,N,T,V,Y,E,K,D,H,S,R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LEU186:A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V,I,S,C,E,L,P,W,N,Q,A,R,M,D,F,Y,K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PRO187:A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GLY188:A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S,R,G,K,E,H,D,P,A,Q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ARG189:A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Q,A,X,N,D,H,E,K,R,S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SER190:A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I,M,S,F,C,T,L,V,W,A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VAL191:A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G,I,T,V,L,A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ILE192:A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L,T,V,I,M,C,F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VAL193:A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N,W,V,L,A,Q,S,I,M,Y,E,F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GLY194:A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ALA195:A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A,S,G,T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GLY196:A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-1.239,-1.111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TYR197:A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ILE198:A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ALA199:A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VAL200:A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M,I,S,C,L,V,T,N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GLU201:A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MET202:A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L,M,I,F,C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ALA203:A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A,G,T,S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GLY204:A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Q,A,T,N,H,C,G,S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ILE205:A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F,A,L,V,I,M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LEU206:A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L,V,M,Y,F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SER207:A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K,C,H,S,R,G,A,Q,N,T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ALA208:A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S,R,G,E,Y,K,N,T,A,Q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LEU209:A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M,I,V,L,F,A,Y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GLY210:A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M,G,N,S,K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SER211:A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L,V,T,A,Q,S,I,G,C,Y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LYS212:A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S,R,G,K,E,H,D,N,A,Q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THR213:A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S,P,T,V,A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SER214:A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H,F,D,K,E,I,R,M,S,Q,T,L,V,N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LEU215:A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F,E,I,M,Q,V,T,L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MET216:A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S,M,I,Y,C,F,N,T,V,L,A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ILE217:A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V,G,I,S,E,C,L,T,N,Q,A,M,H,F,D,Y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ARG218:A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F,H,L,T,M,R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HIS219:A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Q,A,T,L,F,H,K,E,Y,R,G,S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ASP220:A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K,E,H,D,S,G,R,A,Q,N,T,L,P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LYS221:A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C,E,I,G,S,V,H,Y,K,R,M,Q,A,T,L,N,W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VAL222:A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W,P,L,V,A,M,I,F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LEU223:A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ARG224:A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Q,A,P,T,N,W,D,K,E,G,R,S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SER225:A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H,K,E,M,G,R,S,A,T,P,N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PHE226:A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Q,H,F,Y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ASP227:A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SER228:A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A,Q,N,X,P,T,L,K,Y,H,D,R,M,V,E,S,G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MET229:A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T,V,L,N,Q,A,G,M,I,S,D,F,Y,E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ILE230:A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S,L,V,I,M,C,A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SER231:A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I,G,R,S,H,Y,K,V,T,Q,A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THR232:A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1.616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S,I,G,R,Y,E,K,D,H,N,V,L,T,A,Q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ASN233:A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M,R,F,H,K,Y,T,L,N,Q,A,G,S,E,C,V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CYS234:A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M,I,C,Y,T,V,L,A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THR235:A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M,R,D,H,F,K,L,T,P,N,Q,A,I,G,S,E,V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GLU236:A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F,D,K,E,G,R,S,Q,A,T,L,V,N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GLU237:A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H,D,Y,R,M,Q,A,L,T,W,E,C,G,I,S,V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LEU238:A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F,Y,M,I,S,A,X,L,V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GLU239:A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V,G,I,S,E,C,T,L,N,Q,A,M,R,H,D,K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ASN240:A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D,F,H,E,K,M,G,R,S,Q,A,V,L,T,N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ALA241:A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A,Q,N,V,L,T,E,Y,K,D,H,S,R,I,G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GLY242:A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P,G,H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VAL243:A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I,M,C,F,P,T,L,V,A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GLU244:A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T,P,V,N,Q,A,G,R,S,D,H,Y,E,K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VAL245:A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Q,L,V,H,F,K,I,R,M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LEU246:A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V,E,C,S,I,G,A,Q,N,W,L,T,K,H,M,R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LYS247:A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G,S,E,C,V,R,F,H,Y,K,T,P,L,W,N,A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PHE248:A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D,F,H,Y,C,E,K,R,G,S,Q,A,T,N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SER249:A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V,E,C,S,Q,A,T,L,N,W,D,H,F,Y,K,R,M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GLN250:A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A,Q,N,T,L,P,K,H,D,M,R,V,E,S,G,I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VAL251:A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L,P,V,A,M,I,H,F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LYS252:A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2.454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F,D,K,E,M,R,I,G,S,Q,A,V,L,T,N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GLU253:A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A,Q,N,W,L,T,E,K,D,S,G,M,R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VAL254:A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F,A,M,I,L,V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LYS255:A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R,G,I,S,D,F,H,E,K,V,T,N,Q,A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LYS256:A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K,E,H,D,S,R,M,G,A,Q,N,P,T,L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THR257:A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2.028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C,E,S,G,I,V,K,Y,H,D,R,A,Q,N,L,T,P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LEU258:A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3.112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R,I,G,S,D,F,E,K,T,L,P,N,Q,A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SER259:A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N,T,P,A,Q,S,G,R,I,E,K,D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GLY260:A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D,E,G,N,S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LEU261:A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F,K,Y,M,I,R,T,V,L,W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GLU262:A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2.204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M,R,K,Y,H,D,W,N,L,T,A,Q,S,I,C,E,V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VAL263:A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F,C,I,A,T,V,L,W,N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SER264:A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1.815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V,E,C,G,I,S,Q,A,L,T,W,N,D,H,F,Y,K,R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MET265:A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R,G,I,M,S,D,F,H,Y,C,T,L,V,W,A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VAL266:A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L,V,P,T,N,Q,A,R,G,S,D,H,E,K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THR267:A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Q,A,T,N,H,D,K,E,C,G,S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ALA268:A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A,Q,N,T,K,E,C,H,D,S,R,G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VAL269:A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V,F,D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PRO270:A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GLY271:A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G,N,E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ARG272:A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Q,K,R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LEU273:A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PRO274:A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4*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VAL275:A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2.759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23/150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D,K,G,Q,A,P,T,V,N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MET276:A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V,T,A,Q,G,M,I,R,E,K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THR277:A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K,C,E,H,S,R,A,Q,N,V,T,L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MET278:A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1.902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N,L,P,T,A,Q,R,M,Y,K,D,H,F,V,S,G,I,C,E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ILE279:A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2.106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V,S,G,I,E,C,N,L,P,T,A,Q,R,M,K,D,H,F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PRO280:A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2.816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E,G,I,S,V,F,H,D,K,Y,M,R,Q,A,P,L,T,N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ASP281:A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H,D,K,R,M,Q,A,T,P,L,N,E,I,G,S,V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VAL282:A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S,G,I,C,Y,F,N,T,V,A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ASP283:A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G,T,N,S,Q,D,E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CYS284:A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T,V,L,A,Q,S,M,G,I,R,K,C,E,H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LEU285:A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I,V,L,F,A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LEU286:A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F,I,M,V,L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W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TRP287:A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A,W,L,T,V,C,Y,F,S,G,M,I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ALA288:A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ILE289:A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L,T,V,I,A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GLY290:A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ARG291:A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VAL292:A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2.844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A,Q,N,L,T,V,E,K,D,H,S,M,I,G,R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PRO293:A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S,P,T,G,A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ASN294:A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D,H,C,Y,E,K,R,M,S,Q,A,L,T,N,W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THR295:A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I,M,S,F,H,V,L,T,N,A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LYS296:A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1.624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Q,A,T,V,N,D,H,E,K,R,G,S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ASP297:A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R,G,S,H,D,K,E,T,P,V,N,Q,A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LEU298:A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Y,L,M,I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SER299:A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K,E,H,F,D,S,R,G,A,Q,N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LEU300:A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L,I,C,A,F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ASN301:A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A,Q,N,P,V,E,K,D,S,G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LYS302:A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A,Q,N,T,V,Y,C,E,K,D,H,S,G,R,I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LEU303:A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F,C,I,A,V,P,T,L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GLY304:A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Q,A,N,D,K,C,E,G,S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ILE305:A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I,P,V,L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GLN306:A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S,R,G,I,K,E,H,D,N,P,L,T,V,A,Q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THR307:A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S,I,R,M,Y,C,F,H,P,L,V,T,A,Q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ASP308:A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146/150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D,H,E,K,R,M,G,S,A,L,T,N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ASP309:A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2.142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K,E,F,H,D,S,R,I,G,A,Q,W,N,T,P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LYS310:A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V,G,S,E,T,L,N,Q,A,M,R,D,F,H,Y,K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GLY311:A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N,Q,A,R,G,S,D,E,K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HIS312:A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T,V,L,N,Q,A,G,R,M,S,F,H,E,Y,K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ILE313:A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I,L,V,K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ILE314:A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3.117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1.711, 3.122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Q,A,L,P,T,V,H,D,K,Y,C,E,R,I,S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VAL315:A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-0.996,-0.811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A,T,V,I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ASP316:A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-0.996,-0.811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N,G,T,E,D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GLU317:A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Q,A,L,P,N,D,H,C,E,K,R,G,S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PHE318:A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1.676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T,L,W,N,Q,A,R,M,D,H,F,Y,K,V,G,S,E,C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GLN319:A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E,Y,C,H,F,D,S,M,A,Q,N,L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ASN320:A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K,Y,C,E,R,G,S,Q,A,T,V,N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THR321:A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A,S,T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ASN322:A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D,K,R,G,S,Q,A,P,V,T,N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VAL323:A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A,Q,N,V,L,T,E,C,H,F,D,R,I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LYS324:A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P,N,Q,A,G,R,S,H,D,K,E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GLY325:A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D,H,Y,G,R,S,A,W,N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ILE326:A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-0.953,-0.811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TYR327:A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L,S,W,H,F,Y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ALA328:A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-1.210,-1.074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C,A,S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VAL329:A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L,V,I,A,F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GLY330:A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ASP331:A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VAL332:A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A,C,I,M,V,L,N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CYS333:A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I,G,S,E,Y,C,V,L,T,N,Q,A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GLY334:A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A,N,T,K,E,H,D,S,G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LYS335:A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E,Y,K,D,H,I,M,R,G,A,Q,N,T,V,L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ALA336:A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Q,A,P,T,L,V,D,F,Y,K,I,R,M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LEU337:A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N,L,P,A,Q,M,E,H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LEU338:A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THR339:A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PRO340:A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VAL341:A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-1.178,-1.036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M,I,A,W,V,P,T,L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ALA342:A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ILE343:A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I,L,T,V,K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ALA344:A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M,R,G,S,H,D,K,E,T,L,N,Q,A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ALA345:A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-1.146,-1.036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E,A,D,Q,S,V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GLY346:A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ARG347:A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Q,A,V,L,T,W,H,K,R,G,M,S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LYS348:A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S,R,K,Y,C,N,W,V,T,L,A,Q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LEU349:A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L,V,I,M,F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ALA350:A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H,M,I,G,S,A,L,V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HIS351:A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K,E,H,D,S,R,A,Q,N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ARG352:A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Y,H,S,R,G,Q,N,T,L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LEU353:A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R,I,S,F,H,E,V,T,L,W,Q,A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PHE354:A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F,C,Y,I,Q,A,V,L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GLU355:A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Q,A,T,L,N,D,K,C,E,G,R,S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TYR356:A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L,T,P,N,Q,A,G,R,S,H,D,K,E,Y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LYS357:A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Y,K,D,H,R,M,A,Q,N,T,P,E,S,I,G,V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GLU358:A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F,D,K,E,R,G,I,S,Q,A,T,V,L,P,N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ASP359:A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1.417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K,Y,E,D,S,G,I,A,Q,N,T,P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SER360:A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V,S,I,G,C,E,W,P,L,T,A,Q,R,M,K,Y,H,D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LYS361:A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W,L,P,T,X,A,Q,M,R,Y,K,D,H,V,S,I,C,E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LEU362:A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I,M,C,F,W,T,P,V,L,A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ASP363:A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S,G,R,C,E,H,D,N,V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TYR364:A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Q,A,L,X,P,H,F,Y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ASN365:A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1.685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1.182, 1.711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T,L,W,N,Q,A,M,I,R,G,S,H,D,K,E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ASN366:A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V,E,C,I,G,S,Q,A,T,L,N,F,H,D,K,Y,M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ILE367:A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A,I,T,V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PRO368:A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A,I,P,T,S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THR369:A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K,A,C,S,T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VAL370:A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V,T,C,A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VAL371:A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-1.036,-0.861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T,V,I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PHE372:A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SER373:A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F,C,A,T,M,G,S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HIS374:A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R,I,M,S,D,H,E,T,P,L,N,Q,A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PRO375:A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L,P,Q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PRO376:A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E,S,Q,A,P,V,T,N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ILE377:A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F,Y,C,I,G,M,A,T,V,L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GLY378:A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G,S,A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THR379:A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A,Q,N,T,V,C,S,G,M,R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VAL380:A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V,T,L,I,M,C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GLY381:A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LEU382:A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W,V,L,M,I,R,Y,F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THR383:A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-0.701,-0.506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N,S,G,T,A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GLU384:A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T,Q,E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ASP385:A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N,P,T,V,A,Q,S,I,G,E,K,D,H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GLU386:A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R,I,S,D,K,E,Q,A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ALA387:A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ILE388:A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I,M,G,R,K,C,E,H,N,V,T,L,A,Q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HIS389:A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A,Q,N,V,L,T,E,K,D,H,S,G,R,I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LYS390:A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N,L,V,T,A,Q,S,M,R,Y,E,K,D,H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TYR391:A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Y,C,H,F,S,I,R,G,A,V,T,L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GLY392:A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72/150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G,P,A,K,Q,D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ILE393:A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D,H,E,K,G,I,R,S,Q,A,N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GLU394:A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Q,A,T,P,N,D,H,E,C,K,R,I,G,S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ASN395:A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1.315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K,E,C,H,D,S,G,R,A,Q,N,V,P,T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VAL396:A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Y,A,X,L,V,I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LYS397:A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L,V,T,Q,A,R,S,H,D,K,Y,E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THR398:A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-0.190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A,T,L,V,Y,C,I,S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399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TYR399:A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S,R,Y,E,K,F,H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SER400:A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K,C,E,Y,H,S,R,I,A,Q,N,L,V,T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THR401:A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S,N,T,G,R,A,K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SER402:A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E,S,I,G,V,K,Y,H,F,D,R,A,Q,N,L,T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PHE403:A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-1.239,-1.146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Y,F,T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THR404:A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N,W,T,L,V,A,Q,S,G,I,R,K,F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PRO405:A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-0.089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A,D,N,S,G,T,P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MET406:A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F,M,I,T,L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Y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TYR407:A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L,V,Q,A,M,G,R,S,H,F,Y,E,K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HIS408:A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0.493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N,W,T,L,A,Q,S,G,R,E,C,Y,H,F,D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409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ALA409:A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R,I,G,S,F,D,L,V,T,Q,A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VAL410:A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-0.260, 0.216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L,V,M,I,F,Q,A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THR411:A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I,M,G,S,F,E,P,L,V,T,N,A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LYS412:A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1.123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N,L,P,T,A,Q,S,G,R,I,K,E,C,H,D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ARG413:A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0.600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0.216, 0.838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C,E,S,I,G,V,Y,K,D,H,M,R,A,Q,N,L,T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LYS414:A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G,R,S,H,D,K,E,V,T,P,N,Q,A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THR415:A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-0.506,-0.161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Q,A,L,T,V,P,N,D,H,E,M,R,G,I,S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LYS416:A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H,F,K,Y,M,R,Q,A,P,T,L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CYS417:A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V,T,N,A,I,G,M,S,C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VAL418:A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0.794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0.384, 0.838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A,V,T,L,D,F,H,Y,E,K,M,R,G,I,S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MET419:A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Y,H,F,I,M,A,T,V,L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LYS420:A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MET421:A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-0.605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-0.757,-0.506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A,I,M,V,L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VAL422:A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150/150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CYS423:A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A,C,F,V,L,T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ALA424:A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0.977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G,R,I,S,H,D,K,Y,E,C,T,L,V,N,A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ASN425:A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1.015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0.586, 1.182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3,1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H,F,D,K,E,Y,G,R,S,Q,A,P,L,T,N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LYS426:A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1.555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149/150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N,V,T,P,A,Q,S,G,I,R,E,K,D,H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GLU427:A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P,T,N,Q,G,S,D,E,K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GLU428:A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-0.725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G,R,X,N,Q,D,E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429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LYS429:A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-0.087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I,R,M,K,E,L,T,V,A,Q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VAL430:A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-0.908,-0.701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VAL431:A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L,V,I,Y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GLY432:A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ILE433:A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0.231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-0.051, 0.384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F,C,A,V,L,I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HIS434:A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-1.291,-1.210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Q,H,G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MET435:A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-0.414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V,L,T,G,M,I,F,Y,C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GLN436:A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-0.223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C,M,I,A,Q,T,V,L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GLY437:A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A,D,S,M,G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LEU438:A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1.243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0.838, 1.711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2,1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A,Q,N,P,T,L,V,Y,E,D,F,H,R,G,M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GLY439:A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H,D,E,G,S,A,V,T,N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C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CYS440:A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-0.836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C,A,V,G,M,S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ASP441:A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S,G,P,A,D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GLU442:A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E,D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MET443:A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-0.688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V,L,I,M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LEU444:A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-0.576,-0.260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S,I,G,M,A,V,T,L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Q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GLN445:A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GLY446:A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A,T,L,V,C,S,G,M,I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PHE447:A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0.101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F,Y,A,L,V,M,I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ALA448:A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VAL449:A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A,I,V,L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ALA450:A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-1.010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A,C,S,G,P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VAL451:A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0.444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0.073, 0.586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5,3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F,L,V,M,I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LYS452:A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Q,T,V,N,H,K,G,M,R,S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M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MET453:A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L,V,N,Q,A,G,M,S,C,K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G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GLY454:A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-0.908,-0.640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N,R,G,E,K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ALA455:A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-0.811,-0.576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L,V,I,C,A,F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THR456:A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R,T,S,K,Y,C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K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LYS457:A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-1.046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-1.146,-0.996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A,T,V,L,F,K,Y,R,I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ALA458:A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0.079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-0.161, 0.216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K,E,C,H,D,S,R,G,A,Q,N,T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459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ASP459:A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-0.104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E,D,H,M,I,A,Q,L,T,V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F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PHE460:A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-0.720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-0.861,-0.640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M,L,V,W,F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D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ASP461:A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Q,V,L,N,D,H,E,C,K,M,R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N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ASN462:A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0.877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0.384, 1.182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4,1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S,R,K,E,D,N,L,T,A,Q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THR463:A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S,L,V,T,A,C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VAL464:A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-0.431,-0.051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I,M,T,V,L,F,C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ALA465:A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-1.039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-1.146,-0.996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P,G,A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I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ILE466:A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-0.996,-0.861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I,V,L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H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HIS467:A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H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P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PRO468:A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-1.302,-1.266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P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THR469:A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-1.006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V,T,S,C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SER470:A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-0.261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-0.431,-0.161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S,G,I,M,C,T,V,L,A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S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SER471:A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-0.819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-0.953,-0.757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8,8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A,S,G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GLU472:A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-1.283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-1.302,-1.291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E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GLU473:A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-1.212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-1.266,-1.178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T,V,D,E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474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LEU474:A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-0.069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-0.349, 0.073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6,5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147/150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W,V,L,M,I,F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475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V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VAL475:A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-1.131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-1.210,-1.111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144/150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L,T,V,M,F,A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T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THR476:A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-1.000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-1.111,-0.953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143/150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K,S,R,I,L,P,T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LEU477:A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-0.476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7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-0.640,-0.349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7,6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138/150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L,I,M,F</w:t>
            </w:r>
          </w:p>
        </w:tc>
      </w:tr>
      <w:tr w:rsidR="00120D52" w:rsidRPr="00120D52" w:rsidTr="001A56A4">
        <w:tc>
          <w:tcPr>
            <w:tcW w:w="803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478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R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ARG478:A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-0.979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-1.074,-0.908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9,8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105/150</w:t>
            </w:r>
          </w:p>
        </w:tc>
        <w:tc>
          <w:tcPr>
            <w:tcW w:w="916" w:type="dxa"/>
          </w:tcPr>
          <w:p w:rsidR="001A56A4" w:rsidRPr="00120D52" w:rsidRDefault="001A56A4" w:rsidP="00C46D46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20D52">
              <w:rPr>
                <w:rFonts w:ascii="Courier New" w:eastAsia="Times New Roman" w:hAnsi="Courier New" w:cs="Courier New"/>
                <w:sz w:val="20"/>
                <w:szCs w:val="20"/>
              </w:rPr>
              <w:t>K,R</w:t>
            </w:r>
          </w:p>
        </w:tc>
      </w:tr>
    </w:tbl>
    <w:p w:rsidR="00C6612E" w:rsidRPr="00120D52" w:rsidRDefault="00C6612E" w:rsidP="00C661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C46D46" w:rsidRPr="00120D52" w:rsidRDefault="00C46D46" w:rsidP="00C46D46">
      <w:pPr>
        <w:rPr>
          <w:rFonts w:ascii="Times New Roman" w:hAnsi="Times New Roman" w:cs="Times New Roman"/>
          <w:b/>
          <w:bCs/>
        </w:rPr>
      </w:pPr>
    </w:p>
    <w:p w:rsidR="00C46D46" w:rsidRPr="00120D52" w:rsidRDefault="00C46D46" w:rsidP="00C46D46">
      <w:pPr>
        <w:rPr>
          <w:rFonts w:ascii="Times New Roman" w:hAnsi="Times New Roman" w:cs="Times New Roman"/>
          <w:b/>
          <w:bCs/>
        </w:rPr>
      </w:pPr>
    </w:p>
    <w:p w:rsidR="00C46D46" w:rsidRPr="00120D52" w:rsidRDefault="00C46D46" w:rsidP="00C46D46">
      <w:pPr>
        <w:rPr>
          <w:rFonts w:ascii="Times New Roman" w:hAnsi="Times New Roman" w:cs="Times New Roman"/>
          <w:b/>
          <w:bCs/>
        </w:rPr>
      </w:pPr>
      <w:r w:rsidRPr="00120D52">
        <w:rPr>
          <w:noProof/>
        </w:rPr>
        <w:drawing>
          <wp:inline distT="0" distB="0" distL="0" distR="0" wp14:anchorId="4457620E" wp14:editId="6759929E">
            <wp:extent cx="9468740" cy="564849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86" t="23928" r="7890" b="7780"/>
                    <a:stretch/>
                  </pic:blipFill>
                  <pic:spPr bwMode="auto">
                    <a:xfrm>
                      <a:off x="0" y="0"/>
                      <a:ext cx="9477041" cy="5653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D46" w:rsidRPr="00120D52" w:rsidRDefault="00C46D46" w:rsidP="00C46D46">
      <w:pPr>
        <w:rPr>
          <w:rFonts w:ascii="Times New Roman" w:hAnsi="Times New Roman" w:cs="Times New Roman"/>
          <w:b/>
          <w:bCs/>
        </w:rPr>
      </w:pPr>
    </w:p>
    <w:p w:rsidR="00721377" w:rsidRPr="00120D52" w:rsidRDefault="00721377" w:rsidP="0013425C">
      <w:pPr>
        <w:pStyle w:val="Heading4"/>
        <w:rPr>
          <w:bCs w:val="0"/>
        </w:rPr>
      </w:pPr>
      <w:r w:rsidRPr="00120D52">
        <w:t xml:space="preserve">Figure S1: Domain identification of </w:t>
      </w:r>
      <w:r w:rsidRPr="00120D52">
        <w:rPr>
          <w:bCs w:val="0"/>
        </w:rPr>
        <w:t xml:space="preserve">GSR </w:t>
      </w:r>
      <w:r w:rsidRPr="00120D52">
        <w:t xml:space="preserve">protein using InterPRO server. Here, </w:t>
      </w:r>
      <w:r w:rsidRPr="00120D52">
        <w:rPr>
          <w:shd w:val="clear" w:color="auto" w:fill="FEFEFE"/>
        </w:rPr>
        <w:t>IPR0</w:t>
      </w:r>
      <w:r w:rsidRPr="00120D52">
        <w:rPr>
          <w:bCs w:val="0"/>
          <w:shd w:val="clear" w:color="auto" w:fill="FEFEFE"/>
        </w:rPr>
        <w:t>0</w:t>
      </w:r>
      <w:r w:rsidRPr="00120D52">
        <w:rPr>
          <w:shd w:val="clear" w:color="auto" w:fill="FEFEFE"/>
        </w:rPr>
        <w:t>6</w:t>
      </w:r>
      <w:r w:rsidRPr="00120D52">
        <w:rPr>
          <w:bCs w:val="0"/>
          <w:shd w:val="clear" w:color="auto" w:fill="FEFEFE"/>
        </w:rPr>
        <w:t>3</w:t>
      </w:r>
      <w:r w:rsidRPr="00120D52">
        <w:rPr>
          <w:shd w:val="clear" w:color="auto" w:fill="FEFEFE"/>
        </w:rPr>
        <w:t>2</w:t>
      </w:r>
      <w:r w:rsidRPr="00120D52">
        <w:rPr>
          <w:bCs w:val="0"/>
          <w:shd w:val="clear" w:color="auto" w:fill="FEFEFE"/>
        </w:rPr>
        <w:t xml:space="preserve">2 indicates the GSR </w:t>
      </w:r>
      <w:r w:rsidRPr="00120D52">
        <w:rPr>
          <w:shd w:val="clear" w:color="auto" w:fill="FEFEFE"/>
        </w:rPr>
        <w:t xml:space="preserve">protein (65-522aa), </w:t>
      </w:r>
      <w:hyperlink r:id="rId7" w:history="1">
        <w:r w:rsidRPr="00120D52">
          <w:rPr>
            <w:rStyle w:val="Hyperlink"/>
            <w:bCs w:val="0"/>
            <w:color w:val="auto"/>
            <w:u w:val="none"/>
            <w:shd w:val="clear" w:color="auto" w:fill="FEFEFE"/>
          </w:rPr>
          <w:t>IPR00</w:t>
        </w:r>
      </w:hyperlink>
      <w:r w:rsidRPr="00120D52">
        <w:rPr>
          <w:rStyle w:val="Hyperlink"/>
          <w:bCs w:val="0"/>
          <w:color w:val="auto"/>
          <w:u w:val="none"/>
          <w:shd w:val="clear" w:color="auto" w:fill="FEFEFE"/>
        </w:rPr>
        <w:t>4099</w:t>
      </w:r>
      <w:r w:rsidRPr="00120D52">
        <w:t xml:space="preserve"> indicates </w:t>
      </w:r>
      <w:r w:rsidR="0013425C" w:rsidRPr="00120D52">
        <w:t>Pyridine nucleotide-disulphide oxidoreductase</w:t>
      </w:r>
      <w:r w:rsidR="0013425C" w:rsidRPr="00120D52">
        <w:rPr>
          <w:shd w:val="clear" w:color="auto" w:fill="FEFEFE"/>
        </w:rPr>
        <w:t xml:space="preserve"> domain, </w:t>
      </w:r>
      <w:r w:rsidR="00281692" w:rsidRPr="00120D52">
        <w:t xml:space="preserve">indicates </w:t>
      </w:r>
      <w:r w:rsidR="00281692" w:rsidRPr="00120D52">
        <w:rPr>
          <w:shd w:val="clear" w:color="auto" w:fill="FEFEFE"/>
        </w:rPr>
        <w:t>and FAD/NAD(P)-binding domain</w:t>
      </w:r>
      <w:r w:rsidRPr="00120D52">
        <w:t xml:space="preserve"> </w:t>
      </w:r>
      <w:r w:rsidR="0013425C" w:rsidRPr="00120D52">
        <w:t>(411-521</w:t>
      </w:r>
      <w:r w:rsidRPr="00120D52">
        <w:t xml:space="preserve">), </w:t>
      </w:r>
      <w:r w:rsidR="0013425C" w:rsidRPr="00120D52">
        <w:rPr>
          <w:shd w:val="clear" w:color="auto" w:fill="FEFEFE"/>
        </w:rPr>
        <w:t>IPR023753</w:t>
      </w:r>
      <w:r w:rsidRPr="00120D52">
        <w:t xml:space="preserve"> </w:t>
      </w:r>
      <w:r w:rsidR="00281692" w:rsidRPr="00120D52">
        <w:rPr>
          <w:shd w:val="clear" w:color="auto" w:fill="FFFFFF"/>
        </w:rPr>
        <w:t>(65</w:t>
      </w:r>
      <w:r w:rsidRPr="00120D52">
        <w:rPr>
          <w:shd w:val="clear" w:color="auto" w:fill="FFFFFF"/>
        </w:rPr>
        <w:t>-</w:t>
      </w:r>
      <w:r w:rsidR="00281692" w:rsidRPr="00120D52">
        <w:rPr>
          <w:shd w:val="clear" w:color="auto" w:fill="FFFFFF"/>
        </w:rPr>
        <w:t>39</w:t>
      </w:r>
      <w:r w:rsidRPr="00120D52">
        <w:rPr>
          <w:shd w:val="clear" w:color="auto" w:fill="FFFFFF"/>
        </w:rPr>
        <w:t xml:space="preserve">) </w:t>
      </w:r>
      <w:r w:rsidR="00281692" w:rsidRPr="00120D52">
        <w:t xml:space="preserve">indicates </w:t>
      </w:r>
      <w:r w:rsidR="00281692" w:rsidRPr="00120D52">
        <w:rPr>
          <w:shd w:val="clear" w:color="auto" w:fill="FEFEFE"/>
        </w:rPr>
        <w:t>FAD/NAD(P)-binding domain</w:t>
      </w:r>
      <w:r w:rsidRPr="00120D52">
        <w:t>.</w:t>
      </w:r>
    </w:p>
    <w:p w:rsidR="00721377" w:rsidRPr="00120D52" w:rsidRDefault="00721377" w:rsidP="00C46D46">
      <w:pPr>
        <w:rPr>
          <w:rFonts w:ascii="Times New Roman" w:hAnsi="Times New Roman" w:cs="Times New Roman"/>
          <w:b/>
          <w:bCs/>
        </w:rPr>
      </w:pPr>
    </w:p>
    <w:p w:rsidR="00C46D46" w:rsidRPr="00120D52" w:rsidRDefault="00C46D46" w:rsidP="00C46D46">
      <w:pPr>
        <w:rPr>
          <w:rFonts w:ascii="Times New Roman" w:hAnsi="Times New Roman" w:cs="Times New Roman"/>
          <w:b/>
        </w:rPr>
      </w:pPr>
      <w:r w:rsidRPr="00120D52">
        <w:rPr>
          <w:rFonts w:ascii="Times New Roman" w:hAnsi="Times New Roman" w:cs="Times New Roman"/>
          <w:b/>
          <w:bCs/>
        </w:rPr>
        <w:t xml:space="preserve">Table </w:t>
      </w:r>
      <w:r w:rsidR="005E0B26" w:rsidRPr="00120D52">
        <w:rPr>
          <w:rFonts w:ascii="Times New Roman" w:hAnsi="Times New Roman" w:cs="Times New Roman"/>
          <w:b/>
          <w:bCs/>
        </w:rPr>
        <w:t>S2</w:t>
      </w:r>
      <w:r w:rsidRPr="00120D52">
        <w:rPr>
          <w:rFonts w:ascii="Times New Roman" w:hAnsi="Times New Roman" w:cs="Times New Roman"/>
          <w:b/>
          <w:bCs/>
        </w:rPr>
        <w:t>:</w:t>
      </w:r>
      <w:r w:rsidRPr="00120D52">
        <w:rPr>
          <w:rFonts w:ascii="Times New Roman" w:hAnsi="Times New Roman" w:cs="Times New Roman"/>
        </w:rPr>
        <w:t xml:space="preserve"> Structural effect of 11 nsSNPs over RASSF5 protein using Project Hope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6401"/>
        <w:gridCol w:w="1661"/>
      </w:tblGrid>
      <w:tr w:rsidR="00120D52" w:rsidRPr="00120D52" w:rsidTr="00145E53">
        <w:trPr>
          <w:trHeight w:val="268"/>
        </w:trPr>
        <w:tc>
          <w:tcPr>
            <w:tcW w:w="6148" w:type="dxa"/>
            <w:vAlign w:val="center"/>
          </w:tcPr>
          <w:p w:rsidR="00145E53" w:rsidRPr="00120D52" w:rsidRDefault="00145E53" w:rsidP="00145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D52">
              <w:rPr>
                <w:rFonts w:ascii="Times New Roman" w:hAnsi="Times New Roman" w:cs="Times New Roman"/>
                <w:b/>
                <w:bCs/>
              </w:rPr>
              <w:t>Residue</w:t>
            </w:r>
          </w:p>
        </w:tc>
        <w:tc>
          <w:tcPr>
            <w:tcW w:w="7332" w:type="dxa"/>
          </w:tcPr>
          <w:p w:rsidR="00145E53" w:rsidRPr="00120D52" w:rsidRDefault="00145E53" w:rsidP="00145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D52">
              <w:rPr>
                <w:rFonts w:ascii="Times New Roman" w:hAnsi="Times New Roman" w:cs="Times New Roman"/>
                <w:b/>
                <w:bCs/>
              </w:rPr>
              <w:t>Structure</w:t>
            </w:r>
          </w:p>
        </w:tc>
        <w:tc>
          <w:tcPr>
            <w:tcW w:w="6150" w:type="dxa"/>
          </w:tcPr>
          <w:p w:rsidR="00145E53" w:rsidRPr="00120D52" w:rsidRDefault="00145E53" w:rsidP="00145E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0D52">
              <w:rPr>
                <w:rFonts w:ascii="Times New Roman" w:hAnsi="Times New Roman" w:cs="Times New Roman"/>
                <w:b/>
                <w:bCs/>
              </w:rPr>
              <w:t>Properties</w:t>
            </w:r>
          </w:p>
        </w:tc>
      </w:tr>
      <w:tr w:rsidR="00120D52" w:rsidRPr="00120D52" w:rsidTr="00145E53">
        <w:trPr>
          <w:trHeight w:val="1137"/>
        </w:trPr>
        <w:tc>
          <w:tcPr>
            <w:tcW w:w="6148" w:type="dxa"/>
          </w:tcPr>
          <w:p w:rsidR="00145E53" w:rsidRPr="00120D52" w:rsidRDefault="00145E53">
            <w:r w:rsidRPr="00120D52">
              <w:t>R153C</w:t>
            </w:r>
          </w:p>
        </w:tc>
        <w:tc>
          <w:tcPr>
            <w:tcW w:w="7332" w:type="dxa"/>
          </w:tcPr>
          <w:p w:rsidR="00145E53" w:rsidRPr="00120D52" w:rsidRDefault="00145E53">
            <w:r w:rsidRPr="00120D52">
              <w:rPr>
                <w:noProof/>
              </w:rPr>
              <w:drawing>
                <wp:inline distT="0" distB="0" distL="0" distR="0" wp14:anchorId="725AA7F0" wp14:editId="1AE99BA6">
                  <wp:extent cx="3854153" cy="1560192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3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05" b="41068"/>
                          <a:stretch/>
                        </pic:blipFill>
                        <pic:spPr bwMode="auto">
                          <a:xfrm>
                            <a:off x="0" y="0"/>
                            <a:ext cx="3900769" cy="1579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</w:tcPr>
          <w:p w:rsidR="00145E53" w:rsidRPr="00120D52" w:rsidRDefault="00145E53" w:rsidP="00145E53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smaller than the wild-type residue.</w:t>
            </w:r>
          </w:p>
          <w:p w:rsidR="00145E53" w:rsidRPr="00120D52" w:rsidRDefault="00145E53" w:rsidP="00145E53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wild-type residue charge was POSITIVE, the mutant residue charge is NEUTRAL.</w:t>
            </w:r>
          </w:p>
          <w:p w:rsidR="00145E53" w:rsidRPr="00120D52" w:rsidRDefault="00145E53" w:rsidP="00145E53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more hydrophobic than the wild-type residue.</w:t>
            </w:r>
          </w:p>
          <w:p w:rsidR="00145E53" w:rsidRPr="00120D52" w:rsidRDefault="00145E53"/>
        </w:tc>
      </w:tr>
      <w:tr w:rsidR="00120D52" w:rsidRPr="00120D52" w:rsidTr="00145E53">
        <w:trPr>
          <w:trHeight w:val="268"/>
        </w:trPr>
        <w:tc>
          <w:tcPr>
            <w:tcW w:w="6148" w:type="dxa"/>
          </w:tcPr>
          <w:p w:rsidR="00145E53" w:rsidRPr="00120D52" w:rsidRDefault="00174EE7">
            <w:r w:rsidRPr="00120D52">
              <w:t>A199T</w:t>
            </w:r>
          </w:p>
        </w:tc>
        <w:tc>
          <w:tcPr>
            <w:tcW w:w="7332" w:type="dxa"/>
          </w:tcPr>
          <w:p w:rsidR="00145E53" w:rsidRPr="00120D52" w:rsidRDefault="00174EE7">
            <w:r w:rsidRPr="00120D52">
              <w:rPr>
                <w:noProof/>
              </w:rPr>
              <w:drawing>
                <wp:inline distT="0" distB="0" distL="0" distR="0" wp14:anchorId="0F04F3B8" wp14:editId="4C06871A">
                  <wp:extent cx="3461047" cy="699578"/>
                  <wp:effectExtent l="0" t="0" r="635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4534" t="47562" r="40471" b="31483"/>
                          <a:stretch/>
                        </pic:blipFill>
                        <pic:spPr bwMode="auto">
                          <a:xfrm>
                            <a:off x="0" y="0"/>
                            <a:ext cx="3474814" cy="702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</w:tcPr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bigger than the wild-type residue.</w:t>
            </w:r>
          </w:p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wild-type residue is more hydrophobic than the mutant residue.</w:t>
            </w:r>
          </w:p>
          <w:p w:rsidR="00145E53" w:rsidRPr="00120D52" w:rsidRDefault="00145E53"/>
        </w:tc>
      </w:tr>
      <w:tr w:rsidR="00120D52" w:rsidRPr="00120D52" w:rsidTr="00145E53">
        <w:trPr>
          <w:trHeight w:val="268"/>
        </w:trPr>
        <w:tc>
          <w:tcPr>
            <w:tcW w:w="6148" w:type="dxa"/>
          </w:tcPr>
          <w:p w:rsidR="00145E53" w:rsidRPr="00120D52" w:rsidRDefault="00174EE7">
            <w:r w:rsidRPr="00120D52">
              <w:rPr>
                <w:rFonts w:ascii="Times New Roman" w:hAnsi="Times New Roman" w:cs="Times New Roman"/>
              </w:rPr>
              <w:t>R</w:t>
            </w:r>
            <w:r w:rsidRPr="00120D52">
              <w:rPr>
                <w:rFonts w:ascii="Times New Roman" w:hAnsi="Times New Roman" w:cs="Times New Roman"/>
                <w:shd w:val="clear" w:color="auto" w:fill="FFFFFF"/>
              </w:rPr>
              <w:t>233C</w:t>
            </w:r>
          </w:p>
        </w:tc>
        <w:tc>
          <w:tcPr>
            <w:tcW w:w="7332" w:type="dxa"/>
          </w:tcPr>
          <w:p w:rsidR="00145E53" w:rsidRPr="00120D52" w:rsidRDefault="00174EE7">
            <w:r w:rsidRPr="00120D52">
              <w:rPr>
                <w:noProof/>
              </w:rPr>
              <w:drawing>
                <wp:inline distT="0" distB="0" distL="0" distR="0" wp14:anchorId="3179BF32" wp14:editId="26A8B755">
                  <wp:extent cx="3486684" cy="1196159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4528" t="40644" r="37743" b="23558"/>
                          <a:stretch/>
                        </pic:blipFill>
                        <pic:spPr bwMode="auto">
                          <a:xfrm>
                            <a:off x="0" y="0"/>
                            <a:ext cx="3492601" cy="1198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</w:tcPr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smaller than the wild-type residue.</w:t>
            </w:r>
          </w:p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wild-type residue charge was POSITIVE, the mutant residue charge is NEUTRAL.</w:t>
            </w:r>
          </w:p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more hydrophobic than the wild-type residue.</w:t>
            </w:r>
          </w:p>
          <w:p w:rsidR="00145E53" w:rsidRPr="00120D52" w:rsidRDefault="00145E53"/>
        </w:tc>
      </w:tr>
      <w:tr w:rsidR="00145E53" w:rsidRPr="00120D52" w:rsidTr="00145E53">
        <w:trPr>
          <w:trHeight w:val="268"/>
        </w:trPr>
        <w:tc>
          <w:tcPr>
            <w:tcW w:w="6148" w:type="dxa"/>
          </w:tcPr>
          <w:p w:rsidR="00145E53" w:rsidRPr="00120D52" w:rsidRDefault="00174EE7">
            <w:r w:rsidRPr="00120D52">
              <w:t>V298A</w:t>
            </w:r>
          </w:p>
        </w:tc>
        <w:tc>
          <w:tcPr>
            <w:tcW w:w="7332" w:type="dxa"/>
          </w:tcPr>
          <w:p w:rsidR="00145E53" w:rsidRPr="00120D52" w:rsidRDefault="00174EE7">
            <w:r w:rsidRPr="00120D52">
              <w:rPr>
                <w:noProof/>
              </w:rPr>
              <w:drawing>
                <wp:inline distT="0" distB="0" distL="0" distR="0" wp14:anchorId="318E0D60" wp14:editId="31A3D905">
                  <wp:extent cx="3888337" cy="64897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3232" t="64680" r="44788" b="15887"/>
                          <a:stretch/>
                        </pic:blipFill>
                        <pic:spPr bwMode="auto">
                          <a:xfrm>
                            <a:off x="0" y="0"/>
                            <a:ext cx="3894034" cy="649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</w:tcPr>
          <w:p w:rsidR="00174EE7" w:rsidRPr="00120D52" w:rsidRDefault="00174EE7" w:rsidP="00174EE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Helvetica" w:hAnsi="Helvetica"/>
                <w:sz w:val="21"/>
                <w:szCs w:val="21"/>
              </w:rPr>
            </w:pPr>
            <w:r w:rsidRPr="00120D52">
              <w:rPr>
                <w:rFonts w:ascii="Helvetica" w:hAnsi="Helvetica"/>
                <w:sz w:val="21"/>
                <w:szCs w:val="21"/>
              </w:rPr>
              <w:t>The mutant residue is smaller than the wild-type residue.</w:t>
            </w:r>
          </w:p>
          <w:p w:rsidR="00145E53" w:rsidRPr="00120D52" w:rsidRDefault="00145E53"/>
        </w:tc>
      </w:tr>
    </w:tbl>
    <w:p w:rsidR="00817FDB" w:rsidRPr="00120D52" w:rsidRDefault="00817FDB"/>
    <w:p w:rsidR="00322AF9" w:rsidRPr="00120D52" w:rsidRDefault="00322AF9" w:rsidP="00322AF9">
      <w:pPr>
        <w:spacing w:after="0" w:line="480" w:lineRule="auto"/>
        <w:rPr>
          <w:rFonts w:ascii="Times New Roman" w:hAnsi="Times New Roman" w:cs="Times New Roman"/>
        </w:rPr>
      </w:pPr>
      <w:r w:rsidRPr="00120D52">
        <w:rPr>
          <w:rFonts w:ascii="Times New Roman" w:hAnsi="Times New Roman" w:cs="Times New Roman"/>
        </w:rPr>
        <w:t>TableS3. The significant SNPs in GSR gene with their allele information.</w:t>
      </w:r>
    </w:p>
    <w:tbl>
      <w:tblPr>
        <w:tblStyle w:val="TableGrid"/>
        <w:tblW w:w="10524" w:type="dxa"/>
        <w:tblInd w:w="-1060" w:type="dxa"/>
        <w:tblLayout w:type="fixed"/>
        <w:tblLook w:val="04A0" w:firstRow="1" w:lastRow="0" w:firstColumn="1" w:lastColumn="0" w:noHBand="0" w:noVBand="1"/>
      </w:tblPr>
      <w:tblGrid>
        <w:gridCol w:w="540"/>
        <w:gridCol w:w="1351"/>
        <w:gridCol w:w="1225"/>
        <w:gridCol w:w="973"/>
        <w:gridCol w:w="1099"/>
        <w:gridCol w:w="973"/>
        <w:gridCol w:w="847"/>
        <w:gridCol w:w="964"/>
        <w:gridCol w:w="993"/>
        <w:gridCol w:w="708"/>
        <w:gridCol w:w="851"/>
      </w:tblGrid>
      <w:tr w:rsidR="00120D52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SNPs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ObsHET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PredHET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HWpval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%Geno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FamTrio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MendErr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MAF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Alleles</w:t>
            </w:r>
          </w:p>
        </w:tc>
      </w:tr>
      <w:tr w:rsidR="00120D52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rs3757917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30619688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0. 089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C:T</w:t>
            </w:r>
          </w:p>
        </w:tc>
      </w:tr>
      <w:tr w:rsidR="00120D52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rs3757918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30619789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T:C</w:t>
            </w:r>
          </w:p>
        </w:tc>
      </w:tr>
      <w:tr w:rsidR="00120D52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rs8190955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30623292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C:T</w:t>
            </w:r>
          </w:p>
        </w:tc>
      </w:tr>
      <w:tr w:rsidR="00120D52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rs2978663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30623613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A:G</w:t>
            </w:r>
          </w:p>
        </w:tc>
      </w:tr>
      <w:tr w:rsidR="00322AF9" w:rsidRPr="00120D52" w:rsidTr="005775F6">
        <w:tc>
          <w:tcPr>
            <w:tcW w:w="540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rs2978662</w:t>
            </w:r>
          </w:p>
        </w:tc>
        <w:tc>
          <w:tcPr>
            <w:tcW w:w="1225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30627495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099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97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47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64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851" w:type="dxa"/>
          </w:tcPr>
          <w:p w:rsidR="00322AF9" w:rsidRPr="00120D52" w:rsidRDefault="00322AF9" w:rsidP="005775F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D52">
              <w:rPr>
                <w:rFonts w:ascii="Times New Roman" w:hAnsi="Times New Roman" w:cs="Times New Roman"/>
                <w:sz w:val="20"/>
                <w:szCs w:val="20"/>
              </w:rPr>
              <w:t>T:C</w:t>
            </w:r>
          </w:p>
        </w:tc>
      </w:tr>
    </w:tbl>
    <w:p w:rsidR="00322AF9" w:rsidRPr="00120D52" w:rsidRDefault="00322AF9"/>
    <w:sectPr w:rsidR="00322AF9" w:rsidRPr="00120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2E"/>
    <w:rsid w:val="00095FB5"/>
    <w:rsid w:val="00120D52"/>
    <w:rsid w:val="0013425C"/>
    <w:rsid w:val="00145E53"/>
    <w:rsid w:val="00174EE7"/>
    <w:rsid w:val="001A56A4"/>
    <w:rsid w:val="001E3808"/>
    <w:rsid w:val="00281692"/>
    <w:rsid w:val="00322AF9"/>
    <w:rsid w:val="005E0B26"/>
    <w:rsid w:val="00721377"/>
    <w:rsid w:val="00817FDB"/>
    <w:rsid w:val="00970165"/>
    <w:rsid w:val="00AE5B9B"/>
    <w:rsid w:val="00B70B22"/>
    <w:rsid w:val="00C46D46"/>
    <w:rsid w:val="00C6612E"/>
    <w:rsid w:val="00E31AB2"/>
    <w:rsid w:val="00E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9CFDE-D832-4677-B6B3-BBBD4D04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4">
    <w:name w:val="heading 4"/>
    <w:basedOn w:val="Normal"/>
    <w:link w:val="Heading4Char"/>
    <w:uiPriority w:val="9"/>
    <w:qFormat/>
    <w:rsid w:val="00721377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61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612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1A5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1377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213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5E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bi.ac.uk/interpro/entry/InterPro/IPR00221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bhartivyas492@gmail.com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makhtar@jamiahamdard.ac.in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6715</Words>
  <Characters>38280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2021-10-26T15:21:00Z</dcterms:created>
  <dcterms:modified xsi:type="dcterms:W3CDTF">2021-11-07T08:58:00Z</dcterms:modified>
</cp:coreProperties>
</file>