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8F054" w14:textId="0FC271D9" w:rsidR="00692388" w:rsidRPr="0089588C" w:rsidRDefault="00692388" w:rsidP="00692388">
      <w:pPr>
        <w:pStyle w:val="Heading2"/>
        <w:rPr>
          <w:rFonts w:asciiTheme="majorBidi" w:hAnsiTheme="majorBidi"/>
          <w:color w:val="auto"/>
        </w:rPr>
      </w:pPr>
      <w:bookmarkStart w:id="0" w:name="_Toc228965453"/>
      <w:r w:rsidRPr="0089588C">
        <w:rPr>
          <w:rFonts w:asciiTheme="majorBidi" w:hAnsiTheme="majorBidi"/>
          <w:color w:val="auto"/>
        </w:rPr>
        <w:t xml:space="preserve">Supplementary </w:t>
      </w:r>
      <w:bookmarkEnd w:id="0"/>
      <w:r>
        <w:rPr>
          <w:rFonts w:asciiTheme="majorBidi" w:hAnsiTheme="majorBidi"/>
          <w:color w:val="auto"/>
        </w:rPr>
        <w:t>Information</w:t>
      </w:r>
    </w:p>
    <w:p w14:paraId="7D289902" w14:textId="77777777" w:rsidR="00692388" w:rsidRDefault="00692388" w:rsidP="00692388">
      <w:pPr>
        <w:pStyle w:val="Caption"/>
        <w:jc w:val="center"/>
        <w:rPr>
          <w:rFonts w:cstheme="majorBidi"/>
        </w:rPr>
      </w:pPr>
    </w:p>
    <w:p w14:paraId="1982E168" w14:textId="6E66486D" w:rsidR="00692388" w:rsidRPr="0089588C" w:rsidRDefault="00692388" w:rsidP="00692388">
      <w:pPr>
        <w:pStyle w:val="Caption"/>
        <w:jc w:val="center"/>
        <w:rPr>
          <w:rFonts w:cstheme="majorBidi"/>
        </w:rPr>
      </w:pPr>
      <w:bookmarkStart w:id="1" w:name="_Toc228479542"/>
      <w:bookmarkStart w:id="2" w:name="_Toc228960169"/>
      <w:bookmarkStart w:id="3" w:name="_Toc228965153"/>
      <w:r>
        <w:t xml:space="preserve">Table </w:t>
      </w:r>
      <w:r>
        <w:t>S</w:t>
      </w:r>
      <w:r>
        <w:fldChar w:fldCharType="begin"/>
      </w:r>
      <w:r>
        <w:instrText xml:space="preserve"> SEQ Table_C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Pr="0089588C">
        <w:rPr>
          <w:rFonts w:cstheme="majorBidi"/>
        </w:rPr>
        <w:t>. Characteristics of Raw Substrates Used in the Fermentation and Co-fermentation Experiment. (average values and standard deviations).</w:t>
      </w:r>
      <w:bookmarkEnd w:id="1"/>
      <w:bookmarkEnd w:id="2"/>
      <w:bookmarkEnd w:id="3"/>
    </w:p>
    <w:tbl>
      <w:tblPr>
        <w:tblStyle w:val="TableGrid"/>
        <w:tblW w:w="10489" w:type="dxa"/>
        <w:tblInd w:w="-560" w:type="dxa"/>
        <w:tblLayout w:type="fixed"/>
        <w:tblLook w:val="04A0" w:firstRow="1" w:lastRow="0" w:firstColumn="1" w:lastColumn="0" w:noHBand="0" w:noVBand="1"/>
      </w:tblPr>
      <w:tblGrid>
        <w:gridCol w:w="1411"/>
        <w:gridCol w:w="1707"/>
        <w:gridCol w:w="1387"/>
        <w:gridCol w:w="1350"/>
        <w:gridCol w:w="1520"/>
        <w:gridCol w:w="1555"/>
        <w:gridCol w:w="1559"/>
      </w:tblGrid>
      <w:tr w:rsidR="00692388" w:rsidRPr="0089588C" w14:paraId="0975CC6A" w14:textId="77777777" w:rsidTr="004E4062">
        <w:tc>
          <w:tcPr>
            <w:tcW w:w="141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D0E1A0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7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109C18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Unit</w:t>
            </w:r>
          </w:p>
        </w:tc>
        <w:tc>
          <w:tcPr>
            <w:tcW w:w="138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5163D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FJPWW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36FA06B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PS</w:t>
            </w:r>
          </w:p>
        </w:tc>
        <w:tc>
          <w:tcPr>
            <w:tcW w:w="152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C6A11F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FJPWW+PS (97:3)</w:t>
            </w:r>
          </w:p>
        </w:tc>
        <w:tc>
          <w:tcPr>
            <w:tcW w:w="155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C41377C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FJPWW+PS (90:10)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CFA4D56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Inoculum</w:t>
            </w:r>
          </w:p>
        </w:tc>
      </w:tr>
      <w:tr w:rsidR="00692388" w:rsidRPr="0089588C" w14:paraId="30ED1282" w14:textId="77777777" w:rsidTr="004E4062">
        <w:tc>
          <w:tcPr>
            <w:tcW w:w="141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72FAEC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B5047C8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COD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total</w:t>
            </w:r>
          </w:p>
          <w:p w14:paraId="61DE8E6F" w14:textId="77777777" w:rsidR="00692388" w:rsidRPr="0089588C" w:rsidRDefault="00692388" w:rsidP="004E4062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20B1CC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F5CD49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COD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7538E53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B87E34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3.5 (0.0)</w:t>
            </w:r>
          </w:p>
        </w:tc>
        <w:tc>
          <w:tcPr>
            <w:tcW w:w="13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7275F4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C7E247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13.7 (0.2)</w:t>
            </w:r>
          </w:p>
        </w:tc>
        <w:tc>
          <w:tcPr>
            <w:tcW w:w="152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E4AD47C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7C6634D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3.8 (0.06)</w:t>
            </w:r>
          </w:p>
        </w:tc>
        <w:tc>
          <w:tcPr>
            <w:tcW w:w="155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DC5B0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09D4ED8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4.2 (0.1)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DE6A7E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4C5522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46.4 (0.5)</w:t>
            </w:r>
          </w:p>
        </w:tc>
      </w:tr>
      <w:tr w:rsidR="00692388" w:rsidRPr="0089588C" w14:paraId="290A2B84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11EBE07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sCOD</w:t>
            </w:r>
          </w:p>
          <w:p w14:paraId="210FFE6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D9F1A2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COD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BBAD2C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3.0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9353EA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2.25 (0.01)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AB1CAD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2.9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1BF4DBC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2.84 (0.02)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15DE9D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3.0 (0.13)</w:t>
            </w:r>
          </w:p>
        </w:tc>
      </w:tr>
      <w:tr w:rsidR="00692388" w:rsidRPr="0089588C" w14:paraId="7E9252E5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063431C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TS</w:t>
            </w:r>
          </w:p>
          <w:p w14:paraId="1B67974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7023912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TS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F836F0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2.85 (0.17)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0469FA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9.8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066BFA7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3.1 (0.05)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0D32D2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3.5 (0.06)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0790A7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28.2 (3.4)</w:t>
            </w:r>
          </w:p>
        </w:tc>
      </w:tr>
      <w:tr w:rsidR="00692388" w:rsidRPr="0089588C" w14:paraId="7EFAD6DF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E832968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VS</w:t>
            </w:r>
          </w:p>
          <w:p w14:paraId="18D84B5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CCEB978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VS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61AE164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2.34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99418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7.1 (0.02)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8750BC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2.5 (0.06)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D50A7E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2.7 (0.01)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45487D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22.2 (2.75)</w:t>
            </w:r>
          </w:p>
        </w:tc>
      </w:tr>
      <w:tr w:rsidR="00692388" w:rsidRPr="0089588C" w14:paraId="0BC8EA95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81225B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VS/TS</w:t>
            </w:r>
          </w:p>
          <w:p w14:paraId="6B3CDAB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8A01346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[%]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0102817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82.2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DED506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78.1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D9EF26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81.5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5C69EE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78.7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CBE2C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78.6</w:t>
            </w:r>
          </w:p>
        </w:tc>
      </w:tr>
      <w:tr w:rsidR="00692388" w:rsidRPr="0089588C" w14:paraId="6F56B6CD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5DBFF4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pH</w:t>
            </w:r>
          </w:p>
          <w:p w14:paraId="53DCA2D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25F71A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[-]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329847A6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5.3 (0.1)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016A5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5.52 (0.3)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C589C6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5.34 (0.1)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E75531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5.37 (0.1)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0094BB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5.77 (0.5)</w:t>
            </w:r>
          </w:p>
        </w:tc>
      </w:tr>
      <w:tr w:rsidR="00692388" w:rsidRPr="0089588C" w14:paraId="7FD85D22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CAFD3C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VFA</w:t>
            </w:r>
          </w:p>
          <w:p w14:paraId="305B619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CBAB20C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COD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614D3CF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0.27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27C76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0.98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01ADE0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0.3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1C4207C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0.36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C1F1793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692388" w:rsidRPr="0089588C" w14:paraId="799E1610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2A79CF93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Alkalinity</w:t>
            </w:r>
          </w:p>
          <w:p w14:paraId="1E1CF56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7FE157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CaCO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3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 xml:space="preserve">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98ACC9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0.25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CD7FD4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0.41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51C2B4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0.26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4B58D07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0.28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3F0028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0.76 (0.0)</w:t>
            </w:r>
          </w:p>
        </w:tc>
      </w:tr>
      <w:tr w:rsidR="00692388" w:rsidRPr="0089588C" w14:paraId="33E154AB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0C14AE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TN</w:t>
            </w:r>
          </w:p>
          <w:p w14:paraId="5263CA73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595A76A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N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7E865BB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0.01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7ABD5B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0.3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6BEEF0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0.02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5E598E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0.03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27547F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692388" w:rsidRPr="0089588C" w14:paraId="4C0E10A6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6679F75D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NH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+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-N</w:t>
            </w:r>
          </w:p>
          <w:p w14:paraId="7013A36B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3C712AA5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N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5C7DCFA3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0.003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9375E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0.04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12023D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0.004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90CF7E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0.004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8E52E0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692388" w:rsidRPr="0089588C" w14:paraId="33A769A3" w14:textId="77777777" w:rsidTr="004E4062"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52A18FC4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TP</w:t>
            </w:r>
          </w:p>
          <w:p w14:paraId="1B1520E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49B26F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P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1F319ECE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0.004 (0.0)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A6019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0.1 (0.0)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49856B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0.006 (0.0)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1342DE2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0.012 (0.0)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506E62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  <w:tr w:rsidR="00692388" w:rsidRPr="0089588C" w14:paraId="1039E2B2" w14:textId="77777777" w:rsidTr="004E4062">
        <w:trPr>
          <w:trHeight w:val="60"/>
        </w:trPr>
        <w:tc>
          <w:tcPr>
            <w:tcW w:w="141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88C695B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PO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bscript"/>
              </w:rPr>
              <w:t>4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-3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-P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DB2AB69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[g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P L</w:t>
            </w:r>
            <w:r w:rsidRPr="0089588C">
              <w:rPr>
                <w:rFonts w:asciiTheme="majorBidi" w:hAnsiTheme="majorBidi" w:cstheme="majorBidi"/>
                <w:sz w:val="22"/>
                <w:szCs w:val="22"/>
                <w:vertAlign w:val="superscript"/>
              </w:rPr>
              <w:t>-1</w:t>
            </w:r>
            <w:r w:rsidRPr="0089588C">
              <w:rPr>
                <w:rFonts w:asciiTheme="majorBidi" w:hAnsiTheme="majorBidi" w:cstheme="majorBidi"/>
                <w:sz w:val="22"/>
                <w:szCs w:val="22"/>
              </w:rPr>
              <w:t>]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A66D5CD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0.0003 (0.0)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62500A6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0.03 (0.0)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496BEB7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0.0004 (0.0)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61F473A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0.0006 (0.0)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48FC4041" w14:textId="77777777" w:rsidR="00692388" w:rsidRPr="0089588C" w:rsidRDefault="00692388" w:rsidP="004E4062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9588C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</w:tc>
      </w:tr>
    </w:tbl>
    <w:p w14:paraId="17BA7B6B" w14:textId="77777777" w:rsidR="00692388" w:rsidRDefault="00692388" w:rsidP="00692388"/>
    <w:p w14:paraId="380E083A" w14:textId="77777777" w:rsidR="00C5220D" w:rsidRPr="00692388" w:rsidRDefault="00C5220D" w:rsidP="00692388"/>
    <w:sectPr w:rsidR="00C5220D" w:rsidRPr="006923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F9"/>
    <w:rsid w:val="00127AFA"/>
    <w:rsid w:val="001E4B7C"/>
    <w:rsid w:val="002402A0"/>
    <w:rsid w:val="002A25FF"/>
    <w:rsid w:val="003152D5"/>
    <w:rsid w:val="003407AF"/>
    <w:rsid w:val="005E7CF9"/>
    <w:rsid w:val="00692388"/>
    <w:rsid w:val="00C5220D"/>
    <w:rsid w:val="00E44F45"/>
    <w:rsid w:val="00F0131D"/>
    <w:rsid w:val="00F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0889C8"/>
  <w15:chartTrackingRefBased/>
  <w15:docId w15:val="{7AEFA05F-A26C-4855-86C5-D31CBFFB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45"/>
    <w:pPr>
      <w:spacing w:after="120" w:line="264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C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C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7C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7C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C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7C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7C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7C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7C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7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7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7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7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7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7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7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7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7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7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7C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7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7CF9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7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7CF9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7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7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7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7C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4F45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44F45"/>
    <w:pPr>
      <w:spacing w:line="240" w:lineRule="auto"/>
      <w:jc w:val="both"/>
    </w:pPr>
    <w:rPr>
      <w:rFonts w:asciiTheme="majorBidi" w:hAnsiTheme="majorBid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y s abuzir</dc:creator>
  <cp:keywords/>
  <dc:description/>
  <cp:lastModifiedBy>saleh y s abuzir</cp:lastModifiedBy>
  <cp:revision>5</cp:revision>
  <dcterms:created xsi:type="dcterms:W3CDTF">2026-05-19T10:34:00Z</dcterms:created>
  <dcterms:modified xsi:type="dcterms:W3CDTF">2026-05-20T11:00:00Z</dcterms:modified>
</cp:coreProperties>
</file>