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C2303" w14:textId="77777777" w:rsidR="00CF2620" w:rsidRDefault="006B113C">
      <w:pPr>
        <w:rPr>
          <w:b/>
          <w:bCs/>
        </w:rPr>
      </w:pPr>
      <w:bookmarkStart w:id="0" w:name="_Hlk194329539"/>
      <w:bookmarkStart w:id="1" w:name="_Hlk187265952"/>
      <w:r>
        <w:rPr>
          <w:rFonts w:ascii="Times New Roman" w:hAnsi="Times New Roman" w:cs="Times New Roman" w:hint="eastAsia"/>
          <w:b/>
          <w:bCs/>
          <w:color w:val="000000"/>
        </w:rPr>
        <w:t>T</w:t>
      </w:r>
      <w:r w:rsidR="00CF2620">
        <w:rPr>
          <w:rFonts w:ascii="Times New Roman" w:hAnsi="Times New Roman" w:cs="Times New Roman" w:hint="eastAsia"/>
          <w:b/>
          <w:bCs/>
          <w:color w:val="000000"/>
        </w:rPr>
        <w:t>able</w:t>
      </w:r>
      <w:r w:rsidR="000F2CF1" w:rsidRPr="006B7F43">
        <w:rPr>
          <w:rFonts w:ascii="Times New Roman" w:hAnsi="Times New Roman" w:cs="Times New Roman" w:hint="eastAsia"/>
          <w:b/>
          <w:bCs/>
          <w:color w:val="000000"/>
        </w:rPr>
        <w:t xml:space="preserve"> S1</w:t>
      </w:r>
      <w:bookmarkStart w:id="2" w:name="_Hlk179882385"/>
      <w:bookmarkEnd w:id="0"/>
    </w:p>
    <w:p w14:paraId="0A0B4569" w14:textId="44E4BB8E" w:rsidR="00F06702" w:rsidRPr="006B7F43" w:rsidRDefault="00951044">
      <w:pPr>
        <w:rPr>
          <w:rFonts w:hint="eastAsia"/>
          <w:b/>
          <w:bCs/>
        </w:rPr>
      </w:pPr>
      <w:r w:rsidRPr="006B7F43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</w:rPr>
        <w:t>D</w:t>
      </w:r>
      <w:r w:rsidR="003D7063" w:rsidRPr="006B7F43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ifference </w:t>
      </w:r>
      <w:r w:rsidR="003D7063" w:rsidRPr="006B7F4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analyses</w:t>
      </w:r>
      <w:r w:rsidR="003D7063" w:rsidRPr="006B7F43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between the two observers for IVIM-DWI </w:t>
      </w:r>
      <w:r w:rsidR="003D7063" w:rsidRPr="006B7F43">
        <w:rPr>
          <w:rFonts w:ascii="Times New Roman" w:hAnsi="Times New Roman" w:cs="Times New Roman"/>
          <w:b/>
          <w:bCs/>
          <w:sz w:val="24"/>
          <w:szCs w:val="24"/>
        </w:rPr>
        <w:t>parameter</w:t>
      </w:r>
      <w:r w:rsidR="003D7063" w:rsidRPr="006B7F4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3D7063" w:rsidRPr="006B7F43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="003D7063" w:rsidRPr="006B7F43">
        <w:rPr>
          <w:rFonts w:ascii="Times New Roman" w:hAnsi="Times New Roman" w:cs="Times New Roman"/>
          <w:b/>
          <w:bCs/>
          <w:sz w:val="24"/>
          <w:szCs w:val="24"/>
        </w:rPr>
        <w:t>measurements</w:t>
      </w:r>
      <w:bookmarkEnd w:id="2"/>
    </w:p>
    <w:tbl>
      <w:tblPr>
        <w:tblW w:w="10201" w:type="dxa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1560"/>
        <w:gridCol w:w="1105"/>
        <w:gridCol w:w="1163"/>
        <w:gridCol w:w="1105"/>
        <w:gridCol w:w="737"/>
      </w:tblGrid>
      <w:tr w:rsidR="004733EE" w:rsidRPr="004733EE" w14:paraId="6A7EF129" w14:textId="77777777" w:rsidTr="00C9004A">
        <w:trPr>
          <w:trHeight w:val="380"/>
        </w:trPr>
        <w:tc>
          <w:tcPr>
            <w:tcW w:w="198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43C2E62" w14:textId="77777777" w:rsidR="004733EE" w:rsidRPr="004733EE" w:rsidRDefault="004733EE" w:rsidP="004733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3CC3DDE" w14:textId="7D7FE91C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Observer 1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D6E4670" w14:textId="2F1ED6A0" w:rsidR="004733EE" w:rsidRPr="004733EE" w:rsidRDefault="004733EE" w:rsidP="004733EE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Observer 2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A9119E4" w14:textId="086740C3" w:rsidR="004733EE" w:rsidRPr="004733EE" w:rsidRDefault="004733EE" w:rsidP="004733EE">
            <w:pPr>
              <w:widowControl/>
              <w:ind w:firstLineChars="200" w:firstLine="402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Pr="004733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verage</w:t>
            </w:r>
            <w:r w:rsidRPr="004733E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1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B9B2C8C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2.5% Difference</w:t>
            </w:r>
          </w:p>
        </w:tc>
        <w:tc>
          <w:tcPr>
            <w:tcW w:w="116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B08E633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 Difference</w:t>
            </w:r>
          </w:p>
        </w:tc>
        <w:tc>
          <w:tcPr>
            <w:tcW w:w="11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F742F95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97.5% Difference</w:t>
            </w:r>
          </w:p>
        </w:tc>
        <w:tc>
          <w:tcPr>
            <w:tcW w:w="73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752471D" w14:textId="5562A7FE" w:rsidR="004733EE" w:rsidRPr="00CF2620" w:rsidRDefault="00CF2620" w:rsidP="004733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F262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  <w:r w:rsidR="006B113C" w:rsidRPr="00CF262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4733EE" w:rsidRPr="004733EE" w14:paraId="06EE0984" w14:textId="77777777" w:rsidTr="00C9004A">
        <w:trPr>
          <w:trHeight w:val="380"/>
        </w:trPr>
        <w:tc>
          <w:tcPr>
            <w:tcW w:w="198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089AB36" w14:textId="1E7EE641" w:rsidR="004733EE" w:rsidRPr="004733EE" w:rsidRDefault="004733EE" w:rsidP="004733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(×10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-3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mm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/s)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C7A0B83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 ± 0.17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11872B6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 ± 0.17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1F58CF5" w14:textId="440EB79E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0.81 ± 0.16</w:t>
            </w:r>
          </w:p>
        </w:tc>
        <w:tc>
          <w:tcPr>
            <w:tcW w:w="11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42D4881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-0.21</w:t>
            </w:r>
          </w:p>
        </w:tc>
        <w:tc>
          <w:tcPr>
            <w:tcW w:w="116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8434ADE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-0.02</w:t>
            </w:r>
          </w:p>
        </w:tc>
        <w:tc>
          <w:tcPr>
            <w:tcW w:w="11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89BF47F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73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1FFA1C6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0.099</w:t>
            </w:r>
          </w:p>
        </w:tc>
      </w:tr>
      <w:tr w:rsidR="004733EE" w:rsidRPr="004733EE" w14:paraId="078F29AF" w14:textId="77777777" w:rsidTr="00C9004A">
        <w:trPr>
          <w:trHeight w:val="350"/>
        </w:trPr>
        <w:tc>
          <w:tcPr>
            <w:tcW w:w="1980" w:type="dxa"/>
            <w:noWrap/>
            <w:vAlign w:val="center"/>
            <w:hideMark/>
          </w:tcPr>
          <w:p w14:paraId="74EFC599" w14:textId="77777777" w:rsidR="004733EE" w:rsidRPr="004733EE" w:rsidRDefault="004733EE" w:rsidP="004733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 (×10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-3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mm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/s)</w:t>
            </w:r>
          </w:p>
        </w:tc>
        <w:tc>
          <w:tcPr>
            <w:tcW w:w="1276" w:type="dxa"/>
            <w:noWrap/>
            <w:vAlign w:val="center"/>
            <w:hideMark/>
          </w:tcPr>
          <w:p w14:paraId="2D7C64B6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 ± 0.13</w:t>
            </w:r>
          </w:p>
        </w:tc>
        <w:tc>
          <w:tcPr>
            <w:tcW w:w="1275" w:type="dxa"/>
            <w:noWrap/>
            <w:vAlign w:val="center"/>
            <w:hideMark/>
          </w:tcPr>
          <w:p w14:paraId="183063C6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 ± 0.12</w:t>
            </w:r>
          </w:p>
        </w:tc>
        <w:tc>
          <w:tcPr>
            <w:tcW w:w="1560" w:type="dxa"/>
            <w:noWrap/>
            <w:vAlign w:val="center"/>
            <w:hideMark/>
          </w:tcPr>
          <w:p w14:paraId="13706B9D" w14:textId="39894A46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0.55 ± 0.122</w:t>
            </w:r>
          </w:p>
        </w:tc>
        <w:tc>
          <w:tcPr>
            <w:tcW w:w="1105" w:type="dxa"/>
            <w:noWrap/>
            <w:vAlign w:val="center"/>
            <w:hideMark/>
          </w:tcPr>
          <w:p w14:paraId="5ADD20DA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-0.13</w:t>
            </w:r>
          </w:p>
        </w:tc>
        <w:tc>
          <w:tcPr>
            <w:tcW w:w="1163" w:type="dxa"/>
            <w:noWrap/>
            <w:vAlign w:val="center"/>
            <w:hideMark/>
          </w:tcPr>
          <w:p w14:paraId="70423B96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-0.01</w:t>
            </w:r>
          </w:p>
        </w:tc>
        <w:tc>
          <w:tcPr>
            <w:tcW w:w="1105" w:type="dxa"/>
            <w:noWrap/>
            <w:vAlign w:val="center"/>
            <w:hideMark/>
          </w:tcPr>
          <w:p w14:paraId="37F4D504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737" w:type="dxa"/>
            <w:noWrap/>
            <w:vAlign w:val="center"/>
            <w:hideMark/>
          </w:tcPr>
          <w:p w14:paraId="469CC71B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0.358</w:t>
            </w:r>
          </w:p>
        </w:tc>
      </w:tr>
      <w:tr w:rsidR="004733EE" w:rsidRPr="004733EE" w14:paraId="23F9AAB9" w14:textId="77777777" w:rsidTr="00C9004A">
        <w:trPr>
          <w:trHeight w:val="380"/>
        </w:trPr>
        <w:tc>
          <w:tcPr>
            <w:tcW w:w="1980" w:type="dxa"/>
            <w:noWrap/>
            <w:vAlign w:val="center"/>
            <w:hideMark/>
          </w:tcPr>
          <w:p w14:paraId="1A3ECE02" w14:textId="77777777" w:rsidR="004733EE" w:rsidRPr="004733EE" w:rsidRDefault="004733EE" w:rsidP="004733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" w:name="_Hlk211978180"/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D*</w:t>
            </w:r>
            <w:bookmarkEnd w:id="3"/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(×10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-3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mm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/s)</w:t>
            </w:r>
          </w:p>
        </w:tc>
        <w:tc>
          <w:tcPr>
            <w:tcW w:w="1276" w:type="dxa"/>
            <w:noWrap/>
            <w:vAlign w:val="center"/>
            <w:hideMark/>
          </w:tcPr>
          <w:p w14:paraId="7671D560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12.78 ± 6.48</w:t>
            </w:r>
          </w:p>
        </w:tc>
        <w:tc>
          <w:tcPr>
            <w:tcW w:w="1275" w:type="dxa"/>
            <w:noWrap/>
            <w:vAlign w:val="center"/>
            <w:hideMark/>
          </w:tcPr>
          <w:p w14:paraId="0813BBFD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12.45 ± 6.58</w:t>
            </w:r>
          </w:p>
        </w:tc>
        <w:tc>
          <w:tcPr>
            <w:tcW w:w="1560" w:type="dxa"/>
            <w:noWrap/>
            <w:vAlign w:val="center"/>
            <w:hideMark/>
          </w:tcPr>
          <w:p w14:paraId="781F92FA" w14:textId="24486783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12.63 ± 3.82</w:t>
            </w:r>
          </w:p>
        </w:tc>
        <w:tc>
          <w:tcPr>
            <w:tcW w:w="1105" w:type="dxa"/>
            <w:noWrap/>
            <w:vAlign w:val="center"/>
            <w:hideMark/>
          </w:tcPr>
          <w:p w14:paraId="6E567841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-7.94</w:t>
            </w:r>
          </w:p>
        </w:tc>
        <w:tc>
          <w:tcPr>
            <w:tcW w:w="1163" w:type="dxa"/>
            <w:noWrap/>
            <w:vAlign w:val="center"/>
            <w:hideMark/>
          </w:tcPr>
          <w:p w14:paraId="06504423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05" w:type="dxa"/>
            <w:noWrap/>
            <w:vAlign w:val="center"/>
            <w:hideMark/>
          </w:tcPr>
          <w:p w14:paraId="5052A331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8.56</w:t>
            </w:r>
          </w:p>
        </w:tc>
        <w:tc>
          <w:tcPr>
            <w:tcW w:w="737" w:type="dxa"/>
            <w:noWrap/>
            <w:vAlign w:val="center"/>
            <w:hideMark/>
          </w:tcPr>
          <w:p w14:paraId="0D4B7CA6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0.536</w:t>
            </w:r>
          </w:p>
        </w:tc>
      </w:tr>
      <w:tr w:rsidR="004733EE" w:rsidRPr="004733EE" w14:paraId="1956E4FE" w14:textId="77777777" w:rsidTr="00C9004A">
        <w:trPr>
          <w:trHeight w:val="320"/>
        </w:trPr>
        <w:tc>
          <w:tcPr>
            <w:tcW w:w="198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C173A72" w14:textId="77777777" w:rsidR="004733EE" w:rsidRPr="00A72BF1" w:rsidRDefault="004733EE" w:rsidP="004733E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72BF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22A0CF1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 ± 0.10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23F581D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 ± 0.10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3240CDA" w14:textId="10411075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0.36 ± 0.10</w:t>
            </w:r>
          </w:p>
        </w:tc>
        <w:tc>
          <w:tcPr>
            <w:tcW w:w="110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90DE981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-0.11</w:t>
            </w:r>
          </w:p>
        </w:tc>
        <w:tc>
          <w:tcPr>
            <w:tcW w:w="116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5C3D055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10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41C17E3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4CD0C20" w14:textId="77777777" w:rsidR="004733EE" w:rsidRPr="004733EE" w:rsidRDefault="004733EE" w:rsidP="004733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33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0.602</w:t>
            </w:r>
          </w:p>
        </w:tc>
      </w:tr>
    </w:tbl>
    <w:p w14:paraId="4EADBE09" w14:textId="474FFF65" w:rsidR="004733EE" w:rsidRPr="001A7FF1" w:rsidRDefault="004F0835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>ADC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>apparent diffusion coefficients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D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>true diffusion coefficient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1A7FF1">
        <w:rPr>
          <w:rFonts w:ascii="Times New Roman" w:eastAsia="等线" w:hAnsi="Times New Roman" w:cs="Times New Roman"/>
          <w:color w:val="000000"/>
          <w:kern w:val="0"/>
          <w:szCs w:val="21"/>
        </w:rPr>
        <w:t>D*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1A7FF1">
        <w:rPr>
          <w:rFonts w:ascii="Times New Roman" w:eastAsia="等线" w:hAnsi="Times New Roman" w:cs="Times New Roman"/>
          <w:color w:val="000000"/>
          <w:kern w:val="0"/>
          <w:szCs w:val="21"/>
        </w:rPr>
        <w:t>pseudo</w:t>
      </w:r>
      <w:r w:rsidR="001A7FF1" w:rsidRPr="001A7FF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-</w:t>
      </w:r>
      <w:r w:rsidRPr="001A7FF1">
        <w:rPr>
          <w:rFonts w:ascii="Times New Roman" w:eastAsia="等线" w:hAnsi="Times New Roman" w:cs="Times New Roman"/>
          <w:color w:val="000000"/>
          <w:kern w:val="0"/>
          <w:szCs w:val="21"/>
        </w:rPr>
        <w:t>diffusion coefficient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901625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f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>perfusion fraction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</w:t>
      </w:r>
      <w:r w:rsidRPr="00340876">
        <w:rPr>
          <w:rFonts w:ascii="Times New Roman" w:eastAsia="等线" w:hAnsi="Times New Roman" w:cs="Times New Roman"/>
          <w:color w:val="000000"/>
          <w:kern w:val="0"/>
          <w:szCs w:val="21"/>
        </w:rPr>
        <w:t>IVIM-DWI</w:t>
      </w:r>
      <w:r w:rsidR="00CF262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247D01">
        <w:rPr>
          <w:rFonts w:ascii="Times New Roman" w:eastAsia="等线" w:hAnsi="Times New Roman" w:cs="Times New Roman"/>
          <w:color w:val="000000"/>
          <w:kern w:val="0"/>
          <w:szCs w:val="21"/>
        </w:rPr>
        <w:t>intravoxel incoherent motion</w:t>
      </w:r>
      <w:r w:rsidRPr="00247D0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</w:t>
      </w:r>
      <w:r w:rsidRPr="00247D0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diffusion-weighted </w:t>
      </w:r>
      <w:r w:rsidRPr="00247D0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MR </w:t>
      </w:r>
      <w:r w:rsidRPr="00247D01">
        <w:rPr>
          <w:rFonts w:ascii="Times New Roman" w:eastAsia="等线" w:hAnsi="Times New Roman" w:cs="Times New Roman"/>
          <w:color w:val="000000"/>
          <w:kern w:val="0"/>
          <w:szCs w:val="21"/>
        </w:rPr>
        <w:t>imaging</w:t>
      </w:r>
      <w:r w:rsidRPr="00247D0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.</w:t>
      </w:r>
    </w:p>
    <w:bookmarkEnd w:id="1"/>
    <w:p w14:paraId="19054B99" w14:textId="77777777" w:rsidR="004733EE" w:rsidRPr="00CF2620" w:rsidRDefault="004733EE">
      <w:pPr>
        <w:rPr>
          <w:rFonts w:hint="eastAsia"/>
        </w:rPr>
      </w:pPr>
    </w:p>
    <w:sectPr w:rsidR="004733EE" w:rsidRPr="00CF2620" w:rsidSect="00C9004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12074" w14:textId="77777777" w:rsidR="005E724F" w:rsidRDefault="005E724F" w:rsidP="004733EE">
      <w:pPr>
        <w:rPr>
          <w:rFonts w:hint="eastAsia"/>
        </w:rPr>
      </w:pPr>
      <w:r>
        <w:separator/>
      </w:r>
    </w:p>
  </w:endnote>
  <w:endnote w:type="continuationSeparator" w:id="0">
    <w:p w14:paraId="20259C52" w14:textId="77777777" w:rsidR="005E724F" w:rsidRDefault="005E724F" w:rsidP="004733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027CE" w14:textId="77777777" w:rsidR="005E724F" w:rsidRDefault="005E724F" w:rsidP="004733EE">
      <w:pPr>
        <w:rPr>
          <w:rFonts w:hint="eastAsia"/>
        </w:rPr>
      </w:pPr>
      <w:r>
        <w:separator/>
      </w:r>
    </w:p>
  </w:footnote>
  <w:footnote w:type="continuationSeparator" w:id="0">
    <w:p w14:paraId="718F0087" w14:textId="77777777" w:rsidR="005E724F" w:rsidRDefault="005E724F" w:rsidP="004733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2F"/>
    <w:rsid w:val="00090487"/>
    <w:rsid w:val="000F2CF1"/>
    <w:rsid w:val="001A7FF1"/>
    <w:rsid w:val="002B0915"/>
    <w:rsid w:val="003D7063"/>
    <w:rsid w:val="003E43D8"/>
    <w:rsid w:val="00440CE1"/>
    <w:rsid w:val="004733EE"/>
    <w:rsid w:val="00473DB2"/>
    <w:rsid w:val="004F0835"/>
    <w:rsid w:val="005E724F"/>
    <w:rsid w:val="0065312C"/>
    <w:rsid w:val="006B113C"/>
    <w:rsid w:val="006B3706"/>
    <w:rsid w:val="006B65C3"/>
    <w:rsid w:val="006B7F43"/>
    <w:rsid w:val="00715F2F"/>
    <w:rsid w:val="00751AD3"/>
    <w:rsid w:val="00760503"/>
    <w:rsid w:val="0079282E"/>
    <w:rsid w:val="00797EA7"/>
    <w:rsid w:val="00876350"/>
    <w:rsid w:val="008E2DF7"/>
    <w:rsid w:val="00901625"/>
    <w:rsid w:val="00951044"/>
    <w:rsid w:val="00A72BF1"/>
    <w:rsid w:val="00A745A2"/>
    <w:rsid w:val="00AA1E8D"/>
    <w:rsid w:val="00B06A79"/>
    <w:rsid w:val="00BD22A3"/>
    <w:rsid w:val="00BE5C0B"/>
    <w:rsid w:val="00C411B7"/>
    <w:rsid w:val="00C9004A"/>
    <w:rsid w:val="00CA2A36"/>
    <w:rsid w:val="00CF2620"/>
    <w:rsid w:val="00D11CFE"/>
    <w:rsid w:val="00D447B6"/>
    <w:rsid w:val="00D53866"/>
    <w:rsid w:val="00D91B15"/>
    <w:rsid w:val="00EC5946"/>
    <w:rsid w:val="00F02558"/>
    <w:rsid w:val="00F02F19"/>
    <w:rsid w:val="00F06702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631CF2"/>
  <w15:chartTrackingRefBased/>
  <w15:docId w15:val="{6E9D031C-9788-4DE0-BD11-3BF3A01C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3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3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3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108</Words>
  <Characters>577</Characters>
  <Application>Microsoft Office Word</Application>
  <DocSecurity>0</DocSecurity>
  <Lines>48</Lines>
  <Paragraphs>48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zhong</dc:creator>
  <cp:keywords/>
  <dc:description/>
  <cp:lastModifiedBy>漫 陆</cp:lastModifiedBy>
  <cp:revision>15</cp:revision>
  <dcterms:created xsi:type="dcterms:W3CDTF">2024-10-14T19:06:00Z</dcterms:created>
  <dcterms:modified xsi:type="dcterms:W3CDTF">2026-01-05T09:09:00Z</dcterms:modified>
</cp:coreProperties>
</file>