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9D86" w14:textId="77777777" w:rsidR="00F15457" w:rsidRDefault="00845086">
      <w:pPr>
        <w:rPr>
          <w:rFonts w:hint="eastAsia"/>
          <w:b/>
          <w:bCs/>
        </w:rPr>
      </w:pPr>
      <w:bookmarkStart w:id="0" w:name="OLE_LINK7"/>
      <w:r>
        <w:rPr>
          <w:rFonts w:ascii="Times New Roman" w:hAnsi="Times New Roman" w:cs="Times New Roman" w:hint="eastAsia"/>
          <w:b/>
          <w:bCs/>
          <w:color w:val="000000"/>
        </w:rPr>
        <w:t>T</w:t>
      </w:r>
      <w:r w:rsidR="00F15457">
        <w:rPr>
          <w:rFonts w:ascii="Times New Roman" w:hAnsi="Times New Roman" w:cs="Times New Roman" w:hint="eastAsia"/>
          <w:b/>
          <w:bCs/>
          <w:color w:val="000000"/>
        </w:rPr>
        <w:t>able</w:t>
      </w:r>
      <w:r w:rsidR="00012D2D" w:rsidRPr="006B7F43">
        <w:rPr>
          <w:rFonts w:ascii="Times New Roman" w:hAnsi="Times New Roman" w:cs="Times New Roman" w:hint="eastAsia"/>
          <w:b/>
          <w:bCs/>
          <w:color w:val="000000"/>
        </w:rPr>
        <w:t xml:space="preserve"> S</w:t>
      </w:r>
      <w:r w:rsidR="00012D2D">
        <w:rPr>
          <w:rFonts w:ascii="Times New Roman" w:hAnsi="Times New Roman" w:cs="Times New Roman" w:hint="eastAsia"/>
          <w:b/>
          <w:bCs/>
          <w:color w:val="000000"/>
        </w:rPr>
        <w:t>2</w:t>
      </w:r>
    </w:p>
    <w:p w14:paraId="53C39BFC" w14:textId="0E1B1DA7" w:rsidR="00C50C9E" w:rsidRDefault="00012D2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Differences </w:t>
      </w:r>
      <w:r>
        <w:rPr>
          <w:rFonts w:ascii="Times New Roman" w:hAnsi="Times New Roman" w:cs="Times New Roman"/>
          <w:b/>
          <w:bCs/>
          <w:szCs w:val="21"/>
        </w:rPr>
        <w:t>Comparison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of IVIM-DWI </w:t>
      </w:r>
      <w:r>
        <w:rPr>
          <w:rFonts w:ascii="Times New Roman" w:hAnsi="Times New Roman" w:cs="Times New Roman"/>
          <w:b/>
          <w:bCs/>
          <w:szCs w:val="21"/>
        </w:rPr>
        <w:t>parameter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s </w:t>
      </w:r>
      <w:r>
        <w:rPr>
          <w:rFonts w:ascii="Times New Roman" w:hAnsi="Times New Roman" w:cs="Times New Roman"/>
          <w:b/>
          <w:bCs/>
          <w:szCs w:val="21"/>
        </w:rPr>
        <w:t>between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high and low-</w:t>
      </w:r>
      <w:r w:rsidRPr="00012D2D">
        <w:rPr>
          <w:rFonts w:ascii="Times New Roman" w:hAnsi="Times New Roman" w:cs="Times New Roman" w:hint="eastAsia"/>
          <w:b/>
          <w:bCs/>
          <w:szCs w:val="21"/>
        </w:rPr>
        <w:t>i</w:t>
      </w:r>
      <w:r w:rsidRPr="00012D2D">
        <w:rPr>
          <w:rFonts w:ascii="Times New Roman" w:hAnsi="Times New Roman" w:cs="Times New Roman"/>
          <w:b/>
          <w:bCs/>
          <w:szCs w:val="21"/>
        </w:rPr>
        <w:t>mmunoscore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groups</w:t>
      </w:r>
    </w:p>
    <w:tbl>
      <w:tblPr>
        <w:tblW w:w="7971" w:type="dxa"/>
        <w:tblLook w:val="04A0" w:firstRow="1" w:lastRow="0" w:firstColumn="1" w:lastColumn="0" w:noHBand="0" w:noVBand="1"/>
      </w:tblPr>
      <w:tblGrid>
        <w:gridCol w:w="1860"/>
        <w:gridCol w:w="1300"/>
        <w:gridCol w:w="1938"/>
        <w:gridCol w:w="1599"/>
        <w:gridCol w:w="1275"/>
      </w:tblGrid>
      <w:tr w:rsidR="00C50C9E" w14:paraId="2B636402" w14:textId="77777777" w:rsidTr="007A7AD6">
        <w:trPr>
          <w:trHeight w:val="260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49C11493" w14:textId="77777777" w:rsidR="00C50C9E" w:rsidRPr="00012D2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0F3F3401" w14:textId="77777777" w:rsidR="00C50C9E" w:rsidRPr="00012D2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1938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06BAD3B9" w14:textId="77777777" w:rsidR="00C50C9E" w:rsidRPr="00012D2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High-</w:t>
            </w:r>
            <w:r w:rsidRPr="00012D2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01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mmunoscore</w:t>
            </w: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group </w:t>
            </w:r>
          </w:p>
        </w:tc>
        <w:tc>
          <w:tcPr>
            <w:tcW w:w="1598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48590D04" w14:textId="77777777" w:rsidR="00C50C9E" w:rsidRPr="00012D2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Low-</w:t>
            </w:r>
            <w:proofErr w:type="gramStart"/>
            <w:r w:rsidRPr="00012D2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01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mmunoscore</w:t>
            </w:r>
            <w:r w:rsidRPr="00012D2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012D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group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1B551DC2" w14:textId="1B405C9E" w:rsidR="00C50C9E" w:rsidRPr="00012D2D" w:rsidRDefault="00F1545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 w:rsidR="0084508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C50C9E" w14:paraId="157D535F" w14:textId="77777777" w:rsidTr="007A7AD6">
        <w:trPr>
          <w:trHeight w:val="280"/>
        </w:trPr>
        <w:tc>
          <w:tcPr>
            <w:tcW w:w="1860" w:type="dxa"/>
            <w:tcBorders>
              <w:top w:val="single" w:sz="8" w:space="0" w:color="000000"/>
            </w:tcBorders>
            <w:noWrap/>
            <w:vAlign w:val="center"/>
          </w:tcPr>
          <w:p w14:paraId="1F0073F9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single" w:sz="8" w:space="0" w:color="000000"/>
            </w:tcBorders>
            <w:noWrap/>
            <w:vAlign w:val="center"/>
          </w:tcPr>
          <w:p w14:paraId="6F6DE9BA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 = 67)</w:t>
            </w:r>
          </w:p>
        </w:tc>
        <w:tc>
          <w:tcPr>
            <w:tcW w:w="1938" w:type="dxa"/>
            <w:tcBorders>
              <w:top w:val="single" w:sz="8" w:space="0" w:color="000000"/>
            </w:tcBorders>
            <w:noWrap/>
            <w:vAlign w:val="center"/>
          </w:tcPr>
          <w:p w14:paraId="66AC6F57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 = 34)</w:t>
            </w:r>
          </w:p>
        </w:tc>
        <w:tc>
          <w:tcPr>
            <w:tcW w:w="1598" w:type="dxa"/>
            <w:tcBorders>
              <w:top w:val="single" w:sz="8" w:space="0" w:color="000000"/>
            </w:tcBorders>
            <w:noWrap/>
            <w:vAlign w:val="center"/>
          </w:tcPr>
          <w:p w14:paraId="003856AB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(n = 33)</w:t>
            </w:r>
          </w:p>
        </w:tc>
        <w:tc>
          <w:tcPr>
            <w:tcW w:w="1275" w:type="dxa"/>
            <w:tcBorders>
              <w:top w:val="single" w:sz="8" w:space="0" w:color="000000"/>
            </w:tcBorders>
            <w:noWrap/>
            <w:vAlign w:val="center"/>
          </w:tcPr>
          <w:p w14:paraId="0C618D7B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0C9E" w14:paraId="629DE4CD" w14:textId="77777777" w:rsidTr="007A7AD6">
        <w:trPr>
          <w:trHeight w:val="310"/>
        </w:trPr>
        <w:tc>
          <w:tcPr>
            <w:tcW w:w="1860" w:type="dxa"/>
            <w:noWrap/>
            <w:vAlign w:val="center"/>
          </w:tcPr>
          <w:p w14:paraId="03F42166" w14:textId="77777777" w:rsidR="00C50C9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ADC (×10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300" w:type="dxa"/>
            <w:noWrap/>
            <w:vAlign w:val="center"/>
          </w:tcPr>
          <w:p w14:paraId="47B1EBA2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 ± 0.16</w:t>
            </w:r>
          </w:p>
        </w:tc>
        <w:tc>
          <w:tcPr>
            <w:tcW w:w="1938" w:type="dxa"/>
            <w:noWrap/>
            <w:vAlign w:val="center"/>
          </w:tcPr>
          <w:p w14:paraId="0FA97012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 ± 0.17</w:t>
            </w:r>
          </w:p>
        </w:tc>
        <w:tc>
          <w:tcPr>
            <w:tcW w:w="1598" w:type="dxa"/>
            <w:noWrap/>
            <w:vAlign w:val="center"/>
          </w:tcPr>
          <w:p w14:paraId="723D25F9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 ± 0.14</w:t>
            </w:r>
          </w:p>
        </w:tc>
        <w:tc>
          <w:tcPr>
            <w:tcW w:w="1275" w:type="dxa"/>
            <w:noWrap/>
            <w:vAlign w:val="center"/>
          </w:tcPr>
          <w:p w14:paraId="2EE6AD94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C50C9E" w14:paraId="34CCF008" w14:textId="77777777" w:rsidTr="007A7AD6">
        <w:trPr>
          <w:trHeight w:val="260"/>
        </w:trPr>
        <w:tc>
          <w:tcPr>
            <w:tcW w:w="1860" w:type="dxa"/>
            <w:noWrap/>
            <w:vAlign w:val="center"/>
          </w:tcPr>
          <w:p w14:paraId="5E5F64BD" w14:textId="77777777" w:rsidR="00C50C9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(×10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300" w:type="dxa"/>
            <w:noWrap/>
            <w:vAlign w:val="center"/>
          </w:tcPr>
          <w:p w14:paraId="0CA87F74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 ± 0.12</w:t>
            </w:r>
          </w:p>
        </w:tc>
        <w:tc>
          <w:tcPr>
            <w:tcW w:w="1938" w:type="dxa"/>
            <w:noWrap/>
            <w:vAlign w:val="center"/>
          </w:tcPr>
          <w:p w14:paraId="372E41FC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 ± 0.13</w:t>
            </w:r>
          </w:p>
        </w:tc>
        <w:tc>
          <w:tcPr>
            <w:tcW w:w="1598" w:type="dxa"/>
            <w:noWrap/>
            <w:vAlign w:val="center"/>
          </w:tcPr>
          <w:p w14:paraId="04A626E9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 ± 0.10</w:t>
            </w:r>
          </w:p>
        </w:tc>
        <w:tc>
          <w:tcPr>
            <w:tcW w:w="1275" w:type="dxa"/>
            <w:noWrap/>
            <w:vAlign w:val="center"/>
          </w:tcPr>
          <w:p w14:paraId="752F5B42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50C9E" w14:paraId="6F56A3F9" w14:textId="77777777" w:rsidTr="007A7AD6">
        <w:trPr>
          <w:trHeight w:val="280"/>
        </w:trPr>
        <w:tc>
          <w:tcPr>
            <w:tcW w:w="1860" w:type="dxa"/>
            <w:noWrap/>
            <w:vAlign w:val="center"/>
          </w:tcPr>
          <w:p w14:paraId="352142E4" w14:textId="77777777" w:rsidR="00C50C9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D* (×10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/s)</w:t>
            </w:r>
          </w:p>
        </w:tc>
        <w:tc>
          <w:tcPr>
            <w:tcW w:w="1300" w:type="dxa"/>
            <w:noWrap/>
            <w:vAlign w:val="center"/>
          </w:tcPr>
          <w:p w14:paraId="580FF274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12.63 ± 3.82</w:t>
            </w:r>
          </w:p>
        </w:tc>
        <w:tc>
          <w:tcPr>
            <w:tcW w:w="1938" w:type="dxa"/>
            <w:noWrap/>
            <w:vAlign w:val="center"/>
          </w:tcPr>
          <w:p w14:paraId="76D52CDF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13.19 ± 4.25</w:t>
            </w:r>
          </w:p>
        </w:tc>
        <w:tc>
          <w:tcPr>
            <w:tcW w:w="1598" w:type="dxa"/>
            <w:noWrap/>
            <w:vAlign w:val="center"/>
          </w:tcPr>
          <w:p w14:paraId="6B2753F5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12.05 ± 3.28</w:t>
            </w:r>
          </w:p>
        </w:tc>
        <w:tc>
          <w:tcPr>
            <w:tcW w:w="1275" w:type="dxa"/>
            <w:noWrap/>
            <w:vAlign w:val="center"/>
          </w:tcPr>
          <w:p w14:paraId="5ECCBC0A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0.226</w:t>
            </w:r>
          </w:p>
        </w:tc>
      </w:tr>
      <w:tr w:rsidR="00C50C9E" w14:paraId="21C80C09" w14:textId="77777777" w:rsidTr="007A7AD6">
        <w:trPr>
          <w:trHeight w:val="300"/>
        </w:trPr>
        <w:tc>
          <w:tcPr>
            <w:tcW w:w="1860" w:type="dxa"/>
            <w:tcBorders>
              <w:bottom w:val="single" w:sz="8" w:space="0" w:color="000000"/>
            </w:tcBorders>
            <w:noWrap/>
            <w:vAlign w:val="center"/>
          </w:tcPr>
          <w:p w14:paraId="69DD6737" w14:textId="77777777" w:rsidR="00C50C9E" w:rsidRPr="0041279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1279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bottom w:val="single" w:sz="8" w:space="0" w:color="000000"/>
            </w:tcBorders>
            <w:noWrap/>
            <w:vAlign w:val="center"/>
          </w:tcPr>
          <w:p w14:paraId="6DCD8836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 ± 0.10</w:t>
            </w:r>
          </w:p>
        </w:tc>
        <w:tc>
          <w:tcPr>
            <w:tcW w:w="1938" w:type="dxa"/>
            <w:tcBorders>
              <w:bottom w:val="single" w:sz="8" w:space="0" w:color="000000"/>
            </w:tcBorders>
            <w:noWrap/>
            <w:vAlign w:val="center"/>
          </w:tcPr>
          <w:p w14:paraId="00EF7AA7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 ± 0.09</w:t>
            </w:r>
          </w:p>
        </w:tc>
        <w:tc>
          <w:tcPr>
            <w:tcW w:w="1598" w:type="dxa"/>
            <w:tcBorders>
              <w:bottom w:val="single" w:sz="8" w:space="0" w:color="000000"/>
            </w:tcBorders>
            <w:noWrap/>
            <w:vAlign w:val="center"/>
          </w:tcPr>
          <w:p w14:paraId="7E411608" w14:textId="77777777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 ± 0.09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noWrap/>
            <w:vAlign w:val="center"/>
          </w:tcPr>
          <w:p w14:paraId="21F7280C" w14:textId="5FC19276" w:rsidR="00C50C9E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="00845086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</w:tbl>
    <w:p w14:paraId="6D47AD17" w14:textId="4891AB4F" w:rsidR="007A7AD6" w:rsidRPr="001A7FF1" w:rsidRDefault="007A7AD6" w:rsidP="007A7AD6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ADC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apparent diffusion coefficients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D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true diffusion coefficient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D*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pseudo</w:t>
      </w:r>
      <w:r w:rsidRPr="001A7FF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-</w:t>
      </w:r>
      <w:r w:rsidRPr="001A7FF1">
        <w:rPr>
          <w:rFonts w:ascii="Times New Roman" w:eastAsia="等线" w:hAnsi="Times New Roman" w:cs="Times New Roman"/>
          <w:color w:val="000000"/>
          <w:kern w:val="0"/>
          <w:szCs w:val="21"/>
        </w:rPr>
        <w:t>diffusion coefficient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606F45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f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513E1E">
        <w:rPr>
          <w:rFonts w:ascii="Times New Roman" w:eastAsia="等线" w:hAnsi="Times New Roman" w:cs="Times New Roman"/>
          <w:color w:val="000000"/>
          <w:kern w:val="0"/>
          <w:szCs w:val="21"/>
        </w:rPr>
        <w:t>perfusion fraction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,</w:t>
      </w:r>
      <w:r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</w:t>
      </w:r>
      <w:r w:rsidRPr="00340876">
        <w:rPr>
          <w:rFonts w:ascii="Times New Roman" w:eastAsia="等线" w:hAnsi="Times New Roman" w:cs="Times New Roman"/>
          <w:color w:val="000000"/>
          <w:kern w:val="0"/>
          <w:szCs w:val="21"/>
        </w:rPr>
        <w:t>IVIM-DWI</w:t>
      </w:r>
      <w:r w:rsidR="00F15457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=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>intravoxel incoherent motion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diffusion-weighted 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MR </w:t>
      </w:r>
      <w:r w:rsidRPr="00247D01">
        <w:rPr>
          <w:rFonts w:ascii="Times New Roman" w:eastAsia="等线" w:hAnsi="Times New Roman" w:cs="Times New Roman"/>
          <w:color w:val="000000"/>
          <w:kern w:val="0"/>
          <w:szCs w:val="21"/>
        </w:rPr>
        <w:t>imaging</w:t>
      </w:r>
      <w:r w:rsidRPr="00247D0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.</w:t>
      </w:r>
    </w:p>
    <w:bookmarkEnd w:id="0"/>
    <w:p w14:paraId="71C8318E" w14:textId="77777777" w:rsidR="007A7AD6" w:rsidRPr="00F15457" w:rsidRDefault="007A7AD6" w:rsidP="007A7AD6">
      <w:pPr>
        <w:rPr>
          <w:rFonts w:hint="eastAsia"/>
        </w:rPr>
      </w:pPr>
    </w:p>
    <w:p w14:paraId="463A73DC" w14:textId="77777777" w:rsidR="00C50C9E" w:rsidRPr="007A7AD6" w:rsidRDefault="00C50C9E">
      <w:pPr>
        <w:rPr>
          <w:rFonts w:hint="eastAsia"/>
        </w:rPr>
      </w:pPr>
    </w:p>
    <w:sectPr w:rsidR="00C50C9E" w:rsidRPr="007A7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7ACAA" w14:textId="77777777" w:rsidR="00ED7EDB" w:rsidRDefault="00ED7EDB" w:rsidP="00745C7D">
      <w:pPr>
        <w:rPr>
          <w:rFonts w:hint="eastAsia"/>
        </w:rPr>
      </w:pPr>
      <w:r>
        <w:separator/>
      </w:r>
    </w:p>
  </w:endnote>
  <w:endnote w:type="continuationSeparator" w:id="0">
    <w:p w14:paraId="0E46E715" w14:textId="77777777" w:rsidR="00ED7EDB" w:rsidRDefault="00ED7EDB" w:rsidP="00745C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290CD" w14:textId="77777777" w:rsidR="00ED7EDB" w:rsidRDefault="00ED7EDB" w:rsidP="00745C7D">
      <w:pPr>
        <w:rPr>
          <w:rFonts w:hint="eastAsia"/>
        </w:rPr>
      </w:pPr>
      <w:r>
        <w:separator/>
      </w:r>
    </w:p>
  </w:footnote>
  <w:footnote w:type="continuationSeparator" w:id="0">
    <w:p w14:paraId="26A902CA" w14:textId="77777777" w:rsidR="00ED7EDB" w:rsidRDefault="00ED7EDB" w:rsidP="00745C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435214"/>
    <w:rsid w:val="00012D2D"/>
    <w:rsid w:val="00236D9F"/>
    <w:rsid w:val="002B314F"/>
    <w:rsid w:val="00302824"/>
    <w:rsid w:val="00313459"/>
    <w:rsid w:val="003D1650"/>
    <w:rsid w:val="003E43D8"/>
    <w:rsid w:val="00412794"/>
    <w:rsid w:val="00435214"/>
    <w:rsid w:val="00492454"/>
    <w:rsid w:val="005F3240"/>
    <w:rsid w:val="00606F45"/>
    <w:rsid w:val="00624074"/>
    <w:rsid w:val="006A1E0A"/>
    <w:rsid w:val="00745C7D"/>
    <w:rsid w:val="00751AD3"/>
    <w:rsid w:val="00760503"/>
    <w:rsid w:val="007A7AD6"/>
    <w:rsid w:val="00845086"/>
    <w:rsid w:val="008E2DF7"/>
    <w:rsid w:val="008E3E65"/>
    <w:rsid w:val="00903D41"/>
    <w:rsid w:val="00A320BD"/>
    <w:rsid w:val="00B06A79"/>
    <w:rsid w:val="00B76E1C"/>
    <w:rsid w:val="00BC3B40"/>
    <w:rsid w:val="00C50C9E"/>
    <w:rsid w:val="00CB5458"/>
    <w:rsid w:val="00D91B15"/>
    <w:rsid w:val="00DB7EF2"/>
    <w:rsid w:val="00DE5C3C"/>
    <w:rsid w:val="00E1018D"/>
    <w:rsid w:val="00ED1429"/>
    <w:rsid w:val="00ED7EDB"/>
    <w:rsid w:val="00F02558"/>
    <w:rsid w:val="00F06702"/>
    <w:rsid w:val="00F15457"/>
    <w:rsid w:val="00FC4F97"/>
    <w:rsid w:val="34F8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E0FE9"/>
  <w15:docId w15:val="{C373850A-EDAF-487C-854B-1D6A08E6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531</Characters>
  <Application>Microsoft Office Word</Application>
  <DocSecurity>0</DocSecurity>
  <Lines>53</Lines>
  <Paragraphs>39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 zhong</dc:creator>
  <cp:lastModifiedBy>xi zhong</cp:lastModifiedBy>
  <cp:revision>15</cp:revision>
  <dcterms:created xsi:type="dcterms:W3CDTF">2024-10-14T19:19:00Z</dcterms:created>
  <dcterms:modified xsi:type="dcterms:W3CDTF">2026-07-16T02:08:00Z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1605B584573642C786CD96EA453BA274_12</vt:lpwstr>
  </property>
</Properties>
</file>