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Additional file 7. MICRO corpus: construction and reproducible arXiv screening protocol</w:t>
      </w:r>
    </w:p>
    <w:p>
      <w:pPr>
        <w:spacing w:after="120"/>
      </w:pPr>
      <w:r>
        <w:rPr>
          <w:i/>
          <w:iCs/>
        </w:rPr>
        <w:t xml:space="preserve">Video-based markerless motion capture for clinical biomechanics: a scoping review.</w:t>
      </w:r>
    </w:p>
    <w:p>
      <w:pPr>
        <w:spacing w:after="120"/>
      </w:pPr>
      <w:r>
        <w:t xml:space="preserve">The MICRO corpus is a curated, deliberately non-exhaustive horizon scan of emerging computer-vision methods relevant to the markerless-biomechanics pipeline. It complements the systematic (MACRO) corpus and sits outside the PRISMA-ScR framework, which governs the MACRO corpus only.</w:t>
      </w:r>
    </w:p>
    <w:p>
      <w:pPr>
        <w:pStyle w:val="Heading2"/>
      </w:pPr>
      <w:r>
        <w:t xml:space="preserve">Construction (two steps)</w:t>
      </w:r>
    </w:p>
    <w:p>
      <w:pPr>
        <w:spacing w:after="120"/>
      </w:pPr>
      <w:r>
        <w:t xml:space="preserve">Step 1. Records identified during the database screening that described only a single pipeline component rather than a complete pipeline validated against a gold standard (exclusion criteria F and G of the MACRO screen) were retained and grouped into 17 pipeline-step blocks (2D pose, 3D lifting, triangulation, mesh recovery, depth, foundation models, inverse-kinematics solvers, musculoskeletal modelling, physics, kinetics/ground-reaction forces, marker augmentation, gait events, filtering, motion prediction, tracking, temporal smoothing, calibration).</w:t>
      </w:r>
    </w:p>
    <w:p>
      <w:pPr>
        <w:spacing w:after="120"/>
      </w:pPr>
      <w:r>
        <w:t xml:space="preserve">Step 2. Within each block, a targeted scan of recent arXiv preprints (primarily cs.CV) and major computer-vision and machine-learning conference proceedings (CVPR, ICCV, ECCV, WACV, NeurIPS) was run to capture emerging state-of-the-art methods not indexed in the biomedical databases. The scan was date-bounded to January 2024 to July 2026. Each emerging method was traced back to the MACRO architectural family it could upgrade.</w:t>
      </w:r>
    </w:p>
    <w:p>
      <w:pPr>
        <w:pStyle w:val="Heading2"/>
      </w:pPr>
      <w:r>
        <w:t xml:space="preserve">Reproducible per-block queries</w:t>
      </w:r>
    </w:p>
    <w:p>
      <w:pPr>
        <w:spacing w:after="120"/>
      </w:pPr>
      <w:r>
        <w:t xml:space="preserve">For auditability, one frozen arXiv query was recorded per block (below). Re-running these queries re-surfaces the large majority of the curated members (approximately 88% by title-and-abstract match; residual non-matches are well-known methods recovered by full-text arXiv search or a small number of curated cross-domain entries). Because the corpus is curated rather than query-derived, complete self-recall from a single query is not expected. For the KINETICS/GRF and musculoskeletal-modelling blocks the category filter (cat:cs.CV) is dropped, as much of that literature is indexed under eess, q-bio, cs.RO or preprint servers.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2F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Pipeline block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2F3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Frozen arXiv query (append AND submittedDate:[20240101 TO 20260731])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3D_LIFTING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all:("3D human pose estimation" OR "pose lifting" OR "2D-to-3D" OR "lifting transformer" OR "monocular 3D pose" OR "spatio-temporal pose")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MESH_RECOVERY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all:("human mesh recovery" OR SMPL OR "body mesh" OR HMR OR "pose and shape estimation" OR "human body reconstruction")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2D_POSE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all:("2D pose estimation" OR "keypoint detection" OR "pose estimation")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TRIANGULATION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all:("multi-view triangulation" OR "multi-view pose" OR "markerless motion capture")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DEPTH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all:("monocular depth" OR "metric depth" OR "RGB-D")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CALIBRATION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all:("camera calibration" OR "extrinsic calibration" OR "self-calibration")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FOUNDATION_MODELS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all:("foundation model" OR "vision foundation" OR "human-centric" OR Sapiens OR "biomechanics foundation" OR "multimodal motion model")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PHYSICS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all:("physics-based" OR "physics-informed" OR "physically plausible" OR "physics-guided") AND all:(human AND (motion OR pose) AND (video OR monocular OR capture))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IK_SOLVERS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all:(("inverse kinematics" OR "neural inverse kinematics") AND (human OR body OR pose OR biomechanical OR markerless))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KINETICS_GRF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all:(("ground reaction force" OR "joint moments" OR "joint contact force" OR kinetics) AND (video OR pose OR gait OR kinematics OR markerless))  [drop cat:cs.CV]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MSK_MODELING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all:(("musculoskeletal model" OR OpenSim OR "muscle force" OR "muscle activation") AND (human OR motion OR video OR simulation OR markerless))  [drop cat:cs.CV]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GAIT_EVENTS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all:("gait event detection" OR "foot contact detection" OR "heel strike" OR "gait cycle")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FILTERING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all:("pose filtering" OR "keypoint smoothing" OR "Kalman filter pose" OR "pose refinement")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MOTION_PREDICTION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all:("human motion prediction" OR "motion forecasting" OR "pose forecasting")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TRACKING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all:("pose tracking" OR "multi-person tracking" OR "multi-object tracking" OR "3D pose tracking")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MARKER_AUG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all:("virtual markers" OR "marker augmentation" OR "anatomical landmarks" OR "keypoint augmentation")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TEMPORAL_SMOOTHING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onsolas" w:cs="Consolas" w:eastAsia="Consolas" w:hAnsi="Consolas"/>
                <w:b w:val="false"/>
                <w:bCs w:val="false"/>
                <w:sz w:val="15"/>
                <w:szCs w:val="15"/>
              </w:rPr>
              <w:t xml:space="preserve">cat:cs.CV AND all:("temporal smoothing" OR "temporally consistent pose" OR "temporal consistency pose")</w:t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2"/>
      </w:pPr>
      <w:r>
        <w:t xml:space="preserve">Corpus and additions</w:t>
      </w:r>
    </w:p>
    <w:p>
      <w:pPr>
        <w:spacing w:after="120"/>
      </w:pPr>
      <w:r>
        <w:t xml:space="preserve">The curated MICRO corpus comprises 572 unique records (machine-readable list in Additional file 5; per-block counts in Additional file 6). A July 2026 re-run of the frozen queries added 12 curated entries across the calibration, musculoskeletal-modelling, kinetics, inverse-kinematics, marker-augmentation, gait and mesh-recovery blocks; these are flagged in Additional file 5 (source: arXiv screen, July 2026).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00"/>
      <w:outlineLvl w:val="0"/>
    </w:pPr>
    <w:rPr>
      <w:rFonts w:ascii="Arial" w:cs="Arial" w:eastAsia="Arial" w:hAnsi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2026-07-09T10:00:16.496Z</dcterms:created>
  <dcterms:modified xsi:type="dcterms:W3CDTF">2026-07-09T10:00:16.498Z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