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CDA8" w14:textId="0C902C56" w:rsidR="00E14AD9" w:rsidRDefault="00603D7A" w:rsidP="00CC07FD">
      <w:pPr>
        <w:jc w:val="center"/>
      </w:pPr>
      <w:r>
        <w:rPr>
          <w:noProof/>
        </w:rPr>
        <w:drawing>
          <wp:inline distT="0" distB="0" distL="0" distR="0" wp14:anchorId="6301CB33" wp14:editId="43451058">
            <wp:extent cx="5943600" cy="67862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8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AF689" w14:textId="55AA3809" w:rsidR="00603D7A" w:rsidRPr="00603D7A" w:rsidRDefault="00603D7A">
      <w:pPr>
        <w:rPr>
          <w:rFonts w:ascii="Times New Roman" w:hAnsi="Times New Roman" w:cs="Times New Roman"/>
        </w:rPr>
      </w:pPr>
      <w:r w:rsidRPr="00603D7A">
        <w:rPr>
          <w:rFonts w:ascii="Times New Roman" w:hAnsi="Times New Roman" w:cs="Times New Roman"/>
        </w:rPr>
        <w:t>Fig.1 (supplementary) The different stages of experiment conduction and traits measurement</w:t>
      </w:r>
    </w:p>
    <w:sectPr w:rsidR="00603D7A" w:rsidRPr="00603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7A"/>
    <w:rsid w:val="005952A7"/>
    <w:rsid w:val="00603D7A"/>
    <w:rsid w:val="00CC07FD"/>
    <w:rsid w:val="00D831F1"/>
    <w:rsid w:val="00E1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7AC28"/>
  <w15:chartTrackingRefBased/>
  <w15:docId w15:val="{610F4A85-0ED2-4244-BE53-252414D0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3D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D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D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D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D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D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D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D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D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D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D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D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D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D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D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D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D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D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D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D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D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D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2026-07-26T07:25:00Z</dcterms:created>
  <dcterms:modified xsi:type="dcterms:W3CDTF">2026-07-26T07:25:00Z</dcterms:modified>
</cp:coreProperties>
</file>