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07A1" w14:textId="77777777" w:rsidR="000E5701" w:rsidRDefault="000E5701" w:rsidP="000E5701">
      <w:pPr>
        <w:pStyle w:val="ae"/>
        <w:widowControl/>
        <w:spacing w:beforeLines="50" w:before="156" w:beforeAutospacing="0" w:afterLines="50" w:after="156" w:afterAutospacing="0"/>
        <w:jc w:val="both"/>
        <w:rPr>
          <w:rFonts w:ascii="Times New Roman Regular" w:hAnsi="Times New Roman Regular"/>
        </w:rPr>
      </w:pPr>
      <w:r>
        <w:rPr>
          <w:rFonts w:ascii="Times New Roman Regular" w:hAnsi="Times New Roman Regular"/>
        </w:rPr>
        <w:t>Table 1. The discursive record: three shifts in the humanitarian sections of China’s foreign aid white papers, 2011-2021.Sources: State Council Information Office of China 2011, 2014, 2021.</w:t>
      </w:r>
    </w:p>
    <w:p w14:paraId="275D2F68" w14:textId="59A26B66" w:rsidR="000E5701" w:rsidRPr="000E5701" w:rsidRDefault="000E5701" w:rsidP="000E5701">
      <w:r w:rsidRPr="00CF6D51">
        <w:rPr>
          <w:rFonts w:ascii="Times New Roman Regular" w:hAnsi="Times New Roman Regular"/>
        </w:rPr>
        <w:drawing>
          <wp:inline distT="0" distB="0" distL="0" distR="0" wp14:anchorId="46FF17FF" wp14:editId="3715F3D5">
            <wp:extent cx="5274310" cy="4490720"/>
            <wp:effectExtent l="0" t="0" r="0" b="0"/>
            <wp:docPr id="2034009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0094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5701" w:rsidRPr="000E57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01"/>
    <w:rsid w:val="000E5701"/>
    <w:rsid w:val="00E6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F8A1"/>
  <w15:chartTrackingRefBased/>
  <w15:docId w15:val="{773EB6F6-645E-7348-BBAA-A76B73E1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57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7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7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7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70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70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70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70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57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5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5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57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570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57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57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57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57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57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5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7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57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57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7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7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57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7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0E5701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166</Characters>
  <Application>Microsoft Office Word</Application>
  <DocSecurity>0</DocSecurity>
  <Lines>2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迎节 赵</dc:creator>
  <cp:keywords/>
  <dc:description/>
  <cp:lastModifiedBy>迎节 赵</cp:lastModifiedBy>
  <cp:revision>1</cp:revision>
  <dcterms:created xsi:type="dcterms:W3CDTF">2026-04-24T07:24:00Z</dcterms:created>
  <dcterms:modified xsi:type="dcterms:W3CDTF">2026-04-24T07:25:00Z</dcterms:modified>
</cp:coreProperties>
</file>