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16EC" w14:textId="77777777" w:rsidR="000058C3" w:rsidRDefault="000058C3" w:rsidP="000058C3">
      <w:pPr>
        <w:pStyle w:val="Heading1"/>
      </w:pPr>
      <w:r>
        <w:t>Appendix</w:t>
      </w:r>
    </w:p>
    <w:p w14:paraId="602B4695" w14:textId="77777777" w:rsidR="000058C3" w:rsidRDefault="000058C3" w:rsidP="000058C3">
      <w:pPr>
        <w:pStyle w:val="TableCaption"/>
      </w:pPr>
      <w:r>
        <w:t>Corrected 2013 CNM SOP Classifications Relative to Markowitz</w:t>
      </w:r>
    </w:p>
    <w:tbl>
      <w:tblPr>
        <w:tblStyle w:val="Table"/>
        <w:tblW w:w="0" w:type="auto"/>
        <w:tblLook w:val="0020" w:firstRow="1" w:lastRow="0" w:firstColumn="0" w:lastColumn="0" w:noHBand="0" w:noVBand="0"/>
        <w:tblCaption w:val="Corrected 2013 CNM SOP Classifications Relative to Markowitz"/>
      </w:tblPr>
      <w:tblGrid>
        <w:gridCol w:w="1387"/>
        <w:gridCol w:w="1412"/>
        <w:gridCol w:w="1393"/>
        <w:gridCol w:w="4834"/>
      </w:tblGrid>
      <w:tr w:rsidR="000058C3" w14:paraId="7A1A585F" w14:textId="77777777" w:rsidTr="00A52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73F9CDD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5E71C936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 Markowitz</w:t>
            </w:r>
          </w:p>
        </w:tc>
        <w:tc>
          <w:tcPr>
            <w:tcW w:w="0" w:type="auto"/>
          </w:tcPr>
          <w:p w14:paraId="4E41116E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Corrected 2013</w:t>
            </w:r>
          </w:p>
        </w:tc>
        <w:tc>
          <w:tcPr>
            <w:tcW w:w="0" w:type="auto"/>
          </w:tcPr>
          <w:p w14:paraId="3146899F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Reasoning</w:t>
            </w:r>
          </w:p>
        </w:tc>
      </w:tr>
      <w:tr w:rsidR="000058C3" w14:paraId="56E36C10" w14:textId="77777777" w:rsidTr="00A52D8B">
        <w:tc>
          <w:tcPr>
            <w:tcW w:w="0" w:type="auto"/>
          </w:tcPr>
          <w:p w14:paraId="5FBD3CE1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79D5740D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 Markowitz</w:t>
            </w:r>
          </w:p>
        </w:tc>
        <w:tc>
          <w:tcPr>
            <w:tcW w:w="0" w:type="auto"/>
          </w:tcPr>
          <w:p w14:paraId="0CD221A5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Corrected 2013</w:t>
            </w:r>
          </w:p>
        </w:tc>
        <w:tc>
          <w:tcPr>
            <w:tcW w:w="0" w:type="auto"/>
          </w:tcPr>
          <w:p w14:paraId="7461616C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Reasoning</w:t>
            </w:r>
          </w:p>
        </w:tc>
      </w:tr>
      <w:tr w:rsidR="000058C3" w14:paraId="7578CCAD" w14:textId="77777777" w:rsidTr="00A52D8B">
        <w:tc>
          <w:tcPr>
            <w:tcW w:w="0" w:type="auto"/>
          </w:tcPr>
          <w:p w14:paraId="6DB57727" w14:textId="77777777" w:rsidR="000058C3" w:rsidRDefault="000058C3" w:rsidP="00A52D8B">
            <w:pPr>
              <w:pStyle w:val="Compact"/>
            </w:pPr>
            <w:r>
              <w:t>California</w:t>
            </w:r>
          </w:p>
        </w:tc>
        <w:tc>
          <w:tcPr>
            <w:tcW w:w="0" w:type="auto"/>
          </w:tcPr>
          <w:p w14:paraId="65A90F19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21B51CB5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3C1B1170" w14:textId="77777777" w:rsidR="000058C3" w:rsidRDefault="000058C3" w:rsidP="00A52D8B">
            <w:pPr>
              <w:pStyle w:val="Compact"/>
            </w:pPr>
            <w:r>
              <w:t>CNMs work collaboratively with physicians and administration to perform medical functions and may prescribe drugs and devices under the CNM’s name with physician supervision that does not require a physical presence, with no written CPA required.</w:t>
            </w:r>
          </w:p>
        </w:tc>
      </w:tr>
      <w:tr w:rsidR="000058C3" w14:paraId="6C2F4A8A" w14:textId="77777777" w:rsidTr="00A52D8B">
        <w:tc>
          <w:tcPr>
            <w:tcW w:w="0" w:type="auto"/>
          </w:tcPr>
          <w:p w14:paraId="365104A1" w14:textId="77777777" w:rsidR="000058C3" w:rsidRDefault="000058C3" w:rsidP="00A52D8B">
            <w:pPr>
              <w:pStyle w:val="Compact"/>
            </w:pPr>
            <w:r>
              <w:t>Delaware</w:t>
            </w:r>
          </w:p>
        </w:tc>
        <w:tc>
          <w:tcPr>
            <w:tcW w:w="0" w:type="auto"/>
          </w:tcPr>
          <w:p w14:paraId="5D2B7106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669BD988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03F514E5" w14:textId="77777777" w:rsidR="000058C3" w:rsidRDefault="000058C3" w:rsidP="00A52D8B">
            <w:pPr>
              <w:pStyle w:val="Compact"/>
            </w:pPr>
            <w:r>
              <w:t>CNMs work collaboratively with physicians under a required written CPA and may prescribe drugs under the CNM’s name.</w:t>
            </w:r>
          </w:p>
        </w:tc>
      </w:tr>
      <w:tr w:rsidR="000058C3" w14:paraId="11492913" w14:textId="77777777" w:rsidTr="00A52D8B">
        <w:tc>
          <w:tcPr>
            <w:tcW w:w="0" w:type="auto"/>
          </w:tcPr>
          <w:p w14:paraId="6D4B768F" w14:textId="77777777" w:rsidR="000058C3" w:rsidRDefault="000058C3" w:rsidP="00A52D8B">
            <w:pPr>
              <w:pStyle w:val="Compact"/>
            </w:pPr>
            <w:r>
              <w:t>Florida</w:t>
            </w:r>
          </w:p>
        </w:tc>
        <w:tc>
          <w:tcPr>
            <w:tcW w:w="0" w:type="auto"/>
          </w:tcPr>
          <w:p w14:paraId="0310317B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1F46F3F5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0009C14C" w14:textId="77777777" w:rsidR="000058C3" w:rsidRDefault="000058C3" w:rsidP="00A52D8B">
            <w:pPr>
              <w:pStyle w:val="Compact"/>
            </w:pPr>
            <w:r>
              <w:t>CNMs work under physician supervision determined case by case in the written CPA, without a required on-site presence, with prescriptions ordered under the CNM’s name; the absence of a constant supervision requirement supported the moderate designation.</w:t>
            </w:r>
          </w:p>
        </w:tc>
      </w:tr>
      <w:tr w:rsidR="000058C3" w14:paraId="6825286C" w14:textId="77777777" w:rsidTr="00A52D8B">
        <w:tc>
          <w:tcPr>
            <w:tcW w:w="0" w:type="auto"/>
          </w:tcPr>
          <w:p w14:paraId="3EB974AD" w14:textId="77777777" w:rsidR="000058C3" w:rsidRDefault="000058C3" w:rsidP="00A52D8B">
            <w:pPr>
              <w:pStyle w:val="Compact"/>
            </w:pPr>
            <w:r>
              <w:t>Illinois</w:t>
            </w:r>
          </w:p>
        </w:tc>
        <w:tc>
          <w:tcPr>
            <w:tcW w:w="0" w:type="auto"/>
          </w:tcPr>
          <w:p w14:paraId="6BBDEFE0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70A842A2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02112E2D" w14:textId="77777777" w:rsidR="000058C3" w:rsidRDefault="000058C3" w:rsidP="00A52D8B">
            <w:pPr>
              <w:pStyle w:val="Compact"/>
            </w:pPr>
            <w:r>
              <w:t>CNMs are required to have a written CPA with a physician, which determines the legality of dispensing drugs.</w:t>
            </w:r>
          </w:p>
        </w:tc>
      </w:tr>
      <w:tr w:rsidR="000058C3" w14:paraId="6D210CD8" w14:textId="77777777" w:rsidTr="00A52D8B">
        <w:tc>
          <w:tcPr>
            <w:tcW w:w="0" w:type="auto"/>
          </w:tcPr>
          <w:p w14:paraId="748C9A4A" w14:textId="77777777" w:rsidR="000058C3" w:rsidRDefault="000058C3" w:rsidP="00A52D8B">
            <w:pPr>
              <w:pStyle w:val="Compact"/>
            </w:pPr>
            <w:r>
              <w:t>Indiana</w:t>
            </w:r>
          </w:p>
        </w:tc>
        <w:tc>
          <w:tcPr>
            <w:tcW w:w="0" w:type="auto"/>
          </w:tcPr>
          <w:p w14:paraId="5107FEAB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3AC1D4A4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39076E59" w14:textId="77777777" w:rsidR="000058C3" w:rsidRDefault="000058C3" w:rsidP="00A52D8B">
            <w:pPr>
              <w:pStyle w:val="Compact"/>
            </w:pPr>
            <w:r>
              <w:t>CNMs are required to have a written CPA for prescriptive authority only, with prescriptions labeled under the CNM’s name.</w:t>
            </w:r>
          </w:p>
        </w:tc>
      </w:tr>
      <w:tr w:rsidR="000058C3" w14:paraId="43F8455D" w14:textId="77777777" w:rsidTr="00A52D8B">
        <w:tc>
          <w:tcPr>
            <w:tcW w:w="0" w:type="auto"/>
          </w:tcPr>
          <w:p w14:paraId="27F6A35F" w14:textId="77777777" w:rsidR="000058C3" w:rsidRDefault="000058C3" w:rsidP="00A52D8B">
            <w:pPr>
              <w:pStyle w:val="Compact"/>
            </w:pPr>
            <w:r>
              <w:t>Kentucky</w:t>
            </w:r>
          </w:p>
        </w:tc>
        <w:tc>
          <w:tcPr>
            <w:tcW w:w="0" w:type="auto"/>
          </w:tcPr>
          <w:p w14:paraId="3BE63261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092775EE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49E3D1E6" w14:textId="77777777" w:rsidR="000058C3" w:rsidRDefault="000058C3" w:rsidP="00A52D8B">
            <w:pPr>
              <w:pStyle w:val="Compact"/>
            </w:pPr>
            <w:r>
              <w:t>CNMs are required to have a written CPA for prescriptive authority only.</w:t>
            </w:r>
          </w:p>
        </w:tc>
      </w:tr>
      <w:tr w:rsidR="000058C3" w14:paraId="72CC32CE" w14:textId="77777777" w:rsidTr="00A52D8B">
        <w:tc>
          <w:tcPr>
            <w:tcW w:w="0" w:type="auto"/>
          </w:tcPr>
          <w:p w14:paraId="2689CE56" w14:textId="77777777" w:rsidR="000058C3" w:rsidRDefault="000058C3" w:rsidP="00A52D8B">
            <w:pPr>
              <w:pStyle w:val="Compact"/>
            </w:pPr>
            <w:r>
              <w:t>Maryland</w:t>
            </w:r>
          </w:p>
        </w:tc>
        <w:tc>
          <w:tcPr>
            <w:tcW w:w="0" w:type="auto"/>
          </w:tcPr>
          <w:p w14:paraId="0FBD9302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76BD7E6D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EA81F78" w14:textId="77777777" w:rsidR="000058C3" w:rsidRDefault="000058C3" w:rsidP="00A52D8B">
            <w:pPr>
              <w:pStyle w:val="Compact"/>
            </w:pPr>
            <w:r>
              <w:t>CNMs have full prescriptive authority and independent practice.</w:t>
            </w:r>
          </w:p>
        </w:tc>
      </w:tr>
      <w:tr w:rsidR="000058C3" w14:paraId="63E6B73D" w14:textId="77777777" w:rsidTr="00A52D8B">
        <w:tc>
          <w:tcPr>
            <w:tcW w:w="0" w:type="auto"/>
          </w:tcPr>
          <w:p w14:paraId="1EC5FE7A" w14:textId="77777777" w:rsidR="000058C3" w:rsidRDefault="000058C3" w:rsidP="00A52D8B">
            <w:pPr>
              <w:pStyle w:val="Compact"/>
            </w:pPr>
            <w:r>
              <w:t>Michigan</w:t>
            </w:r>
          </w:p>
        </w:tc>
        <w:tc>
          <w:tcPr>
            <w:tcW w:w="0" w:type="auto"/>
          </w:tcPr>
          <w:p w14:paraId="2CC048B1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67B174E2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1DDDDFFD" w14:textId="77777777" w:rsidR="000058C3" w:rsidRDefault="000058C3" w:rsidP="00A52D8B">
            <w:pPr>
              <w:pStyle w:val="Compact"/>
            </w:pPr>
            <w:r>
              <w:t>CNMs do not require supervision or collaboration except for prescriptive authority and are not required to hold CPAs.</w:t>
            </w:r>
          </w:p>
        </w:tc>
      </w:tr>
      <w:tr w:rsidR="000058C3" w14:paraId="1FC6DB20" w14:textId="77777777" w:rsidTr="00A52D8B">
        <w:tc>
          <w:tcPr>
            <w:tcW w:w="0" w:type="auto"/>
          </w:tcPr>
          <w:p w14:paraId="25108032" w14:textId="77777777" w:rsidR="000058C3" w:rsidRDefault="000058C3" w:rsidP="00A52D8B">
            <w:pPr>
              <w:pStyle w:val="Compact"/>
            </w:pPr>
            <w:r>
              <w:t>New Jersey</w:t>
            </w:r>
          </w:p>
        </w:tc>
        <w:tc>
          <w:tcPr>
            <w:tcW w:w="0" w:type="auto"/>
          </w:tcPr>
          <w:p w14:paraId="0512BA43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3A804361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65A5AC10" w14:textId="77777777" w:rsidR="000058C3" w:rsidRDefault="000058C3" w:rsidP="00A52D8B">
            <w:pPr>
              <w:pStyle w:val="Compact"/>
            </w:pPr>
            <w:r>
              <w:t>CNMs are required to maintain written clinical guidelines with a consulting physician.</w:t>
            </w:r>
          </w:p>
        </w:tc>
      </w:tr>
      <w:tr w:rsidR="000058C3" w14:paraId="746E1750" w14:textId="77777777" w:rsidTr="00A52D8B">
        <w:tc>
          <w:tcPr>
            <w:tcW w:w="0" w:type="auto"/>
          </w:tcPr>
          <w:p w14:paraId="2AD11106" w14:textId="77777777" w:rsidR="000058C3" w:rsidRDefault="000058C3" w:rsidP="00A52D8B">
            <w:pPr>
              <w:pStyle w:val="Compact"/>
            </w:pPr>
            <w:r>
              <w:lastRenderedPageBreak/>
              <w:t>New York</w:t>
            </w:r>
          </w:p>
        </w:tc>
        <w:tc>
          <w:tcPr>
            <w:tcW w:w="0" w:type="auto"/>
          </w:tcPr>
          <w:p w14:paraId="3186E813" w14:textId="77777777" w:rsidR="000058C3" w:rsidRDefault="000058C3" w:rsidP="00A52D8B">
            <w:pPr>
              <w:pStyle w:val="Compact"/>
            </w:pPr>
            <w:r>
              <w:t>None</w:t>
            </w:r>
          </w:p>
        </w:tc>
        <w:tc>
          <w:tcPr>
            <w:tcW w:w="0" w:type="auto"/>
          </w:tcPr>
          <w:p w14:paraId="1F81F307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57550A04" w14:textId="77777777" w:rsidR="000058C3" w:rsidRDefault="000058C3" w:rsidP="00A52D8B">
            <w:pPr>
              <w:pStyle w:val="Compact"/>
            </w:pPr>
            <w:r>
              <w:t>No CPA is required, although CNMs are encouraged to collaborate with a physician.</w:t>
            </w:r>
          </w:p>
        </w:tc>
      </w:tr>
      <w:tr w:rsidR="000058C3" w14:paraId="28F8299E" w14:textId="77777777" w:rsidTr="00A52D8B">
        <w:tc>
          <w:tcPr>
            <w:tcW w:w="0" w:type="auto"/>
          </w:tcPr>
          <w:p w14:paraId="3E814C6D" w14:textId="77777777" w:rsidR="000058C3" w:rsidRDefault="000058C3" w:rsidP="00A52D8B">
            <w:pPr>
              <w:pStyle w:val="Compact"/>
            </w:pPr>
            <w:r>
              <w:t>South Carolina</w:t>
            </w:r>
          </w:p>
        </w:tc>
        <w:tc>
          <w:tcPr>
            <w:tcW w:w="0" w:type="auto"/>
          </w:tcPr>
          <w:p w14:paraId="015DCEE3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06D6936A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70E1FEC8" w14:textId="77777777" w:rsidR="000058C3" w:rsidRDefault="000058C3" w:rsidP="00A52D8B">
            <w:pPr>
              <w:pStyle w:val="Compact"/>
            </w:pPr>
            <w:r>
              <w:t>The physician’s name must be printed on the CNM’s prescriptions.</w:t>
            </w:r>
          </w:p>
        </w:tc>
      </w:tr>
      <w:tr w:rsidR="000058C3" w14:paraId="04F10A64" w14:textId="77777777" w:rsidTr="00A52D8B">
        <w:tc>
          <w:tcPr>
            <w:tcW w:w="0" w:type="auto"/>
          </w:tcPr>
          <w:p w14:paraId="5361644B" w14:textId="77777777" w:rsidR="000058C3" w:rsidRDefault="000058C3" w:rsidP="00A52D8B">
            <w:pPr>
              <w:pStyle w:val="Compact"/>
            </w:pPr>
            <w:r>
              <w:t>South Dakota</w:t>
            </w:r>
          </w:p>
        </w:tc>
        <w:tc>
          <w:tcPr>
            <w:tcW w:w="0" w:type="auto"/>
          </w:tcPr>
          <w:p w14:paraId="5A517F8A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0396B95D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4851CB4C" w14:textId="77777777" w:rsidR="000058C3" w:rsidRDefault="000058C3" w:rsidP="00A52D8B">
            <w:pPr>
              <w:pStyle w:val="Compact"/>
            </w:pPr>
            <w:r>
              <w:t>CNMs require a CPA with a physician and at least twice-monthly direct supervision.</w:t>
            </w:r>
          </w:p>
        </w:tc>
      </w:tr>
      <w:tr w:rsidR="000058C3" w14:paraId="4D50BC11" w14:textId="77777777" w:rsidTr="00A52D8B">
        <w:tc>
          <w:tcPr>
            <w:tcW w:w="0" w:type="auto"/>
          </w:tcPr>
          <w:p w14:paraId="2E284165" w14:textId="77777777" w:rsidR="000058C3" w:rsidRDefault="000058C3" w:rsidP="00A52D8B">
            <w:pPr>
              <w:pStyle w:val="Compact"/>
            </w:pPr>
            <w:r>
              <w:t>Tennessee</w:t>
            </w:r>
          </w:p>
        </w:tc>
        <w:tc>
          <w:tcPr>
            <w:tcW w:w="0" w:type="auto"/>
          </w:tcPr>
          <w:p w14:paraId="596199D4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10574790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7F612837" w14:textId="77777777" w:rsidR="000058C3" w:rsidRDefault="000058C3" w:rsidP="00A52D8B">
            <w:pPr>
              <w:pStyle w:val="Compact"/>
            </w:pPr>
            <w:r>
              <w:t>CNMs require a CPA with a physician, who must sign off on one-fifth of patient charts within 30 days and whose name must appear on prescriptions.</w:t>
            </w:r>
          </w:p>
        </w:tc>
      </w:tr>
      <w:tr w:rsidR="000058C3" w14:paraId="37B2AA26" w14:textId="77777777" w:rsidTr="00A52D8B">
        <w:tc>
          <w:tcPr>
            <w:tcW w:w="0" w:type="auto"/>
          </w:tcPr>
          <w:p w14:paraId="2D4BBC35" w14:textId="77777777" w:rsidR="000058C3" w:rsidRDefault="000058C3" w:rsidP="00A52D8B">
            <w:pPr>
              <w:pStyle w:val="Compact"/>
            </w:pPr>
            <w:r>
              <w:t>Utah</w:t>
            </w:r>
          </w:p>
        </w:tc>
        <w:tc>
          <w:tcPr>
            <w:tcW w:w="0" w:type="auto"/>
          </w:tcPr>
          <w:p w14:paraId="4D800389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4314872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05917142" w14:textId="77777777" w:rsidR="000058C3" w:rsidRDefault="000058C3" w:rsidP="00A52D8B">
            <w:pPr>
              <w:pStyle w:val="Compact"/>
            </w:pPr>
            <w:r>
              <w:t>There is no requirement for physician supervision or a collaborative agreement.</w:t>
            </w:r>
          </w:p>
        </w:tc>
      </w:tr>
      <w:tr w:rsidR="000058C3" w14:paraId="57B7415C" w14:textId="77777777" w:rsidTr="00A52D8B">
        <w:tc>
          <w:tcPr>
            <w:tcW w:w="0" w:type="auto"/>
          </w:tcPr>
          <w:p w14:paraId="5C363DFB" w14:textId="77777777" w:rsidR="000058C3" w:rsidRDefault="000058C3" w:rsidP="00A52D8B">
            <w:pPr>
              <w:pStyle w:val="Compact"/>
            </w:pPr>
            <w:r>
              <w:t>Wisconsin</w:t>
            </w:r>
          </w:p>
        </w:tc>
        <w:tc>
          <w:tcPr>
            <w:tcW w:w="0" w:type="auto"/>
          </w:tcPr>
          <w:p w14:paraId="27F4BFA5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7368E146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19972D73" w14:textId="77777777" w:rsidR="000058C3" w:rsidRDefault="000058C3" w:rsidP="00A52D8B">
            <w:pPr>
              <w:pStyle w:val="Compact"/>
            </w:pPr>
            <w:r>
              <w:t>A written CPA is required.</w:t>
            </w:r>
          </w:p>
        </w:tc>
      </w:tr>
    </w:tbl>
    <w:p w14:paraId="2C53432F" w14:textId="77777777" w:rsidR="000058C3" w:rsidRDefault="000058C3" w:rsidP="000058C3">
      <w:pPr>
        <w:pStyle w:val="BodyText"/>
      </w:pPr>
      <w:r>
        <w:t>Based on the Nurse Practitioner’s 2024 36th Annual Legislative Update, eight states reduced barriers to CNM practice between 2013 and 2024, and no state increased barriers over this period.</w:t>
      </w:r>
    </w:p>
    <w:p w14:paraId="114536F9" w14:textId="77777777" w:rsidR="000058C3" w:rsidRDefault="000058C3" w:rsidP="000058C3">
      <w:pPr>
        <w:pStyle w:val="TableCaption"/>
      </w:pPr>
      <w:r>
        <w:t>CNM SOP Regulatory Changes, 2013–2024, for States That Reduced Barriers</w:t>
      </w:r>
    </w:p>
    <w:tbl>
      <w:tblPr>
        <w:tblStyle w:val="Table"/>
        <w:tblW w:w="0" w:type="auto"/>
        <w:tblLook w:val="0020" w:firstRow="1" w:lastRow="0" w:firstColumn="0" w:lastColumn="0" w:noHBand="0" w:noVBand="0"/>
        <w:tblCaption w:val="CNM SOP Regulatory Changes, 2013–2024, for States That Reduced Barriers"/>
      </w:tblPr>
      <w:tblGrid>
        <w:gridCol w:w="1360"/>
        <w:gridCol w:w="1211"/>
        <w:gridCol w:w="1257"/>
        <w:gridCol w:w="5198"/>
      </w:tblGrid>
      <w:tr w:rsidR="000058C3" w14:paraId="2B2304D0" w14:textId="77777777" w:rsidTr="00A52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5A9A38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59DB0CD1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</w:t>
            </w:r>
          </w:p>
        </w:tc>
        <w:tc>
          <w:tcPr>
            <w:tcW w:w="0" w:type="auto"/>
          </w:tcPr>
          <w:p w14:paraId="438789CA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2024</w:t>
            </w:r>
          </w:p>
        </w:tc>
        <w:tc>
          <w:tcPr>
            <w:tcW w:w="0" w:type="auto"/>
          </w:tcPr>
          <w:p w14:paraId="41BDD862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Reasoning</w:t>
            </w:r>
          </w:p>
        </w:tc>
      </w:tr>
      <w:tr w:rsidR="000058C3" w14:paraId="4427DD30" w14:textId="77777777" w:rsidTr="00A52D8B">
        <w:tc>
          <w:tcPr>
            <w:tcW w:w="0" w:type="auto"/>
          </w:tcPr>
          <w:p w14:paraId="797C77E6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3710B8AD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</w:t>
            </w:r>
          </w:p>
        </w:tc>
        <w:tc>
          <w:tcPr>
            <w:tcW w:w="0" w:type="auto"/>
          </w:tcPr>
          <w:p w14:paraId="1789A416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2024</w:t>
            </w:r>
          </w:p>
        </w:tc>
        <w:tc>
          <w:tcPr>
            <w:tcW w:w="0" w:type="auto"/>
          </w:tcPr>
          <w:p w14:paraId="16688E4D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Reasoning</w:t>
            </w:r>
          </w:p>
        </w:tc>
      </w:tr>
      <w:tr w:rsidR="000058C3" w14:paraId="649B244E" w14:textId="77777777" w:rsidTr="00A52D8B">
        <w:tc>
          <w:tcPr>
            <w:tcW w:w="0" w:type="auto"/>
          </w:tcPr>
          <w:p w14:paraId="485D63A3" w14:textId="77777777" w:rsidR="000058C3" w:rsidRDefault="000058C3" w:rsidP="00A52D8B">
            <w:pPr>
              <w:pStyle w:val="Compact"/>
            </w:pPr>
            <w:r>
              <w:t>Arkansas</w:t>
            </w:r>
          </w:p>
        </w:tc>
        <w:tc>
          <w:tcPr>
            <w:tcW w:w="0" w:type="auto"/>
          </w:tcPr>
          <w:p w14:paraId="41C43EF4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20AFEF35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1878928F" w14:textId="77777777" w:rsidR="000058C3" w:rsidRDefault="000058C3" w:rsidP="00A52D8B">
            <w:pPr>
              <w:pStyle w:val="Compact"/>
            </w:pPr>
            <w:r>
              <w:t>Ark. Code § 17-87-315 (2024) grants full practice authority after a second license, following 6,240 hours of practice with a physician.</w:t>
            </w:r>
          </w:p>
        </w:tc>
      </w:tr>
      <w:tr w:rsidR="000058C3" w14:paraId="480D40AC" w14:textId="77777777" w:rsidTr="00A52D8B">
        <w:tc>
          <w:tcPr>
            <w:tcW w:w="0" w:type="auto"/>
          </w:tcPr>
          <w:p w14:paraId="2ECCB28F" w14:textId="77777777" w:rsidR="000058C3" w:rsidRDefault="000058C3" w:rsidP="00A52D8B">
            <w:pPr>
              <w:pStyle w:val="Compact"/>
            </w:pPr>
            <w:r>
              <w:t>Delaware</w:t>
            </w:r>
          </w:p>
        </w:tc>
        <w:tc>
          <w:tcPr>
            <w:tcW w:w="0" w:type="auto"/>
          </w:tcPr>
          <w:p w14:paraId="7DEAD2D7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34A77978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7EBB1B6" w14:textId="77777777" w:rsidR="000058C3" w:rsidRDefault="000058C3" w:rsidP="00A52D8B">
            <w:pPr>
              <w:pStyle w:val="Compact"/>
            </w:pPr>
            <w:r>
              <w:t>24 Del. Admin. Code § 1900 (2016) grants full practice authority to CNMs, removing all CPA requirements.</w:t>
            </w:r>
          </w:p>
        </w:tc>
      </w:tr>
      <w:tr w:rsidR="000058C3" w14:paraId="0D3F4A1E" w14:textId="77777777" w:rsidTr="00A52D8B">
        <w:tc>
          <w:tcPr>
            <w:tcW w:w="0" w:type="auto"/>
          </w:tcPr>
          <w:p w14:paraId="3F76F11C" w14:textId="77777777" w:rsidR="000058C3" w:rsidRDefault="000058C3" w:rsidP="00A52D8B">
            <w:pPr>
              <w:pStyle w:val="Compact"/>
            </w:pPr>
            <w:r>
              <w:t>Georgia</w:t>
            </w:r>
          </w:p>
        </w:tc>
        <w:tc>
          <w:tcPr>
            <w:tcW w:w="0" w:type="auto"/>
          </w:tcPr>
          <w:p w14:paraId="510C84DB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68519C8C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1DEFA2A5" w14:textId="77777777" w:rsidR="000058C3" w:rsidRDefault="000058C3" w:rsidP="00A52D8B">
            <w:pPr>
              <w:pStyle w:val="Compact"/>
            </w:pPr>
            <w:r>
              <w:t>OCGA § 43-34-25 (2021) reduced required physician review of CNM patient records from every 30 days to every 3 months.</w:t>
            </w:r>
          </w:p>
        </w:tc>
      </w:tr>
      <w:tr w:rsidR="000058C3" w14:paraId="7D7F0FB1" w14:textId="77777777" w:rsidTr="00A52D8B">
        <w:tc>
          <w:tcPr>
            <w:tcW w:w="0" w:type="auto"/>
          </w:tcPr>
          <w:p w14:paraId="500B20E3" w14:textId="77777777" w:rsidR="000058C3" w:rsidRDefault="000058C3" w:rsidP="00A52D8B">
            <w:pPr>
              <w:pStyle w:val="Compact"/>
            </w:pPr>
            <w:r>
              <w:t>Illinois</w:t>
            </w:r>
          </w:p>
        </w:tc>
        <w:tc>
          <w:tcPr>
            <w:tcW w:w="0" w:type="auto"/>
          </w:tcPr>
          <w:p w14:paraId="55F982F3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60217FFD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0037F357" w14:textId="77777777" w:rsidR="000058C3" w:rsidRDefault="000058C3" w:rsidP="00A52D8B">
            <w:pPr>
              <w:pStyle w:val="Compact"/>
            </w:pPr>
            <w:r>
              <w:t>225 ILCS 65/65-43 (2019) grants full practice authority following at least 4,000 hours of clinical experience after national certification.</w:t>
            </w:r>
          </w:p>
        </w:tc>
      </w:tr>
      <w:tr w:rsidR="000058C3" w14:paraId="40AB2214" w14:textId="77777777" w:rsidTr="00A52D8B">
        <w:tc>
          <w:tcPr>
            <w:tcW w:w="0" w:type="auto"/>
          </w:tcPr>
          <w:p w14:paraId="0E89F743" w14:textId="77777777" w:rsidR="000058C3" w:rsidRDefault="000058C3" w:rsidP="00A52D8B">
            <w:pPr>
              <w:pStyle w:val="Compact"/>
            </w:pPr>
            <w:r>
              <w:t>Kansas</w:t>
            </w:r>
          </w:p>
        </w:tc>
        <w:tc>
          <w:tcPr>
            <w:tcW w:w="0" w:type="auto"/>
          </w:tcPr>
          <w:p w14:paraId="5DDF6DE0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5F870E7A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B4351EF" w14:textId="77777777" w:rsidR="000058C3" w:rsidRDefault="000058C3" w:rsidP="00A52D8B">
            <w:pPr>
              <w:pStyle w:val="Compact"/>
            </w:pPr>
            <w:r>
              <w:t>KAR 60-11-104 (2022) removed the requirement for a collaborative practice relationship or written protocol.</w:t>
            </w:r>
          </w:p>
        </w:tc>
      </w:tr>
      <w:tr w:rsidR="000058C3" w14:paraId="725BF08D" w14:textId="77777777" w:rsidTr="00A52D8B">
        <w:tc>
          <w:tcPr>
            <w:tcW w:w="0" w:type="auto"/>
          </w:tcPr>
          <w:p w14:paraId="00473475" w14:textId="77777777" w:rsidR="000058C3" w:rsidRDefault="000058C3" w:rsidP="00A52D8B">
            <w:pPr>
              <w:pStyle w:val="Compact"/>
            </w:pPr>
            <w:r>
              <w:t>North Carolina</w:t>
            </w:r>
          </w:p>
        </w:tc>
        <w:tc>
          <w:tcPr>
            <w:tcW w:w="0" w:type="auto"/>
          </w:tcPr>
          <w:p w14:paraId="46B42227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078F0E1C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161D052B" w14:textId="77777777" w:rsidR="000058C3" w:rsidRDefault="000058C3" w:rsidP="00A52D8B">
            <w:pPr>
              <w:pStyle w:val="Compact"/>
            </w:pPr>
            <w:r>
              <w:t>G.S. 90-178.2 (2023) granted independent practice following 4,000 hours of practice under physician oversight.</w:t>
            </w:r>
          </w:p>
        </w:tc>
      </w:tr>
      <w:tr w:rsidR="000058C3" w14:paraId="75A7CF25" w14:textId="77777777" w:rsidTr="00A52D8B">
        <w:tc>
          <w:tcPr>
            <w:tcW w:w="0" w:type="auto"/>
          </w:tcPr>
          <w:p w14:paraId="4C283853" w14:textId="77777777" w:rsidR="000058C3" w:rsidRDefault="000058C3" w:rsidP="00A52D8B">
            <w:pPr>
              <w:pStyle w:val="Compact"/>
            </w:pPr>
            <w:r>
              <w:t>South Dakota</w:t>
            </w:r>
          </w:p>
        </w:tc>
        <w:tc>
          <w:tcPr>
            <w:tcW w:w="0" w:type="auto"/>
          </w:tcPr>
          <w:p w14:paraId="3E059F98" w14:textId="77777777" w:rsidR="000058C3" w:rsidRDefault="000058C3" w:rsidP="00A52D8B">
            <w:pPr>
              <w:pStyle w:val="Compact"/>
            </w:pPr>
            <w:r>
              <w:t>High</w:t>
            </w:r>
          </w:p>
        </w:tc>
        <w:tc>
          <w:tcPr>
            <w:tcW w:w="0" w:type="auto"/>
          </w:tcPr>
          <w:p w14:paraId="78C86315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3A8E06CE" w14:textId="77777777" w:rsidR="000058C3" w:rsidRDefault="000058C3" w:rsidP="00A52D8B">
            <w:pPr>
              <w:pStyle w:val="Compact"/>
            </w:pPr>
            <w:r>
              <w:t>SDCL § 36-9-3 (2016) removed the CPA requirement following 1,040 hours of professional oversight.</w:t>
            </w:r>
          </w:p>
        </w:tc>
      </w:tr>
      <w:tr w:rsidR="000058C3" w14:paraId="005B7E9F" w14:textId="77777777" w:rsidTr="00A52D8B">
        <w:tc>
          <w:tcPr>
            <w:tcW w:w="0" w:type="auto"/>
          </w:tcPr>
          <w:p w14:paraId="41C2B521" w14:textId="77777777" w:rsidR="000058C3" w:rsidRDefault="000058C3" w:rsidP="00A52D8B">
            <w:pPr>
              <w:pStyle w:val="Compact"/>
            </w:pPr>
            <w:r>
              <w:lastRenderedPageBreak/>
              <w:t>Virginia</w:t>
            </w:r>
          </w:p>
        </w:tc>
        <w:tc>
          <w:tcPr>
            <w:tcW w:w="0" w:type="auto"/>
          </w:tcPr>
          <w:p w14:paraId="65AB8209" w14:textId="77777777" w:rsidR="000058C3" w:rsidRDefault="000058C3" w:rsidP="00A52D8B">
            <w:pPr>
              <w:pStyle w:val="Compact"/>
            </w:pPr>
            <w:r>
              <w:t>Moderate</w:t>
            </w:r>
          </w:p>
        </w:tc>
        <w:tc>
          <w:tcPr>
            <w:tcW w:w="0" w:type="auto"/>
          </w:tcPr>
          <w:p w14:paraId="7FA8854F" w14:textId="77777777" w:rsidR="000058C3" w:rsidRDefault="000058C3" w:rsidP="00A52D8B">
            <w:pPr>
              <w:pStyle w:val="Compact"/>
            </w:pPr>
            <w:r>
              <w:t>Low</w:t>
            </w:r>
          </w:p>
        </w:tc>
        <w:tc>
          <w:tcPr>
            <w:tcW w:w="0" w:type="auto"/>
          </w:tcPr>
          <w:p w14:paraId="7F0F1311" w14:textId="77777777" w:rsidR="000058C3" w:rsidRDefault="000058C3" w:rsidP="00A52D8B">
            <w:pPr>
              <w:pStyle w:val="Compact"/>
            </w:pPr>
            <w:r>
              <w:t>Va. Code Ann. § 54.1-2957 (2021) removed the CPA requirement following 1,000 hours of professional oversight.</w:t>
            </w:r>
          </w:p>
        </w:tc>
      </w:tr>
    </w:tbl>
    <w:p w14:paraId="51154E96" w14:textId="77777777" w:rsidR="000058C3" w:rsidRDefault="000058C3" w:rsidP="000058C3"/>
    <w:p w14:paraId="3974AC82" w14:textId="77777777" w:rsidR="000058C3" w:rsidRDefault="000058C3" w:rsidP="000058C3">
      <w:pPr>
        <w:pStyle w:val="TableCaption"/>
      </w:pPr>
      <w:r>
        <w:t>Certified Nurse Midwife (CNM) Scope of Practice (SOP) Regulation Changes from 2013 to 2024 by State</w:t>
      </w:r>
    </w:p>
    <w:tbl>
      <w:tblPr>
        <w:tblStyle w:val="Table"/>
        <w:tblW w:w="0" w:type="auto"/>
        <w:tblLook w:val="0020" w:firstRow="1" w:lastRow="0" w:firstColumn="0" w:lastColumn="0" w:noHBand="0" w:noVBand="0"/>
        <w:tblCaption w:val="Certified Nurse Midwife (CNM) Scope of Practice (SOP) Regulation Changes from 2013 to 2024 by State"/>
      </w:tblPr>
      <w:tblGrid>
        <w:gridCol w:w="2543"/>
        <w:gridCol w:w="2013"/>
        <w:gridCol w:w="2004"/>
        <w:gridCol w:w="2466"/>
      </w:tblGrid>
      <w:tr w:rsidR="000058C3" w14:paraId="42712CD5" w14:textId="77777777" w:rsidTr="00A52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C0ABB30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52BBF09C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 CNM SOP</w:t>
            </w:r>
          </w:p>
        </w:tc>
        <w:tc>
          <w:tcPr>
            <w:tcW w:w="0" w:type="auto"/>
          </w:tcPr>
          <w:p w14:paraId="0F0A7827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2024 CNM SOP</w:t>
            </w:r>
          </w:p>
        </w:tc>
        <w:tc>
          <w:tcPr>
            <w:tcW w:w="0" w:type="auto"/>
          </w:tcPr>
          <w:p w14:paraId="1FB01DBA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Regulation Change</w:t>
            </w:r>
          </w:p>
        </w:tc>
      </w:tr>
      <w:tr w:rsidR="000058C3" w14:paraId="664E4728" w14:textId="77777777" w:rsidTr="00A52D8B">
        <w:tc>
          <w:tcPr>
            <w:tcW w:w="0" w:type="auto"/>
          </w:tcPr>
          <w:p w14:paraId="0AD1AD11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State</w:t>
            </w:r>
          </w:p>
        </w:tc>
        <w:tc>
          <w:tcPr>
            <w:tcW w:w="0" w:type="auto"/>
          </w:tcPr>
          <w:p w14:paraId="28E915CE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2013 CNM SOP</w:t>
            </w:r>
          </w:p>
        </w:tc>
        <w:tc>
          <w:tcPr>
            <w:tcW w:w="0" w:type="auto"/>
          </w:tcPr>
          <w:p w14:paraId="10F65542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2024 CNM SOP</w:t>
            </w:r>
          </w:p>
        </w:tc>
        <w:tc>
          <w:tcPr>
            <w:tcW w:w="0" w:type="auto"/>
          </w:tcPr>
          <w:p w14:paraId="55317B26" w14:textId="77777777" w:rsidR="000058C3" w:rsidRDefault="000058C3" w:rsidP="00A52D8B">
            <w:pPr>
              <w:pStyle w:val="Compact"/>
            </w:pPr>
            <w:r>
              <w:rPr>
                <w:b/>
                <w:bCs/>
              </w:rPr>
              <w:t>Regulation Change</w:t>
            </w:r>
          </w:p>
        </w:tc>
      </w:tr>
      <w:tr w:rsidR="000058C3" w14:paraId="02B51123" w14:textId="77777777" w:rsidTr="00A52D8B">
        <w:tc>
          <w:tcPr>
            <w:tcW w:w="0" w:type="auto"/>
          </w:tcPr>
          <w:p w14:paraId="640CA804" w14:textId="77777777" w:rsidR="000058C3" w:rsidRDefault="000058C3" w:rsidP="00A52D8B">
            <w:pPr>
              <w:pStyle w:val="Compact"/>
            </w:pPr>
            <w:r>
              <w:t>Alabama</w:t>
            </w:r>
          </w:p>
        </w:tc>
        <w:tc>
          <w:tcPr>
            <w:tcW w:w="0" w:type="auto"/>
          </w:tcPr>
          <w:p w14:paraId="54967D2A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C4C9AB0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11D71108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2A4C03F9" w14:textId="77777777" w:rsidTr="00A52D8B">
        <w:tc>
          <w:tcPr>
            <w:tcW w:w="0" w:type="auto"/>
          </w:tcPr>
          <w:p w14:paraId="775F2C26" w14:textId="77777777" w:rsidR="000058C3" w:rsidRDefault="000058C3" w:rsidP="00A52D8B">
            <w:pPr>
              <w:pStyle w:val="Compact"/>
            </w:pPr>
            <w:r>
              <w:t>Alaska</w:t>
            </w:r>
          </w:p>
        </w:tc>
        <w:tc>
          <w:tcPr>
            <w:tcW w:w="0" w:type="auto"/>
          </w:tcPr>
          <w:p w14:paraId="192DB61B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09AFDD7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ACECAEF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56463550" w14:textId="77777777" w:rsidTr="00A52D8B">
        <w:tc>
          <w:tcPr>
            <w:tcW w:w="0" w:type="auto"/>
          </w:tcPr>
          <w:p w14:paraId="4141366F" w14:textId="77777777" w:rsidR="000058C3" w:rsidRDefault="000058C3" w:rsidP="00A52D8B">
            <w:pPr>
              <w:pStyle w:val="Compact"/>
            </w:pPr>
            <w:r>
              <w:t>Arizona</w:t>
            </w:r>
          </w:p>
        </w:tc>
        <w:tc>
          <w:tcPr>
            <w:tcW w:w="0" w:type="auto"/>
          </w:tcPr>
          <w:p w14:paraId="7DD20508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7D17F36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AE174B0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75EBC8C1" w14:textId="77777777" w:rsidTr="00A52D8B">
        <w:tc>
          <w:tcPr>
            <w:tcW w:w="0" w:type="auto"/>
          </w:tcPr>
          <w:p w14:paraId="5E7832CD" w14:textId="77777777" w:rsidR="000058C3" w:rsidRDefault="000058C3" w:rsidP="00A52D8B">
            <w:pPr>
              <w:pStyle w:val="Compact"/>
            </w:pPr>
            <w:r>
              <w:t>Arkansas</w:t>
            </w:r>
          </w:p>
        </w:tc>
        <w:tc>
          <w:tcPr>
            <w:tcW w:w="0" w:type="auto"/>
          </w:tcPr>
          <w:p w14:paraId="4441BC29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8DC5AFF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289BA3E8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3AEEA13C" w14:textId="77777777" w:rsidTr="00A52D8B">
        <w:tc>
          <w:tcPr>
            <w:tcW w:w="0" w:type="auto"/>
          </w:tcPr>
          <w:p w14:paraId="71818D45" w14:textId="77777777" w:rsidR="000058C3" w:rsidRDefault="000058C3" w:rsidP="00A52D8B">
            <w:pPr>
              <w:pStyle w:val="Compact"/>
            </w:pPr>
            <w:r>
              <w:t>California</w:t>
            </w:r>
          </w:p>
        </w:tc>
        <w:tc>
          <w:tcPr>
            <w:tcW w:w="0" w:type="auto"/>
          </w:tcPr>
          <w:p w14:paraId="12158555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5EA8CBB1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0C9B3FE3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56ACC026" w14:textId="77777777" w:rsidTr="00A52D8B">
        <w:tc>
          <w:tcPr>
            <w:tcW w:w="0" w:type="auto"/>
          </w:tcPr>
          <w:p w14:paraId="6FAC565B" w14:textId="77777777" w:rsidR="000058C3" w:rsidRDefault="000058C3" w:rsidP="00A52D8B">
            <w:pPr>
              <w:pStyle w:val="Compact"/>
            </w:pPr>
            <w:r>
              <w:t>Colorado</w:t>
            </w:r>
          </w:p>
        </w:tc>
        <w:tc>
          <w:tcPr>
            <w:tcW w:w="0" w:type="auto"/>
          </w:tcPr>
          <w:p w14:paraId="4179DFEA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7B8FDB69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8E14F51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73947C1F" w14:textId="77777777" w:rsidTr="00A52D8B">
        <w:tc>
          <w:tcPr>
            <w:tcW w:w="0" w:type="auto"/>
          </w:tcPr>
          <w:p w14:paraId="3C5456F5" w14:textId="77777777" w:rsidR="000058C3" w:rsidRDefault="000058C3" w:rsidP="00A52D8B">
            <w:pPr>
              <w:pStyle w:val="Compact"/>
            </w:pPr>
            <w:r>
              <w:t>Connecticut</w:t>
            </w:r>
          </w:p>
        </w:tc>
        <w:tc>
          <w:tcPr>
            <w:tcW w:w="0" w:type="auto"/>
          </w:tcPr>
          <w:p w14:paraId="0A98D717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248037EB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65EDEC70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2FA283C" w14:textId="77777777" w:rsidTr="00A52D8B">
        <w:tc>
          <w:tcPr>
            <w:tcW w:w="0" w:type="auto"/>
          </w:tcPr>
          <w:p w14:paraId="226A9FA2" w14:textId="77777777" w:rsidR="000058C3" w:rsidRDefault="000058C3" w:rsidP="00A52D8B">
            <w:pPr>
              <w:pStyle w:val="Compact"/>
            </w:pPr>
            <w:r>
              <w:t>Delaware</w:t>
            </w:r>
          </w:p>
        </w:tc>
        <w:tc>
          <w:tcPr>
            <w:tcW w:w="0" w:type="auto"/>
          </w:tcPr>
          <w:p w14:paraId="6F7AD2C1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5F42C33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350848F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4FF7706E" w14:textId="77777777" w:rsidTr="00A52D8B">
        <w:tc>
          <w:tcPr>
            <w:tcW w:w="0" w:type="auto"/>
          </w:tcPr>
          <w:p w14:paraId="21E647D0" w14:textId="77777777" w:rsidR="000058C3" w:rsidRDefault="000058C3" w:rsidP="00A52D8B">
            <w:pPr>
              <w:pStyle w:val="Compact"/>
            </w:pPr>
            <w:r>
              <w:t>Florida</w:t>
            </w:r>
          </w:p>
        </w:tc>
        <w:tc>
          <w:tcPr>
            <w:tcW w:w="0" w:type="auto"/>
          </w:tcPr>
          <w:p w14:paraId="1A5DAB04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167671A0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8F1D14E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A9CD016" w14:textId="77777777" w:rsidTr="00A52D8B">
        <w:tc>
          <w:tcPr>
            <w:tcW w:w="0" w:type="auto"/>
          </w:tcPr>
          <w:p w14:paraId="62A116A8" w14:textId="77777777" w:rsidR="000058C3" w:rsidRDefault="000058C3" w:rsidP="00A52D8B">
            <w:pPr>
              <w:pStyle w:val="Compact"/>
            </w:pPr>
            <w:r>
              <w:t>Georgia</w:t>
            </w:r>
          </w:p>
        </w:tc>
        <w:tc>
          <w:tcPr>
            <w:tcW w:w="0" w:type="auto"/>
          </w:tcPr>
          <w:p w14:paraId="58EF1E0C" w14:textId="77777777" w:rsidR="000058C3" w:rsidRDefault="000058C3" w:rsidP="00A52D8B">
            <w:pPr>
              <w:pStyle w:val="Compact"/>
            </w:pPr>
            <w:r>
              <w:t>High barriers</w:t>
            </w:r>
          </w:p>
        </w:tc>
        <w:tc>
          <w:tcPr>
            <w:tcW w:w="0" w:type="auto"/>
          </w:tcPr>
          <w:p w14:paraId="6860853A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9E3FE3A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34ED98BE" w14:textId="77777777" w:rsidTr="00A52D8B">
        <w:tc>
          <w:tcPr>
            <w:tcW w:w="0" w:type="auto"/>
          </w:tcPr>
          <w:p w14:paraId="0CE7ADBE" w14:textId="77777777" w:rsidR="000058C3" w:rsidRDefault="000058C3" w:rsidP="00A52D8B">
            <w:pPr>
              <w:pStyle w:val="Compact"/>
            </w:pPr>
            <w:r>
              <w:t>Hawaii</w:t>
            </w:r>
          </w:p>
        </w:tc>
        <w:tc>
          <w:tcPr>
            <w:tcW w:w="0" w:type="auto"/>
          </w:tcPr>
          <w:p w14:paraId="2F010C0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636E5EB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31F5ADD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B655257" w14:textId="77777777" w:rsidTr="00A52D8B">
        <w:tc>
          <w:tcPr>
            <w:tcW w:w="0" w:type="auto"/>
          </w:tcPr>
          <w:p w14:paraId="1A097D4E" w14:textId="77777777" w:rsidR="000058C3" w:rsidRDefault="000058C3" w:rsidP="00A52D8B">
            <w:pPr>
              <w:pStyle w:val="Compact"/>
            </w:pPr>
            <w:r>
              <w:t>Idaho</w:t>
            </w:r>
          </w:p>
        </w:tc>
        <w:tc>
          <w:tcPr>
            <w:tcW w:w="0" w:type="auto"/>
          </w:tcPr>
          <w:p w14:paraId="7918C95D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6F1DF2F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80BE537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711C88A" w14:textId="77777777" w:rsidTr="00A52D8B">
        <w:tc>
          <w:tcPr>
            <w:tcW w:w="0" w:type="auto"/>
          </w:tcPr>
          <w:p w14:paraId="49148189" w14:textId="77777777" w:rsidR="000058C3" w:rsidRDefault="000058C3" w:rsidP="00A52D8B">
            <w:pPr>
              <w:pStyle w:val="Compact"/>
            </w:pPr>
            <w:r>
              <w:t>Illinois</w:t>
            </w:r>
          </w:p>
        </w:tc>
        <w:tc>
          <w:tcPr>
            <w:tcW w:w="0" w:type="auto"/>
          </w:tcPr>
          <w:p w14:paraId="32BA4BDF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FFD8174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2B5C1802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7A76A6BF" w14:textId="77777777" w:rsidTr="00A52D8B">
        <w:tc>
          <w:tcPr>
            <w:tcW w:w="0" w:type="auto"/>
          </w:tcPr>
          <w:p w14:paraId="5047185E" w14:textId="77777777" w:rsidR="000058C3" w:rsidRDefault="000058C3" w:rsidP="00A52D8B">
            <w:pPr>
              <w:pStyle w:val="Compact"/>
            </w:pPr>
            <w:r>
              <w:t>Indiana</w:t>
            </w:r>
          </w:p>
        </w:tc>
        <w:tc>
          <w:tcPr>
            <w:tcW w:w="0" w:type="auto"/>
          </w:tcPr>
          <w:p w14:paraId="527EBDDE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6346C0D1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C600398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4A74FB6" w14:textId="77777777" w:rsidTr="00A52D8B">
        <w:tc>
          <w:tcPr>
            <w:tcW w:w="0" w:type="auto"/>
          </w:tcPr>
          <w:p w14:paraId="34E7E6FF" w14:textId="77777777" w:rsidR="000058C3" w:rsidRDefault="000058C3" w:rsidP="00A52D8B">
            <w:pPr>
              <w:pStyle w:val="Compact"/>
            </w:pPr>
            <w:r>
              <w:t>Iowa</w:t>
            </w:r>
          </w:p>
        </w:tc>
        <w:tc>
          <w:tcPr>
            <w:tcW w:w="0" w:type="auto"/>
          </w:tcPr>
          <w:p w14:paraId="3F9596FC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68CE0CEC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3D2AF99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2FA9B5F" w14:textId="77777777" w:rsidTr="00A52D8B">
        <w:tc>
          <w:tcPr>
            <w:tcW w:w="0" w:type="auto"/>
          </w:tcPr>
          <w:p w14:paraId="21A9A567" w14:textId="77777777" w:rsidR="000058C3" w:rsidRDefault="000058C3" w:rsidP="00A52D8B">
            <w:pPr>
              <w:pStyle w:val="Compact"/>
            </w:pPr>
            <w:r>
              <w:t>Kansas</w:t>
            </w:r>
          </w:p>
        </w:tc>
        <w:tc>
          <w:tcPr>
            <w:tcW w:w="0" w:type="auto"/>
          </w:tcPr>
          <w:p w14:paraId="043B214F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6B7992B6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1FE471B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5D0109A2" w14:textId="77777777" w:rsidTr="00A52D8B">
        <w:tc>
          <w:tcPr>
            <w:tcW w:w="0" w:type="auto"/>
          </w:tcPr>
          <w:p w14:paraId="632746B4" w14:textId="77777777" w:rsidR="000058C3" w:rsidRDefault="000058C3" w:rsidP="00A52D8B">
            <w:pPr>
              <w:pStyle w:val="Compact"/>
            </w:pPr>
            <w:r>
              <w:t>Kentucky</w:t>
            </w:r>
          </w:p>
        </w:tc>
        <w:tc>
          <w:tcPr>
            <w:tcW w:w="0" w:type="auto"/>
          </w:tcPr>
          <w:p w14:paraId="74D05443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773D7C42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0CD4DBCD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6203F5A1" w14:textId="77777777" w:rsidTr="00A52D8B">
        <w:tc>
          <w:tcPr>
            <w:tcW w:w="0" w:type="auto"/>
          </w:tcPr>
          <w:p w14:paraId="0BDB749B" w14:textId="77777777" w:rsidR="000058C3" w:rsidRDefault="000058C3" w:rsidP="00A52D8B">
            <w:pPr>
              <w:pStyle w:val="Compact"/>
            </w:pPr>
            <w:r>
              <w:t>Louisiana</w:t>
            </w:r>
          </w:p>
        </w:tc>
        <w:tc>
          <w:tcPr>
            <w:tcW w:w="0" w:type="auto"/>
          </w:tcPr>
          <w:p w14:paraId="7D150F3C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BF66217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61DD869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28D706B6" w14:textId="77777777" w:rsidTr="00A52D8B">
        <w:tc>
          <w:tcPr>
            <w:tcW w:w="0" w:type="auto"/>
          </w:tcPr>
          <w:p w14:paraId="4CF31840" w14:textId="77777777" w:rsidR="000058C3" w:rsidRDefault="000058C3" w:rsidP="00A52D8B">
            <w:pPr>
              <w:pStyle w:val="Compact"/>
            </w:pPr>
            <w:r>
              <w:t>Maine</w:t>
            </w:r>
          </w:p>
        </w:tc>
        <w:tc>
          <w:tcPr>
            <w:tcW w:w="0" w:type="auto"/>
          </w:tcPr>
          <w:p w14:paraId="24F6254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2008FA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A92B282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7033C47" w14:textId="77777777" w:rsidTr="00A52D8B">
        <w:tc>
          <w:tcPr>
            <w:tcW w:w="0" w:type="auto"/>
          </w:tcPr>
          <w:p w14:paraId="5C2933A8" w14:textId="77777777" w:rsidR="000058C3" w:rsidRDefault="000058C3" w:rsidP="00A52D8B">
            <w:pPr>
              <w:pStyle w:val="Compact"/>
            </w:pPr>
            <w:r>
              <w:t>Maryland</w:t>
            </w:r>
          </w:p>
        </w:tc>
        <w:tc>
          <w:tcPr>
            <w:tcW w:w="0" w:type="auto"/>
          </w:tcPr>
          <w:p w14:paraId="33AF8F12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7110739D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F303237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F292F63" w14:textId="77777777" w:rsidTr="00A52D8B">
        <w:tc>
          <w:tcPr>
            <w:tcW w:w="0" w:type="auto"/>
          </w:tcPr>
          <w:p w14:paraId="722C3087" w14:textId="77777777" w:rsidR="000058C3" w:rsidRDefault="000058C3" w:rsidP="00A52D8B">
            <w:pPr>
              <w:pStyle w:val="Compact"/>
            </w:pPr>
            <w:r>
              <w:t>Massachusetts</w:t>
            </w:r>
          </w:p>
        </w:tc>
        <w:tc>
          <w:tcPr>
            <w:tcW w:w="0" w:type="auto"/>
          </w:tcPr>
          <w:p w14:paraId="244EA8D9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78B065C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223D27B6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E281841" w14:textId="77777777" w:rsidTr="00A52D8B">
        <w:tc>
          <w:tcPr>
            <w:tcW w:w="0" w:type="auto"/>
          </w:tcPr>
          <w:p w14:paraId="0A0B9A45" w14:textId="77777777" w:rsidR="000058C3" w:rsidRDefault="000058C3" w:rsidP="00A52D8B">
            <w:pPr>
              <w:pStyle w:val="Compact"/>
            </w:pPr>
            <w:r>
              <w:t>Michigan</w:t>
            </w:r>
          </w:p>
        </w:tc>
        <w:tc>
          <w:tcPr>
            <w:tcW w:w="0" w:type="auto"/>
          </w:tcPr>
          <w:p w14:paraId="7A2A1078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3AC6CFC5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781D7BED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215CD2D" w14:textId="77777777" w:rsidTr="00A52D8B">
        <w:tc>
          <w:tcPr>
            <w:tcW w:w="0" w:type="auto"/>
          </w:tcPr>
          <w:p w14:paraId="0337317C" w14:textId="77777777" w:rsidR="000058C3" w:rsidRDefault="000058C3" w:rsidP="00A52D8B">
            <w:pPr>
              <w:pStyle w:val="Compact"/>
            </w:pPr>
            <w:r>
              <w:t>Minnesota</w:t>
            </w:r>
          </w:p>
        </w:tc>
        <w:tc>
          <w:tcPr>
            <w:tcW w:w="0" w:type="auto"/>
          </w:tcPr>
          <w:p w14:paraId="77721A8A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6F711EB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61B32EC3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722347A" w14:textId="77777777" w:rsidTr="00A52D8B">
        <w:tc>
          <w:tcPr>
            <w:tcW w:w="0" w:type="auto"/>
          </w:tcPr>
          <w:p w14:paraId="096D0520" w14:textId="77777777" w:rsidR="000058C3" w:rsidRDefault="000058C3" w:rsidP="00A52D8B">
            <w:pPr>
              <w:pStyle w:val="Compact"/>
            </w:pPr>
            <w:r>
              <w:t>Mississippi</w:t>
            </w:r>
          </w:p>
        </w:tc>
        <w:tc>
          <w:tcPr>
            <w:tcW w:w="0" w:type="auto"/>
          </w:tcPr>
          <w:p w14:paraId="366A64EF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AAEE32B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124DA0E5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E6B8071" w14:textId="77777777" w:rsidTr="00A52D8B">
        <w:tc>
          <w:tcPr>
            <w:tcW w:w="0" w:type="auto"/>
          </w:tcPr>
          <w:p w14:paraId="06440A82" w14:textId="77777777" w:rsidR="000058C3" w:rsidRDefault="000058C3" w:rsidP="00A52D8B">
            <w:pPr>
              <w:pStyle w:val="Compact"/>
            </w:pPr>
            <w:r>
              <w:t>Missouri</w:t>
            </w:r>
          </w:p>
        </w:tc>
        <w:tc>
          <w:tcPr>
            <w:tcW w:w="0" w:type="auto"/>
          </w:tcPr>
          <w:p w14:paraId="7B53DD10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B54A5B9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9668E3C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F61C26D" w14:textId="77777777" w:rsidTr="00A52D8B">
        <w:tc>
          <w:tcPr>
            <w:tcW w:w="0" w:type="auto"/>
          </w:tcPr>
          <w:p w14:paraId="0D2B576E" w14:textId="77777777" w:rsidR="000058C3" w:rsidRDefault="000058C3" w:rsidP="00A52D8B">
            <w:pPr>
              <w:pStyle w:val="Compact"/>
            </w:pPr>
            <w:r>
              <w:t>Montana</w:t>
            </w:r>
          </w:p>
        </w:tc>
        <w:tc>
          <w:tcPr>
            <w:tcW w:w="0" w:type="auto"/>
          </w:tcPr>
          <w:p w14:paraId="52C5CB69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09195AAF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2CB88F64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CEAFFFA" w14:textId="77777777" w:rsidTr="00A52D8B">
        <w:tc>
          <w:tcPr>
            <w:tcW w:w="0" w:type="auto"/>
          </w:tcPr>
          <w:p w14:paraId="246C93EF" w14:textId="77777777" w:rsidR="000058C3" w:rsidRDefault="000058C3" w:rsidP="00A52D8B">
            <w:pPr>
              <w:pStyle w:val="Compact"/>
            </w:pPr>
            <w:r>
              <w:t>Nebraska</w:t>
            </w:r>
          </w:p>
        </w:tc>
        <w:tc>
          <w:tcPr>
            <w:tcW w:w="0" w:type="auto"/>
          </w:tcPr>
          <w:p w14:paraId="74740479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1DC8F31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56E20BF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0A56D462" w14:textId="77777777" w:rsidTr="00A52D8B">
        <w:tc>
          <w:tcPr>
            <w:tcW w:w="0" w:type="auto"/>
          </w:tcPr>
          <w:p w14:paraId="2E6AE354" w14:textId="77777777" w:rsidR="000058C3" w:rsidRDefault="000058C3" w:rsidP="00A52D8B">
            <w:pPr>
              <w:pStyle w:val="Compact"/>
            </w:pPr>
            <w:r>
              <w:t>Nevada</w:t>
            </w:r>
          </w:p>
        </w:tc>
        <w:tc>
          <w:tcPr>
            <w:tcW w:w="0" w:type="auto"/>
          </w:tcPr>
          <w:p w14:paraId="559FC842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6DD27566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3DEEB9B3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8A70C5F" w14:textId="77777777" w:rsidTr="00A52D8B">
        <w:tc>
          <w:tcPr>
            <w:tcW w:w="0" w:type="auto"/>
          </w:tcPr>
          <w:p w14:paraId="401E6A99" w14:textId="77777777" w:rsidR="000058C3" w:rsidRDefault="000058C3" w:rsidP="00A52D8B">
            <w:pPr>
              <w:pStyle w:val="Compact"/>
            </w:pPr>
            <w:r>
              <w:t>New Hampshire</w:t>
            </w:r>
          </w:p>
        </w:tc>
        <w:tc>
          <w:tcPr>
            <w:tcW w:w="0" w:type="auto"/>
          </w:tcPr>
          <w:p w14:paraId="69EC55DB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2AA6B071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7CB9885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506113C9" w14:textId="77777777" w:rsidTr="00A52D8B">
        <w:tc>
          <w:tcPr>
            <w:tcW w:w="0" w:type="auto"/>
          </w:tcPr>
          <w:p w14:paraId="7B925B1F" w14:textId="77777777" w:rsidR="000058C3" w:rsidRDefault="000058C3" w:rsidP="00A52D8B">
            <w:pPr>
              <w:pStyle w:val="Compact"/>
            </w:pPr>
            <w:r>
              <w:lastRenderedPageBreak/>
              <w:t>New Jersey</w:t>
            </w:r>
          </w:p>
        </w:tc>
        <w:tc>
          <w:tcPr>
            <w:tcW w:w="0" w:type="auto"/>
          </w:tcPr>
          <w:p w14:paraId="38BEA075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041E8D70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2324A881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3B9FF3E" w14:textId="77777777" w:rsidTr="00A52D8B">
        <w:tc>
          <w:tcPr>
            <w:tcW w:w="0" w:type="auto"/>
          </w:tcPr>
          <w:p w14:paraId="3740E554" w14:textId="77777777" w:rsidR="000058C3" w:rsidRDefault="000058C3" w:rsidP="00A52D8B">
            <w:pPr>
              <w:pStyle w:val="Compact"/>
            </w:pPr>
            <w:r>
              <w:t>New Mexico</w:t>
            </w:r>
          </w:p>
        </w:tc>
        <w:tc>
          <w:tcPr>
            <w:tcW w:w="0" w:type="auto"/>
          </w:tcPr>
          <w:p w14:paraId="4FAAA327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6041EEA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C6C59B3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66DA71BF" w14:textId="77777777" w:rsidTr="00A52D8B">
        <w:tc>
          <w:tcPr>
            <w:tcW w:w="0" w:type="auto"/>
          </w:tcPr>
          <w:p w14:paraId="5181D7D9" w14:textId="77777777" w:rsidR="000058C3" w:rsidRDefault="000058C3" w:rsidP="00A52D8B">
            <w:pPr>
              <w:pStyle w:val="Compact"/>
            </w:pPr>
            <w:r>
              <w:t>New York</w:t>
            </w:r>
          </w:p>
        </w:tc>
        <w:tc>
          <w:tcPr>
            <w:tcW w:w="0" w:type="auto"/>
          </w:tcPr>
          <w:p w14:paraId="7D42700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78CFBDD6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4B2B519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68FF607A" w14:textId="77777777" w:rsidTr="00A52D8B">
        <w:tc>
          <w:tcPr>
            <w:tcW w:w="0" w:type="auto"/>
          </w:tcPr>
          <w:p w14:paraId="654A9B47" w14:textId="77777777" w:rsidR="000058C3" w:rsidRDefault="000058C3" w:rsidP="00A52D8B">
            <w:pPr>
              <w:pStyle w:val="Compact"/>
            </w:pPr>
            <w:r>
              <w:t>North Carolina</w:t>
            </w:r>
          </w:p>
        </w:tc>
        <w:tc>
          <w:tcPr>
            <w:tcW w:w="0" w:type="auto"/>
          </w:tcPr>
          <w:p w14:paraId="7A33EC66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3500FDB1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021133DD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04236F26" w14:textId="77777777" w:rsidTr="00A52D8B">
        <w:tc>
          <w:tcPr>
            <w:tcW w:w="0" w:type="auto"/>
          </w:tcPr>
          <w:p w14:paraId="28251532" w14:textId="77777777" w:rsidR="000058C3" w:rsidRDefault="000058C3" w:rsidP="00A52D8B">
            <w:pPr>
              <w:pStyle w:val="Compact"/>
            </w:pPr>
            <w:r>
              <w:t>North Dakota</w:t>
            </w:r>
          </w:p>
        </w:tc>
        <w:tc>
          <w:tcPr>
            <w:tcW w:w="0" w:type="auto"/>
          </w:tcPr>
          <w:p w14:paraId="31AAE6B9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04620C98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089DE56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64782F62" w14:textId="77777777" w:rsidTr="00A52D8B">
        <w:tc>
          <w:tcPr>
            <w:tcW w:w="0" w:type="auto"/>
          </w:tcPr>
          <w:p w14:paraId="5E6BB97A" w14:textId="77777777" w:rsidR="000058C3" w:rsidRDefault="000058C3" w:rsidP="00A52D8B">
            <w:pPr>
              <w:pStyle w:val="Compact"/>
            </w:pPr>
            <w:r>
              <w:t>Ohio</w:t>
            </w:r>
          </w:p>
        </w:tc>
        <w:tc>
          <w:tcPr>
            <w:tcW w:w="0" w:type="auto"/>
          </w:tcPr>
          <w:p w14:paraId="65B771C2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499403A8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4E5D1840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33D4155" w14:textId="77777777" w:rsidTr="00A52D8B">
        <w:tc>
          <w:tcPr>
            <w:tcW w:w="0" w:type="auto"/>
          </w:tcPr>
          <w:p w14:paraId="71BE9E29" w14:textId="77777777" w:rsidR="000058C3" w:rsidRDefault="000058C3" w:rsidP="00A52D8B">
            <w:pPr>
              <w:pStyle w:val="Compact"/>
            </w:pPr>
            <w:r>
              <w:t>Oklahoma</w:t>
            </w:r>
          </w:p>
        </w:tc>
        <w:tc>
          <w:tcPr>
            <w:tcW w:w="0" w:type="auto"/>
          </w:tcPr>
          <w:p w14:paraId="38C689C0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339F5228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021FA658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40209F6" w14:textId="77777777" w:rsidTr="00A52D8B">
        <w:tc>
          <w:tcPr>
            <w:tcW w:w="0" w:type="auto"/>
          </w:tcPr>
          <w:p w14:paraId="300018AC" w14:textId="77777777" w:rsidR="000058C3" w:rsidRDefault="000058C3" w:rsidP="00A52D8B">
            <w:pPr>
              <w:pStyle w:val="Compact"/>
            </w:pPr>
            <w:r>
              <w:t>Oregon</w:t>
            </w:r>
          </w:p>
        </w:tc>
        <w:tc>
          <w:tcPr>
            <w:tcW w:w="0" w:type="auto"/>
          </w:tcPr>
          <w:p w14:paraId="0EBF513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C9B261C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711E16E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5E4911E7" w14:textId="77777777" w:rsidTr="00A52D8B">
        <w:tc>
          <w:tcPr>
            <w:tcW w:w="0" w:type="auto"/>
          </w:tcPr>
          <w:p w14:paraId="2D44E368" w14:textId="77777777" w:rsidR="000058C3" w:rsidRDefault="000058C3" w:rsidP="00A52D8B">
            <w:pPr>
              <w:pStyle w:val="Compact"/>
            </w:pPr>
            <w:r>
              <w:t>Pennsylvania</w:t>
            </w:r>
          </w:p>
        </w:tc>
        <w:tc>
          <w:tcPr>
            <w:tcW w:w="0" w:type="auto"/>
          </w:tcPr>
          <w:p w14:paraId="46D4D9BC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6EB1C9AD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3592DD85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74C8D419" w14:textId="77777777" w:rsidTr="00A52D8B">
        <w:tc>
          <w:tcPr>
            <w:tcW w:w="0" w:type="auto"/>
          </w:tcPr>
          <w:p w14:paraId="3440BBE9" w14:textId="77777777" w:rsidR="000058C3" w:rsidRDefault="000058C3" w:rsidP="00A52D8B">
            <w:pPr>
              <w:pStyle w:val="Compact"/>
            </w:pPr>
            <w:r>
              <w:t>Rhode Island</w:t>
            </w:r>
          </w:p>
        </w:tc>
        <w:tc>
          <w:tcPr>
            <w:tcW w:w="0" w:type="auto"/>
          </w:tcPr>
          <w:p w14:paraId="3275B030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67F4F368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B2AD20B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6F21682" w14:textId="77777777" w:rsidTr="00A52D8B">
        <w:tc>
          <w:tcPr>
            <w:tcW w:w="0" w:type="auto"/>
          </w:tcPr>
          <w:p w14:paraId="577DB6B2" w14:textId="77777777" w:rsidR="000058C3" w:rsidRDefault="000058C3" w:rsidP="00A52D8B">
            <w:pPr>
              <w:pStyle w:val="Compact"/>
            </w:pPr>
            <w:r>
              <w:t>South Carolina</w:t>
            </w:r>
          </w:p>
        </w:tc>
        <w:tc>
          <w:tcPr>
            <w:tcW w:w="0" w:type="auto"/>
          </w:tcPr>
          <w:p w14:paraId="0CD6AEFF" w14:textId="77777777" w:rsidR="000058C3" w:rsidRDefault="000058C3" w:rsidP="00A52D8B">
            <w:pPr>
              <w:pStyle w:val="Compact"/>
            </w:pPr>
            <w:r>
              <w:t>High barriers</w:t>
            </w:r>
          </w:p>
        </w:tc>
        <w:tc>
          <w:tcPr>
            <w:tcW w:w="0" w:type="auto"/>
          </w:tcPr>
          <w:p w14:paraId="2304286E" w14:textId="77777777" w:rsidR="000058C3" w:rsidRDefault="000058C3" w:rsidP="00A52D8B">
            <w:pPr>
              <w:pStyle w:val="Compact"/>
            </w:pPr>
            <w:r>
              <w:t>High barriers</w:t>
            </w:r>
          </w:p>
        </w:tc>
        <w:tc>
          <w:tcPr>
            <w:tcW w:w="0" w:type="auto"/>
          </w:tcPr>
          <w:p w14:paraId="718FDBD9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0A34868" w14:textId="77777777" w:rsidTr="00A52D8B">
        <w:tc>
          <w:tcPr>
            <w:tcW w:w="0" w:type="auto"/>
          </w:tcPr>
          <w:p w14:paraId="00564AAE" w14:textId="77777777" w:rsidR="000058C3" w:rsidRDefault="000058C3" w:rsidP="00A52D8B">
            <w:pPr>
              <w:pStyle w:val="Compact"/>
            </w:pPr>
            <w:r>
              <w:t>South Dakota</w:t>
            </w:r>
          </w:p>
        </w:tc>
        <w:tc>
          <w:tcPr>
            <w:tcW w:w="0" w:type="auto"/>
          </w:tcPr>
          <w:p w14:paraId="097B9356" w14:textId="77777777" w:rsidR="000058C3" w:rsidRDefault="000058C3" w:rsidP="00A52D8B">
            <w:pPr>
              <w:pStyle w:val="Compact"/>
            </w:pPr>
            <w:r>
              <w:t>High barriers</w:t>
            </w:r>
          </w:p>
        </w:tc>
        <w:tc>
          <w:tcPr>
            <w:tcW w:w="0" w:type="auto"/>
          </w:tcPr>
          <w:p w14:paraId="64CFFE77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1A621A9A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15EFB348" w14:textId="77777777" w:rsidTr="00A52D8B">
        <w:tc>
          <w:tcPr>
            <w:tcW w:w="0" w:type="auto"/>
          </w:tcPr>
          <w:p w14:paraId="531D9C0A" w14:textId="77777777" w:rsidR="000058C3" w:rsidRDefault="000058C3" w:rsidP="00A52D8B">
            <w:pPr>
              <w:pStyle w:val="Compact"/>
            </w:pPr>
            <w:r>
              <w:t>Tennessee</w:t>
            </w:r>
          </w:p>
        </w:tc>
        <w:tc>
          <w:tcPr>
            <w:tcW w:w="0" w:type="auto"/>
          </w:tcPr>
          <w:p w14:paraId="31F818CE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15DC6344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42D8E5AB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B54E55D" w14:textId="77777777" w:rsidTr="00A52D8B">
        <w:tc>
          <w:tcPr>
            <w:tcW w:w="0" w:type="auto"/>
          </w:tcPr>
          <w:p w14:paraId="27BD82B0" w14:textId="77777777" w:rsidR="000058C3" w:rsidRDefault="000058C3" w:rsidP="00A52D8B">
            <w:pPr>
              <w:pStyle w:val="Compact"/>
            </w:pPr>
            <w:r>
              <w:t>Texas</w:t>
            </w:r>
          </w:p>
        </w:tc>
        <w:tc>
          <w:tcPr>
            <w:tcW w:w="0" w:type="auto"/>
          </w:tcPr>
          <w:p w14:paraId="2C4B4FE3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604488E9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40453D7E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368B836B" w14:textId="77777777" w:rsidTr="00A52D8B">
        <w:tc>
          <w:tcPr>
            <w:tcW w:w="0" w:type="auto"/>
          </w:tcPr>
          <w:p w14:paraId="42EFEB6A" w14:textId="77777777" w:rsidR="000058C3" w:rsidRDefault="000058C3" w:rsidP="00A52D8B">
            <w:pPr>
              <w:pStyle w:val="Compact"/>
            </w:pPr>
            <w:r>
              <w:t>Utah</w:t>
            </w:r>
          </w:p>
        </w:tc>
        <w:tc>
          <w:tcPr>
            <w:tcW w:w="0" w:type="auto"/>
          </w:tcPr>
          <w:p w14:paraId="0927180E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BD27CB2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15068791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7AF904B" w14:textId="77777777" w:rsidTr="00A52D8B">
        <w:tc>
          <w:tcPr>
            <w:tcW w:w="0" w:type="auto"/>
          </w:tcPr>
          <w:p w14:paraId="213D6D20" w14:textId="77777777" w:rsidR="000058C3" w:rsidRDefault="000058C3" w:rsidP="00A52D8B">
            <w:pPr>
              <w:pStyle w:val="Compact"/>
            </w:pPr>
            <w:r>
              <w:t>Vermont</w:t>
            </w:r>
          </w:p>
        </w:tc>
        <w:tc>
          <w:tcPr>
            <w:tcW w:w="0" w:type="auto"/>
          </w:tcPr>
          <w:p w14:paraId="4C902284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5088FD24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2642A17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6A7AA2AC" w14:textId="77777777" w:rsidTr="00A52D8B">
        <w:tc>
          <w:tcPr>
            <w:tcW w:w="0" w:type="auto"/>
          </w:tcPr>
          <w:p w14:paraId="353F6237" w14:textId="77777777" w:rsidR="000058C3" w:rsidRDefault="000058C3" w:rsidP="00A52D8B">
            <w:pPr>
              <w:pStyle w:val="Compact"/>
            </w:pPr>
            <w:r>
              <w:t>Virginia</w:t>
            </w:r>
          </w:p>
        </w:tc>
        <w:tc>
          <w:tcPr>
            <w:tcW w:w="0" w:type="auto"/>
          </w:tcPr>
          <w:p w14:paraId="5BA7B112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4B40D841" w14:textId="77777777" w:rsidR="000058C3" w:rsidRDefault="000058C3" w:rsidP="00A52D8B">
            <w:pPr>
              <w:pStyle w:val="Compact"/>
            </w:pPr>
            <w:r>
              <w:t>Low barriers</w:t>
            </w:r>
          </w:p>
        </w:tc>
        <w:tc>
          <w:tcPr>
            <w:tcW w:w="0" w:type="auto"/>
          </w:tcPr>
          <w:p w14:paraId="11B511DA" w14:textId="77777777" w:rsidR="000058C3" w:rsidRDefault="000058C3" w:rsidP="00A52D8B">
            <w:pPr>
              <w:pStyle w:val="Compact"/>
            </w:pPr>
            <w:r>
              <w:t>Decreased</w:t>
            </w:r>
          </w:p>
        </w:tc>
      </w:tr>
      <w:tr w:rsidR="000058C3" w14:paraId="5CEBCF84" w14:textId="77777777" w:rsidTr="00A52D8B">
        <w:tc>
          <w:tcPr>
            <w:tcW w:w="0" w:type="auto"/>
          </w:tcPr>
          <w:p w14:paraId="7DBF8F73" w14:textId="77777777" w:rsidR="000058C3" w:rsidRDefault="000058C3" w:rsidP="00A52D8B">
            <w:pPr>
              <w:pStyle w:val="Compact"/>
            </w:pPr>
            <w:r>
              <w:t>Washington</w:t>
            </w:r>
          </w:p>
        </w:tc>
        <w:tc>
          <w:tcPr>
            <w:tcW w:w="0" w:type="auto"/>
          </w:tcPr>
          <w:p w14:paraId="38EF2F5B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AF88435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3AF4D067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402E9545" w14:textId="77777777" w:rsidTr="00A52D8B">
        <w:tc>
          <w:tcPr>
            <w:tcW w:w="0" w:type="auto"/>
          </w:tcPr>
          <w:p w14:paraId="5D84DB76" w14:textId="77777777" w:rsidR="000058C3" w:rsidRDefault="000058C3" w:rsidP="00A52D8B">
            <w:pPr>
              <w:pStyle w:val="Compact"/>
            </w:pPr>
            <w:r>
              <w:t>West Virginia</w:t>
            </w:r>
          </w:p>
        </w:tc>
        <w:tc>
          <w:tcPr>
            <w:tcW w:w="0" w:type="auto"/>
          </w:tcPr>
          <w:p w14:paraId="4CE415E8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65294F87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7CDCDD9C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1DB5DA1C" w14:textId="77777777" w:rsidTr="00A52D8B">
        <w:tc>
          <w:tcPr>
            <w:tcW w:w="0" w:type="auto"/>
          </w:tcPr>
          <w:p w14:paraId="56214B9C" w14:textId="77777777" w:rsidR="000058C3" w:rsidRDefault="000058C3" w:rsidP="00A52D8B">
            <w:pPr>
              <w:pStyle w:val="Compact"/>
            </w:pPr>
            <w:r>
              <w:t>Wisconsin</w:t>
            </w:r>
          </w:p>
        </w:tc>
        <w:tc>
          <w:tcPr>
            <w:tcW w:w="0" w:type="auto"/>
          </w:tcPr>
          <w:p w14:paraId="565E8DD1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04736538" w14:textId="77777777" w:rsidR="000058C3" w:rsidRDefault="000058C3" w:rsidP="00A52D8B">
            <w:pPr>
              <w:pStyle w:val="Compact"/>
            </w:pPr>
            <w:r>
              <w:t>Mod. barriers</w:t>
            </w:r>
          </w:p>
        </w:tc>
        <w:tc>
          <w:tcPr>
            <w:tcW w:w="0" w:type="auto"/>
          </w:tcPr>
          <w:p w14:paraId="59FEC419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5BDDFB05" w14:textId="77777777" w:rsidTr="00A52D8B">
        <w:tc>
          <w:tcPr>
            <w:tcW w:w="0" w:type="auto"/>
          </w:tcPr>
          <w:p w14:paraId="647D34A5" w14:textId="77777777" w:rsidR="000058C3" w:rsidRDefault="000058C3" w:rsidP="00A52D8B">
            <w:pPr>
              <w:pStyle w:val="Compact"/>
            </w:pPr>
            <w:r>
              <w:t>Wyoming</w:t>
            </w:r>
          </w:p>
        </w:tc>
        <w:tc>
          <w:tcPr>
            <w:tcW w:w="0" w:type="auto"/>
          </w:tcPr>
          <w:p w14:paraId="32597AEE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2DCDBFE6" w14:textId="77777777" w:rsidR="000058C3" w:rsidRDefault="000058C3" w:rsidP="00A52D8B">
            <w:pPr>
              <w:pStyle w:val="Compact"/>
            </w:pPr>
            <w:r>
              <w:t>No barriers</w:t>
            </w:r>
          </w:p>
        </w:tc>
        <w:tc>
          <w:tcPr>
            <w:tcW w:w="0" w:type="auto"/>
          </w:tcPr>
          <w:p w14:paraId="4947A050" w14:textId="77777777" w:rsidR="000058C3" w:rsidRDefault="000058C3" w:rsidP="00A52D8B">
            <w:pPr>
              <w:pStyle w:val="Compact"/>
            </w:pPr>
            <w:r>
              <w:t>None</w:t>
            </w:r>
          </w:p>
        </w:tc>
      </w:tr>
      <w:tr w:rsidR="000058C3" w14:paraId="71258CB6" w14:textId="77777777" w:rsidTr="00A52D8B">
        <w:tblPrEx>
          <w:jc w:val="center"/>
          <w:tblLook w:val="0600" w:firstRow="0" w:lastRow="0" w:firstColumn="0" w:lastColumn="0" w:noHBand="1" w:noVBand="1"/>
        </w:tblPrEx>
        <w:trPr>
          <w:jc w:val="center"/>
        </w:trPr>
        <w:tc>
          <w:tcPr>
            <w:tcW w:w="0" w:type="auto"/>
            <w:gridSpan w:val="2"/>
          </w:tcPr>
          <w:p w14:paraId="6DF3E679" w14:textId="77777777" w:rsidR="000058C3" w:rsidRDefault="000058C3" w:rsidP="00A52D8B">
            <w:pPr>
              <w:pStyle w:val="CaptionedFigure"/>
              <w:jc w:val="center"/>
            </w:pPr>
            <w:r>
              <w:rPr>
                <w:noProof/>
              </w:rPr>
              <w:drawing>
                <wp:inline distT="0" distB="0" distL="0" distR="0" wp14:anchorId="37D5B906" wp14:editId="1D27EB5B">
                  <wp:extent cx="1799999" cy="1079999"/>
                  <wp:effectExtent l="0" t="0" r="0" b="0"/>
                  <wp:docPr id="1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" descr="figures/markowitz_cnm_1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999" cy="107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DB33B" w14:textId="77777777" w:rsidR="000058C3" w:rsidRDefault="000058C3" w:rsidP="00A52D8B">
            <w:pPr>
              <w:pStyle w:val="ImageCaption"/>
              <w:jc w:val="center"/>
            </w:pPr>
            <w:r>
              <w:rPr>
                <w:iCs/>
              </w:rPr>
              <w:t>Note:</w:t>
            </w:r>
            <w:r>
              <w:t xml:space="preserve"> This figure is reproduced with permission from (Markowitz et al. 2017)</w:t>
            </w:r>
          </w:p>
        </w:tc>
        <w:tc>
          <w:tcPr>
            <w:tcW w:w="0" w:type="auto"/>
            <w:gridSpan w:val="2"/>
          </w:tcPr>
          <w:p w14:paraId="1431C144" w14:textId="77777777" w:rsidR="000058C3" w:rsidRDefault="000058C3" w:rsidP="00A52D8B">
            <w:pPr>
              <w:pStyle w:val="CaptionedFigure"/>
              <w:jc w:val="center"/>
            </w:pPr>
            <w:r>
              <w:rPr>
                <w:noProof/>
              </w:rPr>
              <w:drawing>
                <wp:inline distT="0" distB="0" distL="0" distR="0" wp14:anchorId="1F7CC32C" wp14:editId="105842E8">
                  <wp:extent cx="1799999" cy="1079999"/>
                  <wp:effectExtent l="0" t="0" r="0" b="0"/>
                  <wp:docPr id="1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" descr="figures/markowitz_cnm_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999" cy="107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01795" w14:textId="77777777" w:rsidR="000058C3" w:rsidRDefault="000058C3" w:rsidP="00A52D8B">
            <w:pPr>
              <w:pStyle w:val="ImageCaption"/>
              <w:jc w:val="center"/>
            </w:pPr>
            <w:r>
              <w:rPr>
                <w:iCs/>
              </w:rPr>
              <w:t>Note:</w:t>
            </w:r>
            <w:r>
              <w:t xml:space="preserve"> This figure is reproduced with permission of (Markowitz et al. 2017)</w:t>
            </w:r>
          </w:p>
        </w:tc>
      </w:tr>
    </w:tbl>
    <w:p w14:paraId="48941D4D" w14:textId="77777777" w:rsidR="000058C3" w:rsidRDefault="000058C3" w:rsidP="000058C3">
      <w:pPr>
        <w:pStyle w:val="ImageCaption"/>
      </w:pPr>
      <w:r>
        <w:t>Previous Regulatory Burden Scores</w:t>
      </w:r>
    </w:p>
    <w:tbl>
      <w:tblPr>
        <w:tblStyle w:val="Table"/>
        <w:tblW w:w="0" w:type="auto"/>
        <w:jc w:val="center"/>
        <w:tblLook w:val="0600" w:firstRow="0" w:lastRow="0" w:firstColumn="0" w:lastColumn="0" w:noHBand="1" w:noVBand="1"/>
      </w:tblPr>
      <w:tblGrid>
        <w:gridCol w:w="4519"/>
        <w:gridCol w:w="4507"/>
      </w:tblGrid>
      <w:tr w:rsidR="000058C3" w14:paraId="673943F7" w14:textId="77777777" w:rsidTr="00A52D8B">
        <w:trPr>
          <w:jc w:val="center"/>
        </w:trPr>
        <w:tc>
          <w:tcPr>
            <w:tcW w:w="0" w:type="auto"/>
          </w:tcPr>
          <w:p w14:paraId="7534DE1F" w14:textId="77777777" w:rsidR="000058C3" w:rsidRDefault="000058C3" w:rsidP="00A52D8B">
            <w:pPr>
              <w:pStyle w:val="CaptionedFigure"/>
              <w:jc w:val="center"/>
            </w:pPr>
            <w:bookmarkStart w:id="0" w:name="figure_1"/>
            <w:r>
              <w:rPr>
                <w:noProof/>
              </w:rPr>
              <w:lastRenderedPageBreak/>
              <w:drawing>
                <wp:inline distT="0" distB="0" distL="0" distR="0" wp14:anchorId="250B828B" wp14:editId="459BD42E">
                  <wp:extent cx="2159999" cy="1259999"/>
                  <wp:effectExtent l="0" t="0" r="0" b="0"/>
                  <wp:docPr id="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 descr="figures/2013_Corrected_CNM_M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999" cy="125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A5296" w14:textId="77777777" w:rsidR="000058C3" w:rsidRDefault="000058C3" w:rsidP="00A52D8B">
            <w:pPr>
              <w:pStyle w:val="ImageCaption"/>
              <w:jc w:val="center"/>
            </w:pPr>
            <w:r>
              <w:rPr>
                <w:iCs/>
              </w:rPr>
              <w:t>Note:</w:t>
            </w:r>
            <w:r>
              <w:t xml:space="preserve"> This figure reflects the update of rules and regulations to the expanded definitions.</w:t>
            </w:r>
          </w:p>
        </w:tc>
        <w:tc>
          <w:tcPr>
            <w:tcW w:w="0" w:type="auto"/>
          </w:tcPr>
          <w:p w14:paraId="407EF9C4" w14:textId="77777777" w:rsidR="000058C3" w:rsidRDefault="000058C3" w:rsidP="00A52D8B">
            <w:pPr>
              <w:pStyle w:val="CaptionedFigure"/>
              <w:jc w:val="center"/>
            </w:pPr>
            <w:r>
              <w:rPr>
                <w:noProof/>
              </w:rPr>
              <w:drawing>
                <wp:inline distT="0" distB="0" distL="0" distR="0" wp14:anchorId="0627BFB5" wp14:editId="3DF231CF">
                  <wp:extent cx="2159999" cy="1259999"/>
                  <wp:effectExtent l="0" t="0" r="0" b="0"/>
                  <wp:docPr id="2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" descr="figures/Better_2024_CNM_SOP_Heat_M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999" cy="125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0B3A9" w14:textId="77777777" w:rsidR="000058C3" w:rsidRDefault="000058C3" w:rsidP="00A52D8B">
            <w:pPr>
              <w:pStyle w:val="ImageCaption"/>
              <w:jc w:val="center"/>
            </w:pPr>
            <w:r>
              <w:rPr>
                <w:iCs/>
              </w:rPr>
              <w:t>Note:</w:t>
            </w:r>
            <w:r>
              <w:t xml:space="preserve"> This figure represents the 2024 regulatory landscape for certified nurse midwives.</w:t>
            </w:r>
          </w:p>
        </w:tc>
      </w:tr>
    </w:tbl>
    <w:p w14:paraId="1AF15850" w14:textId="77777777" w:rsidR="000058C3" w:rsidRDefault="000058C3" w:rsidP="000058C3">
      <w:pPr>
        <w:pStyle w:val="ImageCaption"/>
      </w:pPr>
      <w:r>
        <w:t>New Regulatory Burden Scores</w:t>
      </w:r>
    </w:p>
    <w:bookmarkEnd w:id="0"/>
    <w:p w14:paraId="77E5C4F9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C3"/>
    <w:rsid w:val="000058C3"/>
    <w:rsid w:val="000905F0"/>
    <w:rsid w:val="00112C91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95A3"/>
  <w15:chartTrackingRefBased/>
  <w15:docId w15:val="{539693CD-E0E6-4358-8CA6-48377D74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8C3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C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C3"/>
    <w:pPr>
      <w:spacing w:after="160"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C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058C3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0058C3"/>
    <w:rPr>
      <w:rFonts w:eastAsiaTheme="minorEastAsia"/>
      <w:kern w:val="0"/>
      <w:lang w:val="en-US" w:eastAsia="zh-CN"/>
      <w14:ligatures w14:val="none"/>
    </w:rPr>
  </w:style>
  <w:style w:type="paragraph" w:customStyle="1" w:styleId="Compact">
    <w:name w:val="Compact"/>
    <w:basedOn w:val="BodyText"/>
    <w:qFormat/>
    <w:rsid w:val="000058C3"/>
    <w:pPr>
      <w:spacing w:before="36" w:after="36"/>
    </w:pPr>
  </w:style>
  <w:style w:type="table" w:customStyle="1" w:styleId="Table">
    <w:name w:val="Table"/>
    <w:semiHidden/>
    <w:unhideWhenUsed/>
    <w:qFormat/>
    <w:rsid w:val="000058C3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0058C3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rsid w:val="000058C3"/>
    <w:pPr>
      <w:spacing w:after="120"/>
    </w:pPr>
    <w:rPr>
      <w:iCs w:val="0"/>
      <w:color w:val="auto"/>
      <w:sz w:val="24"/>
      <w:szCs w:val="24"/>
    </w:rPr>
  </w:style>
  <w:style w:type="paragraph" w:customStyle="1" w:styleId="CaptionedFigure">
    <w:name w:val="Captioned Figure"/>
    <w:basedOn w:val="Normal"/>
    <w:rsid w:val="000058C3"/>
    <w:pPr>
      <w:keepNext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0058C3"/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5421</Characters>
  <Application>Microsoft Office Word</Application>
  <DocSecurity>0</DocSecurity>
  <Lines>120</Lines>
  <Paragraphs>57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2026-08-20T06:54:00Z</dcterms:created>
  <dcterms:modified xsi:type="dcterms:W3CDTF">2026-08-20T06:54:00Z</dcterms:modified>
</cp:coreProperties>
</file>