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C2D0" w14:textId="5AEA9B41" w:rsidR="00786628" w:rsidRPr="00786628" w:rsidRDefault="00786628" w:rsidP="00786628">
      <w:pPr>
        <w:spacing w:after="200" w:line="48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DC2D1C">
        <w:rPr>
          <w:rFonts w:ascii="Arial" w:eastAsia="Times New Roman" w:hAnsi="Arial" w:cs="Arial"/>
          <w:i/>
          <w:iCs/>
          <w:color w:val="0E2841"/>
          <w:kern w:val="0"/>
          <w:sz w:val="22"/>
          <w:szCs w:val="22"/>
          <w:lang w:eastAsia="en-GB"/>
          <w14:ligatures w14:val="none"/>
        </w:rPr>
        <w:t xml:space="preserve">Table </w:t>
      </w:r>
      <w:r>
        <w:rPr>
          <w:rFonts w:ascii="Arial" w:eastAsia="Times New Roman" w:hAnsi="Arial" w:cs="Arial"/>
          <w:i/>
          <w:iCs/>
          <w:color w:val="0E2841"/>
          <w:kern w:val="0"/>
          <w:sz w:val="22"/>
          <w:szCs w:val="22"/>
          <w:lang w:eastAsia="en-GB"/>
          <w14:ligatures w14:val="none"/>
        </w:rPr>
        <w:t>2</w:t>
      </w:r>
      <w:r w:rsidRPr="00DC2D1C">
        <w:rPr>
          <w:rFonts w:ascii="Arial" w:eastAsia="Times New Roman" w:hAnsi="Arial" w:cs="Arial"/>
          <w:i/>
          <w:iCs/>
          <w:color w:val="0E2841"/>
          <w:kern w:val="0"/>
          <w:sz w:val="22"/>
          <w:szCs w:val="22"/>
          <w:lang w:eastAsia="en-GB"/>
          <w14:ligatures w14:val="none"/>
        </w:rPr>
        <w:t>: Illustration of PEMATs recommended inclusion criteria. Example: 'How to Take Your Eye Drops'. Instructive list taken from LTHs Easy Read Section [38].</w:t>
      </w:r>
    </w:p>
    <w:p w14:paraId="102B22FD" w14:textId="77777777" w:rsidR="00786628" w:rsidRDefault="0078662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7138"/>
      </w:tblGrid>
      <w:tr w:rsidR="00786628" w:rsidRPr="00DC2D1C" w14:paraId="548D08F1" w14:textId="77777777" w:rsidTr="00CE3CBB">
        <w:trPr>
          <w:trHeight w:val="315"/>
        </w:trPr>
        <w:tc>
          <w:tcPr>
            <w:tcW w:w="0" w:type="auto"/>
            <w:tcBorders>
              <w:bottom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BDC812" w14:textId="6DA1E69B" w:rsidR="00786628" w:rsidRPr="00786628" w:rsidRDefault="00786628" w:rsidP="00CE3C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‘How To Take Your Eye Drops’ </w:t>
            </w:r>
          </w:p>
        </w:tc>
        <w:tc>
          <w:tcPr>
            <w:tcW w:w="0" w:type="auto"/>
            <w:tcBorders>
              <w:bottom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B11C06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86628" w:rsidRPr="00DC2D1C" w14:paraId="025DDAE5" w14:textId="77777777" w:rsidTr="00CE3CBB">
        <w:trPr>
          <w:trHeight w:val="1905"/>
        </w:trPr>
        <w:tc>
          <w:tcPr>
            <w:tcW w:w="0" w:type="auto"/>
            <w:tcBorders>
              <w:top w:val="single" w:sz="8" w:space="0" w:color="156082"/>
              <w:right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9CDBA5" w14:textId="77777777" w:rsidR="00786628" w:rsidRPr="00DC2D1C" w:rsidRDefault="00786628" w:rsidP="00CE3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Everyday Language</w:t>
            </w:r>
          </w:p>
        </w:tc>
        <w:tc>
          <w:tcPr>
            <w:tcW w:w="0" w:type="auto"/>
            <w:tcBorders>
              <w:top w:val="single" w:sz="8" w:space="0" w:color="156082"/>
              <w:left w:val="single" w:sz="8" w:space="0" w:color="156082"/>
            </w:tcBorders>
            <w:shd w:val="clear" w:color="auto" w:fill="C1E4F5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A31778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The material should use common, everyday language, avoiding jargon. Use PEMAT plain language list for guidance [31]</w:t>
            </w:r>
          </w:p>
          <w:p w14:paraId="40C817DB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E.g. “</w:t>
            </w: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Eye drops” instead of “ocular administration” </w:t>
            </w:r>
          </w:p>
          <w:p w14:paraId="57480E6A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           </w:t>
            </w:r>
            <w:proofErr w:type="gramStart"/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“</w:t>
            </w:r>
            <w:proofErr w:type="gramEnd"/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Take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” instead of “</w:t>
            </w: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administer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” </w:t>
            </w:r>
          </w:p>
        </w:tc>
      </w:tr>
      <w:tr w:rsidR="00786628" w:rsidRPr="00DC2D1C" w14:paraId="0229D52C" w14:textId="77777777" w:rsidTr="00CE3CBB">
        <w:trPr>
          <w:trHeight w:val="1890"/>
        </w:trPr>
        <w:tc>
          <w:tcPr>
            <w:tcW w:w="0" w:type="auto"/>
            <w:tcBorders>
              <w:right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A32342" w14:textId="77777777" w:rsidR="00786628" w:rsidRPr="00DC2D1C" w:rsidRDefault="00786628" w:rsidP="00CE3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Question and Answer Format</w:t>
            </w:r>
          </w:p>
        </w:tc>
        <w:tc>
          <w:tcPr>
            <w:tcW w:w="0" w:type="auto"/>
            <w:tcBorders>
              <w:left w:val="single" w:sz="8" w:space="0" w:color="156082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8C914B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The PEM should include questions to structure the information to engage patients [37]: </w:t>
            </w:r>
          </w:p>
          <w:p w14:paraId="31AEAD75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How do I put the eye drops in properly? </w:t>
            </w:r>
          </w:p>
          <w:p w14:paraId="154138B9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What if I forget to take my eye drops?</w:t>
            </w:r>
          </w:p>
        </w:tc>
      </w:tr>
      <w:tr w:rsidR="00786628" w:rsidRPr="00DC2D1C" w14:paraId="1EBC0ADF" w14:textId="77777777" w:rsidTr="00CE3CBB">
        <w:trPr>
          <w:trHeight w:val="1080"/>
        </w:trPr>
        <w:tc>
          <w:tcPr>
            <w:tcW w:w="0" w:type="auto"/>
            <w:tcBorders>
              <w:right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E3A2CC" w14:textId="77777777" w:rsidR="00786628" w:rsidRPr="00DC2D1C" w:rsidRDefault="00786628" w:rsidP="00CE3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Readable layout</w:t>
            </w:r>
          </w:p>
        </w:tc>
        <w:tc>
          <w:tcPr>
            <w:tcW w:w="0" w:type="auto"/>
            <w:tcBorders>
              <w:left w:val="single" w:sz="8" w:space="0" w:color="156082"/>
            </w:tcBorders>
            <w:shd w:val="clear" w:color="auto" w:fill="C1E4F5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E92D39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- Bold informative headers to “chunk” information </w:t>
            </w:r>
          </w:p>
          <w:p w14:paraId="2878CEA2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- Font at least 14 points </w:t>
            </w:r>
          </w:p>
          <w:p w14:paraId="3D9BD80C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- Adequate white space to separate text</w:t>
            </w:r>
          </w:p>
        </w:tc>
      </w:tr>
      <w:tr w:rsidR="00786628" w:rsidRPr="00DC2D1C" w14:paraId="5C91D648" w14:textId="77777777" w:rsidTr="00CE3CBB">
        <w:trPr>
          <w:trHeight w:val="1350"/>
        </w:trPr>
        <w:tc>
          <w:tcPr>
            <w:tcW w:w="0" w:type="auto"/>
            <w:tcBorders>
              <w:right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9BD91" w14:textId="77777777" w:rsidR="00786628" w:rsidRPr="00DC2D1C" w:rsidRDefault="00786628" w:rsidP="00CE3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Visual Aids </w:t>
            </w:r>
          </w:p>
        </w:tc>
        <w:tc>
          <w:tcPr>
            <w:tcW w:w="0" w:type="auto"/>
            <w:tcBorders>
              <w:left w:val="single" w:sz="8" w:space="0" w:color="156082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EA3220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Illustrations for “pulling the eyelid away” and “placing one drop into the space between the lid and eye”. These images connect relevant text and improve understandability [31]. </w:t>
            </w:r>
          </w:p>
        </w:tc>
      </w:tr>
      <w:tr w:rsidR="00786628" w:rsidRPr="00DC2D1C" w14:paraId="665F9B3A" w14:textId="77777777" w:rsidTr="00CE3CBB">
        <w:trPr>
          <w:trHeight w:val="2700"/>
        </w:trPr>
        <w:tc>
          <w:tcPr>
            <w:tcW w:w="0" w:type="auto"/>
            <w:tcBorders>
              <w:right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D66E22" w14:textId="77777777" w:rsidR="00786628" w:rsidRPr="00DC2D1C" w:rsidRDefault="00786628" w:rsidP="00CE3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Action-Oriented Language</w:t>
            </w:r>
          </w:p>
        </w:tc>
        <w:tc>
          <w:tcPr>
            <w:tcW w:w="0" w:type="auto"/>
            <w:tcBorders>
              <w:left w:val="single" w:sz="8" w:space="0" w:color="156082"/>
            </w:tcBorders>
            <w:shd w:val="clear" w:color="auto" w:fill="C1E4F5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4BF05B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Clear actionable steps: </w:t>
            </w:r>
          </w:p>
          <w:p w14:paraId="4E50C360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1.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Wash your hands </w:t>
            </w:r>
          </w:p>
          <w:p w14:paraId="0B641E82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2.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Tilt your head back </w:t>
            </w:r>
          </w:p>
          <w:p w14:paraId="1AF31288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3.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Gently pull your lower lid away from the eye </w:t>
            </w:r>
          </w:p>
          <w:p w14:paraId="7A1AB2CF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4.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Look up </w:t>
            </w:r>
          </w:p>
          <w:p w14:paraId="6D4AB35F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5.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Place one drop into the space between your lid and eye</w:t>
            </w:r>
          </w:p>
          <w:p w14:paraId="65D02D3C" w14:textId="77777777" w:rsidR="00786628" w:rsidRPr="00DC2D1C" w:rsidRDefault="00786628" w:rsidP="00CE3CB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6.</w:t>
            </w:r>
            <w:r w:rsidRPr="00DC2D1C">
              <w:rPr>
                <w:rFonts w:ascii="Times New Roman" w:eastAsia="Times New Roman" w:hAnsi="Times New Roman" w:cs="Times New Roman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 xml:space="preserve">        </w:t>
            </w: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Gently close your eyes </w:t>
            </w:r>
          </w:p>
          <w:p w14:paraId="7E643C06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[38]</w:t>
            </w:r>
          </w:p>
        </w:tc>
      </w:tr>
      <w:tr w:rsidR="00786628" w:rsidRPr="00DC2D1C" w14:paraId="3D1178DC" w14:textId="77777777" w:rsidTr="00CE3CBB">
        <w:trPr>
          <w:trHeight w:val="540"/>
        </w:trPr>
        <w:tc>
          <w:tcPr>
            <w:tcW w:w="0" w:type="auto"/>
            <w:tcBorders>
              <w:right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D2F33B" w14:textId="77777777" w:rsidR="00786628" w:rsidRPr="00DC2D1C" w:rsidRDefault="00786628" w:rsidP="00CE3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Cultural Relevance</w:t>
            </w:r>
          </w:p>
        </w:tc>
        <w:tc>
          <w:tcPr>
            <w:tcW w:w="0" w:type="auto"/>
            <w:tcBorders>
              <w:left w:val="single" w:sz="8" w:space="0" w:color="156082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CA259B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Leaflets are available in multiple languages for inclusivity.</w:t>
            </w:r>
          </w:p>
        </w:tc>
      </w:tr>
      <w:tr w:rsidR="00786628" w:rsidRPr="00DC2D1C" w14:paraId="20F92417" w14:textId="77777777" w:rsidTr="00CE3CBB">
        <w:trPr>
          <w:trHeight w:val="810"/>
        </w:trPr>
        <w:tc>
          <w:tcPr>
            <w:tcW w:w="0" w:type="auto"/>
            <w:tcBorders>
              <w:right w:val="single" w:sz="8" w:space="0" w:color="156082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5669AF" w14:textId="77777777" w:rsidR="00786628" w:rsidRPr="00DC2D1C" w:rsidRDefault="00786628" w:rsidP="00CE3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i/>
                <w:iCs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Interactive Tools</w:t>
            </w:r>
          </w:p>
        </w:tc>
        <w:tc>
          <w:tcPr>
            <w:tcW w:w="0" w:type="auto"/>
            <w:tcBorders>
              <w:left w:val="single" w:sz="8" w:space="0" w:color="156082"/>
            </w:tcBorders>
            <w:shd w:val="clear" w:color="auto" w:fill="C1E4F5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214FA5" w14:textId="77777777" w:rsidR="00786628" w:rsidRPr="00DC2D1C" w:rsidRDefault="00786628" w:rsidP="00CE3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C2D1C">
              <w:rPr>
                <w:rFonts w:ascii="Arial" w:eastAsia="Times New Roman" w:hAnsi="Arial" w:cs="Arial"/>
                <w:color w:val="0F4761"/>
                <w:kern w:val="0"/>
                <w:sz w:val="22"/>
                <w:szCs w:val="22"/>
                <w:lang w:eastAsia="en-GB"/>
                <w14:ligatures w14:val="none"/>
              </w:rPr>
              <w:t>Includes an eye drop administration log with summary of steps and next appointment date [38]. </w:t>
            </w:r>
          </w:p>
        </w:tc>
      </w:tr>
    </w:tbl>
    <w:p w14:paraId="3648E7EC" w14:textId="77777777" w:rsidR="006E166C" w:rsidRDefault="006E166C"/>
    <w:sectPr w:rsidR="006E1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5227" w14:textId="77777777" w:rsidR="00D71269" w:rsidRDefault="00D71269" w:rsidP="00786628">
      <w:pPr>
        <w:spacing w:after="0" w:line="240" w:lineRule="auto"/>
      </w:pPr>
      <w:r>
        <w:separator/>
      </w:r>
    </w:p>
  </w:endnote>
  <w:endnote w:type="continuationSeparator" w:id="0">
    <w:p w14:paraId="7A46808D" w14:textId="77777777" w:rsidR="00D71269" w:rsidRDefault="00D71269" w:rsidP="00786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4315" w14:textId="77777777" w:rsidR="00D71269" w:rsidRDefault="00D71269" w:rsidP="00786628">
      <w:pPr>
        <w:spacing w:after="0" w:line="240" w:lineRule="auto"/>
      </w:pPr>
      <w:r>
        <w:separator/>
      </w:r>
    </w:p>
  </w:footnote>
  <w:footnote w:type="continuationSeparator" w:id="0">
    <w:p w14:paraId="54B5DFDE" w14:textId="77777777" w:rsidR="00D71269" w:rsidRDefault="00D71269" w:rsidP="00786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28"/>
    <w:rsid w:val="000F4C43"/>
    <w:rsid w:val="006E166C"/>
    <w:rsid w:val="00786628"/>
    <w:rsid w:val="00D71269"/>
    <w:rsid w:val="00E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0E4083"/>
  <w15:chartTrackingRefBased/>
  <w15:docId w15:val="{10DECC25-B440-8B45-BC8B-D92EA47B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628"/>
  </w:style>
  <w:style w:type="paragraph" w:styleId="Heading1">
    <w:name w:val="heading 1"/>
    <w:basedOn w:val="Normal"/>
    <w:next w:val="Normal"/>
    <w:link w:val="Heading1Char"/>
    <w:uiPriority w:val="9"/>
    <w:qFormat/>
    <w:rsid w:val="00786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6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6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628"/>
  </w:style>
  <w:style w:type="paragraph" w:styleId="Footer">
    <w:name w:val="footer"/>
    <w:basedOn w:val="Normal"/>
    <w:link w:val="FooterChar"/>
    <w:uiPriority w:val="99"/>
    <w:unhideWhenUsed/>
    <w:rsid w:val="00786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SAM (UG)</dc:creator>
  <cp:keywords/>
  <dc:description/>
  <cp:lastModifiedBy>COOPER, SAM (UG)</cp:lastModifiedBy>
  <cp:revision>1</cp:revision>
  <dcterms:created xsi:type="dcterms:W3CDTF">2026-07-20T15:35:00Z</dcterms:created>
  <dcterms:modified xsi:type="dcterms:W3CDTF">2026-07-20T15:36:00Z</dcterms:modified>
</cp:coreProperties>
</file>