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690" w14:textId="77777777" w:rsidR="00B648F1" w:rsidRDefault="00B648F1" w:rsidP="00B648F1">
      <w:pPr>
        <w:widowControl w:val="0"/>
        <w:tabs>
          <w:tab w:val="left" w:pos="142"/>
        </w:tabs>
        <w:spacing w:after="0" w:line="360" w:lineRule="auto"/>
        <w:ind w:left="1276" w:right="1325"/>
        <w:contextualSpacing/>
        <w:jc w:val="both"/>
        <w:rPr>
          <w:rFonts w:ascii="Arial" w:eastAsia="Trebuchet MS" w:hAnsi="Arial" w:cs="Arial"/>
          <w:bCs/>
        </w:rPr>
      </w:pPr>
      <w:r>
        <w:rPr>
          <w:rFonts w:ascii="Arial" w:eastAsia="Calibri" w:hAnsi="Arial" w:cs="Arial"/>
          <w:b/>
          <w:bCs/>
          <w:kern w:val="0"/>
          <w:sz w:val="22"/>
          <w:szCs w:val="22"/>
        </w:rPr>
        <w:t>Table 1</w:t>
      </w:r>
      <w:r>
        <w:rPr>
          <w:rFonts w:ascii="Arial" w:eastAsia="Trebuchet MS" w:hAnsi="Arial" w:cs="Arial"/>
          <w:b/>
          <w:bCs/>
        </w:rPr>
        <w:t xml:space="preserve">. </w:t>
      </w:r>
      <w:r>
        <w:rPr>
          <w:rFonts w:ascii="Arial" w:eastAsia="Trebuchet MS" w:hAnsi="Arial" w:cs="Arial"/>
          <w:bCs/>
        </w:rPr>
        <w:t>Sociodemographic data of participants in the present study  (n = 32).</w:t>
      </w:r>
    </w:p>
    <w:tbl>
      <w:tblPr>
        <w:tblStyle w:val="Tabelacomgrade1"/>
        <w:tblW w:w="6360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716"/>
      </w:tblGrid>
      <w:tr w:rsidR="00B648F1" w14:paraId="74C1A422" w14:textId="77777777" w:rsidTr="00EA4886">
        <w:trPr>
          <w:trHeight w:val="261"/>
          <w:jc w:val="center"/>
        </w:trPr>
        <w:tc>
          <w:tcPr>
            <w:tcW w:w="464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EC42E4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Variable</w:t>
            </w:r>
          </w:p>
        </w:tc>
        <w:tc>
          <w:tcPr>
            <w:tcW w:w="17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CF0A0E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n (%)</w:t>
            </w:r>
          </w:p>
        </w:tc>
      </w:tr>
      <w:tr w:rsidR="00B648F1" w14:paraId="5A446A87" w14:textId="77777777" w:rsidTr="00EA4886">
        <w:trPr>
          <w:jc w:val="center"/>
        </w:trPr>
        <w:tc>
          <w:tcPr>
            <w:tcW w:w="464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C29FAB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Age range</w:t>
            </w:r>
          </w:p>
          <w:p w14:paraId="1C742B94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 xml:space="preserve">   </w:t>
            </w:r>
            <w:r>
              <w:rPr>
                <w:rFonts w:ascii="Arial" w:eastAsia="Calibri" w:hAnsi="Arial" w:cs="Arial"/>
                <w:bCs/>
                <w:kern w:val="0"/>
              </w:rPr>
              <w:t>18 – 24 years</w:t>
            </w:r>
          </w:p>
          <w:p w14:paraId="2FB8990B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25 – 35 years</w:t>
            </w:r>
          </w:p>
        </w:tc>
        <w:tc>
          <w:tcPr>
            <w:tcW w:w="171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D41163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</w:p>
          <w:p w14:paraId="7DABED5C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28 (87,5)</w:t>
            </w:r>
          </w:p>
          <w:p w14:paraId="47BDDFED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4 (12,5)</w:t>
            </w:r>
          </w:p>
        </w:tc>
      </w:tr>
      <w:tr w:rsidR="00B648F1" w14:paraId="62C0C290" w14:textId="77777777" w:rsidTr="00EA4886">
        <w:trPr>
          <w:jc w:val="center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B7984F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Ethnicity</w:t>
            </w:r>
          </w:p>
          <w:p w14:paraId="575ACB51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White</w:t>
            </w:r>
          </w:p>
          <w:p w14:paraId="5136BA3E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Black/African descent</w:t>
            </w:r>
          </w:p>
          <w:p w14:paraId="3B93B1DE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Hispanic/Latin</w:t>
            </w:r>
          </w:p>
          <w:p w14:paraId="2C1B6738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Mixed race/Multiracial</w:t>
            </w:r>
          </w:p>
          <w:p w14:paraId="32539374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Brown (Pardo)</w:t>
            </w:r>
          </w:p>
        </w:tc>
        <w:tc>
          <w:tcPr>
            <w:tcW w:w="17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B4CA740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56B9217C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16 (50)</w:t>
            </w:r>
          </w:p>
          <w:p w14:paraId="174666B8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2 (6,3)</w:t>
            </w:r>
          </w:p>
          <w:p w14:paraId="02DF5E10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1 (3,1)</w:t>
            </w:r>
          </w:p>
          <w:p w14:paraId="4E284EA6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10 (31,2)</w:t>
            </w:r>
          </w:p>
          <w:p w14:paraId="7B5E110B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3 (9,4)</w:t>
            </w:r>
          </w:p>
        </w:tc>
      </w:tr>
      <w:tr w:rsidR="00B648F1" w14:paraId="7977DC98" w14:textId="77777777" w:rsidTr="00EA4886">
        <w:trPr>
          <w:jc w:val="center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F4F9FD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 xml:space="preserve">Gender </w:t>
            </w:r>
          </w:p>
          <w:p w14:paraId="2C271310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Male</w:t>
            </w:r>
          </w:p>
          <w:p w14:paraId="72131078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Female</w:t>
            </w:r>
          </w:p>
        </w:tc>
        <w:tc>
          <w:tcPr>
            <w:tcW w:w="17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BCC9E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</w:p>
          <w:p w14:paraId="2295C183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11 (34,4)</w:t>
            </w:r>
          </w:p>
          <w:p w14:paraId="662D7895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21 (65,6)</w:t>
            </w:r>
          </w:p>
        </w:tc>
      </w:tr>
      <w:tr w:rsidR="00B648F1" w14:paraId="759F5B6A" w14:textId="77777777" w:rsidTr="00EA4886">
        <w:trPr>
          <w:jc w:val="center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56A5B7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ptos" w:eastAsia="Calibri" w:hAnsi="Aptos" w:cs="Times New Roman"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Marital status</w:t>
            </w:r>
          </w:p>
          <w:p w14:paraId="451FFF93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In a marital relationship</w:t>
            </w:r>
          </w:p>
          <w:p w14:paraId="779C76AD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Not in a marital relationship</w:t>
            </w:r>
          </w:p>
        </w:tc>
        <w:tc>
          <w:tcPr>
            <w:tcW w:w="17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81C79A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35D3496B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3 (9,4)</w:t>
            </w:r>
          </w:p>
          <w:p w14:paraId="05B46BFC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29 (90,6)</w:t>
            </w:r>
          </w:p>
        </w:tc>
      </w:tr>
      <w:tr w:rsidR="00B648F1" w14:paraId="5864158B" w14:textId="77777777" w:rsidTr="00EA4886">
        <w:trPr>
          <w:jc w:val="center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82EC89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bCs/>
                <w:kern w:val="0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</w:rPr>
              <w:t>Educational level</w:t>
            </w:r>
          </w:p>
          <w:p w14:paraId="22B94DDD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</w:t>
            </w:r>
            <w:r>
              <w:rPr>
                <w:rFonts w:ascii="Arial" w:eastAsia="Calibri" w:hAnsi="Arial" w:cs="Arial"/>
              </w:rPr>
              <w:t>Undergraduate degree</w:t>
            </w:r>
          </w:p>
          <w:p w14:paraId="39ECE822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 xml:space="preserve">   </w:t>
            </w:r>
            <w:r>
              <w:rPr>
                <w:rFonts w:ascii="Arial" w:eastAsia="Calibri" w:hAnsi="Arial" w:cs="Arial"/>
              </w:rPr>
              <w:t>Postgraduate degree</w:t>
            </w:r>
          </w:p>
        </w:tc>
        <w:tc>
          <w:tcPr>
            <w:tcW w:w="17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239D1" w14:textId="77777777" w:rsidR="00B648F1" w:rsidRPr="005D0463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  <w:p w14:paraId="14C0DC1F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30 (93,8)</w:t>
            </w:r>
          </w:p>
          <w:p w14:paraId="45C958E5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hAnsi="Arial" w:cs="Arial"/>
                <w:bCs/>
                <w:lang w:val="pt-BR"/>
              </w:rPr>
            </w:pPr>
            <w:r>
              <w:rPr>
                <w:rFonts w:ascii="Arial" w:eastAsia="Calibri" w:hAnsi="Arial" w:cs="Arial"/>
                <w:bCs/>
                <w:kern w:val="0"/>
              </w:rPr>
              <w:t>2 (6,2)</w:t>
            </w:r>
          </w:p>
        </w:tc>
      </w:tr>
    </w:tbl>
    <w:tbl>
      <w:tblPr>
        <w:tblStyle w:val="Tabelacomgrade11"/>
        <w:tblW w:w="6360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716"/>
      </w:tblGrid>
      <w:tr w:rsidR="00B648F1" w14:paraId="396FC642" w14:textId="77777777" w:rsidTr="00EA4886">
        <w:trPr>
          <w:jc w:val="center"/>
        </w:trPr>
        <w:tc>
          <w:tcPr>
            <w:tcW w:w="4644" w:type="dxa"/>
            <w:tcBorders>
              <w:top w:val="nil"/>
              <w:left w:val="nil"/>
              <w:right w:val="nil"/>
            </w:tcBorders>
          </w:tcPr>
          <w:p w14:paraId="129B52DC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Trebuchet MS" w:hAnsi="Arial" w:cs="Arial"/>
                <w:bCs/>
                <w:lang w:val="pt-BR"/>
              </w:rPr>
            </w:pP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</w:tcPr>
          <w:p w14:paraId="6BC681D5" w14:textId="77777777" w:rsidR="00B648F1" w:rsidRDefault="00B648F1" w:rsidP="00EA4886">
            <w:pPr>
              <w:widowControl w:val="0"/>
              <w:spacing w:line="360" w:lineRule="auto"/>
              <w:contextualSpacing/>
              <w:jc w:val="both"/>
              <w:rPr>
                <w:rFonts w:ascii="Arial" w:eastAsia="Trebuchet MS" w:hAnsi="Arial" w:cs="Arial"/>
                <w:bCs/>
                <w:lang w:val="pt-BR"/>
              </w:rPr>
            </w:pPr>
          </w:p>
        </w:tc>
      </w:tr>
    </w:tbl>
    <w:p w14:paraId="1015B1D0" w14:textId="77777777" w:rsidR="00B648F1" w:rsidRDefault="00B648F1" w:rsidP="00B648F1">
      <w:pPr>
        <w:widowControl w:val="0"/>
        <w:spacing w:after="0" w:line="360" w:lineRule="auto"/>
        <w:ind w:firstLine="127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rebuchet MS" w:hAnsi="Arial" w:cs="Arial"/>
          <w:bCs/>
          <w:sz w:val="20"/>
          <w:szCs w:val="20"/>
        </w:rPr>
        <w:t xml:space="preserve">n (%): </w:t>
      </w:r>
      <w:r>
        <w:rPr>
          <w:rFonts w:ascii="Arial" w:hAnsi="Arial" w:cs="Arial"/>
          <w:sz w:val="20"/>
          <w:szCs w:val="20"/>
        </w:rPr>
        <w:t>absolute and relative frequencies.</w:t>
      </w:r>
    </w:p>
    <w:p w14:paraId="7C54FAB0" w14:textId="77777777" w:rsidR="00B648F1" w:rsidRDefault="00B648F1" w:rsidP="00B648F1">
      <w:pPr>
        <w:widowControl w:val="0"/>
        <w:spacing w:after="0" w:line="360" w:lineRule="auto"/>
        <w:ind w:firstLine="1276"/>
        <w:contextualSpacing/>
        <w:jc w:val="both"/>
        <w:rPr>
          <w:rFonts w:ascii="Arial" w:hAnsi="Arial" w:cs="Arial"/>
          <w:sz w:val="20"/>
          <w:szCs w:val="20"/>
        </w:rPr>
      </w:pPr>
    </w:p>
    <w:p w14:paraId="32C1F734" w14:textId="77777777" w:rsidR="00B648F1" w:rsidRDefault="00B648F1" w:rsidP="00B648F1">
      <w:pPr>
        <w:widowControl w:val="0"/>
        <w:spacing w:after="0" w:line="360" w:lineRule="auto"/>
        <w:ind w:firstLine="1276"/>
        <w:contextualSpacing/>
        <w:jc w:val="both"/>
        <w:rPr>
          <w:rFonts w:ascii="Arial" w:hAnsi="Arial" w:cs="Arial"/>
          <w:sz w:val="20"/>
          <w:szCs w:val="20"/>
        </w:rPr>
      </w:pPr>
    </w:p>
    <w:p w14:paraId="5498A94B" w14:textId="69BB5AC6" w:rsidR="00B648F1" w:rsidRDefault="00B648F1" w:rsidP="00B648F1">
      <w:pPr>
        <w:widowControl w:val="0"/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rebuchet MS" w:hAnsi="Arial" w:cs="Arial"/>
          <w:b/>
          <w:bCs/>
        </w:rPr>
        <w:t>Table 2.</w:t>
      </w:r>
      <w:r>
        <w:rPr>
          <w:rFonts w:ascii="Arial" w:eastAsia="Trebuchet MS" w:hAnsi="Arial" w:cs="Arial"/>
          <w:bCs/>
        </w:rPr>
        <w:t xml:space="preserve"> Data related to cybersickness symptoms before and after virtual reality immersion (n = 32).</w:t>
      </w:r>
    </w:p>
    <w:tbl>
      <w:tblPr>
        <w:tblStyle w:val="Tabelacomgrade2"/>
        <w:tblW w:w="8494" w:type="dxa"/>
        <w:jc w:val="center"/>
        <w:tblLayout w:type="fixed"/>
        <w:tblLook w:val="04A0" w:firstRow="1" w:lastRow="0" w:firstColumn="1" w:lastColumn="0" w:noHBand="0" w:noVBand="1"/>
      </w:tblPr>
      <w:tblGrid>
        <w:gridCol w:w="2678"/>
        <w:gridCol w:w="1612"/>
        <w:gridCol w:w="1676"/>
        <w:gridCol w:w="1264"/>
        <w:gridCol w:w="1264"/>
      </w:tblGrid>
      <w:tr w:rsidR="00B648F1" w14:paraId="695C8350" w14:textId="77777777" w:rsidTr="00EA4886">
        <w:trPr>
          <w:trHeight w:val="255"/>
          <w:jc w:val="center"/>
        </w:trPr>
        <w:tc>
          <w:tcPr>
            <w:tcW w:w="267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8E474B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SSQ</w:t>
            </w:r>
          </w:p>
        </w:tc>
        <w:tc>
          <w:tcPr>
            <w:tcW w:w="1612" w:type="dxa"/>
            <w:tcBorders>
              <w:left w:val="single" w:sz="4" w:space="0" w:color="FFFFFF"/>
              <w:right w:val="single" w:sz="4" w:space="0" w:color="FFFFFF"/>
            </w:tcBorders>
          </w:tcPr>
          <w:p w14:paraId="4C520826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/>
                <w:bCs/>
                <w:kern w:val="0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Pre-immersion</w:t>
            </w:r>
          </w:p>
        </w:tc>
        <w:tc>
          <w:tcPr>
            <w:tcW w:w="167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0F760C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/>
                <w:bCs/>
                <w:kern w:val="0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Post-immersion</w:t>
            </w:r>
          </w:p>
        </w:tc>
        <w:tc>
          <w:tcPr>
            <w:tcW w:w="1264" w:type="dxa"/>
            <w:tcBorders>
              <w:left w:val="single" w:sz="4" w:space="0" w:color="FFFFFF"/>
              <w:right w:val="single" w:sz="4" w:space="0" w:color="FFFFFF"/>
            </w:tcBorders>
          </w:tcPr>
          <w:p w14:paraId="26304E7A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R</w:t>
            </w:r>
          </w:p>
        </w:tc>
        <w:tc>
          <w:tcPr>
            <w:tcW w:w="1264" w:type="dxa"/>
            <w:tcBorders>
              <w:left w:val="single" w:sz="4" w:space="0" w:color="FFFFFF"/>
              <w:right w:val="single" w:sz="4" w:space="0" w:color="FFFFFF"/>
            </w:tcBorders>
          </w:tcPr>
          <w:p w14:paraId="263F66EE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p-value</w:t>
            </w:r>
          </w:p>
        </w:tc>
      </w:tr>
      <w:tr w:rsidR="00B648F1" w14:paraId="73E53748" w14:textId="77777777" w:rsidTr="00EA4886">
        <w:trPr>
          <w:trHeight w:val="80"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267F83" w14:textId="77777777" w:rsidR="00B648F1" w:rsidRDefault="00B648F1" w:rsidP="00EA4886">
            <w:pPr>
              <w:widowControl w:val="0"/>
              <w:spacing w:line="360" w:lineRule="auto"/>
              <w:contextualSpacing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Total</w:t>
            </w:r>
          </w:p>
        </w:tc>
        <w:tc>
          <w:tcPr>
            <w:tcW w:w="16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8F68A32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7,48  </w:t>
            </w:r>
          </w:p>
          <w:p w14:paraId="5520968D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(3,74 – 17,76)</w:t>
            </w:r>
          </w:p>
        </w:tc>
        <w:tc>
          <w:tcPr>
            <w:tcW w:w="1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E3C78C3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7,48  </w:t>
            </w:r>
          </w:p>
          <w:p w14:paraId="50F1AD00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(0 – 17,76)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286C2DF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0,033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6EED819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0,851</w:t>
            </w:r>
          </w:p>
        </w:tc>
      </w:tr>
      <w:tr w:rsidR="00B648F1" w14:paraId="3D62A1A5" w14:textId="77777777" w:rsidTr="00EA4886">
        <w:trPr>
          <w:trHeight w:val="80"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86BD31" w14:textId="77777777" w:rsidR="00B648F1" w:rsidRDefault="00B648F1" w:rsidP="00EA4886">
            <w:pPr>
              <w:widowControl w:val="0"/>
              <w:spacing w:line="360" w:lineRule="auto"/>
              <w:contextualSpacing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>Nausea</w:t>
            </w:r>
          </w:p>
        </w:tc>
        <w:tc>
          <w:tcPr>
            <w:tcW w:w="16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14DA57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9,54 </w:t>
            </w:r>
          </w:p>
          <w:p w14:paraId="2A0917C5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(0 – 9,54)</w:t>
            </w:r>
          </w:p>
        </w:tc>
        <w:tc>
          <w:tcPr>
            <w:tcW w:w="1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E1A414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0 </w:t>
            </w:r>
          </w:p>
          <w:p w14:paraId="20605FFF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(0 – 9,54)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4F6D1D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0,215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19C334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0,223</w:t>
            </w:r>
          </w:p>
        </w:tc>
      </w:tr>
      <w:tr w:rsidR="00B648F1" w14:paraId="3D113FA8" w14:textId="77777777" w:rsidTr="00EA4886">
        <w:trPr>
          <w:trHeight w:val="80"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E0053F" w14:textId="77777777" w:rsidR="00B648F1" w:rsidRDefault="00B648F1" w:rsidP="00EA4886">
            <w:pPr>
              <w:widowControl w:val="0"/>
              <w:spacing w:line="360" w:lineRule="auto"/>
              <w:contextualSpacing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 xml:space="preserve">Disorientation  </w:t>
            </w:r>
          </w:p>
        </w:tc>
        <w:tc>
          <w:tcPr>
            <w:tcW w:w="16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35EE3F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0 </w:t>
            </w:r>
          </w:p>
          <w:p w14:paraId="2C01AEBF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(0 – 13,92)</w:t>
            </w:r>
          </w:p>
        </w:tc>
        <w:tc>
          <w:tcPr>
            <w:tcW w:w="1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999047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 xml:space="preserve">0 </w:t>
            </w:r>
          </w:p>
          <w:p w14:paraId="3940EB28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(0 – 13,92)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8A1E93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0,109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C393FD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0,538</w:t>
            </w:r>
          </w:p>
        </w:tc>
      </w:tr>
      <w:tr w:rsidR="00B648F1" w14:paraId="120672B1" w14:textId="77777777" w:rsidTr="00EA4886">
        <w:trPr>
          <w:trHeight w:val="80"/>
          <w:jc w:val="center"/>
        </w:trPr>
        <w:tc>
          <w:tcPr>
            <w:tcW w:w="267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9C3D57D" w14:textId="77777777" w:rsidR="00B648F1" w:rsidRDefault="00B648F1" w:rsidP="00EA4886">
            <w:pPr>
              <w:widowControl w:val="0"/>
              <w:spacing w:line="360" w:lineRule="auto"/>
              <w:contextualSpacing/>
              <w:rPr>
                <w:rFonts w:ascii="Arial" w:eastAsia="Trebuchet MS" w:hAnsi="Arial" w:cs="Arial"/>
                <w:b/>
                <w:bCs/>
                <w:lang w:val="pt-BR"/>
              </w:rPr>
            </w:pPr>
            <w:r>
              <w:rPr>
                <w:rFonts w:ascii="Arial" w:eastAsia="Trebuchet MS" w:hAnsi="Arial" w:cs="Arial"/>
                <w:b/>
                <w:bCs/>
                <w:kern w:val="0"/>
              </w:rPr>
              <w:t xml:space="preserve">Discomfort </w:t>
            </w:r>
            <w:r>
              <w:rPr>
                <w:rFonts w:ascii="Arial" w:eastAsia="Trebuchet MS" w:hAnsi="Arial" w:cs="Arial"/>
                <w:b/>
                <w:bCs/>
                <w:kern w:val="0"/>
              </w:rPr>
              <w:lastRenderedPageBreak/>
              <w:t>Oculomotor</w:t>
            </w:r>
          </w:p>
        </w:tc>
        <w:tc>
          <w:tcPr>
            <w:tcW w:w="161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8E204DC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lastRenderedPageBreak/>
              <w:t xml:space="preserve">7,58  </w:t>
            </w:r>
          </w:p>
          <w:p w14:paraId="21E14DB5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lastRenderedPageBreak/>
              <w:t>(1,89 – 15,16)</w:t>
            </w:r>
          </w:p>
        </w:tc>
        <w:tc>
          <w:tcPr>
            <w:tcW w:w="16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B6ECDCD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lastRenderedPageBreak/>
              <w:t xml:space="preserve">7,58 </w:t>
            </w:r>
          </w:p>
          <w:p w14:paraId="44DA2264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lastRenderedPageBreak/>
              <w:t>(0 – 15,16)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F6625E6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lastRenderedPageBreak/>
              <w:t>0,110</w:t>
            </w:r>
          </w:p>
        </w:tc>
        <w:tc>
          <w:tcPr>
            <w:tcW w:w="12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CC8E504" w14:textId="77777777" w:rsidR="00B648F1" w:rsidRDefault="00B648F1" w:rsidP="00EA4886">
            <w:pPr>
              <w:widowControl w:val="0"/>
              <w:spacing w:line="360" w:lineRule="auto"/>
              <w:contextualSpacing/>
              <w:jc w:val="center"/>
              <w:rPr>
                <w:rFonts w:ascii="Arial" w:eastAsia="Trebuchet MS" w:hAnsi="Arial" w:cs="Arial"/>
                <w:bCs/>
                <w:lang w:val="pt-BR"/>
              </w:rPr>
            </w:pPr>
            <w:r>
              <w:rPr>
                <w:rFonts w:ascii="Arial" w:eastAsia="Trebuchet MS" w:hAnsi="Arial" w:cs="Arial"/>
                <w:bCs/>
                <w:kern w:val="0"/>
              </w:rPr>
              <w:t>0,533</w:t>
            </w:r>
          </w:p>
        </w:tc>
      </w:tr>
    </w:tbl>
    <w:p w14:paraId="3C86190E" w14:textId="1C6AB889" w:rsidR="00B648F1" w:rsidRDefault="00B648F1" w:rsidP="00B648F1">
      <w:pPr>
        <w:widowControl w:val="0"/>
        <w:spacing w:after="0" w:line="360" w:lineRule="auto"/>
        <w:ind w:firstLine="1276"/>
        <w:contextualSpacing/>
        <w:jc w:val="both"/>
        <w:rPr>
          <w:rFonts w:ascii="Arial" w:eastAsia="Trebuchet MS" w:hAnsi="Arial" w:cs="Arial"/>
          <w:bCs/>
        </w:rPr>
      </w:pPr>
      <w:r>
        <w:rPr>
          <w:rFonts w:ascii="Arial" w:eastAsia="Trebuchet MS" w:hAnsi="Arial" w:cs="Arial"/>
          <w:bCs/>
          <w:sz w:val="20"/>
          <w:szCs w:val="20"/>
        </w:rPr>
        <w:t xml:space="preserve">Data presented as median and 25th–75th percentiles. SSQ: </w:t>
      </w:r>
      <w:r>
        <w:rPr>
          <w:rFonts w:ascii="Arial" w:eastAsia="Trebuchet MS" w:hAnsi="Arial" w:cs="Arial"/>
          <w:bCs/>
          <w:i/>
          <w:iCs/>
          <w:sz w:val="20"/>
          <w:szCs w:val="20"/>
        </w:rPr>
        <w:t>Simulator Sickness Questionnair</w:t>
      </w:r>
    </w:p>
    <w:p w14:paraId="5BD70CB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F1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648F1"/>
    <w:rsid w:val="00B85331"/>
    <w:rsid w:val="00C94D66"/>
    <w:rsid w:val="00DE7E69"/>
    <w:rsid w:val="00E023F9"/>
    <w:rsid w:val="00E1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5502F"/>
  <w15:chartTrackingRefBased/>
  <w15:docId w15:val="{77A74057-A381-47D9-B3C2-8099DA65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8F1"/>
    <w:pPr>
      <w:suppressAutoHyphens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8F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8F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8F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8F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8F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8F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8F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8F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8F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8F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64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8F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64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8F1"/>
    <w:pPr>
      <w:suppressAutoHyphens w:val="0"/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64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8F1"/>
    <w:pPr>
      <w:suppressAutoHyphens w:val="0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64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8F1"/>
    <w:rPr>
      <w:b/>
      <w:bCs/>
      <w:smallCaps/>
      <w:color w:val="0F4761" w:themeColor="accent1" w:themeShade="BF"/>
      <w:spacing w:val="5"/>
    </w:rPr>
  </w:style>
  <w:style w:type="table" w:customStyle="1" w:styleId="Tabelacomgrade1">
    <w:name w:val="Tabela com grade1"/>
    <w:basedOn w:val="TableNormal"/>
    <w:uiPriority w:val="39"/>
    <w:rsid w:val="00B648F1"/>
    <w:pPr>
      <w:suppressAutoHyphens/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leNormal"/>
    <w:uiPriority w:val="39"/>
    <w:rsid w:val="00B648F1"/>
    <w:pPr>
      <w:suppressAutoHyphens/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leNormal"/>
    <w:uiPriority w:val="39"/>
    <w:rsid w:val="00B648F1"/>
    <w:pPr>
      <w:suppressAutoHyphens/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2026-08-24T08:10:00Z</dcterms:created>
  <dcterms:modified xsi:type="dcterms:W3CDTF">2026-08-24T08:11:00Z</dcterms:modified>
</cp:coreProperties>
</file>