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4C14C" w14:textId="77777777" w:rsidR="009F41BC" w:rsidRPr="007E3F76" w:rsidRDefault="00740B87">
      <w:pPr>
        <w:spacing w:after="60"/>
        <w:jc w:val="center"/>
        <w:rPr>
          <w:rFonts w:asciiTheme="majorBidi" w:hAnsiTheme="majorBidi" w:cstheme="majorBidi"/>
          <w:sz w:val="24"/>
          <w:szCs w:val="24"/>
        </w:rPr>
      </w:pPr>
      <w:r w:rsidRPr="007E3F76">
        <w:rPr>
          <w:rFonts w:asciiTheme="majorBidi" w:hAnsiTheme="majorBidi" w:cstheme="majorBidi"/>
          <w:b/>
          <w:bCs/>
          <w:caps/>
          <w:color w:val="1F3864"/>
          <w:sz w:val="24"/>
          <w:szCs w:val="24"/>
        </w:rPr>
        <w:t>Supplementary File 1</w:t>
      </w:r>
    </w:p>
    <w:p w14:paraId="20E4C14D" w14:textId="77777777" w:rsidR="009F41BC" w:rsidRPr="007E3F76" w:rsidRDefault="00740B87">
      <w:pPr>
        <w:spacing w:after="260"/>
        <w:jc w:val="center"/>
        <w:rPr>
          <w:rFonts w:asciiTheme="majorBidi" w:hAnsiTheme="majorBidi" w:cstheme="majorBidi"/>
          <w:sz w:val="24"/>
          <w:szCs w:val="24"/>
        </w:rPr>
      </w:pPr>
      <w:r w:rsidRPr="007E3F76">
        <w:rPr>
          <w:rFonts w:asciiTheme="majorBidi" w:hAnsiTheme="majorBidi" w:cstheme="majorBidi"/>
          <w:b/>
          <w:bCs/>
          <w:color w:val="1F3864"/>
          <w:sz w:val="24"/>
          <w:szCs w:val="24"/>
        </w:rPr>
        <w:t>Semi-Structured Interview Guide</w:t>
      </w:r>
    </w:p>
    <w:p w14:paraId="20E4C14E" w14:textId="77777777" w:rsidR="009F41BC" w:rsidRPr="007E3F76" w:rsidRDefault="00740B87">
      <w:pPr>
        <w:spacing w:after="40"/>
        <w:jc w:val="center"/>
        <w:rPr>
          <w:rFonts w:asciiTheme="majorBidi" w:hAnsiTheme="majorBidi" w:cstheme="majorBidi"/>
          <w:sz w:val="24"/>
          <w:szCs w:val="24"/>
        </w:rPr>
      </w:pPr>
      <w:r w:rsidRPr="007E3F76">
        <w:rPr>
          <w:rFonts w:asciiTheme="majorBidi" w:hAnsiTheme="majorBidi" w:cstheme="majorBidi"/>
          <w:i/>
          <w:iCs/>
          <w:color w:val="404040"/>
          <w:sz w:val="24"/>
          <w:szCs w:val="24"/>
        </w:rPr>
        <w:t>Noise Pollution in the ICU: A Mixed-Methods Exploration of Lebanese Nurses' Perceptions</w:t>
      </w:r>
    </w:p>
    <w:p w14:paraId="0CF5C845" w14:textId="77777777" w:rsidR="00B007C6" w:rsidRDefault="00B007C6">
      <w:pPr>
        <w:spacing w:after="180"/>
        <w:rPr>
          <w:rFonts w:asciiTheme="majorBidi" w:hAnsiTheme="majorBidi" w:cstheme="majorBidi"/>
          <w:color w:val="595959"/>
          <w:sz w:val="24"/>
          <w:szCs w:val="24"/>
        </w:rPr>
      </w:pPr>
    </w:p>
    <w:p w14:paraId="20E4C150" w14:textId="33F9B086" w:rsidR="009F41BC" w:rsidRPr="007E3F76" w:rsidRDefault="00740B87">
      <w:pPr>
        <w:spacing w:after="180"/>
        <w:rPr>
          <w:rFonts w:asciiTheme="majorBidi" w:hAnsiTheme="majorBidi" w:cstheme="majorBidi"/>
          <w:sz w:val="24"/>
          <w:szCs w:val="24"/>
        </w:rPr>
      </w:pPr>
      <w:r w:rsidRPr="007E3F76">
        <w:rPr>
          <w:rFonts w:asciiTheme="majorBidi" w:hAnsiTheme="majorBidi" w:cstheme="majorBidi"/>
          <w:sz w:val="24"/>
          <w:szCs w:val="24"/>
        </w:rPr>
        <w:t>This interview guide was developed by the research team specifically for this study. It was used to conduct semi-structured interviews with ICU nurses in Lebanon and comprised five thematic domains, each anchored by a central open-ended question and accompanied by optional probes used to encourage elaboration where needed. The guide presented below is the English-language version used for coding and reporting purposes.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95"/>
        <w:gridCol w:w="3613"/>
        <w:gridCol w:w="3592"/>
      </w:tblGrid>
      <w:tr w:rsidR="009F41BC" w:rsidRPr="007E3F76" w14:paraId="20E4C15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tcBorders>
              <w:top w:val="single" w:sz="4" w:space="0" w:color="9DB3C8"/>
              <w:left w:val="single" w:sz="4" w:space="0" w:color="9DB3C8"/>
              <w:bottom w:val="single" w:sz="4" w:space="0" w:color="9DB3C8"/>
              <w:right w:val="single" w:sz="4" w:space="0" w:color="9DB3C8"/>
            </w:tcBorders>
            <w:shd w:val="clear" w:color="auto" w:fill="1F3864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0E4C151" w14:textId="77777777" w:rsidR="009F41BC" w:rsidRPr="007E3F76" w:rsidRDefault="00740B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E3F76">
              <w:rPr>
                <w:rFonts w:asciiTheme="majorBidi" w:hAnsiTheme="majorBidi" w:cstheme="majorBidi"/>
                <w:b/>
                <w:bCs/>
                <w:color w:val="FFFFFF"/>
                <w:sz w:val="24"/>
                <w:szCs w:val="24"/>
              </w:rPr>
              <w:t>Theme</w:t>
            </w:r>
          </w:p>
        </w:tc>
        <w:tc>
          <w:tcPr>
            <w:tcW w:w="3600" w:type="dxa"/>
            <w:tcBorders>
              <w:top w:val="single" w:sz="4" w:space="0" w:color="9DB3C8"/>
              <w:left w:val="single" w:sz="4" w:space="0" w:color="9DB3C8"/>
              <w:bottom w:val="single" w:sz="4" w:space="0" w:color="9DB3C8"/>
              <w:right w:val="single" w:sz="4" w:space="0" w:color="9DB3C8"/>
            </w:tcBorders>
            <w:shd w:val="clear" w:color="auto" w:fill="1F3864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0E4C152" w14:textId="77777777" w:rsidR="009F41BC" w:rsidRPr="007E3F76" w:rsidRDefault="00740B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E3F76">
              <w:rPr>
                <w:rFonts w:asciiTheme="majorBidi" w:hAnsiTheme="majorBidi" w:cstheme="majorBidi"/>
                <w:b/>
                <w:bCs/>
                <w:color w:val="FFFFFF"/>
                <w:sz w:val="24"/>
                <w:szCs w:val="24"/>
              </w:rPr>
              <w:t>Question</w:t>
            </w:r>
          </w:p>
        </w:tc>
        <w:tc>
          <w:tcPr>
            <w:tcW w:w="3600" w:type="dxa"/>
            <w:tcBorders>
              <w:top w:val="single" w:sz="4" w:space="0" w:color="9DB3C8"/>
              <w:left w:val="single" w:sz="4" w:space="0" w:color="9DB3C8"/>
              <w:bottom w:val="single" w:sz="4" w:space="0" w:color="9DB3C8"/>
              <w:right w:val="single" w:sz="4" w:space="0" w:color="9DB3C8"/>
            </w:tcBorders>
            <w:shd w:val="clear" w:color="auto" w:fill="1F3864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0E4C153" w14:textId="77777777" w:rsidR="009F41BC" w:rsidRPr="007E3F76" w:rsidRDefault="00740B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E3F76">
              <w:rPr>
                <w:rFonts w:asciiTheme="majorBidi" w:hAnsiTheme="majorBidi" w:cstheme="majorBidi"/>
                <w:b/>
                <w:bCs/>
                <w:color w:val="FFFFFF"/>
                <w:sz w:val="24"/>
                <w:szCs w:val="24"/>
              </w:rPr>
              <w:t>Prompts</w:t>
            </w:r>
          </w:p>
        </w:tc>
      </w:tr>
      <w:tr w:rsidR="009F41BC" w:rsidRPr="007E3F76" w14:paraId="20E4C15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4" w:space="0" w:color="9DB3C8"/>
              <w:left w:val="single" w:sz="4" w:space="0" w:color="9DB3C8"/>
              <w:bottom w:val="single" w:sz="4" w:space="0" w:color="9DB3C8"/>
              <w:right w:val="single" w:sz="4" w:space="0" w:color="9DB3C8"/>
            </w:tcBorders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0E4C155" w14:textId="77777777" w:rsidR="009F41BC" w:rsidRPr="007E3F76" w:rsidRDefault="00740B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E3F7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Definition of noise</w:t>
            </w:r>
          </w:p>
        </w:tc>
        <w:tc>
          <w:tcPr>
            <w:tcW w:w="3600" w:type="dxa"/>
            <w:tcBorders>
              <w:top w:val="single" w:sz="4" w:space="0" w:color="9DB3C8"/>
              <w:left w:val="single" w:sz="4" w:space="0" w:color="9DB3C8"/>
              <w:bottom w:val="single" w:sz="4" w:space="0" w:color="9DB3C8"/>
              <w:right w:val="single" w:sz="4" w:space="0" w:color="9DB3C8"/>
            </w:tcBorders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0E4C156" w14:textId="77777777" w:rsidR="009F41BC" w:rsidRPr="007E3F76" w:rsidRDefault="00740B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E3F76">
              <w:rPr>
                <w:rFonts w:asciiTheme="majorBidi" w:hAnsiTheme="majorBidi" w:cstheme="majorBidi"/>
                <w:sz w:val="24"/>
                <w:szCs w:val="24"/>
              </w:rPr>
              <w:t>How do you define noise in the ICU?</w:t>
            </w:r>
          </w:p>
        </w:tc>
        <w:tc>
          <w:tcPr>
            <w:tcW w:w="3600" w:type="dxa"/>
            <w:tcBorders>
              <w:top w:val="single" w:sz="4" w:space="0" w:color="9DB3C8"/>
              <w:left w:val="single" w:sz="4" w:space="0" w:color="9DB3C8"/>
              <w:bottom w:val="single" w:sz="4" w:space="0" w:color="9DB3C8"/>
              <w:right w:val="single" w:sz="4" w:space="0" w:color="9DB3C8"/>
            </w:tcBorders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0E4C157" w14:textId="77777777" w:rsidR="009F41BC" w:rsidRPr="007E3F76" w:rsidRDefault="00740B87">
            <w:pPr>
              <w:pStyle w:val="ListParagraph"/>
              <w:numPr>
                <w:ilvl w:val="0"/>
                <w:numId w:val="1"/>
              </w:numPr>
              <w:spacing w:after="40"/>
              <w:rPr>
                <w:rFonts w:asciiTheme="majorBidi" w:hAnsiTheme="majorBidi" w:cstheme="majorBidi"/>
                <w:sz w:val="24"/>
                <w:szCs w:val="24"/>
              </w:rPr>
            </w:pPr>
            <w:r w:rsidRPr="007E3F76">
              <w:rPr>
                <w:rFonts w:asciiTheme="majorBidi" w:hAnsiTheme="majorBidi" w:cstheme="majorBidi"/>
                <w:sz w:val="24"/>
                <w:szCs w:val="24"/>
              </w:rPr>
              <w:t>High volume</w:t>
            </w:r>
          </w:p>
          <w:p w14:paraId="20E4C158" w14:textId="77777777" w:rsidR="009F41BC" w:rsidRPr="007E3F76" w:rsidRDefault="00740B87">
            <w:pPr>
              <w:pStyle w:val="ListParagraph"/>
              <w:numPr>
                <w:ilvl w:val="0"/>
                <w:numId w:val="1"/>
              </w:numPr>
              <w:spacing w:after="40"/>
              <w:rPr>
                <w:rFonts w:asciiTheme="majorBidi" w:hAnsiTheme="majorBidi" w:cstheme="majorBidi"/>
                <w:sz w:val="24"/>
                <w:szCs w:val="24"/>
              </w:rPr>
            </w:pPr>
            <w:r w:rsidRPr="007E3F76">
              <w:rPr>
                <w:rFonts w:asciiTheme="majorBidi" w:hAnsiTheme="majorBidi" w:cstheme="majorBidi"/>
                <w:sz w:val="24"/>
                <w:szCs w:val="24"/>
              </w:rPr>
              <w:t>Unnecessary sound</w:t>
            </w:r>
          </w:p>
        </w:tc>
      </w:tr>
      <w:tr w:rsidR="009F41BC" w:rsidRPr="007E3F76" w14:paraId="20E4C15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4" w:space="0" w:color="9DB3C8"/>
              <w:left w:val="single" w:sz="4" w:space="0" w:color="9DB3C8"/>
              <w:bottom w:val="single" w:sz="4" w:space="0" w:color="9DB3C8"/>
              <w:right w:val="single" w:sz="4" w:space="0" w:color="9DB3C8"/>
            </w:tcBorders>
            <w:shd w:val="clear" w:color="auto" w:fill="DCE6F1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0E4C15A" w14:textId="77777777" w:rsidR="009F41BC" w:rsidRPr="007E3F76" w:rsidRDefault="00740B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E3F7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Sources of noise</w:t>
            </w:r>
          </w:p>
        </w:tc>
        <w:tc>
          <w:tcPr>
            <w:tcW w:w="3600" w:type="dxa"/>
            <w:tcBorders>
              <w:top w:val="single" w:sz="4" w:space="0" w:color="9DB3C8"/>
              <w:left w:val="single" w:sz="4" w:space="0" w:color="9DB3C8"/>
              <w:bottom w:val="single" w:sz="4" w:space="0" w:color="9DB3C8"/>
              <w:right w:val="single" w:sz="4" w:space="0" w:color="9DB3C8"/>
            </w:tcBorders>
            <w:shd w:val="clear" w:color="auto" w:fill="DCE6F1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0E4C15B" w14:textId="77777777" w:rsidR="009F41BC" w:rsidRPr="007E3F76" w:rsidRDefault="00740B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E3F76">
              <w:rPr>
                <w:rFonts w:asciiTheme="majorBidi" w:hAnsiTheme="majorBidi" w:cstheme="majorBidi"/>
                <w:sz w:val="24"/>
                <w:szCs w:val="24"/>
              </w:rPr>
              <w:t>What are the sources of noise in the ICU?</w:t>
            </w:r>
          </w:p>
        </w:tc>
        <w:tc>
          <w:tcPr>
            <w:tcW w:w="3600" w:type="dxa"/>
            <w:tcBorders>
              <w:top w:val="single" w:sz="4" w:space="0" w:color="9DB3C8"/>
              <w:left w:val="single" w:sz="4" w:space="0" w:color="9DB3C8"/>
              <w:bottom w:val="single" w:sz="4" w:space="0" w:color="9DB3C8"/>
              <w:right w:val="single" w:sz="4" w:space="0" w:color="9DB3C8"/>
            </w:tcBorders>
            <w:shd w:val="clear" w:color="auto" w:fill="DCE6F1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0E4C15C" w14:textId="77777777" w:rsidR="009F41BC" w:rsidRPr="007E3F76" w:rsidRDefault="00740B87">
            <w:pPr>
              <w:pStyle w:val="ListParagraph"/>
              <w:numPr>
                <w:ilvl w:val="0"/>
                <w:numId w:val="1"/>
              </w:numPr>
              <w:spacing w:after="40"/>
              <w:rPr>
                <w:rFonts w:asciiTheme="majorBidi" w:hAnsiTheme="majorBidi" w:cstheme="majorBidi"/>
                <w:sz w:val="24"/>
                <w:szCs w:val="24"/>
              </w:rPr>
            </w:pPr>
            <w:r w:rsidRPr="007E3F76">
              <w:rPr>
                <w:rFonts w:asciiTheme="majorBidi" w:hAnsiTheme="majorBidi" w:cstheme="majorBidi"/>
                <w:sz w:val="24"/>
                <w:szCs w:val="24"/>
              </w:rPr>
              <w:t>From staff</w:t>
            </w:r>
          </w:p>
          <w:p w14:paraId="20E4C15D" w14:textId="77777777" w:rsidR="009F41BC" w:rsidRPr="007E3F76" w:rsidRDefault="00740B87">
            <w:pPr>
              <w:pStyle w:val="ListParagraph"/>
              <w:numPr>
                <w:ilvl w:val="0"/>
                <w:numId w:val="1"/>
              </w:numPr>
              <w:spacing w:after="40"/>
              <w:rPr>
                <w:rFonts w:asciiTheme="majorBidi" w:hAnsiTheme="majorBidi" w:cstheme="majorBidi"/>
                <w:sz w:val="24"/>
                <w:szCs w:val="24"/>
              </w:rPr>
            </w:pPr>
            <w:r w:rsidRPr="007E3F76">
              <w:rPr>
                <w:rFonts w:asciiTheme="majorBidi" w:hAnsiTheme="majorBidi" w:cstheme="majorBidi"/>
                <w:sz w:val="24"/>
                <w:szCs w:val="24"/>
              </w:rPr>
              <w:t>From devices</w:t>
            </w:r>
          </w:p>
          <w:p w14:paraId="20E4C15E" w14:textId="77777777" w:rsidR="009F41BC" w:rsidRPr="007E3F76" w:rsidRDefault="00740B87">
            <w:pPr>
              <w:pStyle w:val="ListParagraph"/>
              <w:numPr>
                <w:ilvl w:val="0"/>
                <w:numId w:val="1"/>
              </w:numPr>
              <w:spacing w:after="40"/>
              <w:rPr>
                <w:rFonts w:asciiTheme="majorBidi" w:hAnsiTheme="majorBidi" w:cstheme="majorBidi"/>
                <w:sz w:val="24"/>
                <w:szCs w:val="24"/>
              </w:rPr>
            </w:pPr>
            <w:r w:rsidRPr="007E3F76">
              <w:rPr>
                <w:rFonts w:asciiTheme="majorBidi" w:hAnsiTheme="majorBidi" w:cstheme="majorBidi"/>
                <w:sz w:val="24"/>
                <w:szCs w:val="24"/>
              </w:rPr>
              <w:t>From the environment</w:t>
            </w:r>
          </w:p>
        </w:tc>
      </w:tr>
      <w:tr w:rsidR="009F41BC" w:rsidRPr="007E3F76" w14:paraId="20E4C16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4" w:space="0" w:color="9DB3C8"/>
              <w:left w:val="single" w:sz="4" w:space="0" w:color="9DB3C8"/>
              <w:bottom w:val="single" w:sz="4" w:space="0" w:color="9DB3C8"/>
              <w:right w:val="single" w:sz="4" w:space="0" w:color="9DB3C8"/>
            </w:tcBorders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0E4C160" w14:textId="77777777" w:rsidR="009F41BC" w:rsidRPr="007E3F76" w:rsidRDefault="00740B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E3F7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Effects of noise</w:t>
            </w:r>
          </w:p>
        </w:tc>
        <w:tc>
          <w:tcPr>
            <w:tcW w:w="3600" w:type="dxa"/>
            <w:tcBorders>
              <w:top w:val="single" w:sz="4" w:space="0" w:color="9DB3C8"/>
              <w:left w:val="single" w:sz="4" w:space="0" w:color="9DB3C8"/>
              <w:bottom w:val="single" w:sz="4" w:space="0" w:color="9DB3C8"/>
              <w:right w:val="single" w:sz="4" w:space="0" w:color="9DB3C8"/>
            </w:tcBorders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0E4C161" w14:textId="77777777" w:rsidR="009F41BC" w:rsidRPr="007E3F76" w:rsidRDefault="00740B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E3F76">
              <w:rPr>
                <w:rFonts w:asciiTheme="majorBidi" w:hAnsiTheme="majorBidi" w:cstheme="majorBidi"/>
                <w:sz w:val="24"/>
                <w:szCs w:val="24"/>
              </w:rPr>
              <w:t>How does noise in the ICU affect you (physiologically/psychologically)?</w:t>
            </w:r>
          </w:p>
        </w:tc>
        <w:tc>
          <w:tcPr>
            <w:tcW w:w="3600" w:type="dxa"/>
            <w:tcBorders>
              <w:top w:val="single" w:sz="4" w:space="0" w:color="9DB3C8"/>
              <w:left w:val="single" w:sz="4" w:space="0" w:color="9DB3C8"/>
              <w:bottom w:val="single" w:sz="4" w:space="0" w:color="9DB3C8"/>
              <w:right w:val="single" w:sz="4" w:space="0" w:color="9DB3C8"/>
            </w:tcBorders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0E4C162" w14:textId="77777777" w:rsidR="009F41BC" w:rsidRPr="007E3F76" w:rsidRDefault="00740B87">
            <w:pPr>
              <w:pStyle w:val="ListParagraph"/>
              <w:numPr>
                <w:ilvl w:val="0"/>
                <w:numId w:val="1"/>
              </w:numPr>
              <w:spacing w:after="40"/>
              <w:rPr>
                <w:rFonts w:asciiTheme="majorBidi" w:hAnsiTheme="majorBidi" w:cstheme="majorBidi"/>
                <w:sz w:val="24"/>
                <w:szCs w:val="24"/>
              </w:rPr>
            </w:pPr>
            <w:r w:rsidRPr="007E3F76">
              <w:rPr>
                <w:rFonts w:asciiTheme="majorBidi" w:hAnsiTheme="majorBidi" w:cstheme="majorBidi"/>
                <w:sz w:val="24"/>
                <w:szCs w:val="24"/>
              </w:rPr>
              <w:t>Distraction</w:t>
            </w:r>
          </w:p>
          <w:p w14:paraId="20E4C163" w14:textId="77777777" w:rsidR="009F41BC" w:rsidRPr="007E3F76" w:rsidRDefault="00740B87">
            <w:pPr>
              <w:pStyle w:val="ListParagraph"/>
              <w:numPr>
                <w:ilvl w:val="0"/>
                <w:numId w:val="1"/>
              </w:numPr>
              <w:spacing w:after="40"/>
              <w:rPr>
                <w:rFonts w:asciiTheme="majorBidi" w:hAnsiTheme="majorBidi" w:cstheme="majorBidi"/>
                <w:sz w:val="24"/>
                <w:szCs w:val="24"/>
              </w:rPr>
            </w:pPr>
            <w:r w:rsidRPr="007E3F76">
              <w:rPr>
                <w:rFonts w:asciiTheme="majorBidi" w:hAnsiTheme="majorBidi" w:cstheme="majorBidi"/>
                <w:sz w:val="24"/>
                <w:szCs w:val="24"/>
              </w:rPr>
              <w:t>Making more mistakes</w:t>
            </w:r>
          </w:p>
          <w:p w14:paraId="20E4C164" w14:textId="77777777" w:rsidR="009F41BC" w:rsidRPr="007E3F76" w:rsidRDefault="00740B87">
            <w:pPr>
              <w:pStyle w:val="ListParagraph"/>
              <w:numPr>
                <w:ilvl w:val="0"/>
                <w:numId w:val="1"/>
              </w:numPr>
              <w:spacing w:after="40"/>
              <w:rPr>
                <w:rFonts w:asciiTheme="majorBidi" w:hAnsiTheme="majorBidi" w:cstheme="majorBidi"/>
                <w:sz w:val="24"/>
                <w:szCs w:val="24"/>
              </w:rPr>
            </w:pPr>
            <w:r w:rsidRPr="007E3F76">
              <w:rPr>
                <w:rFonts w:asciiTheme="majorBidi" w:hAnsiTheme="majorBidi" w:cstheme="majorBidi"/>
                <w:sz w:val="24"/>
                <w:szCs w:val="24"/>
              </w:rPr>
              <w:t>Insensitivity to noise</w:t>
            </w:r>
          </w:p>
          <w:p w14:paraId="20E4C165" w14:textId="77777777" w:rsidR="009F41BC" w:rsidRPr="007E3F76" w:rsidRDefault="00740B87">
            <w:pPr>
              <w:pStyle w:val="ListParagraph"/>
              <w:numPr>
                <w:ilvl w:val="0"/>
                <w:numId w:val="1"/>
              </w:numPr>
              <w:spacing w:after="40"/>
              <w:rPr>
                <w:rFonts w:asciiTheme="majorBidi" w:hAnsiTheme="majorBidi" w:cstheme="majorBidi"/>
                <w:sz w:val="24"/>
                <w:szCs w:val="24"/>
              </w:rPr>
            </w:pPr>
            <w:r w:rsidRPr="007E3F76">
              <w:rPr>
                <w:rFonts w:asciiTheme="majorBidi" w:hAnsiTheme="majorBidi" w:cstheme="majorBidi"/>
                <w:sz w:val="24"/>
                <w:szCs w:val="24"/>
              </w:rPr>
              <w:t>Fatigue</w:t>
            </w:r>
          </w:p>
        </w:tc>
      </w:tr>
      <w:tr w:rsidR="009F41BC" w:rsidRPr="007E3F76" w14:paraId="20E4C16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4" w:space="0" w:color="9DB3C8"/>
              <w:left w:val="single" w:sz="4" w:space="0" w:color="9DB3C8"/>
              <w:bottom w:val="single" w:sz="4" w:space="0" w:color="9DB3C8"/>
              <w:right w:val="single" w:sz="4" w:space="0" w:color="9DB3C8"/>
            </w:tcBorders>
            <w:shd w:val="clear" w:color="auto" w:fill="DCE6F1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0E4C167" w14:textId="77777777" w:rsidR="009F41BC" w:rsidRPr="007E3F76" w:rsidRDefault="00740B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E3F7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Coping mechanisms</w:t>
            </w:r>
          </w:p>
        </w:tc>
        <w:tc>
          <w:tcPr>
            <w:tcW w:w="3600" w:type="dxa"/>
            <w:tcBorders>
              <w:top w:val="single" w:sz="4" w:space="0" w:color="9DB3C8"/>
              <w:left w:val="single" w:sz="4" w:space="0" w:color="9DB3C8"/>
              <w:bottom w:val="single" w:sz="4" w:space="0" w:color="9DB3C8"/>
              <w:right w:val="single" w:sz="4" w:space="0" w:color="9DB3C8"/>
            </w:tcBorders>
            <w:shd w:val="clear" w:color="auto" w:fill="DCE6F1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0E4C168" w14:textId="77777777" w:rsidR="009F41BC" w:rsidRPr="007E3F76" w:rsidRDefault="00740B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E3F76">
              <w:rPr>
                <w:rFonts w:asciiTheme="majorBidi" w:hAnsiTheme="majorBidi" w:cstheme="majorBidi"/>
                <w:sz w:val="24"/>
                <w:szCs w:val="24"/>
              </w:rPr>
              <w:t>What kind of precautions do you take, or do you do anything to reduce noise?</w:t>
            </w:r>
          </w:p>
        </w:tc>
        <w:tc>
          <w:tcPr>
            <w:tcW w:w="3600" w:type="dxa"/>
            <w:tcBorders>
              <w:top w:val="single" w:sz="4" w:space="0" w:color="9DB3C8"/>
              <w:left w:val="single" w:sz="4" w:space="0" w:color="9DB3C8"/>
              <w:bottom w:val="single" w:sz="4" w:space="0" w:color="9DB3C8"/>
              <w:right w:val="single" w:sz="4" w:space="0" w:color="9DB3C8"/>
            </w:tcBorders>
            <w:shd w:val="clear" w:color="auto" w:fill="DCE6F1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0E4C169" w14:textId="77777777" w:rsidR="009F41BC" w:rsidRPr="007E3F76" w:rsidRDefault="00740B87">
            <w:pPr>
              <w:pStyle w:val="ListParagraph"/>
              <w:numPr>
                <w:ilvl w:val="0"/>
                <w:numId w:val="1"/>
              </w:numPr>
              <w:spacing w:after="40"/>
              <w:rPr>
                <w:rFonts w:asciiTheme="majorBidi" w:hAnsiTheme="majorBidi" w:cstheme="majorBidi"/>
                <w:sz w:val="24"/>
                <w:szCs w:val="24"/>
              </w:rPr>
            </w:pPr>
            <w:r w:rsidRPr="007E3F76">
              <w:rPr>
                <w:rFonts w:asciiTheme="majorBidi" w:hAnsiTheme="majorBidi" w:cstheme="majorBidi"/>
                <w:sz w:val="24"/>
                <w:szCs w:val="24"/>
              </w:rPr>
              <w:t>Refuge to a quiet environment</w:t>
            </w:r>
          </w:p>
          <w:p w14:paraId="20E4C16A" w14:textId="77777777" w:rsidR="009F41BC" w:rsidRPr="007E3F76" w:rsidRDefault="00740B87">
            <w:pPr>
              <w:pStyle w:val="ListParagraph"/>
              <w:numPr>
                <w:ilvl w:val="0"/>
                <w:numId w:val="1"/>
              </w:numPr>
              <w:spacing w:after="40"/>
              <w:rPr>
                <w:rFonts w:asciiTheme="majorBidi" w:hAnsiTheme="majorBidi" w:cstheme="majorBidi"/>
                <w:sz w:val="24"/>
                <w:szCs w:val="24"/>
              </w:rPr>
            </w:pPr>
            <w:r w:rsidRPr="007E3F76">
              <w:rPr>
                <w:rFonts w:asciiTheme="majorBidi" w:hAnsiTheme="majorBidi" w:cstheme="majorBidi"/>
                <w:sz w:val="24"/>
                <w:szCs w:val="24"/>
              </w:rPr>
              <w:t>Meditation</w:t>
            </w:r>
          </w:p>
          <w:p w14:paraId="20E4C16B" w14:textId="77777777" w:rsidR="009F41BC" w:rsidRPr="007E3F76" w:rsidRDefault="00740B87">
            <w:pPr>
              <w:pStyle w:val="ListParagraph"/>
              <w:numPr>
                <w:ilvl w:val="0"/>
                <w:numId w:val="1"/>
              </w:numPr>
              <w:spacing w:after="40"/>
              <w:rPr>
                <w:rFonts w:asciiTheme="majorBidi" w:hAnsiTheme="majorBidi" w:cstheme="majorBidi"/>
                <w:sz w:val="24"/>
                <w:szCs w:val="24"/>
              </w:rPr>
            </w:pPr>
            <w:r w:rsidRPr="007E3F76">
              <w:rPr>
                <w:rFonts w:asciiTheme="majorBidi" w:hAnsiTheme="majorBidi" w:cstheme="majorBidi"/>
                <w:sz w:val="24"/>
                <w:szCs w:val="24"/>
              </w:rPr>
              <w:t>Reduction of unnecessary conversations</w:t>
            </w:r>
          </w:p>
          <w:p w14:paraId="20E4C16C" w14:textId="77777777" w:rsidR="009F41BC" w:rsidRPr="007E3F76" w:rsidRDefault="00740B87">
            <w:pPr>
              <w:pStyle w:val="ListParagraph"/>
              <w:numPr>
                <w:ilvl w:val="0"/>
                <w:numId w:val="1"/>
              </w:numPr>
              <w:spacing w:after="40"/>
              <w:rPr>
                <w:rFonts w:asciiTheme="majorBidi" w:hAnsiTheme="majorBidi" w:cstheme="majorBidi"/>
                <w:sz w:val="24"/>
                <w:szCs w:val="24"/>
              </w:rPr>
            </w:pPr>
            <w:r w:rsidRPr="007E3F76">
              <w:rPr>
                <w:rFonts w:asciiTheme="majorBidi" w:hAnsiTheme="majorBidi" w:cstheme="majorBidi"/>
                <w:sz w:val="24"/>
                <w:szCs w:val="24"/>
              </w:rPr>
              <w:t>Silencing alarms</w:t>
            </w:r>
          </w:p>
          <w:p w14:paraId="20E4C16D" w14:textId="77777777" w:rsidR="009F41BC" w:rsidRPr="007E3F76" w:rsidRDefault="00740B87">
            <w:pPr>
              <w:pStyle w:val="ListParagraph"/>
              <w:numPr>
                <w:ilvl w:val="0"/>
                <w:numId w:val="1"/>
              </w:numPr>
              <w:spacing w:after="40"/>
              <w:rPr>
                <w:rFonts w:asciiTheme="majorBidi" w:hAnsiTheme="majorBidi" w:cstheme="majorBidi"/>
                <w:sz w:val="24"/>
                <w:szCs w:val="24"/>
              </w:rPr>
            </w:pPr>
            <w:r w:rsidRPr="007E3F76">
              <w:rPr>
                <w:rFonts w:asciiTheme="majorBidi" w:hAnsiTheme="majorBidi" w:cstheme="majorBidi"/>
                <w:sz w:val="24"/>
                <w:szCs w:val="24"/>
              </w:rPr>
              <w:t>Asking individuals to lower their voice</w:t>
            </w:r>
          </w:p>
        </w:tc>
      </w:tr>
      <w:tr w:rsidR="009F41BC" w:rsidRPr="007E3F76" w14:paraId="20E4C1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4" w:space="0" w:color="9DB3C8"/>
              <w:left w:val="single" w:sz="4" w:space="0" w:color="9DB3C8"/>
              <w:bottom w:val="single" w:sz="4" w:space="0" w:color="9DB3C8"/>
              <w:right w:val="single" w:sz="4" w:space="0" w:color="9DB3C8"/>
            </w:tcBorders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0E4C16F" w14:textId="77777777" w:rsidR="009F41BC" w:rsidRPr="007E3F76" w:rsidRDefault="00740B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E3F7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Available prevention and mitigation measures</w:t>
            </w:r>
          </w:p>
        </w:tc>
        <w:tc>
          <w:tcPr>
            <w:tcW w:w="3600" w:type="dxa"/>
            <w:tcBorders>
              <w:top w:val="single" w:sz="4" w:space="0" w:color="9DB3C8"/>
              <w:left w:val="single" w:sz="4" w:space="0" w:color="9DB3C8"/>
              <w:bottom w:val="single" w:sz="4" w:space="0" w:color="9DB3C8"/>
              <w:right w:val="single" w:sz="4" w:space="0" w:color="9DB3C8"/>
            </w:tcBorders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0E4C170" w14:textId="77777777" w:rsidR="009F41BC" w:rsidRPr="007E3F76" w:rsidRDefault="00740B8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E3F76">
              <w:rPr>
                <w:rFonts w:asciiTheme="majorBidi" w:hAnsiTheme="majorBidi" w:cstheme="majorBidi"/>
                <w:sz w:val="24"/>
                <w:szCs w:val="24"/>
              </w:rPr>
              <w:t>What noise prevention or mitigation measures does the hospital apply in the ICU?</w:t>
            </w:r>
          </w:p>
        </w:tc>
        <w:tc>
          <w:tcPr>
            <w:tcW w:w="3600" w:type="dxa"/>
            <w:tcBorders>
              <w:top w:val="single" w:sz="4" w:space="0" w:color="9DB3C8"/>
              <w:left w:val="single" w:sz="4" w:space="0" w:color="9DB3C8"/>
              <w:bottom w:val="single" w:sz="4" w:space="0" w:color="9DB3C8"/>
              <w:right w:val="single" w:sz="4" w:space="0" w:color="9DB3C8"/>
            </w:tcBorders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0E4C171" w14:textId="77777777" w:rsidR="009F41BC" w:rsidRPr="007E3F76" w:rsidRDefault="00740B87">
            <w:pPr>
              <w:pStyle w:val="ListParagraph"/>
              <w:numPr>
                <w:ilvl w:val="0"/>
                <w:numId w:val="1"/>
              </w:numPr>
              <w:spacing w:after="40"/>
              <w:rPr>
                <w:rFonts w:asciiTheme="majorBidi" w:hAnsiTheme="majorBidi" w:cstheme="majorBidi"/>
                <w:sz w:val="24"/>
                <w:szCs w:val="24"/>
              </w:rPr>
            </w:pPr>
            <w:r w:rsidRPr="007E3F76">
              <w:rPr>
                <w:rFonts w:asciiTheme="majorBidi" w:hAnsiTheme="majorBidi" w:cstheme="majorBidi"/>
                <w:sz w:val="24"/>
                <w:szCs w:val="24"/>
              </w:rPr>
              <w:t>Training programs for behavioral modification and noise awareness</w:t>
            </w:r>
          </w:p>
          <w:p w14:paraId="20E4C172" w14:textId="77777777" w:rsidR="009F41BC" w:rsidRPr="007E3F76" w:rsidRDefault="00740B87">
            <w:pPr>
              <w:pStyle w:val="ListParagraph"/>
              <w:numPr>
                <w:ilvl w:val="0"/>
                <w:numId w:val="1"/>
              </w:numPr>
              <w:spacing w:after="40"/>
              <w:rPr>
                <w:rFonts w:asciiTheme="majorBidi" w:hAnsiTheme="majorBidi" w:cstheme="majorBidi"/>
                <w:sz w:val="24"/>
                <w:szCs w:val="24"/>
              </w:rPr>
            </w:pPr>
            <w:r w:rsidRPr="007E3F76">
              <w:rPr>
                <w:rFonts w:asciiTheme="majorBidi" w:hAnsiTheme="majorBidi" w:cstheme="majorBidi"/>
                <w:sz w:val="24"/>
                <w:szCs w:val="24"/>
              </w:rPr>
              <w:t>Quiet time protocols</w:t>
            </w:r>
          </w:p>
          <w:p w14:paraId="20E4C173" w14:textId="77777777" w:rsidR="009F41BC" w:rsidRPr="007E3F76" w:rsidRDefault="00740B87">
            <w:pPr>
              <w:pStyle w:val="ListParagraph"/>
              <w:numPr>
                <w:ilvl w:val="0"/>
                <w:numId w:val="1"/>
              </w:numPr>
              <w:spacing w:after="40"/>
              <w:rPr>
                <w:rFonts w:asciiTheme="majorBidi" w:hAnsiTheme="majorBidi" w:cstheme="majorBidi"/>
                <w:sz w:val="24"/>
                <w:szCs w:val="24"/>
              </w:rPr>
            </w:pPr>
            <w:r w:rsidRPr="007E3F76">
              <w:rPr>
                <w:rFonts w:asciiTheme="majorBidi" w:hAnsiTheme="majorBidi" w:cstheme="majorBidi"/>
                <w:sz w:val="24"/>
                <w:szCs w:val="24"/>
              </w:rPr>
              <w:t>Replacing noisy instruments (beepers) with less noisy ones</w:t>
            </w:r>
          </w:p>
          <w:p w14:paraId="20E4C174" w14:textId="77777777" w:rsidR="009F41BC" w:rsidRPr="007E3F76" w:rsidRDefault="00740B87">
            <w:pPr>
              <w:pStyle w:val="ListParagraph"/>
              <w:numPr>
                <w:ilvl w:val="0"/>
                <w:numId w:val="1"/>
              </w:numPr>
              <w:spacing w:after="40"/>
              <w:rPr>
                <w:rFonts w:asciiTheme="majorBidi" w:hAnsiTheme="majorBidi" w:cstheme="majorBidi"/>
                <w:sz w:val="24"/>
                <w:szCs w:val="24"/>
              </w:rPr>
            </w:pPr>
            <w:r w:rsidRPr="007E3F76">
              <w:rPr>
                <w:rFonts w:asciiTheme="majorBidi" w:hAnsiTheme="majorBidi" w:cstheme="majorBidi"/>
                <w:sz w:val="24"/>
                <w:szCs w:val="24"/>
              </w:rPr>
              <w:t>Dividing nurses into several stations to prevent congestion</w:t>
            </w:r>
          </w:p>
          <w:p w14:paraId="20E4C175" w14:textId="77777777" w:rsidR="009F41BC" w:rsidRPr="007E3F76" w:rsidRDefault="00740B87">
            <w:pPr>
              <w:pStyle w:val="ListParagraph"/>
              <w:numPr>
                <w:ilvl w:val="0"/>
                <w:numId w:val="1"/>
              </w:numPr>
              <w:spacing w:after="40"/>
              <w:rPr>
                <w:rFonts w:asciiTheme="majorBidi" w:hAnsiTheme="majorBidi" w:cstheme="majorBidi"/>
                <w:sz w:val="24"/>
                <w:szCs w:val="24"/>
              </w:rPr>
            </w:pPr>
            <w:r w:rsidRPr="007E3F76">
              <w:rPr>
                <w:rFonts w:asciiTheme="majorBidi" w:hAnsiTheme="majorBidi" w:cstheme="majorBidi"/>
                <w:sz w:val="24"/>
                <w:szCs w:val="24"/>
              </w:rPr>
              <w:t>Allocation of a special room for nurses and physicians to discuss patient-related issues</w:t>
            </w:r>
          </w:p>
          <w:p w14:paraId="20E4C176" w14:textId="77777777" w:rsidR="009F41BC" w:rsidRPr="007E3F76" w:rsidRDefault="00740B87">
            <w:pPr>
              <w:pStyle w:val="ListParagraph"/>
              <w:numPr>
                <w:ilvl w:val="0"/>
                <w:numId w:val="1"/>
              </w:numPr>
              <w:spacing w:after="40"/>
              <w:rPr>
                <w:rFonts w:asciiTheme="majorBidi" w:hAnsiTheme="majorBidi" w:cstheme="majorBidi"/>
                <w:sz w:val="24"/>
                <w:szCs w:val="24"/>
              </w:rPr>
            </w:pPr>
            <w:r w:rsidRPr="007E3F76">
              <w:rPr>
                <w:rFonts w:asciiTheme="majorBidi" w:hAnsiTheme="majorBidi" w:cstheme="majorBidi"/>
                <w:sz w:val="24"/>
                <w:szCs w:val="24"/>
              </w:rPr>
              <w:t>Adjusting equipment sound levels</w:t>
            </w:r>
          </w:p>
        </w:tc>
      </w:tr>
    </w:tbl>
    <w:p w14:paraId="20E4C178" w14:textId="77777777" w:rsidR="009F41BC" w:rsidRPr="007E3F76" w:rsidRDefault="009F41BC">
      <w:pPr>
        <w:spacing w:before="260"/>
        <w:rPr>
          <w:rFonts w:asciiTheme="majorBidi" w:hAnsiTheme="majorBidi" w:cstheme="majorBidi"/>
          <w:sz w:val="24"/>
          <w:szCs w:val="24"/>
        </w:rPr>
      </w:pPr>
    </w:p>
    <w:p w14:paraId="20E4C179" w14:textId="77777777" w:rsidR="009F41BC" w:rsidRPr="007E3F76" w:rsidRDefault="00740B87">
      <w:pPr>
        <w:spacing w:after="80"/>
        <w:rPr>
          <w:rFonts w:asciiTheme="majorBidi" w:hAnsiTheme="majorBidi" w:cstheme="majorBidi"/>
          <w:sz w:val="24"/>
          <w:szCs w:val="24"/>
        </w:rPr>
      </w:pPr>
      <w:r w:rsidRPr="007E3F76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Note. </w:t>
      </w:r>
      <w:r w:rsidRPr="007E3F76">
        <w:rPr>
          <w:rFonts w:asciiTheme="majorBidi" w:hAnsiTheme="majorBidi" w:cstheme="majorBidi"/>
          <w:i/>
          <w:iCs/>
          <w:color w:val="404040"/>
          <w:sz w:val="24"/>
          <w:szCs w:val="24"/>
        </w:rPr>
        <w:t>Probes were used flexibly and only as needed to encourage elaboration; they were not read verbatim to participants in every interview. Interviews were conducted in Arabic, English, or French according to participant preference; the guide above reflects the English-language version used for analysis and reporting.</w:t>
      </w:r>
    </w:p>
    <w:sectPr w:rsidR="009F41BC" w:rsidRPr="007E3F76">
      <w:headerReference w:type="default" r:id="rId10"/>
      <w:footerReference w:type="default" r:id="rId11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389D0" w14:textId="77777777" w:rsidR="00740B87" w:rsidRDefault="00740B87">
      <w:r>
        <w:separator/>
      </w:r>
    </w:p>
  </w:endnote>
  <w:endnote w:type="continuationSeparator" w:id="0">
    <w:p w14:paraId="5A2C46F4" w14:textId="77777777" w:rsidR="00740B87" w:rsidRDefault="00740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4C17B" w14:textId="442BC133" w:rsidR="009F41BC" w:rsidRDefault="00740B87">
    <w:pPr>
      <w:jc w:val="center"/>
    </w:pPr>
    <w:r>
      <w:rPr>
        <w:color w:val="808080"/>
        <w:sz w:val="18"/>
        <w:szCs w:val="18"/>
      </w:rPr>
      <w:t xml:space="preserve">Page </w:t>
    </w:r>
    <w:r>
      <w:rPr>
        <w:color w:val="808080"/>
        <w:sz w:val="18"/>
        <w:szCs w:val="18"/>
      </w:rPr>
      <w:fldChar w:fldCharType="begin"/>
    </w:r>
    <w:r>
      <w:rPr>
        <w:color w:val="808080"/>
        <w:sz w:val="18"/>
        <w:szCs w:val="18"/>
      </w:rPr>
      <w:instrText>PAGE</w:instrText>
    </w:r>
    <w:r>
      <w:rPr>
        <w:color w:val="808080"/>
        <w:sz w:val="18"/>
        <w:szCs w:val="18"/>
      </w:rPr>
      <w:fldChar w:fldCharType="separate"/>
    </w:r>
    <w:r w:rsidR="007E3F76">
      <w:rPr>
        <w:noProof/>
        <w:color w:val="808080"/>
        <w:sz w:val="18"/>
        <w:szCs w:val="18"/>
      </w:rPr>
      <w:t>1</w:t>
    </w:r>
    <w:r>
      <w:rPr>
        <w:color w:val="808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AD1C1" w14:textId="77777777" w:rsidR="00740B87" w:rsidRDefault="00740B87">
      <w:r>
        <w:separator/>
      </w:r>
    </w:p>
  </w:footnote>
  <w:footnote w:type="continuationSeparator" w:id="0">
    <w:p w14:paraId="080D67CB" w14:textId="77777777" w:rsidR="00740B87" w:rsidRDefault="00740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4C17A" w14:textId="77777777" w:rsidR="009F41BC" w:rsidRDefault="00740B87">
    <w:pPr>
      <w:jc w:val="right"/>
    </w:pPr>
    <w:r>
      <w:rPr>
        <w:i/>
        <w:iCs/>
        <w:color w:val="808080"/>
        <w:sz w:val="18"/>
        <w:szCs w:val="18"/>
      </w:rPr>
      <w:t>Supplementary File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C41"/>
    <w:multiLevelType w:val="hybridMultilevel"/>
    <w:tmpl w:val="768EA9EC"/>
    <w:lvl w:ilvl="0" w:tplc="6E46F4A0">
      <w:start w:val="1"/>
      <w:numFmt w:val="bullet"/>
      <w:lvlText w:val="●"/>
      <w:lvlJc w:val="left"/>
      <w:pPr>
        <w:ind w:left="720" w:hanging="360"/>
      </w:pPr>
    </w:lvl>
    <w:lvl w:ilvl="1" w:tplc="21DC4F6C">
      <w:start w:val="1"/>
      <w:numFmt w:val="bullet"/>
      <w:lvlText w:val="○"/>
      <w:lvlJc w:val="left"/>
      <w:pPr>
        <w:ind w:left="1440" w:hanging="360"/>
      </w:pPr>
    </w:lvl>
    <w:lvl w:ilvl="2" w:tplc="44BE98F4">
      <w:start w:val="1"/>
      <w:numFmt w:val="bullet"/>
      <w:lvlText w:val="■"/>
      <w:lvlJc w:val="left"/>
      <w:pPr>
        <w:ind w:left="2160" w:hanging="360"/>
      </w:pPr>
    </w:lvl>
    <w:lvl w:ilvl="3" w:tplc="491E8D00">
      <w:start w:val="1"/>
      <w:numFmt w:val="bullet"/>
      <w:lvlText w:val="●"/>
      <w:lvlJc w:val="left"/>
      <w:pPr>
        <w:ind w:left="2880" w:hanging="360"/>
      </w:pPr>
    </w:lvl>
    <w:lvl w:ilvl="4" w:tplc="C6F43444">
      <w:start w:val="1"/>
      <w:numFmt w:val="bullet"/>
      <w:lvlText w:val="○"/>
      <w:lvlJc w:val="left"/>
      <w:pPr>
        <w:ind w:left="3600" w:hanging="360"/>
      </w:pPr>
    </w:lvl>
    <w:lvl w:ilvl="5" w:tplc="75221B54">
      <w:start w:val="1"/>
      <w:numFmt w:val="bullet"/>
      <w:lvlText w:val="■"/>
      <w:lvlJc w:val="left"/>
      <w:pPr>
        <w:ind w:left="4320" w:hanging="360"/>
      </w:pPr>
    </w:lvl>
    <w:lvl w:ilvl="6" w:tplc="DBECACE6">
      <w:start w:val="1"/>
      <w:numFmt w:val="bullet"/>
      <w:lvlText w:val="●"/>
      <w:lvlJc w:val="left"/>
      <w:pPr>
        <w:ind w:left="5040" w:hanging="360"/>
      </w:pPr>
    </w:lvl>
    <w:lvl w:ilvl="7" w:tplc="73A64986">
      <w:start w:val="1"/>
      <w:numFmt w:val="bullet"/>
      <w:lvlText w:val="●"/>
      <w:lvlJc w:val="left"/>
      <w:pPr>
        <w:ind w:left="5760" w:hanging="360"/>
      </w:pPr>
    </w:lvl>
    <w:lvl w:ilvl="8" w:tplc="1EBA0828">
      <w:start w:val="1"/>
      <w:numFmt w:val="bullet"/>
      <w:lvlText w:val="●"/>
      <w:lvlJc w:val="left"/>
      <w:pPr>
        <w:ind w:left="6480" w:hanging="360"/>
      </w:pPr>
    </w:lvl>
  </w:abstractNum>
  <w:num w:numId="1" w16cid:durableId="164431063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1BC"/>
    <w:rsid w:val="001F6014"/>
    <w:rsid w:val="00740B87"/>
    <w:rsid w:val="007E3F76"/>
    <w:rsid w:val="009F41BC"/>
    <w:rsid w:val="00B0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4C14C"/>
  <w15:docId w15:val="{5BE32A6B-C3B7-4DD5-A8B9-0A9097812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093f54-6d34-4b4c-b6dc-a8ca160a12dd" xsi:nil="true"/>
    <lcf76f155ced4ddcb4097134ff3c332f xmlns="d47def0d-ef61-44f4-b5d4-0d4b2d689ad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A8C52853230041AED6FCCDEB97AA9B" ma:contentTypeVersion="11" ma:contentTypeDescription="Create a new document." ma:contentTypeScope="" ma:versionID="9c93ceb7bf3f536adb0b5e35f3537af3">
  <xsd:schema xmlns:xsd="http://www.w3.org/2001/XMLSchema" xmlns:xs="http://www.w3.org/2001/XMLSchema" xmlns:p="http://schemas.microsoft.com/office/2006/metadata/properties" xmlns:ns2="d47def0d-ef61-44f4-b5d4-0d4b2d689add" xmlns:ns3="22093f54-6d34-4b4c-b6dc-a8ca160a12dd" targetNamespace="http://schemas.microsoft.com/office/2006/metadata/properties" ma:root="true" ma:fieldsID="6a6e72154a1a301f076c5cb325265833" ns2:_="" ns3:_="">
    <xsd:import namespace="d47def0d-ef61-44f4-b5d4-0d4b2d689add"/>
    <xsd:import namespace="22093f54-6d34-4b4c-b6dc-a8ca160a12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def0d-ef61-44f4-b5d4-0d4b2d689a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d096ff1-73a9-4575-b997-cb326bc56a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93f54-6d34-4b4c-b6dc-a8ca160a12d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02b0144-e0f8-468e-b283-920e28a86623}" ma:internalName="TaxCatchAll" ma:showField="CatchAllData" ma:web="22093f54-6d34-4b4c-b6dc-a8ca160a12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F282F7-D1A9-475E-B0BF-99096637F77F}">
  <ds:schemaRefs>
    <ds:schemaRef ds:uri="http://schemas.microsoft.com/office/2006/metadata/properties"/>
    <ds:schemaRef ds:uri="http://schemas.microsoft.com/office/infopath/2007/PartnerControls"/>
    <ds:schemaRef ds:uri="22093f54-6d34-4b4c-b6dc-a8ca160a12dd"/>
    <ds:schemaRef ds:uri="d47def0d-ef61-44f4-b5d4-0d4b2d689add"/>
  </ds:schemaRefs>
</ds:datastoreItem>
</file>

<file path=customXml/itemProps2.xml><?xml version="1.0" encoding="utf-8"?>
<ds:datastoreItem xmlns:ds="http://schemas.openxmlformats.org/officeDocument/2006/customXml" ds:itemID="{0A98F876-E5F5-40BF-9ACB-C82820FAA1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35AB8E-E4BE-4FC2-A135-BF2DC2A4B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7def0d-ef61-44f4-b5d4-0d4b2d689add"/>
    <ds:schemaRef ds:uri="22093f54-6d34-4b4c-b6dc-a8ca160a12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ad96934-43e5-41c2-9761-f335fe214cc3}" enabled="0" method="" siteId="{2ad96934-43e5-41c2-9761-f335fe214cc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Kawthar Jaber Fadlallah</cp:lastModifiedBy>
  <cp:revision>4</cp:revision>
  <dcterms:created xsi:type="dcterms:W3CDTF">2026-07-27T06:00:00Z</dcterms:created>
  <dcterms:modified xsi:type="dcterms:W3CDTF">2026-07-27T06:02:00Z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0x010100C3A8C52853230041AED6FCCDEB97AA9B</vt:lpwstr>
  </property>
</Properties>
</file>