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C41D" w14:textId="77777777" w:rsidR="00EB3490" w:rsidRPr="00EB3490" w:rsidRDefault="00EB3490" w:rsidP="00EB3490">
      <w:pPr>
        <w:keepNext/>
        <w:keepLines/>
        <w:jc w:val="left"/>
        <w:outlineLvl w:val="1"/>
        <w:rPr>
          <w:rFonts w:ascii="Arial" w:eastAsiaTheme="majorEastAsia" w:hAnsi="Arial" w:cstheme="majorBidi"/>
          <w:b/>
          <w:sz w:val="28"/>
          <w:szCs w:val="40"/>
        </w:rPr>
      </w:pPr>
      <w:bookmarkStart w:id="0" w:name="_Hlk225167354"/>
      <w:bookmarkStart w:id="1" w:name="_Hlk233203792"/>
      <w:r w:rsidRPr="00EB3490">
        <w:rPr>
          <w:rFonts w:ascii="Arial" w:eastAsiaTheme="majorEastAsia" w:hAnsi="Arial" w:cstheme="majorBidi"/>
          <w:b/>
          <w:sz w:val="28"/>
          <w:szCs w:val="40"/>
        </w:rPr>
        <w:t>Title</w:t>
      </w:r>
    </w:p>
    <w:p w14:paraId="2F8A6E18" w14:textId="77777777" w:rsidR="00EB3490" w:rsidRPr="00EB3490" w:rsidRDefault="00EB3490" w:rsidP="00EB3490">
      <w:pPr>
        <w:rPr>
          <w:rFonts w:ascii="Arial" w:hAnsi="Arial" w:cs="Arial"/>
          <w:iCs/>
          <w:sz w:val="28"/>
          <w:szCs w:val="28"/>
        </w:rPr>
      </w:pPr>
      <w:bookmarkStart w:id="2" w:name="_Hlk234861032"/>
      <w:bookmarkEnd w:id="0"/>
      <w:r w:rsidRPr="00EB3490">
        <w:rPr>
          <w:rFonts w:ascii="Arial" w:hAnsi="Arial" w:cs="Arial"/>
          <w:iCs/>
          <w:sz w:val="28"/>
          <w:szCs w:val="28"/>
        </w:rPr>
        <w:t xml:space="preserve">DNA </w:t>
      </w:r>
      <w:proofErr w:type="spellStart"/>
      <w:r w:rsidRPr="00EB3490">
        <w:rPr>
          <w:rFonts w:ascii="Arial" w:hAnsi="Arial" w:cs="Arial"/>
          <w:iCs/>
          <w:sz w:val="28"/>
          <w:szCs w:val="28"/>
        </w:rPr>
        <w:t>phosphorothioation</w:t>
      </w:r>
      <w:proofErr w:type="spellEnd"/>
      <w:r w:rsidRPr="00EB3490">
        <w:rPr>
          <w:rFonts w:ascii="Arial" w:hAnsi="Arial" w:cs="Arial"/>
          <w:iCs/>
          <w:sz w:val="28"/>
          <w:szCs w:val="28"/>
        </w:rPr>
        <w:t xml:space="preserve"> enhances </w:t>
      </w:r>
      <w:r w:rsidRPr="00EB3490">
        <w:rPr>
          <w:rFonts w:ascii="Arial" w:hAnsi="Arial" w:cs="Arial"/>
          <w:i/>
          <w:sz w:val="28"/>
          <w:szCs w:val="28"/>
        </w:rPr>
        <w:t>Bacillus subtilis</w:t>
      </w:r>
      <w:r w:rsidRPr="00EB3490">
        <w:rPr>
          <w:rFonts w:ascii="Arial" w:hAnsi="Arial" w:cs="Arial"/>
          <w:iCs/>
          <w:sz w:val="28"/>
          <w:szCs w:val="28"/>
        </w:rPr>
        <w:t xml:space="preserve"> probiotic efficacy against alcoholic gut-liver injury</w:t>
      </w:r>
    </w:p>
    <w:bookmarkEnd w:id="2"/>
    <w:p w14:paraId="6CAE5560" w14:textId="77777777" w:rsidR="00EB3490" w:rsidRPr="00EB3490" w:rsidRDefault="00EB3490" w:rsidP="00EB3490">
      <w:pPr>
        <w:rPr>
          <w:rFonts w:ascii="Arial" w:hAnsi="Arial" w:cs="Arial"/>
          <w:iCs/>
          <w:sz w:val="24"/>
          <w:szCs w:val="24"/>
        </w:rPr>
      </w:pPr>
    </w:p>
    <w:p w14:paraId="770E28BA" w14:textId="77777777" w:rsidR="00EB3490" w:rsidRPr="00EB3490" w:rsidRDefault="00EB3490" w:rsidP="00EB3490">
      <w:pPr>
        <w:keepNext/>
        <w:keepLines/>
        <w:jc w:val="left"/>
        <w:outlineLvl w:val="1"/>
        <w:rPr>
          <w:rFonts w:ascii="Arial" w:eastAsiaTheme="majorEastAsia" w:hAnsi="Arial" w:cstheme="majorBidi"/>
          <w:b/>
          <w:sz w:val="28"/>
          <w:szCs w:val="40"/>
        </w:rPr>
      </w:pPr>
      <w:r w:rsidRPr="00EB3490">
        <w:rPr>
          <w:rFonts w:ascii="Arial" w:eastAsiaTheme="majorEastAsia" w:hAnsi="Arial" w:cstheme="majorBidi"/>
          <w:b/>
          <w:sz w:val="28"/>
          <w:szCs w:val="40"/>
        </w:rPr>
        <w:t>Author list</w:t>
      </w:r>
    </w:p>
    <w:p w14:paraId="753D544A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/>
          <w:sz w:val="24"/>
          <w:szCs w:val="24"/>
        </w:rPr>
        <w:t>Tingfei Dong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  <w:vertAlign w:val="superscript"/>
        </w:rPr>
        <w:t>#</w:t>
      </w:r>
      <w:r w:rsidRPr="00EB3490">
        <w:rPr>
          <w:rFonts w:ascii="Arial" w:hAnsi="Arial" w:cs="Arial"/>
          <w:sz w:val="24"/>
          <w:szCs w:val="24"/>
        </w:rPr>
        <w:t>, Biao Zhu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  <w:vertAlign w:val="superscript"/>
        </w:rPr>
        <w:t>#</w:t>
      </w:r>
      <w:r w:rsidRPr="00EB3490">
        <w:rPr>
          <w:rFonts w:ascii="Arial" w:hAnsi="Arial" w:cs="Arial"/>
          <w:sz w:val="24"/>
          <w:szCs w:val="24"/>
        </w:rPr>
        <w:t>,</w:t>
      </w:r>
      <w:r w:rsidRPr="00EB3490">
        <w:rPr>
          <w:rFonts w:ascii="Arial" w:hAnsi="Arial" w:cs="Arial" w:hint="eastAsia"/>
          <w:sz w:val="24"/>
          <w:szCs w:val="24"/>
        </w:rPr>
        <w:t xml:space="preserve"> </w:t>
      </w:r>
      <w:r w:rsidRPr="00EB3490">
        <w:rPr>
          <w:rFonts w:ascii="Arial" w:hAnsi="Arial" w:cs="Arial"/>
          <w:sz w:val="24"/>
          <w:szCs w:val="24"/>
        </w:rPr>
        <w:t>Meiling Yu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2</w:t>
      </w:r>
      <w:r w:rsidRPr="00EB3490">
        <w:rPr>
          <w:rFonts w:ascii="Arial" w:hAnsi="Arial" w:cs="Arial"/>
          <w:sz w:val="24"/>
          <w:szCs w:val="24"/>
          <w:vertAlign w:val="superscript"/>
        </w:rPr>
        <w:t>#</w:t>
      </w:r>
      <w:r w:rsidRPr="00EB3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/>
          <w:sz w:val="24"/>
          <w:szCs w:val="24"/>
        </w:rPr>
        <w:t>Ke</w:t>
      </w:r>
      <w:r w:rsidRPr="00EB3490">
        <w:rPr>
          <w:rFonts w:ascii="Arial" w:hAnsi="Arial" w:cs="Arial" w:hint="eastAsia"/>
          <w:sz w:val="24"/>
          <w:szCs w:val="24"/>
        </w:rPr>
        <w:t>t</w:t>
      </w:r>
      <w:r w:rsidRPr="00EB3490">
        <w:rPr>
          <w:rFonts w:ascii="Arial" w:hAnsi="Arial" w:cs="Arial"/>
          <w:sz w:val="24"/>
          <w:szCs w:val="24"/>
        </w:rPr>
        <w:t>ong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Yin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>,</w:t>
      </w:r>
      <w:r w:rsidRPr="00EB3490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Pr="00EB3490">
        <w:rPr>
          <w:rFonts w:ascii="Arial" w:hAnsi="Arial" w:cs="Arial"/>
          <w:sz w:val="24"/>
          <w:szCs w:val="24"/>
        </w:rPr>
        <w:t>Ruimin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He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3</w:t>
      </w:r>
      <w:r w:rsidRPr="00EB3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 w:hint="eastAsia"/>
          <w:sz w:val="24"/>
          <w:szCs w:val="24"/>
        </w:rPr>
        <w:t>W</w:t>
      </w:r>
      <w:r w:rsidRPr="00EB3490">
        <w:rPr>
          <w:rFonts w:ascii="Arial" w:hAnsi="Arial" w:cs="Arial"/>
          <w:sz w:val="24"/>
          <w:szCs w:val="24"/>
        </w:rPr>
        <w:t>enyue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Hu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>, Haitong Diao</w:t>
      </w:r>
      <w:bookmarkStart w:id="3" w:name="OLE_LINK50"/>
      <w:bookmarkStart w:id="4" w:name="OLE_LINK51"/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bookmarkEnd w:id="3"/>
      <w:bookmarkEnd w:id="4"/>
      <w:r w:rsidRPr="00EB3490">
        <w:rPr>
          <w:rFonts w:ascii="Arial" w:hAnsi="Arial" w:cs="Arial"/>
          <w:sz w:val="24"/>
          <w:szCs w:val="24"/>
        </w:rPr>
        <w:t>, Yuli Wang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>, Xinyu Zhang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 w:hint="eastAsia"/>
          <w:sz w:val="24"/>
          <w:szCs w:val="24"/>
        </w:rPr>
        <w:t>Zhangjun</w:t>
      </w:r>
      <w:proofErr w:type="spellEnd"/>
      <w:r w:rsidRPr="00EB3490">
        <w:rPr>
          <w:rFonts w:ascii="Arial" w:hAnsi="Arial" w:cs="Arial" w:hint="eastAsia"/>
          <w:sz w:val="24"/>
          <w:szCs w:val="24"/>
        </w:rPr>
        <w:t xml:space="preserve"> Huang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EB3490">
        <w:rPr>
          <w:rFonts w:ascii="Arial" w:hAnsi="Arial" w:cs="Arial" w:hint="eastAsia"/>
          <w:sz w:val="24"/>
          <w:szCs w:val="24"/>
        </w:rPr>
        <w:t>, Yanfei Xiong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EB3490">
        <w:rPr>
          <w:rFonts w:ascii="Arial" w:hAnsi="Arial" w:cs="Arial" w:hint="eastAsia"/>
          <w:sz w:val="24"/>
          <w:szCs w:val="24"/>
        </w:rPr>
        <w:t>, Caihong Shen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EB3490">
        <w:rPr>
          <w:rFonts w:ascii="Arial" w:hAnsi="Arial" w:cs="Arial" w:hint="eastAsia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 w:hint="eastAsia"/>
          <w:sz w:val="24"/>
          <w:szCs w:val="24"/>
        </w:rPr>
        <w:t>Guoxi</w:t>
      </w:r>
      <w:proofErr w:type="spellEnd"/>
      <w:r w:rsidRPr="00EB3490">
        <w:rPr>
          <w:rFonts w:ascii="Arial" w:hAnsi="Arial" w:cs="Arial" w:hint="eastAsia"/>
          <w:sz w:val="24"/>
          <w:szCs w:val="24"/>
        </w:rPr>
        <w:t xml:space="preserve"> Qin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2,5</w:t>
      </w:r>
      <w:r w:rsidRPr="00EB3490">
        <w:rPr>
          <w:rFonts w:ascii="Arial" w:hAnsi="Arial" w:cs="Arial" w:hint="eastAsia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 w:hint="eastAsia"/>
          <w:sz w:val="24"/>
          <w:szCs w:val="24"/>
        </w:rPr>
        <w:t>Tingjun</w:t>
      </w:r>
      <w:proofErr w:type="spellEnd"/>
      <w:r w:rsidRPr="00EB3490">
        <w:rPr>
          <w:rFonts w:ascii="Arial" w:hAnsi="Arial" w:cs="Arial" w:hint="eastAsia"/>
          <w:sz w:val="24"/>
          <w:szCs w:val="24"/>
        </w:rPr>
        <w:t xml:space="preserve"> Hu</w:t>
      </w:r>
      <w:r w:rsidRPr="00EB3490">
        <w:rPr>
          <w:rFonts w:ascii="Arial" w:hAnsi="Arial" w:cs="Arial"/>
          <w:sz w:val="24"/>
          <w:szCs w:val="24"/>
          <w:vertAlign w:val="superscript"/>
        </w:rPr>
        <w:t>2</w:t>
      </w:r>
      <w:r w:rsidRPr="00EB3490">
        <w:rPr>
          <w:rFonts w:ascii="Arial" w:hAnsi="Arial" w:cs="Arial" w:hint="eastAsia"/>
          <w:sz w:val="24"/>
          <w:szCs w:val="24"/>
        </w:rPr>
        <w:t xml:space="preserve">, </w:t>
      </w:r>
      <w:r w:rsidRPr="00EB3490">
        <w:rPr>
          <w:rFonts w:ascii="Arial" w:hAnsi="Arial" w:cs="Arial"/>
          <w:sz w:val="24"/>
          <w:szCs w:val="24"/>
        </w:rPr>
        <w:t>Guang Liu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>, Zixin Deng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3490">
        <w:rPr>
          <w:rFonts w:ascii="Arial" w:hAnsi="Arial" w:cs="Arial"/>
          <w:sz w:val="24"/>
          <w:szCs w:val="24"/>
        </w:rPr>
        <w:t>Chenhong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Zhang</w:t>
      </w:r>
      <w:r w:rsidRPr="00EB3490">
        <w:rPr>
          <w:rFonts w:ascii="Arial" w:hAnsi="Arial" w:cs="Arial"/>
          <w:sz w:val="24"/>
          <w:szCs w:val="24"/>
          <w:vertAlign w:val="superscript"/>
        </w:rPr>
        <w:t>1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*</w:t>
      </w:r>
      <w:r w:rsidRPr="00EB3490">
        <w:rPr>
          <w:rFonts w:ascii="Arial" w:hAnsi="Arial" w:cs="Arial"/>
          <w:sz w:val="24"/>
          <w:szCs w:val="24"/>
        </w:rPr>
        <w:t>, Xinyi He</w:t>
      </w:r>
      <w:r w:rsidRPr="00EB3490">
        <w:rPr>
          <w:rFonts w:ascii="Arial" w:hAnsi="Arial" w:cs="Arial" w:hint="eastAsia"/>
          <w:sz w:val="24"/>
          <w:szCs w:val="24"/>
          <w:vertAlign w:val="superscript"/>
        </w:rPr>
        <w:t>1*</w:t>
      </w:r>
    </w:p>
    <w:p w14:paraId="4CD78A4D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</w:p>
    <w:p w14:paraId="03E189B6" w14:textId="77777777" w:rsidR="00EB3490" w:rsidRPr="00EB3490" w:rsidRDefault="00EB3490" w:rsidP="00EB3490">
      <w:pPr>
        <w:keepNext/>
        <w:keepLines/>
        <w:jc w:val="left"/>
        <w:outlineLvl w:val="1"/>
        <w:rPr>
          <w:rFonts w:ascii="Arial" w:eastAsiaTheme="majorEastAsia" w:hAnsi="Arial" w:cstheme="majorBidi"/>
          <w:b/>
          <w:sz w:val="28"/>
          <w:szCs w:val="40"/>
        </w:rPr>
      </w:pPr>
      <w:r w:rsidRPr="00EB3490">
        <w:rPr>
          <w:rFonts w:ascii="Arial" w:eastAsiaTheme="majorEastAsia" w:hAnsi="Arial" w:cstheme="majorBidi"/>
          <w:b/>
          <w:sz w:val="28"/>
          <w:szCs w:val="40"/>
        </w:rPr>
        <w:t>Author affiliations and footnotes</w:t>
      </w:r>
    </w:p>
    <w:p w14:paraId="7E6CC782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1</w:t>
      </w:r>
      <w:r w:rsidRPr="00EB3490">
        <w:rPr>
          <w:rFonts w:ascii="Arial" w:hAnsi="Arial" w:cs="Arial"/>
          <w:sz w:val="24"/>
          <w:szCs w:val="24"/>
        </w:rPr>
        <w:t>State Key Laboratory of Microbial Metabolism, Joint International Research Laboratory of Metabolic &amp; Developmental Sciences, School of Life Sciences &amp; Biotechnology, Shanghai Jiao Tong University, Shanghai 200240, China</w:t>
      </w:r>
    </w:p>
    <w:p w14:paraId="2E2EAF81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/>
          <w:sz w:val="24"/>
          <w:szCs w:val="24"/>
          <w:vertAlign w:val="superscript"/>
        </w:rPr>
        <w:t>2</w:t>
      </w:r>
      <w:r w:rsidRPr="00EB3490">
        <w:rPr>
          <w:rFonts w:ascii="Arial" w:hAnsi="Arial" w:cs="Arial"/>
          <w:sz w:val="24"/>
          <w:szCs w:val="24"/>
        </w:rPr>
        <w:t>Guangxi Key Laboratory of Animal Breeding, Disease Control and Prevention, College of Animal Science and Technology, Guangxi University, Nanning 530004, China</w:t>
      </w:r>
    </w:p>
    <w:p w14:paraId="500FA348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3</w:t>
      </w:r>
      <w:r w:rsidRPr="00EB3490">
        <w:rPr>
          <w:rFonts w:ascii="Arial" w:hAnsi="Arial" w:cs="Arial"/>
          <w:sz w:val="24"/>
          <w:szCs w:val="24"/>
        </w:rPr>
        <w:t>Wuhan Britain-China School</w:t>
      </w:r>
      <w:r w:rsidRPr="00EB3490">
        <w:rPr>
          <w:rFonts w:ascii="Arial" w:hAnsi="Arial" w:cs="Arial" w:hint="eastAsia"/>
          <w:sz w:val="24"/>
          <w:szCs w:val="24"/>
        </w:rPr>
        <w:t>，</w:t>
      </w:r>
      <w:r w:rsidRPr="00EB3490">
        <w:rPr>
          <w:rFonts w:ascii="Arial" w:hAnsi="Arial" w:cs="Arial" w:hint="eastAsia"/>
          <w:sz w:val="24"/>
          <w:szCs w:val="24"/>
        </w:rPr>
        <w:t>Wuhan</w:t>
      </w:r>
      <w:r w:rsidRPr="00EB3490">
        <w:rPr>
          <w:rFonts w:ascii="Arial" w:hAnsi="Arial" w:cs="Arial"/>
          <w:sz w:val="24"/>
          <w:szCs w:val="24"/>
        </w:rPr>
        <w:t xml:space="preserve"> 430000</w:t>
      </w:r>
      <w:r w:rsidRPr="00EB3490">
        <w:rPr>
          <w:rFonts w:ascii="Arial" w:hAnsi="Arial" w:cs="Arial" w:hint="eastAsia"/>
          <w:sz w:val="24"/>
          <w:szCs w:val="24"/>
        </w:rPr>
        <w:t>，</w:t>
      </w:r>
      <w:r w:rsidRPr="00EB3490">
        <w:rPr>
          <w:rFonts w:ascii="Arial" w:hAnsi="Arial" w:cs="Arial" w:hint="eastAsia"/>
          <w:sz w:val="24"/>
          <w:szCs w:val="24"/>
        </w:rPr>
        <w:t>China</w:t>
      </w:r>
    </w:p>
    <w:p w14:paraId="02F7DC93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EB3490">
        <w:rPr>
          <w:rFonts w:ascii="Arial" w:hAnsi="Arial" w:cs="Arial"/>
          <w:sz w:val="24"/>
          <w:szCs w:val="24"/>
        </w:rPr>
        <w:t xml:space="preserve">National Engineering Research Center of Solid-state Brewing, </w:t>
      </w:r>
      <w:proofErr w:type="spellStart"/>
      <w:r w:rsidRPr="00EB3490">
        <w:rPr>
          <w:rFonts w:ascii="Arial" w:hAnsi="Arial" w:cs="Arial" w:hint="eastAsia"/>
          <w:sz w:val="24"/>
          <w:szCs w:val="24"/>
        </w:rPr>
        <w:t>Luzhou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646000, China</w:t>
      </w:r>
    </w:p>
    <w:p w14:paraId="79D59797" w14:textId="1198768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5</w:t>
      </w:r>
      <w:r w:rsidRPr="00EB3490">
        <w:rPr>
          <w:rFonts w:ascii="Arial" w:hAnsi="Arial" w:cs="Arial"/>
          <w:sz w:val="24"/>
          <w:szCs w:val="24"/>
        </w:rPr>
        <w:t xml:space="preserve">Guangxi Agricultural Reclamation </w:t>
      </w:r>
      <w:proofErr w:type="spellStart"/>
      <w:r w:rsidRPr="00EB3490">
        <w:rPr>
          <w:rFonts w:ascii="Arial" w:hAnsi="Arial" w:cs="Arial"/>
          <w:sz w:val="24"/>
          <w:szCs w:val="24"/>
        </w:rPr>
        <w:t>Yongxin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Animal Husbandry Group </w:t>
      </w:r>
      <w:proofErr w:type="spellStart"/>
      <w:r w:rsidRPr="00EB3490">
        <w:rPr>
          <w:rFonts w:ascii="Arial" w:hAnsi="Arial" w:cs="Arial"/>
          <w:sz w:val="24"/>
          <w:szCs w:val="24"/>
        </w:rPr>
        <w:t>Jinguang</w:t>
      </w:r>
      <w:proofErr w:type="spellEnd"/>
      <w:r w:rsidRPr="00EB3490">
        <w:rPr>
          <w:rFonts w:ascii="Arial" w:hAnsi="Arial" w:cs="Arial"/>
          <w:sz w:val="24"/>
          <w:szCs w:val="24"/>
        </w:rPr>
        <w:t xml:space="preserve"> Co., Ltd., Nanning 530215, China</w:t>
      </w:r>
    </w:p>
    <w:p w14:paraId="122571CC" w14:textId="77777777" w:rsidR="00EB3490" w:rsidRPr="00EB3490" w:rsidRDefault="00EB3490" w:rsidP="00EB3490">
      <w:pPr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#</w:t>
      </w:r>
      <w:r w:rsidRPr="00EB3490">
        <w:rPr>
          <w:rFonts w:ascii="Arial" w:hAnsi="Arial" w:cs="Arial" w:hint="eastAsia"/>
          <w:sz w:val="24"/>
          <w:szCs w:val="24"/>
        </w:rPr>
        <w:t>These authors contributed equally</w:t>
      </w:r>
    </w:p>
    <w:p w14:paraId="418B65EB" w14:textId="77777777" w:rsidR="00EB3490" w:rsidRPr="00EB3490" w:rsidRDefault="00EB3490" w:rsidP="00EB3490">
      <w:pPr>
        <w:wordWrap w:val="0"/>
        <w:rPr>
          <w:rFonts w:ascii="Arial" w:hAnsi="Arial" w:cs="Arial"/>
          <w:sz w:val="24"/>
          <w:szCs w:val="24"/>
        </w:rPr>
      </w:pPr>
      <w:r w:rsidRPr="00EB3490">
        <w:rPr>
          <w:rFonts w:ascii="Arial" w:hAnsi="Arial" w:cs="Arial" w:hint="eastAsia"/>
          <w:sz w:val="24"/>
          <w:szCs w:val="24"/>
          <w:vertAlign w:val="superscript"/>
        </w:rPr>
        <w:t>*</w:t>
      </w:r>
      <w:r w:rsidRPr="00EB3490">
        <w:rPr>
          <w:rFonts w:ascii="Arial" w:hAnsi="Arial" w:cs="Arial" w:hint="eastAsia"/>
          <w:sz w:val="24"/>
          <w:szCs w:val="24"/>
        </w:rPr>
        <w:t xml:space="preserve">Correspondence: </w:t>
      </w:r>
      <w:hyperlink r:id="rId7" w:history="1">
        <w:r w:rsidRPr="00EB3490">
          <w:rPr>
            <w:rFonts w:ascii="Arial" w:hAnsi="Arial" w:cs="Arial"/>
            <w:sz w:val="24"/>
            <w:szCs w:val="24"/>
          </w:rPr>
          <w:t>zhangchenhong@sjtu.edu.cn</w:t>
        </w:r>
      </w:hyperlink>
      <w:r w:rsidRPr="00EB3490">
        <w:rPr>
          <w:rFonts w:ascii="Arial" w:hAnsi="Arial" w:cs="Arial"/>
          <w:sz w:val="24"/>
          <w:szCs w:val="24"/>
        </w:rPr>
        <w:t xml:space="preserve">(C.Z.), </w:t>
      </w:r>
      <w:proofErr w:type="gramStart"/>
      <w:r w:rsidRPr="00EB3490">
        <w:rPr>
          <w:rFonts w:ascii="Arial" w:hAnsi="Arial" w:cs="Arial"/>
          <w:sz w:val="24"/>
          <w:szCs w:val="24"/>
        </w:rPr>
        <w:t>xyhe@sjtu.edu.cn(</w:t>
      </w:r>
      <w:proofErr w:type="gramEnd"/>
      <w:r w:rsidRPr="00EB3490">
        <w:rPr>
          <w:rFonts w:ascii="Arial" w:hAnsi="Arial" w:cs="Arial"/>
          <w:sz w:val="24"/>
          <w:szCs w:val="24"/>
        </w:rPr>
        <w:t>X.H.)</w:t>
      </w:r>
    </w:p>
    <w:bookmarkEnd w:id="1"/>
    <w:p w14:paraId="6634D299" w14:textId="77777777" w:rsidR="008A25EF" w:rsidRPr="00EB3490" w:rsidRDefault="008A25EF" w:rsidP="001C6E72">
      <w:pPr>
        <w:rPr>
          <w:rFonts w:ascii="Arial" w:hAnsi="Arial" w:cs="Arial"/>
          <w:noProof/>
          <w:sz w:val="24"/>
          <w:szCs w:val="24"/>
        </w:rPr>
      </w:pPr>
    </w:p>
    <w:p w14:paraId="4871CC20" w14:textId="6E64E30E" w:rsidR="001C6E72" w:rsidRDefault="00503163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361F01D" wp14:editId="2F676F52">
            <wp:extent cx="5270500" cy="4660900"/>
            <wp:effectExtent l="0" t="0" r="6350" b="6350"/>
            <wp:docPr id="1797358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B45A" w14:textId="37297207" w:rsidR="001C6E72" w:rsidRPr="00C113FC" w:rsidRDefault="001C6E72" w:rsidP="001C6E7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 xml:space="preserve">Figure S1. </w:t>
      </w:r>
      <w:r w:rsidRPr="001A45E2">
        <w:rPr>
          <w:rFonts w:ascii="Arial" w:hAnsi="Arial" w:cs="Arial"/>
          <w:b/>
          <w:bCs/>
        </w:rPr>
        <w:t xml:space="preserve">Morphological and genetic characterization of </w:t>
      </w:r>
      <w:r w:rsidRPr="001A45E2">
        <w:rPr>
          <w:rFonts w:ascii="Arial" w:hAnsi="Arial" w:cs="Arial"/>
          <w:b/>
          <w:bCs/>
          <w:i/>
          <w:iCs/>
        </w:rPr>
        <w:t>B</w:t>
      </w:r>
      <w:r w:rsidR="00896688">
        <w:rPr>
          <w:rFonts w:ascii="Arial" w:hAnsi="Arial" w:cs="Arial" w:hint="eastAsia"/>
          <w:b/>
          <w:bCs/>
          <w:i/>
          <w:iCs/>
        </w:rPr>
        <w:t>acillus</w:t>
      </w:r>
      <w:r w:rsidRPr="001A45E2">
        <w:rPr>
          <w:rFonts w:ascii="Arial" w:hAnsi="Arial" w:cs="Arial"/>
          <w:b/>
          <w:bCs/>
          <w:i/>
          <w:iCs/>
        </w:rPr>
        <w:t xml:space="preserve"> subtilis</w:t>
      </w:r>
      <w:r w:rsidRPr="001A45E2">
        <w:rPr>
          <w:rFonts w:ascii="Arial" w:hAnsi="Arial" w:cs="Arial"/>
          <w:b/>
          <w:bCs/>
        </w:rPr>
        <w:t xml:space="preserve"> </w:t>
      </w:r>
      <w:r w:rsidR="00896688">
        <w:rPr>
          <w:rFonts w:ascii="Arial" w:hAnsi="Arial" w:cs="Arial" w:hint="eastAsia"/>
          <w:b/>
          <w:bCs/>
        </w:rPr>
        <w:t xml:space="preserve">with DNA </w:t>
      </w:r>
      <w:proofErr w:type="spellStart"/>
      <w:r w:rsidR="00896688">
        <w:rPr>
          <w:rFonts w:ascii="Arial" w:hAnsi="Arial" w:cs="Arial" w:hint="eastAsia"/>
          <w:b/>
          <w:bCs/>
        </w:rPr>
        <w:t>phosphorothiation</w:t>
      </w:r>
      <w:proofErr w:type="spellEnd"/>
      <w:r w:rsidR="00896688">
        <w:rPr>
          <w:rFonts w:ascii="Arial" w:hAnsi="Arial" w:cs="Arial" w:hint="eastAsia"/>
          <w:b/>
          <w:bCs/>
        </w:rPr>
        <w:t xml:space="preserve"> (PT)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1.</w:t>
      </w:r>
    </w:p>
    <w:p w14:paraId="2603BA89" w14:textId="2E2FC3CC" w:rsidR="001C6E72" w:rsidRPr="005D3E07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(A)</w:t>
      </w:r>
      <w:r>
        <w:rPr>
          <w:rFonts w:ascii="Arial" w:hAnsi="Arial" w:cs="Arial" w:hint="eastAsia"/>
        </w:rPr>
        <w:t xml:space="preserve"> R</w:t>
      </w:r>
      <w:r w:rsidRPr="00337474">
        <w:rPr>
          <w:rFonts w:ascii="Arial" w:hAnsi="Arial" w:cs="Arial"/>
        </w:rPr>
        <w:t>epresentative macroscopic photographs</w:t>
      </w:r>
      <w:r>
        <w:rPr>
          <w:rFonts w:ascii="Arial" w:hAnsi="Arial" w:cs="Arial" w:hint="eastAsia"/>
        </w:rPr>
        <w:t xml:space="preserve"> and SEM images of </w:t>
      </w:r>
      <w:r w:rsidR="00503163">
        <w:rPr>
          <w:rFonts w:ascii="Arial" w:hAnsi="Arial" w:cs="Arial" w:hint="eastAsia"/>
        </w:rPr>
        <w:t>PT</w:t>
      </w:r>
      <w:r w:rsidRPr="00682982">
        <w:rPr>
          <w:rFonts w:ascii="Arial" w:hAnsi="Arial" w:cs="Arial"/>
        </w:rPr>
        <w:t xml:space="preserve"> </w:t>
      </w:r>
      <w:r w:rsidRPr="00682982">
        <w:rPr>
          <w:rFonts w:ascii="Arial" w:hAnsi="Arial" w:cs="Arial"/>
          <w:i/>
          <w:iCs/>
        </w:rPr>
        <w:t>B. subtilis</w:t>
      </w:r>
      <w:r w:rsidRPr="00682982">
        <w:rPr>
          <w:rFonts w:ascii="Arial" w:hAnsi="Arial" w:cs="Arial"/>
        </w:rPr>
        <w:t xml:space="preserve"> strains</w:t>
      </w:r>
      <w:r>
        <w:rPr>
          <w:rFonts w:ascii="Arial" w:hAnsi="Arial" w:cs="Arial" w:hint="eastAsia"/>
        </w:rPr>
        <w:t>. S</w:t>
      </w:r>
      <w:r w:rsidRPr="00273519">
        <w:rPr>
          <w:rFonts w:ascii="Arial" w:hAnsi="Arial" w:cs="Arial"/>
        </w:rPr>
        <w:t xml:space="preserve">cale bars are </w:t>
      </w:r>
      <w:r>
        <w:rPr>
          <w:rFonts w:ascii="Arial" w:hAnsi="Arial" w:cs="Arial" w:hint="eastAsia"/>
        </w:rPr>
        <w:t>5</w:t>
      </w:r>
      <w:r w:rsidRPr="00273519">
        <w:rPr>
          <w:rFonts w:ascii="Arial" w:hAnsi="Arial" w:cs="Arial"/>
        </w:rPr>
        <w:t xml:space="preserve"> </w:t>
      </w:r>
      <w:proofErr w:type="spellStart"/>
      <w:r w:rsidRPr="00273519">
        <w:rPr>
          <w:rFonts w:ascii="Arial" w:hAnsi="Arial" w:cs="Arial"/>
        </w:rPr>
        <w:t>μm</w:t>
      </w:r>
      <w:proofErr w:type="spellEnd"/>
      <w:r w:rsidRPr="00273519">
        <w:rPr>
          <w:rFonts w:ascii="Arial" w:hAnsi="Arial" w:cs="Arial"/>
        </w:rPr>
        <w:t>.</w:t>
      </w:r>
    </w:p>
    <w:p w14:paraId="54D86120" w14:textId="56512356" w:rsidR="0067040B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B</w:t>
      </w:r>
      <w:r w:rsidRPr="00195F21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</w:t>
      </w:r>
      <w:r w:rsidRPr="00682982">
        <w:rPr>
          <w:rFonts w:ascii="Arial" w:hAnsi="Arial" w:cs="Arial"/>
        </w:rPr>
        <w:t xml:space="preserve">Validation of </w:t>
      </w:r>
      <w:r>
        <w:rPr>
          <w:rFonts w:ascii="Arial" w:hAnsi="Arial" w:cs="Arial" w:hint="eastAsia"/>
        </w:rPr>
        <w:t>PT-DNA</w:t>
      </w:r>
      <w:r w:rsidRPr="00682982">
        <w:rPr>
          <w:rFonts w:ascii="Arial" w:hAnsi="Arial" w:cs="Arial"/>
        </w:rPr>
        <w:t xml:space="preserve"> via </w:t>
      </w:r>
      <w:r w:rsidR="0005786D">
        <w:rPr>
          <w:rFonts w:ascii="Arial" w:hAnsi="Arial" w:cs="Arial" w:hint="eastAsia"/>
        </w:rPr>
        <w:t>I</w:t>
      </w:r>
      <w:r w:rsidR="0005786D" w:rsidRPr="0005786D">
        <w:rPr>
          <w:rFonts w:ascii="Arial" w:hAnsi="Arial" w:cs="Arial" w:hint="eastAsia"/>
          <w:vertAlign w:val="subscript"/>
        </w:rPr>
        <w:t>2</w:t>
      </w:r>
      <w:r w:rsidRPr="00682982">
        <w:rPr>
          <w:rFonts w:ascii="Arial" w:hAnsi="Arial" w:cs="Arial"/>
        </w:rPr>
        <w:t>/</w:t>
      </w:r>
      <w:r w:rsidR="0005786D">
        <w:rPr>
          <w:rFonts w:ascii="Arial" w:hAnsi="Arial" w:cs="Arial" w:hint="eastAsia"/>
        </w:rPr>
        <w:t>EtOH</w:t>
      </w:r>
      <w:r w:rsidRPr="00682982">
        <w:rPr>
          <w:rFonts w:ascii="Arial" w:hAnsi="Arial" w:cs="Arial"/>
        </w:rPr>
        <w:t>-induced cleavage</w:t>
      </w:r>
      <w:r>
        <w:rPr>
          <w:rFonts w:ascii="Arial" w:hAnsi="Arial" w:cs="Arial" w:hint="eastAsia"/>
        </w:rPr>
        <w:t>.</w:t>
      </w:r>
      <w:r w:rsidR="00896688">
        <w:rPr>
          <w:rFonts w:ascii="Arial" w:hAnsi="Arial" w:cs="Arial" w:hint="eastAsia"/>
        </w:rPr>
        <w:t xml:space="preserve"> PT-DNA is </w:t>
      </w:r>
      <w:r w:rsidR="00896688">
        <w:rPr>
          <w:rFonts w:ascii="Arial" w:hAnsi="Arial" w:cs="Arial"/>
        </w:rPr>
        <w:t>susceptible</w:t>
      </w:r>
      <w:r w:rsidR="00896688">
        <w:rPr>
          <w:rFonts w:ascii="Arial" w:hAnsi="Arial" w:cs="Arial" w:hint="eastAsia"/>
        </w:rPr>
        <w:t xml:space="preserve"> to </w:t>
      </w:r>
      <w:r w:rsidR="0005786D">
        <w:rPr>
          <w:rFonts w:ascii="Arial" w:hAnsi="Arial" w:cs="Arial" w:hint="eastAsia"/>
        </w:rPr>
        <w:t>I</w:t>
      </w:r>
      <w:r w:rsidR="0005786D" w:rsidRPr="0005786D">
        <w:rPr>
          <w:rFonts w:ascii="Arial" w:hAnsi="Arial" w:cs="Arial" w:hint="eastAsia"/>
          <w:vertAlign w:val="subscript"/>
        </w:rPr>
        <w:t>2</w:t>
      </w:r>
      <w:r w:rsidR="0005786D" w:rsidRPr="00682982">
        <w:rPr>
          <w:rFonts w:ascii="Arial" w:hAnsi="Arial" w:cs="Arial"/>
        </w:rPr>
        <w:t>/</w:t>
      </w:r>
      <w:r w:rsidR="0005786D">
        <w:rPr>
          <w:rFonts w:ascii="Arial" w:hAnsi="Arial" w:cs="Arial" w:hint="eastAsia"/>
        </w:rPr>
        <w:t>EtOH</w:t>
      </w:r>
      <w:r w:rsidR="0005786D" w:rsidRPr="00682982">
        <w:rPr>
          <w:rFonts w:ascii="Arial" w:hAnsi="Arial" w:cs="Arial"/>
        </w:rPr>
        <w:t xml:space="preserve"> </w:t>
      </w:r>
      <w:r w:rsidR="00896688" w:rsidRPr="00682982">
        <w:rPr>
          <w:rFonts w:ascii="Arial" w:hAnsi="Arial" w:cs="Arial"/>
        </w:rPr>
        <w:t>-induced cleavage</w:t>
      </w:r>
      <w:r w:rsidR="00896688">
        <w:rPr>
          <w:rFonts w:ascii="Arial" w:hAnsi="Arial" w:cs="Arial" w:hint="eastAsia"/>
        </w:rPr>
        <w:t xml:space="preserve">, thus giving DNA degradation </w:t>
      </w:r>
      <w:r w:rsidR="00896688">
        <w:rPr>
          <w:rFonts w:ascii="Arial" w:hAnsi="Arial" w:cs="Arial"/>
        </w:rPr>
        <w:t>phenotype</w:t>
      </w:r>
      <w:r w:rsidR="00896688">
        <w:rPr>
          <w:rFonts w:ascii="Arial" w:hAnsi="Arial" w:cs="Arial" w:hint="eastAsia"/>
        </w:rPr>
        <w:t xml:space="preserve"> in electrophoresis.</w:t>
      </w:r>
      <w:r w:rsidR="001A2BCE">
        <w:rPr>
          <w:rFonts w:ascii="Arial" w:hAnsi="Arial" w:cs="Arial" w:hint="eastAsia"/>
        </w:rPr>
        <w:t xml:space="preserve"> </w:t>
      </w:r>
      <w:r w:rsidR="001A2BCE" w:rsidRPr="001A2BCE">
        <w:rPr>
          <w:rFonts w:ascii="Arial" w:hAnsi="Arial" w:cs="Arial"/>
        </w:rPr>
        <w:t xml:space="preserve">The </w:t>
      </w:r>
      <w:r w:rsidR="001A2BCE">
        <w:rPr>
          <w:rFonts w:ascii="Arial" w:hAnsi="Arial" w:cs="Arial" w:hint="eastAsia"/>
        </w:rPr>
        <w:t>non-PT</w:t>
      </w:r>
      <w:r w:rsidR="001A2BCE" w:rsidRPr="001A2BCE">
        <w:rPr>
          <w:rFonts w:ascii="Arial" w:hAnsi="Arial" w:cs="Arial"/>
        </w:rPr>
        <w:t xml:space="preserve"> DH10B strain served as a negative control, whereas the PT B7A strain was included as a positive control.</w:t>
      </w:r>
    </w:p>
    <w:p w14:paraId="727FB99F" w14:textId="7E538652" w:rsidR="0050368C" w:rsidRDefault="0050368C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(C) </w:t>
      </w:r>
      <w:r w:rsidRPr="00A57D42">
        <w:rPr>
          <w:rFonts w:ascii="Arial" w:hAnsi="Arial" w:cs="Arial"/>
        </w:rPr>
        <w:t>LC-MS/MS characterization of PT dinucleotides. The elution time</w:t>
      </w:r>
      <w:r>
        <w:rPr>
          <w:rFonts w:ascii="Arial" w:hAnsi="Arial" w:cs="Arial" w:hint="eastAsia"/>
        </w:rPr>
        <w:t xml:space="preserve"> </w:t>
      </w:r>
      <w:r w:rsidRPr="00A57D42">
        <w:rPr>
          <w:rFonts w:ascii="Arial" w:hAnsi="Arial" w:cs="Arial"/>
        </w:rPr>
        <w:t xml:space="preserve">and mass of </w:t>
      </w:r>
      <w:proofErr w:type="spellStart"/>
      <w:r>
        <w:rPr>
          <w:rFonts w:ascii="Arial" w:hAnsi="Arial" w:cs="Arial" w:hint="eastAsia"/>
        </w:rPr>
        <w:t>d</w:t>
      </w:r>
      <w:r w:rsidRPr="00A57D42">
        <w:rPr>
          <w:rFonts w:ascii="Arial" w:hAnsi="Arial" w:cs="Arial"/>
        </w:rPr>
        <w:t>GpsA</w:t>
      </w:r>
      <w:proofErr w:type="spellEnd"/>
      <w:r w:rsidRPr="00A57D42"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 w:hint="eastAsia"/>
        </w:rPr>
        <w:t>d</w:t>
      </w:r>
      <w:r w:rsidRPr="00A57D42">
        <w:rPr>
          <w:rFonts w:ascii="Arial" w:hAnsi="Arial" w:cs="Arial"/>
        </w:rPr>
        <w:t>GpsT</w:t>
      </w:r>
      <w:proofErr w:type="spellEnd"/>
      <w:r w:rsidRPr="00A57D42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detected</w:t>
      </w:r>
      <w:r w:rsidRPr="00A57D42">
        <w:rPr>
          <w:rFonts w:ascii="Arial" w:hAnsi="Arial" w:cs="Arial"/>
        </w:rPr>
        <w:t xml:space="preserve"> in DNA from </w:t>
      </w:r>
      <w:r w:rsidRPr="00A57D42">
        <w:rPr>
          <w:rFonts w:ascii="Arial" w:hAnsi="Arial" w:cs="Arial" w:hint="eastAsia"/>
          <w:i/>
          <w:iCs/>
        </w:rPr>
        <w:t>B. subtilis</w:t>
      </w:r>
      <w:r>
        <w:rPr>
          <w:rFonts w:ascii="Arial" w:hAnsi="Arial" w:cs="Arial" w:hint="eastAsia"/>
        </w:rPr>
        <w:t xml:space="preserve"> E10-1 and </w:t>
      </w:r>
      <w:r w:rsidRPr="00A57D42">
        <w:rPr>
          <w:rFonts w:ascii="Arial" w:hAnsi="Arial" w:cs="Arial" w:hint="eastAsia"/>
          <w:i/>
          <w:iCs/>
        </w:rPr>
        <w:t>E. coli</w:t>
      </w:r>
      <w:r>
        <w:rPr>
          <w:rFonts w:ascii="Arial" w:hAnsi="Arial" w:cs="Arial" w:hint="eastAsia"/>
        </w:rPr>
        <w:t xml:space="preserve"> B7A.</w:t>
      </w:r>
    </w:p>
    <w:p w14:paraId="6B6FA929" w14:textId="77777777" w:rsidR="00266E26" w:rsidRDefault="0050368C" w:rsidP="00266E26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(D) </w:t>
      </w:r>
      <w:r w:rsidRPr="00E20D5C">
        <w:rPr>
          <w:rFonts w:ascii="Arial" w:hAnsi="Arial" w:cs="Arial"/>
        </w:rPr>
        <w:t>Quantification of PT-containing dinucleotides by LC-MS/MS</w:t>
      </w:r>
      <w:r>
        <w:rPr>
          <w:rFonts w:ascii="Arial" w:hAnsi="Arial" w:cs="Arial" w:hint="eastAsia"/>
        </w:rPr>
        <w:t xml:space="preserve"> (</w:t>
      </w:r>
      <w:r w:rsidRPr="00D07ED7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3).</w:t>
      </w:r>
      <w:r w:rsidR="00266E26">
        <w:rPr>
          <w:rFonts w:ascii="Arial" w:hAnsi="Arial" w:cs="Arial" w:hint="eastAsia"/>
        </w:rPr>
        <w:t xml:space="preserve"> </w:t>
      </w:r>
    </w:p>
    <w:p w14:paraId="1827C878" w14:textId="4E4C97FD" w:rsidR="00266E26" w:rsidRDefault="00266E26" w:rsidP="00266E26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determined by </w:t>
      </w:r>
      <w:r w:rsidRPr="00E20D5C">
        <w:rPr>
          <w:rFonts w:ascii="Arial" w:hAnsi="Arial" w:cs="Arial"/>
        </w:rPr>
        <w:t>two-tailed Student’s t test.</w:t>
      </w:r>
      <w:r w:rsidRPr="002B4DE3">
        <w:rPr>
          <w:rFonts w:ascii="Arial" w:hAnsi="Arial" w:cs="Arial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</w:t>
      </w:r>
      <w:r>
        <w:rPr>
          <w:rFonts w:ascii="Arial" w:hAnsi="Arial" w:cs="Arial" w:hint="eastAsia"/>
        </w:rPr>
        <w:t>.</w:t>
      </w:r>
    </w:p>
    <w:p w14:paraId="4CC979EF" w14:textId="77777777" w:rsidR="00B01D44" w:rsidRDefault="00B01D44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5319A3" w14:textId="124763A5" w:rsidR="001C6E72" w:rsidRDefault="00D42817" w:rsidP="001C6E7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90F5B09" wp14:editId="57C65FFF">
            <wp:extent cx="5270500" cy="6769100"/>
            <wp:effectExtent l="0" t="0" r="6350" b="0"/>
            <wp:docPr id="978113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66450" w14:textId="69BDBEE1" w:rsidR="003F20D2" w:rsidRDefault="003F20D2" w:rsidP="003F20D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S2.</w:t>
      </w:r>
      <w:r w:rsidR="0056678A">
        <w:rPr>
          <w:rFonts w:ascii="Arial" w:hAnsi="Arial" w:cs="Arial" w:hint="eastAsia"/>
          <w:b/>
          <w:bCs/>
        </w:rPr>
        <w:t xml:space="preserve"> </w:t>
      </w:r>
      <w:r w:rsidR="00124821" w:rsidRPr="00124821">
        <w:rPr>
          <w:rFonts w:ascii="Arial" w:hAnsi="Arial" w:cs="Arial"/>
          <w:b/>
          <w:bCs/>
        </w:rPr>
        <w:t xml:space="preserve">Phylogenetic distribution and horizontal acquisition of the </w:t>
      </w:r>
      <w:proofErr w:type="spellStart"/>
      <w:r w:rsidR="00124821" w:rsidRPr="00124821">
        <w:rPr>
          <w:rFonts w:ascii="Arial" w:hAnsi="Arial" w:cs="Arial"/>
          <w:b/>
          <w:bCs/>
        </w:rPr>
        <w:t>Dnd</w:t>
      </w:r>
      <w:proofErr w:type="spellEnd"/>
      <w:r w:rsidR="00124821" w:rsidRPr="00124821">
        <w:rPr>
          <w:rFonts w:ascii="Arial" w:hAnsi="Arial" w:cs="Arial"/>
          <w:b/>
          <w:bCs/>
        </w:rPr>
        <w:t xml:space="preserve"> system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1.</w:t>
      </w:r>
    </w:p>
    <w:p w14:paraId="17628F9A" w14:textId="7E0EE4FF" w:rsidR="003F20D2" w:rsidRPr="003F20D2" w:rsidRDefault="003F20D2" w:rsidP="001C6E72">
      <w:pPr>
        <w:rPr>
          <w:rFonts w:ascii="Arial" w:hAnsi="Arial" w:cs="Arial"/>
          <w:b/>
          <w:bCs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A</w:t>
      </w:r>
      <w:r w:rsidRPr="00195F21">
        <w:rPr>
          <w:rFonts w:ascii="Arial" w:hAnsi="Arial" w:cs="Arial" w:hint="eastAsia"/>
        </w:rPr>
        <w:t xml:space="preserve">) </w:t>
      </w:r>
      <w:r w:rsidRPr="00D6121E">
        <w:rPr>
          <w:rFonts w:ascii="Arial" w:hAnsi="Arial" w:cs="Arial"/>
        </w:rPr>
        <w:t>A phylogenetic tree of isolated</w:t>
      </w:r>
      <w:r w:rsidRPr="003F20D2">
        <w:rPr>
          <w:rFonts w:ascii="Arial" w:hAnsi="Arial" w:cs="Arial"/>
          <w:i/>
          <w:iCs/>
        </w:rPr>
        <w:t xml:space="preserve"> </w:t>
      </w:r>
      <w:r w:rsidRPr="00FB34C3">
        <w:rPr>
          <w:rFonts w:ascii="Arial" w:hAnsi="Arial" w:cs="Arial"/>
          <w:i/>
          <w:iCs/>
        </w:rPr>
        <w:t>B. subtilis</w:t>
      </w:r>
      <w:r w:rsidRPr="00D6121E">
        <w:rPr>
          <w:rFonts w:ascii="Arial" w:hAnsi="Arial" w:cs="Arial"/>
        </w:rPr>
        <w:t>. The phylogenetic tree was constructed based on concatenated core gene alignments using the maximum likelihood method. The tree displays the presence or absence of the</w:t>
      </w:r>
      <w:r>
        <w:rPr>
          <w:rFonts w:ascii="Arial" w:hAnsi="Arial" w:cs="Arial" w:hint="eastAsia"/>
        </w:rPr>
        <w:t xml:space="preserve"> </w:t>
      </w:r>
      <w:proofErr w:type="spellStart"/>
      <w:r>
        <w:rPr>
          <w:rFonts w:ascii="Arial" w:hAnsi="Arial" w:cs="Arial" w:hint="eastAsia"/>
        </w:rPr>
        <w:t>Dnd</w:t>
      </w:r>
      <w:proofErr w:type="spellEnd"/>
      <w:r>
        <w:rPr>
          <w:rFonts w:ascii="Arial" w:hAnsi="Arial" w:cs="Arial" w:hint="eastAsia"/>
        </w:rPr>
        <w:t xml:space="preserve"> protein</w:t>
      </w:r>
      <w:r w:rsidRPr="00D6121E">
        <w:rPr>
          <w:rFonts w:ascii="Arial" w:hAnsi="Arial" w:cs="Arial"/>
        </w:rPr>
        <w:t xml:space="preserve"> on the colored circle. Yellow stars indicate the strains isolated in this study.</w:t>
      </w:r>
    </w:p>
    <w:p w14:paraId="1B9AF05F" w14:textId="5D4E2901" w:rsidR="00266E26" w:rsidRDefault="003F20D2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(B) </w:t>
      </w:r>
      <w:r w:rsidRPr="004A0B05">
        <w:rPr>
          <w:rFonts w:ascii="Arial" w:hAnsi="Arial" w:cs="Arial"/>
        </w:rPr>
        <w:t>Schematic of the PT-associated genomic island insertion flanked by direct repeat (DR)</w:t>
      </w:r>
      <w:r>
        <w:rPr>
          <w:rFonts w:ascii="Arial" w:hAnsi="Arial" w:cs="Arial" w:hint="eastAsia"/>
        </w:rPr>
        <w:t xml:space="preserve"> sequences</w:t>
      </w:r>
      <w:r w:rsidRPr="004A0B05">
        <w:rPr>
          <w:rFonts w:ascii="Arial" w:hAnsi="Arial" w:cs="Arial"/>
        </w:rPr>
        <w:t>.</w:t>
      </w:r>
    </w:p>
    <w:p w14:paraId="16BB40D4" w14:textId="77777777" w:rsidR="00266E26" w:rsidRDefault="00266E26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321089" w14:textId="18427964" w:rsidR="003F20D2" w:rsidRDefault="005E10B8" w:rsidP="001C6E7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76884C17" wp14:editId="040F2B08">
            <wp:extent cx="5276850" cy="5895975"/>
            <wp:effectExtent l="0" t="0" r="0" b="9525"/>
            <wp:docPr id="15083186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9389" w14:textId="1B33BF60" w:rsidR="00B01D44" w:rsidRDefault="00B01D44" w:rsidP="001C6E7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</w:t>
      </w:r>
      <w:r w:rsidR="005E10B8"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  <w:b/>
          <w:bCs/>
        </w:rPr>
        <w:t>.</w:t>
      </w:r>
      <w:r w:rsidR="00107AE0">
        <w:rPr>
          <w:rFonts w:ascii="Arial" w:hAnsi="Arial" w:cs="Arial" w:hint="eastAsia"/>
          <w:b/>
          <w:bCs/>
        </w:rPr>
        <w:t xml:space="preserve"> </w:t>
      </w:r>
      <w:r w:rsidR="00D10CED" w:rsidRPr="00D10CED">
        <w:rPr>
          <w:rFonts w:ascii="Arial" w:hAnsi="Arial" w:cs="Arial"/>
          <w:b/>
          <w:bCs/>
        </w:rPr>
        <w:t xml:space="preserve">Evolutionary characterization of </w:t>
      </w:r>
      <w:proofErr w:type="spellStart"/>
      <w:r w:rsidR="00D10CED" w:rsidRPr="00D10CED">
        <w:rPr>
          <w:rFonts w:ascii="Arial" w:hAnsi="Arial" w:cs="Arial"/>
          <w:b/>
          <w:bCs/>
        </w:rPr>
        <w:t>DndC</w:t>
      </w:r>
      <w:proofErr w:type="spellEnd"/>
      <w:r w:rsidR="00D10CED" w:rsidRPr="00D10CED">
        <w:rPr>
          <w:rFonts w:ascii="Arial" w:hAnsi="Arial" w:cs="Arial"/>
          <w:b/>
          <w:bCs/>
        </w:rPr>
        <w:t xml:space="preserve"> and </w:t>
      </w:r>
      <w:proofErr w:type="spellStart"/>
      <w:r w:rsidR="00D10CED" w:rsidRPr="00D10CED">
        <w:rPr>
          <w:rFonts w:ascii="Arial" w:hAnsi="Arial" w:cs="Arial"/>
          <w:b/>
          <w:bCs/>
        </w:rPr>
        <w:t>RpoB</w:t>
      </w:r>
      <w:proofErr w:type="spellEnd"/>
      <w:r w:rsidR="00D10CED" w:rsidRPr="00D10CED">
        <w:rPr>
          <w:rFonts w:ascii="Arial" w:hAnsi="Arial" w:cs="Arial"/>
          <w:b/>
          <w:bCs/>
        </w:rPr>
        <w:t xml:space="preserve"> phylogenetic discordance</w:t>
      </w:r>
      <w:r w:rsidR="00D10CED">
        <w:rPr>
          <w:rFonts w:ascii="Arial" w:hAnsi="Arial" w:cs="Arial" w:hint="eastAsia"/>
          <w:b/>
          <w:bCs/>
        </w:rPr>
        <w:t xml:space="preserve">, </w:t>
      </w:r>
      <w:r w:rsidR="00107AE0">
        <w:rPr>
          <w:rFonts w:ascii="Arial" w:hAnsi="Arial" w:cs="Arial"/>
          <w:b/>
          <w:bCs/>
        </w:rPr>
        <w:t>related</w:t>
      </w:r>
      <w:r w:rsidR="00107AE0">
        <w:rPr>
          <w:rFonts w:ascii="Arial" w:hAnsi="Arial" w:cs="Arial" w:hint="eastAsia"/>
          <w:b/>
          <w:bCs/>
        </w:rPr>
        <w:t xml:space="preserve"> to Figure 1.</w:t>
      </w:r>
    </w:p>
    <w:p w14:paraId="1C64F101" w14:textId="1143A039" w:rsidR="00872A4B" w:rsidRDefault="00872A4B" w:rsidP="001C6E72">
      <w:pPr>
        <w:rPr>
          <w:rFonts w:ascii="Arial" w:hAnsi="Arial" w:cs="Arial"/>
        </w:rPr>
      </w:pPr>
      <w:r w:rsidRPr="00872A4B">
        <w:rPr>
          <w:rFonts w:ascii="Arial" w:hAnsi="Arial" w:cs="Arial" w:hint="eastAsia"/>
        </w:rPr>
        <w:t>(A)</w:t>
      </w:r>
      <w:r>
        <w:rPr>
          <w:rFonts w:ascii="Arial" w:hAnsi="Arial" w:cs="Arial" w:hint="eastAsia"/>
        </w:rPr>
        <w:t xml:space="preserve"> </w:t>
      </w:r>
      <w:r w:rsidR="00D10CED" w:rsidRPr="00D10CED">
        <w:rPr>
          <w:rFonts w:ascii="Arial" w:hAnsi="Arial" w:cs="Arial"/>
        </w:rPr>
        <w:t xml:space="preserve">Distance discordance heatmaps comparing the hierarchical clustering orders of genomes versus </w:t>
      </w:r>
      <w:proofErr w:type="spellStart"/>
      <w:r w:rsidR="00D10CED" w:rsidRPr="00D10CED">
        <w:rPr>
          <w:rFonts w:ascii="Arial" w:hAnsi="Arial" w:cs="Arial"/>
        </w:rPr>
        <w:t>DndC</w:t>
      </w:r>
      <w:proofErr w:type="spellEnd"/>
      <w:r w:rsidR="00D10CED" w:rsidRPr="00D10CED">
        <w:rPr>
          <w:rFonts w:ascii="Arial" w:hAnsi="Arial" w:cs="Arial"/>
        </w:rPr>
        <w:t xml:space="preserve"> and </w:t>
      </w:r>
      <w:proofErr w:type="spellStart"/>
      <w:r w:rsidR="00D10CED" w:rsidRPr="00D10CED">
        <w:rPr>
          <w:rFonts w:ascii="Arial" w:hAnsi="Arial" w:cs="Arial"/>
        </w:rPr>
        <w:t>RpoB</w:t>
      </w:r>
      <w:proofErr w:type="spellEnd"/>
      <w:r w:rsidR="00D10CED" w:rsidRPr="00D10CED">
        <w:rPr>
          <w:rFonts w:ascii="Arial" w:hAnsi="Arial" w:cs="Arial"/>
        </w:rPr>
        <w:t>.</w:t>
      </w:r>
      <w:r w:rsidRPr="00872A4B">
        <w:rPr>
          <w:rFonts w:ascii="Arial" w:hAnsi="Arial" w:cs="Arial"/>
        </w:rPr>
        <w:t xml:space="preserve"> Darker shades indicate higher evolutionary discordance.</w:t>
      </w:r>
    </w:p>
    <w:p w14:paraId="481338DF" w14:textId="0D84416A" w:rsidR="00872A4B" w:rsidRDefault="00872A4B" w:rsidP="00872A4B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(B) </w:t>
      </w:r>
      <w:proofErr w:type="spellStart"/>
      <w:r w:rsidRPr="0011367E">
        <w:rPr>
          <w:rFonts w:ascii="Arial" w:hAnsi="Arial" w:cs="Arial"/>
        </w:rPr>
        <w:t>Tanglegram</w:t>
      </w:r>
      <w:proofErr w:type="spellEnd"/>
      <w:r w:rsidRPr="0011367E">
        <w:rPr>
          <w:rFonts w:ascii="Arial" w:hAnsi="Arial" w:cs="Arial"/>
        </w:rPr>
        <w:t xml:space="preserve"> comparing the </w:t>
      </w:r>
      <w:r w:rsidRPr="0011367E">
        <w:rPr>
          <w:rFonts w:ascii="Arial" w:hAnsi="Arial" w:cs="Arial"/>
          <w:i/>
          <w:iCs/>
        </w:rPr>
        <w:t>Bacillus</w:t>
      </w:r>
      <w:r w:rsidRPr="0011367E">
        <w:rPr>
          <w:rFonts w:ascii="Arial" w:hAnsi="Arial" w:cs="Arial"/>
        </w:rPr>
        <w:t xml:space="preserve"> genome (</w:t>
      </w:r>
      <w:r>
        <w:rPr>
          <w:rFonts w:ascii="Arial" w:hAnsi="Arial" w:cs="Arial" w:hint="eastAsia"/>
        </w:rPr>
        <w:t>left</w:t>
      </w:r>
      <w:r w:rsidRPr="0011367E">
        <w:rPr>
          <w:rFonts w:ascii="Arial" w:hAnsi="Arial" w:cs="Arial"/>
        </w:rPr>
        <w:t xml:space="preserve">) and </w:t>
      </w:r>
      <w:proofErr w:type="spellStart"/>
      <w:r>
        <w:rPr>
          <w:rFonts w:ascii="Arial" w:hAnsi="Arial" w:cs="Arial" w:hint="eastAsia"/>
        </w:rPr>
        <w:t>RpoB</w:t>
      </w:r>
      <w:proofErr w:type="spellEnd"/>
      <w:r w:rsidRPr="0011367E">
        <w:rPr>
          <w:rFonts w:ascii="Arial" w:hAnsi="Arial" w:cs="Arial"/>
        </w:rPr>
        <w:t xml:space="preserve"> protein (</w:t>
      </w:r>
      <w:r>
        <w:rPr>
          <w:rFonts w:ascii="Arial" w:hAnsi="Arial" w:cs="Arial" w:hint="eastAsia"/>
        </w:rPr>
        <w:t>right</w:t>
      </w:r>
      <w:r w:rsidRPr="0011367E">
        <w:rPr>
          <w:rFonts w:ascii="Arial" w:hAnsi="Arial" w:cs="Arial"/>
        </w:rPr>
        <w:t>) phylogenies. Crossing lines indicate topological incongruence.</w:t>
      </w:r>
    </w:p>
    <w:p w14:paraId="406043BB" w14:textId="4937BFB4" w:rsidR="00872A4B" w:rsidRPr="00872A4B" w:rsidRDefault="00872A4B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(C) </w:t>
      </w:r>
      <w:r w:rsidR="00D10CED" w:rsidRPr="00D10CED">
        <w:rPr>
          <w:rFonts w:ascii="Arial" w:hAnsi="Arial" w:cs="Arial"/>
        </w:rPr>
        <w:t xml:space="preserve">Distance concordance scatter plots displaying the relationship between representative-level genome distances and protein genetic distances for </w:t>
      </w:r>
      <w:proofErr w:type="spellStart"/>
      <w:r w:rsidR="00D10CED" w:rsidRPr="00D10CED">
        <w:rPr>
          <w:rFonts w:ascii="Arial" w:hAnsi="Arial" w:cs="Arial"/>
        </w:rPr>
        <w:t>DndC</w:t>
      </w:r>
      <w:proofErr w:type="spellEnd"/>
      <w:r w:rsidR="00D10CED" w:rsidRPr="00D10CED">
        <w:rPr>
          <w:rFonts w:ascii="Arial" w:hAnsi="Arial" w:cs="Arial"/>
        </w:rPr>
        <w:t xml:space="preserve"> (top, Mantel r = -0.115) and </w:t>
      </w:r>
      <w:proofErr w:type="spellStart"/>
      <w:r w:rsidR="00D10CED" w:rsidRPr="00D10CED">
        <w:rPr>
          <w:rFonts w:ascii="Arial" w:hAnsi="Arial" w:cs="Arial"/>
        </w:rPr>
        <w:t>RpoB</w:t>
      </w:r>
      <w:proofErr w:type="spellEnd"/>
      <w:r w:rsidR="00D10CED" w:rsidRPr="00D10CED">
        <w:rPr>
          <w:rFonts w:ascii="Arial" w:hAnsi="Arial" w:cs="Arial"/>
        </w:rPr>
        <w:t xml:space="preserve"> (bottom, Mantel r = 0.987).</w:t>
      </w:r>
    </w:p>
    <w:p w14:paraId="78030DDF" w14:textId="5EEC2AEA" w:rsidR="001C6E72" w:rsidRPr="00FC3A0C" w:rsidRDefault="00B01D44" w:rsidP="001C6E72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A1875E" w14:textId="3C65062B" w:rsidR="005E10B8" w:rsidRDefault="005E10B8" w:rsidP="001C6E72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260601A" wp14:editId="78698B3A">
            <wp:extent cx="5267325" cy="2867025"/>
            <wp:effectExtent l="0" t="0" r="9525" b="9525"/>
            <wp:docPr id="2407353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3D42B" w14:textId="503AC488" w:rsidR="005E10B8" w:rsidRDefault="005E10B8" w:rsidP="005E10B8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 xml:space="preserve">Figure S4. </w:t>
      </w:r>
      <w:r w:rsidR="000D5FE4" w:rsidRPr="000D5FE4">
        <w:rPr>
          <w:rFonts w:ascii="Arial" w:hAnsi="Arial" w:cs="Arial"/>
          <w:b/>
          <w:bCs/>
        </w:rPr>
        <w:t xml:space="preserve">Biosafety evaluation of </w:t>
      </w:r>
      <w:r w:rsidR="000D5FE4">
        <w:rPr>
          <w:rFonts w:ascii="Arial" w:hAnsi="Arial" w:cs="Arial" w:hint="eastAsia"/>
          <w:b/>
          <w:bCs/>
        </w:rPr>
        <w:t>PT</w:t>
      </w:r>
      <w:r w:rsidR="000D5FE4" w:rsidRPr="000D5FE4">
        <w:rPr>
          <w:rFonts w:ascii="Arial" w:hAnsi="Arial" w:cs="Arial"/>
          <w:b/>
          <w:bCs/>
        </w:rPr>
        <w:t xml:space="preserve"> </w:t>
      </w:r>
      <w:r w:rsidR="000D5FE4" w:rsidRPr="000D5FE4">
        <w:rPr>
          <w:rFonts w:ascii="Arial" w:hAnsi="Arial" w:cs="Arial"/>
          <w:b/>
          <w:bCs/>
          <w:i/>
          <w:iCs/>
        </w:rPr>
        <w:t>B. subtilis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1.</w:t>
      </w:r>
    </w:p>
    <w:p w14:paraId="3613D103" w14:textId="707A3D30" w:rsidR="00E36C6F" w:rsidRDefault="00D84737" w:rsidP="00D84737">
      <w:pPr>
        <w:rPr>
          <w:rFonts w:ascii="Arial" w:hAnsi="Arial" w:cs="Arial"/>
        </w:rPr>
      </w:pPr>
      <w:r w:rsidRPr="00872A4B">
        <w:rPr>
          <w:rFonts w:ascii="Arial" w:hAnsi="Arial" w:cs="Arial" w:hint="eastAsia"/>
        </w:rPr>
        <w:t>(A)</w:t>
      </w:r>
      <w:r>
        <w:rPr>
          <w:rFonts w:ascii="Arial" w:hAnsi="Arial" w:cs="Arial" w:hint="eastAsia"/>
        </w:rPr>
        <w:t xml:space="preserve"> </w:t>
      </w:r>
      <w:r w:rsidR="008C7546" w:rsidRPr="008C7546">
        <w:rPr>
          <w:rFonts w:ascii="Arial" w:hAnsi="Arial" w:cs="Arial"/>
        </w:rPr>
        <w:t>Hemolysis assay</w:t>
      </w:r>
      <w:r w:rsidR="008C7546">
        <w:rPr>
          <w:rFonts w:ascii="Arial" w:hAnsi="Arial" w:cs="Arial" w:hint="eastAsia"/>
        </w:rPr>
        <w:t>.</w:t>
      </w:r>
      <w:r w:rsidR="008C7546" w:rsidRPr="008C7546">
        <w:rPr>
          <w:rFonts w:ascii="Arial" w:hAnsi="Arial" w:cs="Arial"/>
        </w:rPr>
        <w:t xml:space="preserve"> Phenotypic references include α-hemolysis (green discoloration), β-hemolysis (complete lysis, clear halo) and γ-hemolysis (no lysis).</w:t>
      </w:r>
      <w:r w:rsidR="007063C8">
        <w:rPr>
          <w:rFonts w:ascii="Arial" w:hAnsi="Arial" w:cs="Arial" w:hint="eastAsia"/>
        </w:rPr>
        <w:t xml:space="preserve"> </w:t>
      </w:r>
      <w:r w:rsidR="00E36C6F">
        <w:rPr>
          <w:rFonts w:ascii="Arial" w:hAnsi="Arial" w:cs="Arial" w:hint="eastAsia"/>
        </w:rPr>
        <w:t>B</w:t>
      </w:r>
      <w:r w:rsidR="00E36C6F" w:rsidRPr="00E36C6F">
        <w:rPr>
          <w:rFonts w:ascii="Arial" w:hAnsi="Arial" w:cs="Arial"/>
        </w:rPr>
        <w:t>oth α- and γ-hemolysis represent safe, whereas β-hemolysis represents pathogenic toxicity.</w:t>
      </w:r>
      <w:r w:rsidR="00E36C6F" w:rsidRPr="00E36C6F">
        <w:rPr>
          <w:rFonts w:ascii="Arial" w:hAnsi="Arial" w:cs="Arial" w:hint="eastAsia"/>
        </w:rPr>
        <w:t xml:space="preserve"> </w:t>
      </w:r>
    </w:p>
    <w:p w14:paraId="0A2B2C58" w14:textId="12B342DD" w:rsidR="00D84737" w:rsidRDefault="00D84737" w:rsidP="00D84737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(B) </w:t>
      </w:r>
      <w:r w:rsidR="00C217CC" w:rsidRPr="00C217CC">
        <w:rPr>
          <w:rFonts w:ascii="Arial" w:hAnsi="Arial" w:cs="Arial"/>
        </w:rPr>
        <w:t>Antimicrobial susceptibility testing.</w:t>
      </w:r>
      <w:r w:rsidR="006F74F6" w:rsidRPr="006F74F6">
        <w:rPr>
          <w:rFonts w:ascii="Arial" w:hAnsi="Arial" w:cs="Arial" w:hint="eastAsia"/>
        </w:rPr>
        <w:t xml:space="preserve"> </w:t>
      </w:r>
      <w:r w:rsidR="006F74F6">
        <w:rPr>
          <w:rFonts w:ascii="Arial" w:hAnsi="Arial" w:cs="Arial" w:hint="eastAsia"/>
        </w:rPr>
        <w:t>All data are presented in the Table S</w:t>
      </w:r>
      <w:r w:rsidR="0070201D">
        <w:rPr>
          <w:rFonts w:ascii="Arial" w:hAnsi="Arial" w:cs="Arial" w:hint="eastAsia"/>
        </w:rPr>
        <w:t>3</w:t>
      </w:r>
      <w:r w:rsidR="006F74F6">
        <w:rPr>
          <w:rFonts w:ascii="Arial" w:hAnsi="Arial" w:cs="Arial" w:hint="eastAsia"/>
        </w:rPr>
        <w:t>.</w:t>
      </w:r>
    </w:p>
    <w:p w14:paraId="7FC588D5" w14:textId="77777777" w:rsidR="00D84737" w:rsidRDefault="00D84737" w:rsidP="005E10B8">
      <w:pPr>
        <w:rPr>
          <w:rFonts w:ascii="Arial" w:hAnsi="Arial" w:cs="Arial"/>
          <w:b/>
          <w:bCs/>
        </w:rPr>
      </w:pPr>
    </w:p>
    <w:p w14:paraId="6948F7D0" w14:textId="3B8AE32A" w:rsidR="005E10B8" w:rsidRDefault="005E10B8" w:rsidP="005E10B8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29444662" w14:textId="3B798766" w:rsidR="001C6E72" w:rsidRDefault="00B9739A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D63B326" wp14:editId="70921892">
            <wp:extent cx="5267325" cy="2819400"/>
            <wp:effectExtent l="0" t="0" r="9525" b="0"/>
            <wp:docPr id="13748957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CF80A" w14:textId="76B43965" w:rsidR="001C6E72" w:rsidRDefault="001C6E72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5E10B8">
        <w:rPr>
          <w:rFonts w:ascii="Arial" w:hAnsi="Arial" w:cs="Arial" w:hint="eastAsia"/>
          <w:b/>
          <w:bCs/>
        </w:rPr>
        <w:t>5</w:t>
      </w:r>
      <w:r>
        <w:rPr>
          <w:rFonts w:ascii="Arial" w:hAnsi="Arial" w:cs="Arial" w:hint="eastAsia"/>
          <w:b/>
          <w:bCs/>
        </w:rPr>
        <w:t>.</w:t>
      </w:r>
      <w:r w:rsidR="004D38A9" w:rsidRPr="004D38A9">
        <w:t xml:space="preserve"> </w:t>
      </w:r>
      <w:r w:rsidR="004D38A9" w:rsidRPr="004D38A9">
        <w:rPr>
          <w:rFonts w:ascii="Arial" w:hAnsi="Arial" w:cs="Arial"/>
          <w:b/>
          <w:bCs/>
        </w:rPr>
        <w:t xml:space="preserve">Genetic manipulation and mutant construction of PT </w:t>
      </w:r>
      <w:r w:rsidR="004D38A9" w:rsidRPr="004D38A9">
        <w:rPr>
          <w:rFonts w:ascii="Arial" w:hAnsi="Arial" w:cs="Arial"/>
          <w:b/>
          <w:bCs/>
          <w:i/>
          <w:iCs/>
        </w:rPr>
        <w:t>B. subtilis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2.</w:t>
      </w:r>
    </w:p>
    <w:p w14:paraId="57C383F9" w14:textId="7AFBC9A0" w:rsidR="00607DFF" w:rsidRDefault="00607DFF" w:rsidP="00607DFF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A and B</w:t>
      </w:r>
      <w:r w:rsidRPr="00195F21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</w:t>
      </w:r>
      <w:r w:rsidR="007063C8">
        <w:rPr>
          <w:rFonts w:ascii="Arial" w:hAnsi="Arial" w:cs="Arial" w:hint="eastAsia"/>
        </w:rPr>
        <w:t>V</w:t>
      </w:r>
      <w:r w:rsidRPr="002A60F4">
        <w:rPr>
          <w:rFonts w:ascii="Arial" w:hAnsi="Arial" w:cs="Arial"/>
        </w:rPr>
        <w:t xml:space="preserve">erification of the deletion of </w:t>
      </w:r>
      <w:proofErr w:type="spellStart"/>
      <w:r w:rsidRPr="00337474">
        <w:rPr>
          <w:rFonts w:ascii="Arial" w:hAnsi="Arial" w:cs="Arial" w:hint="eastAsia"/>
          <w:i/>
          <w:iCs/>
        </w:rPr>
        <w:t>dndC</w:t>
      </w:r>
      <w:proofErr w:type="spellEnd"/>
      <w:r w:rsidRPr="00896688">
        <w:rPr>
          <w:rFonts w:ascii="Arial" w:hAnsi="Arial" w:cs="Arial"/>
        </w:rPr>
        <w:t xml:space="preserve"> </w:t>
      </w:r>
      <w:r w:rsidRPr="00FB438E">
        <w:rPr>
          <w:rFonts w:ascii="Arial" w:hAnsi="Arial" w:cs="Arial"/>
        </w:rPr>
        <w:t>in</w:t>
      </w:r>
      <w:r>
        <w:rPr>
          <w:rFonts w:ascii="Arial" w:hAnsi="Arial" w:cs="Arial" w:hint="eastAsia"/>
          <w:i/>
          <w:iCs/>
        </w:rPr>
        <w:t xml:space="preserve"> B. subtilis </w:t>
      </w:r>
      <w:r w:rsidRPr="00FB438E">
        <w:rPr>
          <w:rFonts w:ascii="Arial" w:hAnsi="Arial" w:cs="Arial"/>
        </w:rPr>
        <w:t>E10-1</w:t>
      </w:r>
      <w:r w:rsidR="007063C8" w:rsidRPr="007063C8">
        <w:rPr>
          <w:rFonts w:ascii="Arial" w:hAnsi="Arial" w:cs="Arial" w:hint="eastAsia"/>
        </w:rPr>
        <w:t xml:space="preserve"> by</w:t>
      </w:r>
      <w:r w:rsidR="007063C8">
        <w:rPr>
          <w:rFonts w:ascii="Arial" w:hAnsi="Arial" w:cs="Arial" w:hint="eastAsia"/>
        </w:rPr>
        <w:t xml:space="preserve"> PCR </w:t>
      </w: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A</w:t>
      </w:r>
      <w:r w:rsidRPr="00195F21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and </w:t>
      </w:r>
      <w:r w:rsidR="007063C8">
        <w:rPr>
          <w:rFonts w:ascii="Arial" w:hAnsi="Arial" w:cs="Arial" w:hint="eastAsia"/>
        </w:rPr>
        <w:t xml:space="preserve">by </w:t>
      </w:r>
      <w:r w:rsidR="00515AFC">
        <w:rPr>
          <w:rFonts w:ascii="Arial" w:hAnsi="Arial" w:cs="Arial" w:hint="eastAsia"/>
        </w:rPr>
        <w:t>I</w:t>
      </w:r>
      <w:r w:rsidR="00515AFC" w:rsidRPr="0005786D">
        <w:rPr>
          <w:rFonts w:ascii="Arial" w:hAnsi="Arial" w:cs="Arial" w:hint="eastAsia"/>
          <w:vertAlign w:val="subscript"/>
        </w:rPr>
        <w:t>2</w:t>
      </w:r>
      <w:r w:rsidR="00515AFC" w:rsidRPr="00682982">
        <w:rPr>
          <w:rFonts w:ascii="Arial" w:hAnsi="Arial" w:cs="Arial"/>
        </w:rPr>
        <w:t>/</w:t>
      </w:r>
      <w:r w:rsidR="00515AFC">
        <w:rPr>
          <w:rFonts w:ascii="Arial" w:hAnsi="Arial" w:cs="Arial" w:hint="eastAsia"/>
        </w:rPr>
        <w:t>EtOH</w:t>
      </w:r>
      <w:r w:rsidR="00515AFC" w:rsidRPr="009E4DB7">
        <w:rPr>
          <w:rFonts w:ascii="Arial" w:hAnsi="Arial" w:cs="Arial"/>
        </w:rPr>
        <w:t xml:space="preserve"> </w:t>
      </w:r>
      <w:r w:rsidRPr="009E4DB7">
        <w:rPr>
          <w:rFonts w:ascii="Arial" w:hAnsi="Arial" w:cs="Arial"/>
        </w:rPr>
        <w:t>-induced genomic DNA cleavage</w:t>
      </w:r>
      <w:r w:rsidRPr="009E4DB7">
        <w:rPr>
          <w:rFonts w:ascii="Arial" w:hAnsi="Arial" w:cs="Arial" w:hint="eastAsia"/>
        </w:rPr>
        <w:t xml:space="preserve"> </w:t>
      </w: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B</w:t>
      </w:r>
      <w:r w:rsidRPr="00195F21">
        <w:rPr>
          <w:rFonts w:ascii="Arial" w:hAnsi="Arial" w:cs="Arial" w:hint="eastAsia"/>
        </w:rPr>
        <w:t>)</w:t>
      </w:r>
      <w:r w:rsidRPr="002A60F4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 w:rsidR="001A2BCE" w:rsidRPr="001A2BCE">
        <w:rPr>
          <w:rFonts w:ascii="Arial" w:hAnsi="Arial" w:cs="Arial"/>
        </w:rPr>
        <w:t xml:space="preserve">The </w:t>
      </w:r>
      <w:r w:rsidR="001A2BCE">
        <w:rPr>
          <w:rFonts w:ascii="Arial" w:hAnsi="Arial" w:cs="Arial" w:hint="eastAsia"/>
        </w:rPr>
        <w:t>non-PT</w:t>
      </w:r>
      <w:r w:rsidR="001A2BCE" w:rsidRPr="001A2BCE">
        <w:rPr>
          <w:rFonts w:ascii="Arial" w:hAnsi="Arial" w:cs="Arial"/>
        </w:rPr>
        <w:t xml:space="preserve"> DH10B strain served as a negative control, whereas the PT B7A strain was included as a positive control.</w:t>
      </w:r>
    </w:p>
    <w:p w14:paraId="70AD2B2A" w14:textId="3596FBE6" w:rsidR="005E10B8" w:rsidRDefault="005E10B8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7C4A675D" w14:textId="08958054" w:rsidR="005E10B8" w:rsidRDefault="00795A85" w:rsidP="00A00EE4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D9A4A44" wp14:editId="10ED06AC">
            <wp:extent cx="5267960" cy="3728085"/>
            <wp:effectExtent l="0" t="0" r="8890" b="5715"/>
            <wp:docPr id="477985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F7BB" w14:textId="10DA2CFC" w:rsidR="005E10B8" w:rsidRDefault="005E10B8" w:rsidP="005E10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CC604E">
        <w:rPr>
          <w:rFonts w:ascii="Arial" w:hAnsi="Arial" w:cs="Arial" w:hint="eastAsia"/>
          <w:b/>
          <w:bCs/>
        </w:rPr>
        <w:t>6</w:t>
      </w:r>
      <w:r>
        <w:rPr>
          <w:rFonts w:ascii="Arial" w:hAnsi="Arial" w:cs="Arial" w:hint="eastAsia"/>
          <w:b/>
          <w:bCs/>
        </w:rPr>
        <w:t>.</w:t>
      </w:r>
      <w:r w:rsidR="00BB2B25">
        <w:rPr>
          <w:rFonts w:ascii="Arial" w:hAnsi="Arial" w:cs="Arial" w:hint="eastAsia"/>
          <w:b/>
          <w:bCs/>
        </w:rPr>
        <w:t xml:space="preserve"> </w:t>
      </w:r>
      <w:r w:rsidR="009272B6" w:rsidRPr="00660D47">
        <w:rPr>
          <w:rFonts w:ascii="Arial" w:hAnsi="Arial" w:cs="Arial"/>
          <w:b/>
          <w:bCs/>
        </w:rPr>
        <w:t xml:space="preserve">Protective effect of </w:t>
      </w:r>
      <w:r w:rsidR="00B316B6">
        <w:rPr>
          <w:rFonts w:ascii="Arial" w:hAnsi="Arial" w:cs="Arial"/>
          <w:b/>
          <w:bCs/>
        </w:rPr>
        <w:t>PT modification</w:t>
      </w:r>
      <w:r w:rsidR="009272B6" w:rsidRPr="00660D47">
        <w:rPr>
          <w:rFonts w:ascii="Arial" w:hAnsi="Arial" w:cs="Arial"/>
          <w:b/>
          <w:bCs/>
        </w:rPr>
        <w:t xml:space="preserve"> </w:t>
      </w:r>
      <w:r w:rsidR="009272B6">
        <w:rPr>
          <w:rFonts w:ascii="Arial" w:hAnsi="Arial" w:cs="Arial" w:hint="eastAsia"/>
          <w:b/>
          <w:bCs/>
        </w:rPr>
        <w:t xml:space="preserve">in </w:t>
      </w:r>
      <w:r w:rsidR="009272B6" w:rsidRPr="004E2D91">
        <w:rPr>
          <w:rFonts w:ascii="Arial" w:hAnsi="Arial" w:cs="Arial"/>
          <w:b/>
          <w:bCs/>
          <w:i/>
          <w:iCs/>
        </w:rPr>
        <w:t>B. subtilis</w:t>
      </w:r>
      <w:r w:rsidR="009272B6">
        <w:rPr>
          <w:rFonts w:ascii="Arial" w:hAnsi="Arial" w:cs="Arial" w:hint="eastAsia"/>
          <w:b/>
          <w:bCs/>
        </w:rPr>
        <w:t xml:space="preserve"> against</w:t>
      </w:r>
      <w:r w:rsidR="009272B6" w:rsidRPr="00660D47">
        <w:rPr>
          <w:rFonts w:ascii="Arial" w:hAnsi="Arial" w:cs="Arial"/>
          <w:b/>
          <w:bCs/>
        </w:rPr>
        <w:t xml:space="preserve"> oxidative stress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2.</w:t>
      </w:r>
    </w:p>
    <w:p w14:paraId="30666BBE" w14:textId="49E9D667" w:rsidR="005E10B8" w:rsidRPr="00947A3E" w:rsidRDefault="00947A3E" w:rsidP="00A00EE4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A</w:t>
      </w:r>
      <w:r w:rsidR="00D122EB">
        <w:rPr>
          <w:rFonts w:ascii="Arial" w:hAnsi="Arial" w:cs="Arial" w:hint="eastAsia"/>
        </w:rPr>
        <w:t>-C</w:t>
      </w:r>
      <w:r w:rsidRPr="00195F21">
        <w:rPr>
          <w:rFonts w:ascii="Arial" w:hAnsi="Arial" w:cs="Arial" w:hint="eastAsia"/>
        </w:rPr>
        <w:t xml:space="preserve">) </w:t>
      </w:r>
      <w:r w:rsidR="00170AE7" w:rsidRPr="00170AE7">
        <w:rPr>
          <w:rFonts w:ascii="Arial" w:hAnsi="Arial" w:cs="Arial"/>
        </w:rPr>
        <w:t xml:space="preserve">E10-1 </w:t>
      </w:r>
      <w:r w:rsidR="00170AE7" w:rsidRPr="00DE1A7E">
        <w:rPr>
          <w:rFonts w:ascii="Arial" w:hAnsi="Arial" w:cs="Arial"/>
        </w:rPr>
        <w:t>(</w:t>
      </w:r>
      <w:r w:rsidR="00170AE7">
        <w:rPr>
          <w:rFonts w:ascii="Arial" w:hAnsi="Arial" w:cs="Arial" w:hint="eastAsia"/>
        </w:rPr>
        <w:t>light blue</w:t>
      </w:r>
      <w:r w:rsidR="00170AE7" w:rsidRPr="00DE1A7E">
        <w:rPr>
          <w:rFonts w:ascii="Arial" w:hAnsi="Arial" w:cs="Arial"/>
        </w:rPr>
        <w:t xml:space="preserve"> line)</w:t>
      </w:r>
      <w:r w:rsidR="00170AE7">
        <w:rPr>
          <w:rFonts w:ascii="Arial" w:hAnsi="Arial" w:cs="Arial" w:hint="eastAsia"/>
        </w:rPr>
        <w:t xml:space="preserve"> </w:t>
      </w:r>
      <w:r w:rsidR="00170AE7" w:rsidRPr="00170AE7">
        <w:rPr>
          <w:rFonts w:ascii="Arial" w:hAnsi="Arial" w:cs="Arial"/>
        </w:rPr>
        <w:t xml:space="preserve">and E10-1 </w:t>
      </w:r>
      <w:proofErr w:type="spellStart"/>
      <w:r w:rsidR="00170AE7" w:rsidRPr="00170AE7">
        <w:rPr>
          <w:rFonts w:ascii="Arial" w:hAnsi="Arial" w:cs="Arial"/>
        </w:rPr>
        <w:t>Δ</w:t>
      </w:r>
      <w:r w:rsidR="00170AE7" w:rsidRPr="00170AE7">
        <w:rPr>
          <w:rFonts w:ascii="Arial" w:hAnsi="Arial" w:cs="Arial"/>
          <w:i/>
          <w:iCs/>
        </w:rPr>
        <w:t>dndC</w:t>
      </w:r>
      <w:proofErr w:type="spellEnd"/>
      <w:r w:rsidR="008D3491" w:rsidRPr="00DE1A7E">
        <w:rPr>
          <w:rFonts w:ascii="Arial" w:hAnsi="Arial" w:cs="Arial"/>
        </w:rPr>
        <w:t xml:space="preserve"> (</w:t>
      </w:r>
      <w:r w:rsidR="008D3491">
        <w:rPr>
          <w:rFonts w:ascii="Arial" w:hAnsi="Arial" w:cs="Arial" w:hint="eastAsia"/>
        </w:rPr>
        <w:t>light red</w:t>
      </w:r>
      <w:r w:rsidR="008D3491" w:rsidRPr="00DE1A7E">
        <w:rPr>
          <w:rFonts w:ascii="Arial" w:hAnsi="Arial" w:cs="Arial"/>
        </w:rPr>
        <w:t xml:space="preserve"> line) strains were exposed to H</w:t>
      </w:r>
      <w:r w:rsidR="008D3491" w:rsidRPr="00DE1A7E">
        <w:rPr>
          <w:rFonts w:ascii="Arial" w:hAnsi="Arial" w:cs="Arial"/>
          <w:vertAlign w:val="subscript"/>
        </w:rPr>
        <w:t>2</w:t>
      </w:r>
      <w:r w:rsidR="008D3491" w:rsidRPr="00DE1A7E">
        <w:rPr>
          <w:rFonts w:ascii="Arial" w:hAnsi="Arial" w:cs="Arial"/>
        </w:rPr>
        <w:t>O</w:t>
      </w:r>
      <w:r w:rsidR="008D3491" w:rsidRPr="00DE1A7E">
        <w:rPr>
          <w:rFonts w:ascii="Arial" w:hAnsi="Arial" w:cs="Arial"/>
          <w:vertAlign w:val="subscript"/>
        </w:rPr>
        <w:t>2</w:t>
      </w:r>
      <w:r w:rsidR="00D122EB">
        <w:rPr>
          <w:rFonts w:ascii="Arial" w:hAnsi="Arial" w:cs="Arial" w:hint="eastAsia"/>
          <w:vertAlign w:val="subscript"/>
        </w:rPr>
        <w:t xml:space="preserve"> </w:t>
      </w:r>
      <w:r w:rsidR="00D122EB" w:rsidRPr="00D122EB">
        <w:rPr>
          <w:rFonts w:ascii="Arial" w:hAnsi="Arial" w:cs="Arial" w:hint="eastAsia"/>
        </w:rPr>
        <w:t>(A)</w:t>
      </w:r>
      <w:r w:rsidR="00D122EB">
        <w:rPr>
          <w:rFonts w:ascii="Arial" w:hAnsi="Arial" w:cs="Arial" w:hint="eastAsia"/>
        </w:rPr>
        <w:t>,</w:t>
      </w:r>
      <w:r w:rsidR="008D3491" w:rsidRPr="00DE1A7E">
        <w:rPr>
          <w:rFonts w:ascii="Arial" w:hAnsi="Arial" w:cs="Arial"/>
        </w:rPr>
        <w:t xml:space="preserve"> </w:t>
      </w:r>
      <w:r w:rsidR="008D3491">
        <w:rPr>
          <w:rFonts w:ascii="Arial" w:hAnsi="Arial" w:cs="Arial" w:hint="eastAsia"/>
        </w:rPr>
        <w:t xml:space="preserve">SIN-1 </w:t>
      </w:r>
      <w:r w:rsidR="00D122EB">
        <w:rPr>
          <w:rFonts w:ascii="Arial" w:hAnsi="Arial" w:cs="Arial" w:hint="eastAsia"/>
        </w:rPr>
        <w:t>(B) or EtOH (C)</w:t>
      </w:r>
      <w:r w:rsidR="008D3491" w:rsidRPr="00DE1A7E">
        <w:rPr>
          <w:rFonts w:ascii="Arial" w:hAnsi="Arial" w:cs="Arial"/>
        </w:rPr>
        <w:t>.</w:t>
      </w:r>
      <w:r w:rsidR="008D3491">
        <w:rPr>
          <w:rFonts w:ascii="Arial" w:hAnsi="Arial" w:cs="Arial" w:hint="eastAsia"/>
        </w:rPr>
        <w:t xml:space="preserve"> </w:t>
      </w:r>
      <w:r w:rsidR="008D3491" w:rsidRPr="00DE1A7E">
        <w:rPr>
          <w:rFonts w:ascii="Arial" w:hAnsi="Arial" w:cs="Arial"/>
        </w:rPr>
        <w:t>Cytotoxicity assays were carried out with the indicated concentrations of H</w:t>
      </w:r>
      <w:r w:rsidR="008D3491" w:rsidRPr="00DE1A7E">
        <w:rPr>
          <w:rFonts w:ascii="Arial" w:hAnsi="Arial" w:cs="Arial"/>
          <w:vertAlign w:val="subscript"/>
        </w:rPr>
        <w:t>2</w:t>
      </w:r>
      <w:r w:rsidR="008D3491" w:rsidRPr="00DE1A7E">
        <w:rPr>
          <w:rFonts w:ascii="Arial" w:hAnsi="Arial" w:cs="Arial"/>
        </w:rPr>
        <w:t>O</w:t>
      </w:r>
      <w:r w:rsidR="008D3491" w:rsidRPr="00DE1A7E">
        <w:rPr>
          <w:rFonts w:ascii="Arial" w:hAnsi="Arial" w:cs="Arial"/>
          <w:vertAlign w:val="subscript"/>
        </w:rPr>
        <w:t>2</w:t>
      </w:r>
      <w:r w:rsidR="00795A85">
        <w:rPr>
          <w:rFonts w:ascii="Arial" w:hAnsi="Arial" w:cs="Arial" w:hint="eastAsia"/>
        </w:rPr>
        <w:t>,</w:t>
      </w:r>
      <w:r w:rsidR="008D3491" w:rsidRPr="00DE1A7E">
        <w:rPr>
          <w:rFonts w:ascii="Arial" w:hAnsi="Arial" w:cs="Arial"/>
        </w:rPr>
        <w:t xml:space="preserve"> </w:t>
      </w:r>
      <w:r w:rsidR="008D3491">
        <w:rPr>
          <w:rFonts w:ascii="Arial" w:hAnsi="Arial" w:cs="Arial" w:hint="eastAsia"/>
        </w:rPr>
        <w:t>SIN-1</w:t>
      </w:r>
      <w:r w:rsidR="00D122EB">
        <w:rPr>
          <w:rFonts w:ascii="Arial" w:hAnsi="Arial" w:cs="Arial" w:hint="eastAsia"/>
        </w:rPr>
        <w:t xml:space="preserve"> </w:t>
      </w:r>
      <w:r w:rsidR="00795A85">
        <w:rPr>
          <w:rFonts w:ascii="Arial" w:hAnsi="Arial" w:cs="Arial" w:hint="eastAsia"/>
        </w:rPr>
        <w:t xml:space="preserve">and EtOH </w:t>
      </w:r>
      <w:r w:rsidR="00D122EB">
        <w:rPr>
          <w:rFonts w:ascii="Arial" w:hAnsi="Arial" w:cs="Arial" w:hint="eastAsia"/>
        </w:rPr>
        <w:t>(</w:t>
      </w:r>
      <w:r w:rsidR="00D122EB" w:rsidRPr="00D50EA8">
        <w:rPr>
          <w:rFonts w:ascii="Arial" w:hAnsi="Arial" w:cs="Arial" w:hint="eastAsia"/>
          <w:i/>
          <w:iCs/>
        </w:rPr>
        <w:t>n</w:t>
      </w:r>
      <w:r w:rsidR="00D122EB">
        <w:rPr>
          <w:rFonts w:ascii="Arial" w:hAnsi="Arial" w:cs="Arial" w:hint="eastAsia"/>
        </w:rPr>
        <w:t xml:space="preserve"> = 3)</w:t>
      </w:r>
      <w:r w:rsidR="008D3491" w:rsidRPr="00DE1A7E">
        <w:rPr>
          <w:rFonts w:ascii="Arial" w:hAnsi="Arial" w:cs="Arial"/>
        </w:rPr>
        <w:t>.</w:t>
      </w:r>
    </w:p>
    <w:p w14:paraId="443EA979" w14:textId="312E18FC" w:rsidR="005E10B8" w:rsidRDefault="005E10B8" w:rsidP="005E10B8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 w:rsidR="00D122EB">
        <w:rPr>
          <w:rFonts w:ascii="Arial" w:hAnsi="Arial" w:cs="Arial" w:hint="eastAsia"/>
        </w:rPr>
        <w:t>D</w:t>
      </w:r>
      <w:r>
        <w:rPr>
          <w:rFonts w:ascii="Arial" w:hAnsi="Arial" w:cs="Arial" w:hint="eastAsia"/>
        </w:rPr>
        <w:t>) LD</w:t>
      </w:r>
      <w:r w:rsidRPr="00AD664D">
        <w:rPr>
          <w:rFonts w:ascii="Arial" w:hAnsi="Arial" w:cs="Arial" w:hint="eastAsia"/>
          <w:vertAlign w:val="subscript"/>
        </w:rPr>
        <w:t>50</w:t>
      </w:r>
      <w:r w:rsidRPr="00AD664D">
        <w:rPr>
          <w:rFonts w:ascii="Arial" w:hAnsi="Arial" w:cs="Arial"/>
        </w:rPr>
        <w:t xml:space="preserve"> concentration</w:t>
      </w:r>
      <w:r>
        <w:rPr>
          <w:rFonts w:ascii="Arial" w:hAnsi="Arial" w:cs="Arial" w:hint="eastAsia"/>
        </w:rPr>
        <w:t xml:space="preserve"> of H</w:t>
      </w:r>
      <w:r w:rsidRPr="00AD664D">
        <w:rPr>
          <w:rFonts w:ascii="Arial" w:hAnsi="Arial" w:cs="Arial" w:hint="eastAsia"/>
          <w:vertAlign w:val="subscript"/>
        </w:rPr>
        <w:t>2</w:t>
      </w:r>
      <w:r>
        <w:rPr>
          <w:rFonts w:ascii="Arial" w:hAnsi="Arial" w:cs="Arial" w:hint="eastAsia"/>
        </w:rPr>
        <w:t>O</w:t>
      </w:r>
      <w:r w:rsidRPr="00AD664D">
        <w:rPr>
          <w:rFonts w:ascii="Arial" w:hAnsi="Arial" w:cs="Arial" w:hint="eastAsia"/>
          <w:vertAlign w:val="subscript"/>
        </w:rPr>
        <w:t>2</w:t>
      </w:r>
      <w:r>
        <w:rPr>
          <w:rFonts w:ascii="Arial" w:hAnsi="Arial" w:cs="Arial" w:hint="eastAsia"/>
        </w:rPr>
        <w:t xml:space="preserve">, SIN-1 and EtOH to </w:t>
      </w:r>
      <w:r w:rsidR="005F2320" w:rsidRPr="009B1E6E">
        <w:rPr>
          <w:rFonts w:ascii="Arial" w:hAnsi="Arial" w:cs="Arial"/>
        </w:rPr>
        <w:t xml:space="preserve">the </w:t>
      </w:r>
      <w:r w:rsidR="00170AE7" w:rsidRPr="00170AE7">
        <w:rPr>
          <w:rFonts w:ascii="Arial" w:hAnsi="Arial" w:cs="Arial"/>
        </w:rPr>
        <w:t>E10-1</w:t>
      </w:r>
      <w:r w:rsidR="00170AE7">
        <w:rPr>
          <w:rFonts w:ascii="Arial" w:hAnsi="Arial" w:cs="Arial" w:hint="eastAsia"/>
        </w:rPr>
        <w:t xml:space="preserve"> </w:t>
      </w:r>
      <w:r w:rsidR="00170AE7" w:rsidRPr="00170AE7">
        <w:rPr>
          <w:rFonts w:ascii="Arial" w:hAnsi="Arial" w:cs="Arial"/>
        </w:rPr>
        <w:t xml:space="preserve">and E10-1 </w:t>
      </w:r>
      <w:proofErr w:type="spellStart"/>
      <w:r w:rsidR="00170AE7" w:rsidRPr="00170AE7">
        <w:rPr>
          <w:rFonts w:ascii="Arial" w:hAnsi="Arial" w:cs="Arial"/>
        </w:rPr>
        <w:t>Δ</w:t>
      </w:r>
      <w:r w:rsidR="00170AE7" w:rsidRPr="00170AE7">
        <w:rPr>
          <w:rFonts w:ascii="Arial" w:hAnsi="Arial" w:cs="Arial"/>
          <w:i/>
          <w:iCs/>
        </w:rPr>
        <w:t>dndC</w:t>
      </w:r>
      <w:proofErr w:type="spellEnd"/>
      <w:r w:rsidR="005F2320" w:rsidRPr="009B1E6E">
        <w:rPr>
          <w:rFonts w:ascii="Arial" w:hAnsi="Arial" w:cs="Arial"/>
        </w:rPr>
        <w:t xml:space="preserve"> strains</w:t>
      </w:r>
      <w:r>
        <w:rPr>
          <w:rFonts w:ascii="Arial" w:hAnsi="Arial" w:cs="Arial" w:hint="eastAsia"/>
        </w:rPr>
        <w:t xml:space="preserve"> (</w:t>
      </w:r>
      <w:r w:rsidRPr="00D07ED7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3).</w:t>
      </w:r>
    </w:p>
    <w:p w14:paraId="32F86FA2" w14:textId="77777777" w:rsidR="005E10B8" w:rsidRDefault="005E10B8" w:rsidP="005E10B8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determined by </w:t>
      </w:r>
      <w:r w:rsidRPr="00E20D5C">
        <w:rPr>
          <w:rFonts w:ascii="Arial" w:hAnsi="Arial" w:cs="Arial"/>
        </w:rPr>
        <w:t>two-tailed Student’s t test.</w:t>
      </w:r>
      <w:r w:rsidRPr="002B4DE3">
        <w:rPr>
          <w:rFonts w:ascii="Arial" w:hAnsi="Arial" w:cs="Arial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</w:t>
      </w:r>
      <w:r>
        <w:rPr>
          <w:rFonts w:ascii="Arial" w:hAnsi="Arial" w:cs="Arial" w:hint="eastAsia"/>
        </w:rPr>
        <w:t>.</w:t>
      </w:r>
    </w:p>
    <w:p w14:paraId="09EBC952" w14:textId="56F85568" w:rsidR="0062708D" w:rsidRDefault="0062708D" w:rsidP="00A00EE4">
      <w:pPr>
        <w:rPr>
          <w:rFonts w:ascii="Arial" w:hAnsi="Arial" w:cs="Arial"/>
          <w:noProof/>
          <w:sz w:val="24"/>
          <w:szCs w:val="24"/>
        </w:rPr>
      </w:pPr>
    </w:p>
    <w:p w14:paraId="0FF1489B" w14:textId="77777777" w:rsidR="0062708D" w:rsidRDefault="0062708D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296E34E9" w14:textId="77777777" w:rsidR="0062708D" w:rsidRDefault="0062708D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95C7F4A" wp14:editId="1DE33514">
            <wp:extent cx="5267325" cy="2552700"/>
            <wp:effectExtent l="0" t="0" r="9525" b="0"/>
            <wp:docPr id="1239636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3FAAE" w14:textId="6212A2E0" w:rsidR="0062708D" w:rsidRDefault="0062708D" w:rsidP="006270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A05574">
        <w:rPr>
          <w:rFonts w:ascii="Arial" w:hAnsi="Arial" w:cs="Arial" w:hint="eastAsia"/>
          <w:b/>
          <w:bCs/>
        </w:rPr>
        <w:t>7</w:t>
      </w:r>
      <w:r>
        <w:rPr>
          <w:rFonts w:ascii="Arial" w:hAnsi="Arial" w:cs="Arial" w:hint="eastAsia"/>
          <w:b/>
          <w:bCs/>
        </w:rPr>
        <w:t>.</w:t>
      </w:r>
      <w:r w:rsidR="00A73407" w:rsidRPr="00A73407">
        <w:t xml:space="preserve"> </w:t>
      </w:r>
      <w:r w:rsidR="00A73407" w:rsidRPr="00A73407">
        <w:rPr>
          <w:rFonts w:ascii="Arial" w:hAnsi="Arial" w:cs="Arial"/>
          <w:b/>
          <w:bCs/>
        </w:rPr>
        <w:t xml:space="preserve">EtOH and SGF induce intracellular hydroxyl radical formation in </w:t>
      </w:r>
      <w:r w:rsidR="00A73407" w:rsidRPr="00A73407">
        <w:rPr>
          <w:rFonts w:ascii="Arial" w:hAnsi="Arial" w:cs="Arial"/>
          <w:b/>
          <w:bCs/>
          <w:i/>
          <w:iCs/>
        </w:rPr>
        <w:t>B. subtilis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</w:t>
      </w:r>
      <w:r w:rsidR="003F4ABD"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  <w:b/>
          <w:bCs/>
        </w:rPr>
        <w:t>.</w:t>
      </w:r>
    </w:p>
    <w:p w14:paraId="15D35202" w14:textId="64B040EA" w:rsidR="0062708D" w:rsidRPr="00A73407" w:rsidRDefault="003F4ABD" w:rsidP="00A73407">
      <w:pPr>
        <w:rPr>
          <w:rFonts w:ascii="Arial" w:hAnsi="Arial" w:cs="Arial"/>
        </w:rPr>
      </w:pPr>
      <w:r w:rsidRPr="00A73407">
        <w:rPr>
          <w:rFonts w:ascii="Arial" w:hAnsi="Arial" w:cs="Arial" w:hint="eastAsia"/>
        </w:rPr>
        <w:t xml:space="preserve">(A and B) </w:t>
      </w:r>
      <w:r w:rsidR="00A73407" w:rsidRPr="00A73407">
        <w:rPr>
          <w:rFonts w:ascii="Arial" w:hAnsi="Arial" w:cs="Arial"/>
        </w:rPr>
        <w:t xml:space="preserve">Detection of hydroxyl radical levels in the E10-1 and E10-1 </w:t>
      </w:r>
      <w:proofErr w:type="spellStart"/>
      <w:r w:rsidR="00A73407" w:rsidRPr="00A73407">
        <w:rPr>
          <w:rFonts w:ascii="Arial" w:hAnsi="Arial" w:cs="Arial"/>
        </w:rPr>
        <w:t>Δ</w:t>
      </w:r>
      <w:r w:rsidR="00A73407" w:rsidRPr="00A73407">
        <w:rPr>
          <w:rFonts w:ascii="Arial" w:hAnsi="Arial" w:cs="Arial"/>
          <w:i/>
          <w:iCs/>
        </w:rPr>
        <w:t>dndC</w:t>
      </w:r>
      <w:proofErr w:type="spellEnd"/>
      <w:r w:rsidR="00A73407" w:rsidRPr="00A73407">
        <w:rPr>
          <w:rFonts w:ascii="Arial" w:hAnsi="Arial" w:cs="Arial"/>
        </w:rPr>
        <w:t xml:space="preserve"> strains exposed to </w:t>
      </w:r>
      <w:r w:rsidR="00A73407">
        <w:rPr>
          <w:rFonts w:ascii="Arial" w:hAnsi="Arial" w:cs="Arial" w:hint="eastAsia"/>
        </w:rPr>
        <w:t xml:space="preserve">2% </w:t>
      </w:r>
      <w:r w:rsidR="00A73407" w:rsidRPr="00A73407">
        <w:rPr>
          <w:rFonts w:ascii="Arial" w:hAnsi="Arial" w:cs="Arial"/>
        </w:rPr>
        <w:t xml:space="preserve">EtOH </w:t>
      </w:r>
      <w:r w:rsidR="00202355">
        <w:rPr>
          <w:rFonts w:ascii="Arial" w:hAnsi="Arial" w:cs="Arial" w:hint="eastAsia"/>
        </w:rPr>
        <w:t xml:space="preserve">(A) </w:t>
      </w:r>
      <w:r w:rsidR="00A73407" w:rsidRPr="00A73407">
        <w:rPr>
          <w:rFonts w:ascii="Arial" w:hAnsi="Arial" w:cs="Arial"/>
        </w:rPr>
        <w:t>and SGF</w:t>
      </w:r>
      <w:r w:rsidR="00202355">
        <w:rPr>
          <w:rFonts w:ascii="Arial" w:hAnsi="Arial" w:cs="Arial" w:hint="eastAsia"/>
        </w:rPr>
        <w:t xml:space="preserve"> (B)</w:t>
      </w:r>
      <w:r w:rsidR="00A73407" w:rsidRPr="00A73407">
        <w:rPr>
          <w:rFonts w:ascii="Arial" w:hAnsi="Arial" w:cs="Arial"/>
        </w:rPr>
        <w:t xml:space="preserve">. </w:t>
      </w:r>
      <w:r w:rsidR="00E62564" w:rsidRPr="00E62564">
        <w:rPr>
          <w:rFonts w:ascii="Arial" w:hAnsi="Arial" w:cs="Arial"/>
        </w:rPr>
        <w:t>All treatment groups were subjected to a 1</w:t>
      </w:r>
      <w:r w:rsidR="00E62564">
        <w:rPr>
          <w:rFonts w:ascii="Arial" w:hAnsi="Arial" w:cs="Arial" w:hint="eastAsia"/>
        </w:rPr>
        <w:t xml:space="preserve"> </w:t>
      </w:r>
      <w:r w:rsidR="00E62564" w:rsidRPr="00E62564">
        <w:rPr>
          <w:rFonts w:ascii="Arial" w:hAnsi="Arial" w:cs="Arial"/>
        </w:rPr>
        <w:t>h stress induction (using 2% EtOH in LB medium or SGF in PBS), followed by a 1 h incubation with the hydroxyl radical-specific fluorescent probe provided in the commercial detection kit prior to fluorescence quantification.</w:t>
      </w:r>
      <w:r w:rsidR="00202355">
        <w:rPr>
          <w:rFonts w:ascii="Arial" w:hAnsi="Arial" w:cs="Arial" w:hint="eastAsia"/>
        </w:rPr>
        <w:t xml:space="preserve"> </w:t>
      </w:r>
      <w:r w:rsidR="00202355" w:rsidRPr="0011331E">
        <w:rPr>
          <w:rFonts w:ascii="Arial" w:hAnsi="Arial" w:cs="Arial"/>
        </w:rPr>
        <w:t xml:space="preserve">Cells without the fluorescent probe served as the negative control, </w:t>
      </w:r>
      <w:r w:rsidR="00052121" w:rsidRPr="00052121">
        <w:rPr>
          <w:rFonts w:ascii="Arial" w:hAnsi="Arial" w:cs="Arial"/>
        </w:rPr>
        <w:t>while cells exposed to 50 mg/mL tert-butyl hydroperoxide served as the positive control.</w:t>
      </w:r>
    </w:p>
    <w:p w14:paraId="358A2D4A" w14:textId="1863021E" w:rsidR="0062708D" w:rsidRPr="0062708D" w:rsidRDefault="0062708D" w:rsidP="0062708D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bookmarkStart w:id="5" w:name="_Hlk234751231"/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determined by </w:t>
      </w:r>
      <w:r w:rsidRPr="00E20D5C">
        <w:rPr>
          <w:rFonts w:ascii="Arial" w:hAnsi="Arial" w:cs="Arial"/>
        </w:rPr>
        <w:t>two-tailed Student’s t test.</w:t>
      </w:r>
      <w:bookmarkEnd w:id="5"/>
      <w:r w:rsidRPr="0062708D">
        <w:rPr>
          <w:rFonts w:ascii="Arial" w:hAnsi="Arial" w:cs="Arial" w:hint="eastAsia"/>
        </w:rPr>
        <w:t xml:space="preserve"> </w:t>
      </w:r>
      <w:r w:rsidR="00B05362" w:rsidRPr="00B05362">
        <w:rPr>
          <w:rFonts w:ascii="Arial" w:hAnsi="Arial" w:cs="Arial"/>
        </w:rPr>
        <w:t>ns, not significant</w:t>
      </w:r>
      <w:r w:rsidRPr="008B2C24">
        <w:rPr>
          <w:rFonts w:ascii="Arial" w:hAnsi="Arial" w:cs="Arial"/>
        </w:rPr>
        <w:t>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</w:t>
      </w:r>
      <w:r>
        <w:rPr>
          <w:rFonts w:ascii="Arial" w:hAnsi="Arial" w:cs="Arial" w:hint="eastAsia"/>
        </w:rPr>
        <w:t>.</w:t>
      </w:r>
    </w:p>
    <w:p w14:paraId="05CE50A4" w14:textId="66FDE6BF" w:rsidR="0062708D" w:rsidRDefault="0062708D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645AF2B7" w14:textId="3401024B" w:rsidR="00A00EE4" w:rsidRDefault="00857641" w:rsidP="00A00E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EEF5E17" wp14:editId="77660520">
            <wp:extent cx="5276850" cy="5607050"/>
            <wp:effectExtent l="0" t="0" r="0" b="0"/>
            <wp:docPr id="4515517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CDE9" w14:textId="7F821B7A" w:rsidR="00001AC0" w:rsidRDefault="00A00EE4" w:rsidP="00A00EE4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</w:t>
      </w:r>
      <w:r w:rsidR="00A05574">
        <w:rPr>
          <w:rFonts w:ascii="Arial" w:hAnsi="Arial" w:cs="Arial" w:hint="eastAsia"/>
          <w:b/>
          <w:bCs/>
        </w:rPr>
        <w:t>8</w:t>
      </w:r>
      <w:r>
        <w:rPr>
          <w:rFonts w:ascii="Arial" w:hAnsi="Arial" w:cs="Arial" w:hint="eastAsia"/>
          <w:b/>
          <w:bCs/>
        </w:rPr>
        <w:t xml:space="preserve">. </w:t>
      </w:r>
      <w:r w:rsidR="00001AC0">
        <w:rPr>
          <w:rFonts w:ascii="Arial" w:hAnsi="Arial" w:cs="Arial" w:hint="eastAsia"/>
          <w:b/>
          <w:bCs/>
        </w:rPr>
        <w:t>A</w:t>
      </w:r>
      <w:r w:rsidR="00001AC0" w:rsidRPr="00E327FE">
        <w:rPr>
          <w:rFonts w:ascii="Arial" w:hAnsi="Arial" w:cs="Arial"/>
          <w:b/>
          <w:bCs/>
        </w:rPr>
        <w:t>lcohol exposure induces</w:t>
      </w:r>
      <w:r w:rsidR="00001AC0">
        <w:rPr>
          <w:rFonts w:ascii="Arial" w:hAnsi="Arial" w:cs="Arial" w:hint="eastAsia"/>
          <w:b/>
          <w:bCs/>
        </w:rPr>
        <w:t xml:space="preserve"> dose-dependent</w:t>
      </w:r>
      <w:r w:rsidR="00001AC0" w:rsidRPr="00E327FE">
        <w:rPr>
          <w:rFonts w:ascii="Arial" w:hAnsi="Arial" w:cs="Arial"/>
          <w:b/>
          <w:bCs/>
        </w:rPr>
        <w:t xml:space="preserve"> </w:t>
      </w:r>
      <w:r w:rsidR="00001AC0">
        <w:rPr>
          <w:rFonts w:ascii="Arial" w:hAnsi="Arial" w:cs="Arial" w:hint="eastAsia"/>
          <w:b/>
          <w:bCs/>
        </w:rPr>
        <w:t xml:space="preserve">liver </w:t>
      </w:r>
      <w:r w:rsidR="00001AC0" w:rsidRPr="00E327FE">
        <w:rPr>
          <w:rFonts w:ascii="Arial" w:hAnsi="Arial" w:cs="Arial"/>
          <w:b/>
          <w:bCs/>
        </w:rPr>
        <w:t>injury in weaned piglets</w:t>
      </w:r>
      <w:r w:rsidR="00001AC0">
        <w:rPr>
          <w:rFonts w:ascii="Arial" w:hAnsi="Arial" w:cs="Arial" w:hint="eastAsia"/>
          <w:b/>
          <w:bCs/>
        </w:rPr>
        <w:t xml:space="preserve">, </w:t>
      </w:r>
      <w:r w:rsidR="00001AC0">
        <w:rPr>
          <w:rFonts w:ascii="Arial" w:hAnsi="Arial" w:cs="Arial"/>
          <w:b/>
          <w:bCs/>
        </w:rPr>
        <w:t>related</w:t>
      </w:r>
      <w:r w:rsidR="00001AC0">
        <w:rPr>
          <w:rFonts w:ascii="Arial" w:hAnsi="Arial" w:cs="Arial" w:hint="eastAsia"/>
          <w:b/>
          <w:bCs/>
        </w:rPr>
        <w:t xml:space="preserve"> to Figure 4.</w:t>
      </w:r>
    </w:p>
    <w:p w14:paraId="03F0A4BD" w14:textId="1BFB8996" w:rsid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 xml:space="preserve">(A) </w:t>
      </w:r>
      <w:r w:rsidRPr="00715CE0">
        <w:rPr>
          <w:rFonts w:ascii="Arial" w:hAnsi="Arial" w:cs="Arial"/>
        </w:rPr>
        <w:t>Experimental scheme for (B) to (</w:t>
      </w:r>
      <w:r>
        <w:rPr>
          <w:rFonts w:ascii="Arial" w:hAnsi="Arial" w:cs="Arial" w:hint="eastAsia"/>
        </w:rPr>
        <w:t>I</w:t>
      </w:r>
      <w:r w:rsidRPr="00715CE0">
        <w:rPr>
          <w:rFonts w:ascii="Arial" w:hAnsi="Arial" w:cs="Arial"/>
        </w:rPr>
        <w:t>).</w:t>
      </w:r>
      <w:r>
        <w:rPr>
          <w:rFonts w:ascii="Arial" w:hAnsi="Arial" w:cs="Arial" w:hint="eastAsia"/>
        </w:rPr>
        <w:t xml:space="preserve"> Following a</w:t>
      </w:r>
      <w:r w:rsidRPr="00E20605">
        <w:rPr>
          <w:rFonts w:ascii="Arial" w:hAnsi="Arial" w:cs="Arial"/>
        </w:rPr>
        <w:t xml:space="preserve"> 3</w:t>
      </w:r>
      <w:r>
        <w:rPr>
          <w:rFonts w:ascii="Arial" w:hAnsi="Arial" w:cs="Arial" w:hint="eastAsia"/>
        </w:rPr>
        <w:t>-</w:t>
      </w:r>
      <w:r w:rsidRPr="00E20605">
        <w:rPr>
          <w:rFonts w:ascii="Arial" w:hAnsi="Arial" w:cs="Arial"/>
        </w:rPr>
        <w:t xml:space="preserve">day </w:t>
      </w:r>
      <w:r w:rsidRPr="00067D28">
        <w:rPr>
          <w:rFonts w:ascii="Arial" w:hAnsi="Arial" w:cs="Arial"/>
        </w:rPr>
        <w:t>dietary adaptation</w:t>
      </w:r>
      <w:r>
        <w:rPr>
          <w:rFonts w:ascii="Arial" w:hAnsi="Arial" w:cs="Arial" w:hint="eastAsia"/>
        </w:rPr>
        <w:t>, weaned piglets</w:t>
      </w:r>
      <w:r w:rsidRPr="00603AFE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were </w:t>
      </w:r>
      <w:r>
        <w:rPr>
          <w:rFonts w:ascii="Arial" w:hAnsi="Arial" w:cs="Arial"/>
        </w:rPr>
        <w:t>administ</w:t>
      </w:r>
      <w:r>
        <w:rPr>
          <w:rFonts w:ascii="Arial" w:hAnsi="Arial" w:cs="Arial" w:hint="eastAsia"/>
        </w:rPr>
        <w:t xml:space="preserve">rated daily doses of saline or varying concentrations of </w:t>
      </w:r>
      <w:r w:rsidR="000A61FE" w:rsidRPr="000A61FE">
        <w:rPr>
          <w:rFonts w:ascii="Arial" w:hAnsi="Arial" w:cs="Arial"/>
        </w:rPr>
        <w:t>50% (v/v) ethanol</w:t>
      </w:r>
      <w:r>
        <w:rPr>
          <w:rFonts w:ascii="Arial" w:hAnsi="Arial" w:cs="Arial" w:hint="eastAsia"/>
        </w:rPr>
        <w:t xml:space="preserve"> </w:t>
      </w:r>
      <w:r w:rsidRPr="00603AFE">
        <w:rPr>
          <w:rFonts w:ascii="Arial" w:hAnsi="Arial" w:cs="Arial"/>
        </w:rPr>
        <w:t>for 3</w:t>
      </w:r>
      <w:r>
        <w:rPr>
          <w:rFonts w:ascii="Arial" w:hAnsi="Arial" w:cs="Arial" w:hint="eastAsia"/>
        </w:rPr>
        <w:t>5</w:t>
      </w:r>
      <w:r w:rsidRPr="00603AFE">
        <w:rPr>
          <w:rFonts w:ascii="Arial" w:hAnsi="Arial" w:cs="Arial"/>
        </w:rPr>
        <w:t xml:space="preserve"> days.</w:t>
      </w:r>
    </w:p>
    <w:p w14:paraId="1544AF46" w14:textId="5CE93BAD" w:rsid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B</w:t>
      </w:r>
      <w:r w:rsidRPr="00195F21">
        <w:rPr>
          <w:rFonts w:ascii="Arial" w:hAnsi="Arial" w:cs="Arial" w:hint="eastAsia"/>
        </w:rPr>
        <w:t xml:space="preserve">) </w:t>
      </w:r>
      <w:r w:rsidRPr="00BF2DCB">
        <w:rPr>
          <w:rFonts w:ascii="Arial" w:hAnsi="Arial" w:cs="Arial"/>
        </w:rPr>
        <w:t>Body weight curves</w:t>
      </w:r>
      <w:r>
        <w:rPr>
          <w:rFonts w:ascii="Arial" w:hAnsi="Arial" w:cs="Arial" w:hint="eastAsia"/>
        </w:rPr>
        <w:t xml:space="preserve"> </w:t>
      </w:r>
      <w:r w:rsidRPr="0072581E">
        <w:rPr>
          <w:rFonts w:ascii="Arial" w:hAnsi="Arial" w:cs="Arial"/>
        </w:rPr>
        <w:t xml:space="preserve">under different </w:t>
      </w:r>
      <w:r>
        <w:rPr>
          <w:rFonts w:ascii="Arial" w:hAnsi="Arial" w:cs="Arial" w:hint="eastAsia"/>
        </w:rPr>
        <w:t xml:space="preserve">doses of </w:t>
      </w:r>
      <w:r w:rsidR="000A61FE" w:rsidRPr="000A61FE">
        <w:rPr>
          <w:rFonts w:ascii="Arial" w:hAnsi="Arial" w:cs="Arial"/>
        </w:rPr>
        <w:t>50% (v/v) ethanol</w:t>
      </w:r>
      <w:r>
        <w:rPr>
          <w:rFonts w:ascii="Arial" w:hAnsi="Arial" w:cs="Arial" w:hint="eastAsia"/>
        </w:rPr>
        <w:t xml:space="preserve"> treatments (</w:t>
      </w:r>
      <w:r w:rsidRPr="00D50EA8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3-5).</w:t>
      </w:r>
    </w:p>
    <w:p w14:paraId="654C33AA" w14:textId="48EFB5A5" w:rsidR="00001AC0" w:rsidRPr="00195F21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C</w:t>
      </w:r>
      <w:r w:rsidRPr="00195F21">
        <w:rPr>
          <w:rFonts w:ascii="Arial" w:hAnsi="Arial" w:cs="Arial" w:hint="eastAsia"/>
        </w:rPr>
        <w:t xml:space="preserve">) </w:t>
      </w:r>
      <w:r w:rsidRPr="00273519">
        <w:rPr>
          <w:rFonts w:ascii="Arial" w:hAnsi="Arial" w:cs="Arial"/>
        </w:rPr>
        <w:t>Ratios of liver weight to body weight (BW)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3-4).</w:t>
      </w:r>
    </w:p>
    <w:p w14:paraId="21BC953C" w14:textId="7D2CFC16" w:rsidR="00001AC0" w:rsidRP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D and E</w:t>
      </w:r>
      <w:r w:rsidRPr="00195F21">
        <w:rPr>
          <w:rFonts w:ascii="Arial" w:hAnsi="Arial" w:cs="Arial" w:hint="eastAsia"/>
        </w:rPr>
        <w:t xml:space="preserve">) </w:t>
      </w:r>
      <w:r>
        <w:rPr>
          <w:rFonts w:ascii="Arial" w:hAnsi="Arial" w:cs="Arial" w:hint="eastAsia"/>
        </w:rPr>
        <w:t xml:space="preserve">Serum ALT, AST, GST (D), T-CHO and TG </w:t>
      </w:r>
      <w:r w:rsidRPr="00FC3A0C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E</w:t>
      </w:r>
      <w:r w:rsidRPr="00FC3A0C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levels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3-4).</w:t>
      </w:r>
    </w:p>
    <w:p w14:paraId="4B3875D2" w14:textId="482E78CB" w:rsid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F and G</w:t>
      </w:r>
      <w:r w:rsidRPr="00195F21">
        <w:rPr>
          <w:rFonts w:ascii="Arial" w:hAnsi="Arial" w:cs="Arial" w:hint="eastAsia"/>
        </w:rPr>
        <w:t xml:space="preserve">) </w:t>
      </w:r>
      <w:r w:rsidRPr="00CC4AF2">
        <w:rPr>
          <w:rFonts w:ascii="Arial" w:hAnsi="Arial" w:cs="Arial"/>
        </w:rPr>
        <w:t xml:space="preserve">Representative images for H&amp;E, Oil Red O, and </w:t>
      </w:r>
      <w:r>
        <w:rPr>
          <w:rFonts w:ascii="Arial" w:hAnsi="Arial" w:cs="Arial" w:hint="eastAsia"/>
        </w:rPr>
        <w:t>Masson</w:t>
      </w:r>
      <w:r w:rsidRPr="00CC4AF2">
        <w:rPr>
          <w:rFonts w:ascii="Arial" w:hAnsi="Arial" w:cs="Arial"/>
        </w:rPr>
        <w:t xml:space="preserve"> staining of liver sections.</w:t>
      </w:r>
      <w:r>
        <w:rPr>
          <w:rFonts w:ascii="Arial" w:hAnsi="Arial" w:cs="Arial" w:hint="eastAsia"/>
        </w:rPr>
        <w:t xml:space="preserve"> S</w:t>
      </w:r>
      <w:r w:rsidRPr="00273519">
        <w:rPr>
          <w:rFonts w:ascii="Arial" w:hAnsi="Arial" w:cs="Arial"/>
        </w:rPr>
        <w:t>cale bar</w:t>
      </w:r>
      <w:r>
        <w:rPr>
          <w:rFonts w:ascii="Arial" w:hAnsi="Arial" w:cs="Arial" w:hint="eastAsia"/>
        </w:rPr>
        <w:t>s</w:t>
      </w:r>
      <w:r w:rsidRPr="00273519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are</w:t>
      </w:r>
      <w:r w:rsidRPr="00273519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100 </w:t>
      </w:r>
      <w:proofErr w:type="spellStart"/>
      <w:r w:rsidRPr="00273519">
        <w:rPr>
          <w:rFonts w:ascii="Arial" w:hAnsi="Arial" w:cs="Arial"/>
        </w:rPr>
        <w:t>μm</w:t>
      </w:r>
      <w:proofErr w:type="spellEnd"/>
      <w:r>
        <w:rPr>
          <w:rFonts w:ascii="Arial" w:hAnsi="Arial" w:cs="Arial" w:hint="eastAsia"/>
        </w:rPr>
        <w:t>, 50</w:t>
      </w:r>
      <w:r w:rsidRPr="00273519">
        <w:rPr>
          <w:rFonts w:ascii="Arial" w:hAnsi="Arial" w:cs="Arial"/>
        </w:rPr>
        <w:t xml:space="preserve"> </w:t>
      </w:r>
      <w:proofErr w:type="spellStart"/>
      <w:r w:rsidRPr="00273519">
        <w:rPr>
          <w:rFonts w:ascii="Arial" w:hAnsi="Arial" w:cs="Arial"/>
        </w:rPr>
        <w:t>μm</w:t>
      </w:r>
      <w:proofErr w:type="spellEnd"/>
      <w:r>
        <w:rPr>
          <w:rFonts w:ascii="Arial" w:hAnsi="Arial" w:cs="Arial" w:hint="eastAsia"/>
        </w:rPr>
        <w:t xml:space="preserve"> and 100 </w:t>
      </w:r>
      <w:proofErr w:type="spellStart"/>
      <w:r w:rsidRPr="00273519">
        <w:rPr>
          <w:rFonts w:ascii="Arial" w:hAnsi="Arial" w:cs="Arial"/>
        </w:rPr>
        <w:t>μm</w:t>
      </w:r>
      <w:proofErr w:type="spellEnd"/>
      <w:r>
        <w:rPr>
          <w:rFonts w:ascii="Arial" w:hAnsi="Arial" w:cs="Arial" w:hint="eastAsia"/>
        </w:rPr>
        <w:t>, respectively</w:t>
      </w:r>
      <w:r w:rsidR="000C6342">
        <w:rPr>
          <w:rFonts w:ascii="Arial" w:hAnsi="Arial" w:cs="Arial" w:hint="eastAsia"/>
        </w:rPr>
        <w:t xml:space="preserve"> (F)</w:t>
      </w:r>
      <w:r>
        <w:rPr>
          <w:rFonts w:ascii="Arial" w:hAnsi="Arial" w:cs="Arial" w:hint="eastAsia"/>
        </w:rPr>
        <w:t xml:space="preserve">. </w:t>
      </w:r>
      <w:r w:rsidRPr="00E24AD9">
        <w:rPr>
          <w:rFonts w:ascii="Arial" w:hAnsi="Arial" w:cs="Arial"/>
        </w:rPr>
        <w:t>Histological scores and the positively stained areas of the corresponding sections were quantified</w:t>
      </w:r>
      <w:r w:rsidR="000C6342">
        <w:rPr>
          <w:rFonts w:ascii="Arial" w:hAnsi="Arial" w:cs="Arial" w:hint="eastAsia"/>
        </w:rPr>
        <w:t xml:space="preserve"> (G)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3)</w:t>
      </w:r>
      <w:r w:rsidRPr="00E24AD9">
        <w:rPr>
          <w:rFonts w:ascii="Arial" w:hAnsi="Arial" w:cs="Arial"/>
        </w:rPr>
        <w:t>.</w:t>
      </w:r>
    </w:p>
    <w:p w14:paraId="7B851582" w14:textId="2EC8BE1B" w:rsid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H</w:t>
      </w:r>
      <w:r w:rsidRPr="00195F21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R</w:t>
      </w:r>
      <w:r w:rsidRPr="00337474">
        <w:rPr>
          <w:rFonts w:ascii="Arial" w:hAnsi="Arial" w:cs="Arial"/>
        </w:rPr>
        <w:t xml:space="preserve">epresentative </w:t>
      </w:r>
      <w:r>
        <w:rPr>
          <w:rFonts w:ascii="Arial" w:hAnsi="Arial" w:cs="Arial" w:hint="eastAsia"/>
        </w:rPr>
        <w:t xml:space="preserve">TEM images of the liver </w:t>
      </w:r>
      <w:r w:rsidRPr="000000A8">
        <w:rPr>
          <w:rFonts w:ascii="Arial" w:hAnsi="Arial" w:cs="Arial"/>
        </w:rPr>
        <w:t>hepatocytes</w:t>
      </w:r>
      <w:r>
        <w:rPr>
          <w:rFonts w:ascii="Arial" w:hAnsi="Arial" w:cs="Arial" w:hint="eastAsia"/>
        </w:rPr>
        <w:t xml:space="preserve">. </w:t>
      </w:r>
      <w:r w:rsidRPr="000000A8">
        <w:rPr>
          <w:rFonts w:ascii="Arial" w:hAnsi="Arial" w:cs="Arial"/>
        </w:rPr>
        <w:t xml:space="preserve">Red </w:t>
      </w:r>
      <w:r>
        <w:rPr>
          <w:rFonts w:ascii="Arial" w:hAnsi="Arial" w:cs="Arial" w:hint="eastAsia"/>
        </w:rPr>
        <w:t xml:space="preserve">and blue </w:t>
      </w:r>
      <w:r w:rsidRPr="000000A8">
        <w:rPr>
          <w:rFonts w:ascii="Arial" w:hAnsi="Arial" w:cs="Arial"/>
        </w:rPr>
        <w:t>arrows indicate mitochondria</w:t>
      </w:r>
      <w:r>
        <w:rPr>
          <w:rFonts w:ascii="Arial" w:hAnsi="Arial" w:cs="Arial" w:hint="eastAsia"/>
        </w:rPr>
        <w:t xml:space="preserve"> and </w:t>
      </w:r>
      <w:r w:rsidRPr="000000A8">
        <w:rPr>
          <w:rFonts w:ascii="Arial" w:hAnsi="Arial" w:cs="Arial"/>
        </w:rPr>
        <w:t>the surrounding cytoplasm</w:t>
      </w:r>
      <w:r>
        <w:rPr>
          <w:rFonts w:ascii="Arial" w:hAnsi="Arial" w:cs="Arial" w:hint="eastAsia"/>
        </w:rPr>
        <w:t>, respectively</w:t>
      </w:r>
      <w:r w:rsidRPr="000000A8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S</w:t>
      </w:r>
      <w:r w:rsidRPr="00273519">
        <w:rPr>
          <w:rFonts w:ascii="Arial" w:hAnsi="Arial" w:cs="Arial"/>
        </w:rPr>
        <w:t xml:space="preserve">cale bars are </w:t>
      </w:r>
      <w:r>
        <w:rPr>
          <w:rFonts w:ascii="Arial" w:hAnsi="Arial" w:cs="Arial" w:hint="eastAsia"/>
        </w:rPr>
        <w:t>1</w:t>
      </w:r>
      <w:r w:rsidRPr="00273519">
        <w:rPr>
          <w:rFonts w:ascii="Arial" w:hAnsi="Arial" w:cs="Arial"/>
        </w:rPr>
        <w:t xml:space="preserve"> </w:t>
      </w:r>
      <w:proofErr w:type="spellStart"/>
      <w:r w:rsidRPr="00273519">
        <w:rPr>
          <w:rFonts w:ascii="Arial" w:hAnsi="Arial" w:cs="Arial"/>
        </w:rPr>
        <w:t>μm</w:t>
      </w:r>
      <w:proofErr w:type="spellEnd"/>
      <w:r w:rsidRPr="00273519">
        <w:rPr>
          <w:rFonts w:ascii="Arial" w:hAnsi="Arial" w:cs="Arial"/>
        </w:rPr>
        <w:t>.</w:t>
      </w:r>
    </w:p>
    <w:p w14:paraId="23247CBF" w14:textId="6D6DEAAA" w:rsidR="00001AC0" w:rsidRDefault="00001AC0" w:rsidP="00001AC0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I</w:t>
      </w:r>
      <w:r w:rsidRPr="00195F21">
        <w:rPr>
          <w:rFonts w:ascii="Arial" w:hAnsi="Arial" w:cs="Arial" w:hint="eastAsia"/>
        </w:rPr>
        <w:t xml:space="preserve">) </w:t>
      </w:r>
      <w:r w:rsidRPr="00E24AD9">
        <w:rPr>
          <w:rFonts w:ascii="Arial" w:hAnsi="Arial" w:cs="Arial"/>
        </w:rPr>
        <w:t xml:space="preserve">Detection of </w:t>
      </w:r>
      <w:r>
        <w:rPr>
          <w:rFonts w:ascii="Arial" w:hAnsi="Arial" w:cs="Arial" w:hint="eastAsia"/>
        </w:rPr>
        <w:t>MDA and SOD levels</w:t>
      </w:r>
      <w:r w:rsidRPr="00E24AD9">
        <w:rPr>
          <w:rFonts w:ascii="Arial" w:hAnsi="Arial" w:cs="Arial"/>
        </w:rPr>
        <w:t xml:space="preserve"> in the serum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3-4).</w:t>
      </w:r>
    </w:p>
    <w:p w14:paraId="2AE63734" w14:textId="06233AC7" w:rsidR="005B69E4" w:rsidRDefault="005B69E4" w:rsidP="005B69E4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determined by</w:t>
      </w:r>
      <w:r w:rsidRPr="00DE7EE2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two</w:t>
      </w:r>
      <w:r w:rsidRPr="00DE7EE2">
        <w:rPr>
          <w:rFonts w:ascii="Arial" w:hAnsi="Arial" w:cs="Arial"/>
        </w:rPr>
        <w:t>-</w:t>
      </w:r>
      <w:r w:rsidRPr="00DE7EE2">
        <w:rPr>
          <w:rFonts w:ascii="Arial" w:hAnsi="Arial" w:cs="Arial"/>
        </w:rPr>
        <w:lastRenderedPageBreak/>
        <w:t>way ANOVA</w:t>
      </w:r>
      <w:r>
        <w:rPr>
          <w:rFonts w:ascii="Arial" w:hAnsi="Arial" w:cs="Arial" w:hint="eastAsia"/>
        </w:rPr>
        <w:t xml:space="preserve"> (B) or </w:t>
      </w:r>
      <w:r w:rsidRPr="00DE7EE2">
        <w:rPr>
          <w:rFonts w:ascii="Arial" w:hAnsi="Arial" w:cs="Arial"/>
        </w:rPr>
        <w:t xml:space="preserve">one-way ANOVA </w:t>
      </w:r>
      <w:r>
        <w:rPr>
          <w:rFonts w:ascii="Arial" w:hAnsi="Arial" w:cs="Arial" w:hint="eastAsia"/>
        </w:rPr>
        <w:t>(D, E, G and I) with</w:t>
      </w:r>
      <w:r w:rsidRPr="00DE7EE2">
        <w:rPr>
          <w:rFonts w:ascii="Arial" w:hAnsi="Arial" w:cs="Arial"/>
        </w:rPr>
        <w:t xml:space="preserve"> Tukey’s post hoc test</w:t>
      </w:r>
      <w:r>
        <w:rPr>
          <w:rFonts w:ascii="Arial" w:hAnsi="Arial" w:cs="Arial" w:hint="eastAsia"/>
        </w:rPr>
        <w:t xml:space="preserve">. </w:t>
      </w:r>
      <w:r w:rsidRPr="008B2C24">
        <w:rPr>
          <w:rFonts w:ascii="Arial" w:hAnsi="Arial" w:cs="Arial"/>
        </w:rPr>
        <w:t>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</w:t>
      </w:r>
      <w:r>
        <w:rPr>
          <w:rFonts w:ascii="Arial" w:hAnsi="Arial" w:cs="Arial" w:hint="eastAsia"/>
        </w:rPr>
        <w:t>5</w:t>
      </w:r>
      <w:r w:rsidRPr="008B2C24">
        <w:rPr>
          <w:rFonts w:ascii="Arial" w:hAnsi="Arial" w:cs="Arial"/>
        </w:rPr>
        <w:t>,</w:t>
      </w:r>
      <w:r>
        <w:rPr>
          <w:rFonts w:ascii="Arial" w:hAnsi="Arial" w:cs="Arial" w:hint="eastAsia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</w:t>
      </w:r>
      <w:r>
        <w:rPr>
          <w:rFonts w:ascii="Arial" w:hAnsi="Arial" w:cs="Arial" w:hint="eastAsia"/>
        </w:rPr>
        <w:t xml:space="preserve"> </w:t>
      </w:r>
      <w:r w:rsidRPr="00BF2DCB">
        <w:rPr>
          <w:rFonts w:ascii="Arial" w:hAnsi="Arial" w:cs="Arial"/>
        </w:rPr>
        <w:t>versus</w:t>
      </w:r>
      <w:r>
        <w:rPr>
          <w:rFonts w:ascii="Arial" w:hAnsi="Arial" w:cs="Arial" w:hint="eastAsia"/>
        </w:rPr>
        <w:t xml:space="preserve"> </w:t>
      </w:r>
      <w:r w:rsidRPr="00BF2DCB">
        <w:rPr>
          <w:rFonts w:ascii="Arial" w:hAnsi="Arial" w:cs="Arial"/>
        </w:rPr>
        <w:t>the control group</w:t>
      </w:r>
      <w:r w:rsidRPr="008B2C24">
        <w:rPr>
          <w:rFonts w:ascii="Arial" w:hAnsi="Arial" w:cs="Arial"/>
        </w:rPr>
        <w:t>.</w:t>
      </w:r>
    </w:p>
    <w:p w14:paraId="389AEEDF" w14:textId="77777777" w:rsidR="005B69E4" w:rsidRDefault="005B69E4" w:rsidP="00001AC0">
      <w:pPr>
        <w:rPr>
          <w:rFonts w:ascii="Arial" w:hAnsi="Arial" w:cs="Arial"/>
        </w:rPr>
      </w:pPr>
    </w:p>
    <w:p w14:paraId="755F83E7" w14:textId="559AB941" w:rsidR="001C6E72" w:rsidRPr="00001AC0" w:rsidRDefault="00001AC0" w:rsidP="00001AC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FF82EA" w14:textId="1E336671" w:rsidR="001C6E72" w:rsidRDefault="00857641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5D0C20D" wp14:editId="30243084">
            <wp:extent cx="5270500" cy="3168650"/>
            <wp:effectExtent l="0" t="0" r="6350" b="0"/>
            <wp:docPr id="16577739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E13FD" w14:textId="6883D599" w:rsidR="001C6E72" w:rsidRDefault="001C6E72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A05574">
        <w:rPr>
          <w:rFonts w:ascii="Arial" w:hAnsi="Arial" w:cs="Arial" w:hint="eastAsia"/>
          <w:b/>
          <w:bCs/>
        </w:rPr>
        <w:t>9</w:t>
      </w:r>
      <w:r>
        <w:rPr>
          <w:rFonts w:ascii="Arial" w:hAnsi="Arial" w:cs="Arial" w:hint="eastAsia"/>
          <w:b/>
          <w:bCs/>
        </w:rPr>
        <w:t xml:space="preserve">. </w:t>
      </w:r>
      <w:r w:rsidRPr="0014767E">
        <w:rPr>
          <w:rFonts w:ascii="Arial" w:hAnsi="Arial" w:cs="Arial"/>
          <w:b/>
          <w:bCs/>
        </w:rPr>
        <w:t>Systemic physiological evaluation in grad</w:t>
      </w:r>
      <w:r w:rsidR="00C9327C">
        <w:rPr>
          <w:rFonts w:ascii="Arial" w:hAnsi="Arial" w:cs="Arial" w:hint="eastAsia"/>
          <w:b/>
          <w:bCs/>
        </w:rPr>
        <w:t>ient</w:t>
      </w:r>
      <w:r w:rsidRPr="0014767E">
        <w:rPr>
          <w:rFonts w:ascii="Arial" w:hAnsi="Arial" w:cs="Arial"/>
          <w:b/>
          <w:bCs/>
        </w:rPr>
        <w:t xml:space="preserve"> alcohol-exposed piglets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</w:t>
      </w:r>
      <w:r w:rsidR="00001AC0">
        <w:rPr>
          <w:rFonts w:ascii="Arial" w:hAnsi="Arial" w:cs="Arial" w:hint="eastAsia"/>
          <w:b/>
          <w:bCs/>
        </w:rPr>
        <w:t>4</w:t>
      </w:r>
      <w:r>
        <w:rPr>
          <w:rFonts w:ascii="Arial" w:hAnsi="Arial" w:cs="Arial" w:hint="eastAsia"/>
          <w:b/>
          <w:bCs/>
        </w:rPr>
        <w:t>.</w:t>
      </w:r>
    </w:p>
    <w:p w14:paraId="3F679EDB" w14:textId="2CB006BF" w:rsidR="001C6E72" w:rsidRPr="00001AC0" w:rsidRDefault="001C6E72" w:rsidP="00001AC0">
      <w:pPr>
        <w:pStyle w:val="a9"/>
        <w:numPr>
          <w:ilvl w:val="0"/>
          <w:numId w:val="1"/>
        </w:numPr>
        <w:rPr>
          <w:rFonts w:ascii="Arial" w:hAnsi="Arial" w:cs="Arial"/>
        </w:rPr>
      </w:pPr>
      <w:r w:rsidRPr="00001AC0">
        <w:rPr>
          <w:rFonts w:ascii="Arial" w:hAnsi="Arial" w:cs="Arial"/>
        </w:rPr>
        <w:t xml:space="preserve">Ratios of </w:t>
      </w:r>
      <w:r w:rsidRPr="00001AC0">
        <w:rPr>
          <w:rFonts w:ascii="Arial" w:hAnsi="Arial" w:cs="Arial" w:hint="eastAsia"/>
        </w:rPr>
        <w:t>different organ</w:t>
      </w:r>
      <w:r w:rsidRPr="00001AC0">
        <w:rPr>
          <w:rFonts w:ascii="Arial" w:hAnsi="Arial" w:cs="Arial"/>
        </w:rPr>
        <w:t xml:space="preserve"> weight</w:t>
      </w:r>
      <w:r w:rsidRPr="00001AC0">
        <w:rPr>
          <w:rFonts w:ascii="Arial" w:hAnsi="Arial" w:cs="Arial" w:hint="eastAsia"/>
        </w:rPr>
        <w:t>s</w:t>
      </w:r>
      <w:r w:rsidRPr="00001AC0">
        <w:rPr>
          <w:rFonts w:ascii="Arial" w:hAnsi="Arial" w:cs="Arial"/>
        </w:rPr>
        <w:t xml:space="preserve"> to body weight</w:t>
      </w:r>
      <w:r w:rsidRPr="00001AC0">
        <w:rPr>
          <w:rFonts w:ascii="Arial" w:hAnsi="Arial" w:cs="Arial" w:hint="eastAsia"/>
        </w:rPr>
        <w:t xml:space="preserve"> </w:t>
      </w:r>
      <w:bookmarkStart w:id="6" w:name="OLE_LINK1"/>
      <w:r w:rsidRPr="00001AC0">
        <w:rPr>
          <w:rFonts w:ascii="Arial" w:hAnsi="Arial" w:cs="Arial" w:hint="eastAsia"/>
        </w:rPr>
        <w:t>(</w:t>
      </w:r>
      <w:r w:rsidRPr="00001AC0">
        <w:rPr>
          <w:rFonts w:ascii="Arial" w:hAnsi="Arial" w:cs="Arial" w:hint="eastAsia"/>
          <w:i/>
          <w:iCs/>
        </w:rPr>
        <w:t>n</w:t>
      </w:r>
      <w:r w:rsidRPr="00001AC0">
        <w:rPr>
          <w:rFonts w:ascii="Arial" w:hAnsi="Arial" w:cs="Arial" w:hint="eastAsia"/>
        </w:rPr>
        <w:t xml:space="preserve"> = 3</w:t>
      </w:r>
      <w:r w:rsidR="00A00EE4" w:rsidRPr="00001AC0">
        <w:rPr>
          <w:rFonts w:ascii="Arial" w:hAnsi="Arial" w:cs="Arial" w:hint="eastAsia"/>
        </w:rPr>
        <w:t>-4</w:t>
      </w:r>
      <w:r w:rsidRPr="00001AC0">
        <w:rPr>
          <w:rFonts w:ascii="Arial" w:hAnsi="Arial" w:cs="Arial" w:hint="eastAsia"/>
        </w:rPr>
        <w:t>)</w:t>
      </w:r>
      <w:bookmarkEnd w:id="6"/>
      <w:r w:rsidRPr="00001AC0">
        <w:rPr>
          <w:rFonts w:ascii="Arial" w:hAnsi="Arial" w:cs="Arial" w:hint="eastAsia"/>
        </w:rPr>
        <w:t>.</w:t>
      </w:r>
    </w:p>
    <w:p w14:paraId="2FBE2577" w14:textId="1E5C80AC" w:rsidR="00001AC0" w:rsidRDefault="00001AC0" w:rsidP="00001AC0">
      <w:pPr>
        <w:pStyle w:val="a9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Serum BUN and CRE levels </w:t>
      </w:r>
      <w:r w:rsidRPr="00001AC0">
        <w:rPr>
          <w:rFonts w:ascii="Arial" w:hAnsi="Arial" w:cs="Arial" w:hint="eastAsia"/>
        </w:rPr>
        <w:t>(</w:t>
      </w:r>
      <w:r w:rsidRPr="00001AC0">
        <w:rPr>
          <w:rFonts w:ascii="Arial" w:hAnsi="Arial" w:cs="Arial" w:hint="eastAsia"/>
          <w:i/>
          <w:iCs/>
        </w:rPr>
        <w:t>n</w:t>
      </w:r>
      <w:r w:rsidRPr="00001AC0">
        <w:rPr>
          <w:rFonts w:ascii="Arial" w:hAnsi="Arial" w:cs="Arial" w:hint="eastAsia"/>
        </w:rPr>
        <w:t xml:space="preserve"> = 3-4)</w:t>
      </w:r>
      <w:r>
        <w:rPr>
          <w:rFonts w:ascii="Arial" w:hAnsi="Arial" w:cs="Arial" w:hint="eastAsia"/>
        </w:rPr>
        <w:t>.</w:t>
      </w:r>
    </w:p>
    <w:p w14:paraId="249C3155" w14:textId="6420F24C" w:rsidR="00001AC0" w:rsidRPr="00164E98" w:rsidRDefault="00164E98" w:rsidP="00164E98">
      <w:pPr>
        <w:rPr>
          <w:rFonts w:ascii="Arial" w:hAnsi="Arial" w:cs="Arial"/>
        </w:rPr>
      </w:pPr>
      <w:r w:rsidRPr="00164E98">
        <w:rPr>
          <w:rFonts w:ascii="Arial" w:hAnsi="Arial" w:cs="Arial" w:hint="eastAsia"/>
        </w:rPr>
        <w:t>(C</w:t>
      </w:r>
      <w:r>
        <w:rPr>
          <w:rFonts w:ascii="Arial" w:hAnsi="Arial" w:cs="Arial"/>
        </w:rPr>
        <w:t xml:space="preserve">) </w:t>
      </w:r>
      <w:r w:rsidRPr="00164E98">
        <w:rPr>
          <w:rFonts w:ascii="Arial" w:hAnsi="Arial" w:cs="Arial"/>
        </w:rPr>
        <w:t xml:space="preserve">Histological images of the heart, spleen, lung, kidney and brain tissues stained with H&amp;E. Scale bars are 100 </w:t>
      </w:r>
      <w:proofErr w:type="spellStart"/>
      <w:r w:rsidRPr="00164E98">
        <w:rPr>
          <w:rFonts w:ascii="Arial" w:hAnsi="Arial" w:cs="Arial"/>
        </w:rPr>
        <w:t>μm</w:t>
      </w:r>
      <w:proofErr w:type="spellEnd"/>
      <w:r w:rsidR="0037220A">
        <w:rPr>
          <w:rFonts w:ascii="Arial" w:hAnsi="Arial" w:cs="Arial" w:hint="eastAsia"/>
        </w:rPr>
        <w:t>.</w:t>
      </w:r>
    </w:p>
    <w:p w14:paraId="00E50EB0" w14:textId="6989967E" w:rsidR="00B01D44" w:rsidRDefault="00D2078B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</w:t>
      </w:r>
      <w:r w:rsidR="001C6E72">
        <w:rPr>
          <w:rFonts w:ascii="Arial" w:hAnsi="Arial" w:cs="Arial" w:hint="eastAsia"/>
        </w:rPr>
        <w:t xml:space="preserve"> </w:t>
      </w:r>
      <w:r w:rsidR="001C6E72" w:rsidRPr="00DE7EE2">
        <w:rPr>
          <w:rFonts w:ascii="Arial" w:hAnsi="Arial" w:cs="Arial"/>
        </w:rPr>
        <w:t>Statistical significance was</w:t>
      </w:r>
      <w:r w:rsidR="001C6E72" w:rsidRPr="00DE7EE2">
        <w:rPr>
          <w:rFonts w:ascii="Arial" w:hAnsi="Arial" w:cs="Arial" w:hint="eastAsia"/>
        </w:rPr>
        <w:t xml:space="preserve"> </w:t>
      </w:r>
      <w:r w:rsidR="001C6E72">
        <w:rPr>
          <w:rFonts w:ascii="Arial" w:hAnsi="Arial" w:cs="Arial" w:hint="eastAsia"/>
        </w:rPr>
        <w:t>determined by</w:t>
      </w:r>
      <w:r w:rsidR="001C6E72" w:rsidRPr="00DE7EE2">
        <w:rPr>
          <w:rFonts w:ascii="Arial" w:hAnsi="Arial" w:cs="Arial"/>
        </w:rPr>
        <w:t xml:space="preserve"> one-way ANOVA </w:t>
      </w:r>
      <w:r w:rsidR="001C6E72">
        <w:rPr>
          <w:rFonts w:ascii="Arial" w:hAnsi="Arial" w:cs="Arial" w:hint="eastAsia"/>
        </w:rPr>
        <w:t>with</w:t>
      </w:r>
      <w:r w:rsidR="001C6E72" w:rsidRPr="00DE7EE2">
        <w:rPr>
          <w:rFonts w:ascii="Arial" w:hAnsi="Arial" w:cs="Arial"/>
        </w:rPr>
        <w:t xml:space="preserve"> Tukey’s post hoc test</w:t>
      </w:r>
      <w:r w:rsidR="001C6E72">
        <w:rPr>
          <w:rFonts w:ascii="Arial" w:hAnsi="Arial" w:cs="Arial" w:hint="eastAsia"/>
        </w:rPr>
        <w:t xml:space="preserve">. </w:t>
      </w:r>
      <w:r w:rsidR="001C6E72" w:rsidRPr="008B2C24">
        <w:rPr>
          <w:rFonts w:ascii="Arial" w:hAnsi="Arial" w:cs="Arial"/>
        </w:rPr>
        <w:t>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</w:t>
      </w:r>
      <w:r w:rsidR="001C6E72">
        <w:rPr>
          <w:rFonts w:ascii="Arial" w:hAnsi="Arial" w:cs="Arial" w:hint="eastAsia"/>
        </w:rPr>
        <w:t>5</w:t>
      </w:r>
      <w:r w:rsidR="001C6E72" w:rsidRPr="008B2C24">
        <w:rPr>
          <w:rFonts w:ascii="Arial" w:hAnsi="Arial" w:cs="Arial"/>
        </w:rPr>
        <w:t>,</w:t>
      </w:r>
      <w:r w:rsidR="001C6E72">
        <w:rPr>
          <w:rFonts w:ascii="Arial" w:hAnsi="Arial" w:cs="Arial" w:hint="eastAsia"/>
        </w:rPr>
        <w:t xml:space="preserve"> </w:t>
      </w:r>
      <w:r w:rsidR="001C6E72" w:rsidRPr="008B2C24">
        <w:rPr>
          <w:rFonts w:ascii="Arial" w:hAnsi="Arial" w:cs="Arial"/>
        </w:rPr>
        <w:t>**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0.01, ***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0.001</w:t>
      </w:r>
      <w:r w:rsidR="001C6E72">
        <w:rPr>
          <w:rFonts w:ascii="Arial" w:hAnsi="Arial" w:cs="Arial" w:hint="eastAsia"/>
        </w:rPr>
        <w:t xml:space="preserve"> </w:t>
      </w:r>
      <w:r w:rsidR="001C6E72" w:rsidRPr="00BF2DCB">
        <w:rPr>
          <w:rFonts w:ascii="Arial" w:hAnsi="Arial" w:cs="Arial"/>
        </w:rPr>
        <w:t>versus</w:t>
      </w:r>
      <w:r w:rsidR="001C6E72">
        <w:rPr>
          <w:rFonts w:ascii="Arial" w:hAnsi="Arial" w:cs="Arial" w:hint="eastAsia"/>
        </w:rPr>
        <w:t xml:space="preserve"> </w:t>
      </w:r>
      <w:r w:rsidR="001C6E72" w:rsidRPr="00BF2DCB">
        <w:rPr>
          <w:rFonts w:ascii="Arial" w:hAnsi="Arial" w:cs="Arial"/>
        </w:rPr>
        <w:t>the control group</w:t>
      </w:r>
      <w:r w:rsidR="001C6E72" w:rsidRPr="008B2C24">
        <w:rPr>
          <w:rFonts w:ascii="Arial" w:hAnsi="Arial" w:cs="Arial"/>
        </w:rPr>
        <w:t>.</w:t>
      </w:r>
    </w:p>
    <w:p w14:paraId="797E0362" w14:textId="77777777" w:rsidR="00B01D44" w:rsidRDefault="00B01D44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E0688F" w14:textId="3BBD1577" w:rsidR="001C6E72" w:rsidRDefault="00857641" w:rsidP="001C6E7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3391481" wp14:editId="5C61D48E">
            <wp:extent cx="5270500" cy="5060950"/>
            <wp:effectExtent l="0" t="0" r="6350" b="6350"/>
            <wp:docPr id="791136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9642" w14:textId="295C7FBD" w:rsidR="00001AC0" w:rsidRDefault="00B01D44" w:rsidP="00001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A05574">
        <w:rPr>
          <w:rFonts w:ascii="Arial" w:hAnsi="Arial" w:cs="Arial" w:hint="eastAsia"/>
          <w:b/>
          <w:bCs/>
        </w:rPr>
        <w:t>10</w:t>
      </w:r>
      <w:r w:rsidR="00723CB1">
        <w:rPr>
          <w:rFonts w:ascii="Arial" w:hAnsi="Arial" w:cs="Arial" w:hint="eastAsia"/>
          <w:b/>
          <w:bCs/>
        </w:rPr>
        <w:t>.</w:t>
      </w:r>
      <w:r w:rsidR="00723CB1" w:rsidRPr="00723CB1">
        <w:rPr>
          <w:rFonts w:ascii="Arial" w:hAnsi="Arial" w:cs="Arial" w:hint="eastAsia"/>
          <w:b/>
          <w:bCs/>
        </w:rPr>
        <w:t xml:space="preserve"> </w:t>
      </w:r>
      <w:r w:rsidR="00001AC0" w:rsidRPr="00521ED7">
        <w:rPr>
          <w:rFonts w:ascii="Arial" w:hAnsi="Arial" w:cs="Arial"/>
          <w:b/>
          <w:bCs/>
        </w:rPr>
        <w:t>Hematological profile of weaned piglets under grad</w:t>
      </w:r>
      <w:r w:rsidR="00001AC0">
        <w:rPr>
          <w:rFonts w:ascii="Arial" w:hAnsi="Arial" w:cs="Arial" w:hint="eastAsia"/>
          <w:b/>
          <w:bCs/>
        </w:rPr>
        <w:t>ient</w:t>
      </w:r>
      <w:r w:rsidR="00001AC0" w:rsidRPr="00521ED7">
        <w:rPr>
          <w:rFonts w:ascii="Arial" w:hAnsi="Arial" w:cs="Arial"/>
          <w:b/>
          <w:bCs/>
        </w:rPr>
        <w:t xml:space="preserve"> alcohol exposure</w:t>
      </w:r>
      <w:r w:rsidR="00001AC0">
        <w:rPr>
          <w:rFonts w:ascii="Arial" w:hAnsi="Arial" w:cs="Arial" w:hint="eastAsia"/>
          <w:b/>
          <w:bCs/>
        </w:rPr>
        <w:t xml:space="preserve">, </w:t>
      </w:r>
      <w:r w:rsidR="00001AC0">
        <w:rPr>
          <w:rFonts w:ascii="Arial" w:hAnsi="Arial" w:cs="Arial"/>
          <w:b/>
          <w:bCs/>
        </w:rPr>
        <w:t>related</w:t>
      </w:r>
      <w:r w:rsidR="00001AC0">
        <w:rPr>
          <w:rFonts w:ascii="Arial" w:hAnsi="Arial" w:cs="Arial" w:hint="eastAsia"/>
          <w:b/>
          <w:bCs/>
        </w:rPr>
        <w:t xml:space="preserve"> to Figure 4.</w:t>
      </w:r>
    </w:p>
    <w:p w14:paraId="1EC3AF94" w14:textId="22DB5C35" w:rsidR="00001AC0" w:rsidRPr="00001AC0" w:rsidRDefault="00001AC0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determined by</w:t>
      </w:r>
      <w:r w:rsidRPr="00DE7EE2">
        <w:rPr>
          <w:rFonts w:ascii="Arial" w:hAnsi="Arial" w:cs="Arial"/>
        </w:rPr>
        <w:t xml:space="preserve"> one-way ANOVA</w:t>
      </w:r>
      <w:r>
        <w:rPr>
          <w:rFonts w:ascii="Arial" w:hAnsi="Arial" w:cs="Arial" w:hint="eastAsia"/>
        </w:rPr>
        <w:t xml:space="preserve"> with</w:t>
      </w:r>
      <w:r w:rsidRPr="00DE7EE2">
        <w:rPr>
          <w:rFonts w:ascii="Arial" w:hAnsi="Arial" w:cs="Arial"/>
        </w:rPr>
        <w:t xml:space="preserve"> Tukey’s post hoc tes</w:t>
      </w:r>
      <w:r>
        <w:rPr>
          <w:rFonts w:ascii="Arial" w:hAnsi="Arial" w:cs="Arial" w:hint="eastAsia"/>
        </w:rPr>
        <w:t xml:space="preserve">t. </w:t>
      </w:r>
      <w:r w:rsidRPr="008B2C24">
        <w:rPr>
          <w:rFonts w:ascii="Arial" w:hAnsi="Arial" w:cs="Arial"/>
        </w:rPr>
        <w:t>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</w:t>
      </w:r>
      <w:r>
        <w:rPr>
          <w:rFonts w:ascii="Arial" w:hAnsi="Arial" w:cs="Arial" w:hint="eastAsia"/>
        </w:rPr>
        <w:t>5</w:t>
      </w:r>
      <w:r w:rsidRPr="008B2C24">
        <w:rPr>
          <w:rFonts w:ascii="Arial" w:hAnsi="Arial" w:cs="Arial"/>
        </w:rPr>
        <w:t>,</w:t>
      </w:r>
      <w:r>
        <w:rPr>
          <w:rFonts w:ascii="Arial" w:hAnsi="Arial" w:cs="Arial" w:hint="eastAsia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</w:t>
      </w:r>
      <w:r>
        <w:rPr>
          <w:rFonts w:ascii="Arial" w:hAnsi="Arial" w:cs="Arial" w:hint="eastAsia"/>
        </w:rPr>
        <w:t xml:space="preserve"> </w:t>
      </w:r>
      <w:r w:rsidRPr="00BF2DCB">
        <w:rPr>
          <w:rFonts w:ascii="Arial" w:hAnsi="Arial" w:cs="Arial"/>
        </w:rPr>
        <w:t>versus</w:t>
      </w:r>
      <w:r>
        <w:rPr>
          <w:rFonts w:ascii="Arial" w:hAnsi="Arial" w:cs="Arial" w:hint="eastAsia"/>
        </w:rPr>
        <w:t xml:space="preserve"> </w:t>
      </w:r>
      <w:r w:rsidRPr="00BF2DCB">
        <w:rPr>
          <w:rFonts w:ascii="Arial" w:hAnsi="Arial" w:cs="Arial"/>
        </w:rPr>
        <w:t>the control group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3-4)</w:t>
      </w:r>
      <w:r w:rsidRPr="008B2C24">
        <w:rPr>
          <w:rFonts w:ascii="Arial" w:hAnsi="Arial" w:cs="Arial"/>
        </w:rPr>
        <w:t>.</w:t>
      </w:r>
    </w:p>
    <w:p w14:paraId="6E712E81" w14:textId="0FAB65D4" w:rsidR="001C6E72" w:rsidRPr="00FC3A0C" w:rsidRDefault="001C6E72" w:rsidP="001C6E72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A728FF" w14:textId="660C28EC" w:rsidR="001C6E72" w:rsidRDefault="00857641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CD3D1E1" wp14:editId="5FB5CC0C">
            <wp:extent cx="5270500" cy="4660900"/>
            <wp:effectExtent l="0" t="0" r="6350" b="6350"/>
            <wp:docPr id="15653362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CCCEE" w14:textId="162E5F25" w:rsidR="001C6E72" w:rsidRDefault="001C6E72" w:rsidP="001C6E7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</w:t>
      </w:r>
      <w:r w:rsidR="00E831B2">
        <w:rPr>
          <w:rFonts w:ascii="Arial" w:hAnsi="Arial" w:cs="Arial" w:hint="eastAsia"/>
          <w:b/>
          <w:bCs/>
        </w:rPr>
        <w:t>1</w:t>
      </w:r>
      <w:r w:rsidR="00A05574">
        <w:rPr>
          <w:rFonts w:ascii="Arial" w:hAnsi="Arial" w:cs="Arial" w:hint="eastAsia"/>
          <w:b/>
          <w:bCs/>
        </w:rPr>
        <w:t>1</w:t>
      </w:r>
      <w:r>
        <w:rPr>
          <w:rFonts w:ascii="Arial" w:hAnsi="Arial" w:cs="Arial" w:hint="eastAsia"/>
          <w:b/>
          <w:bCs/>
        </w:rPr>
        <w:t xml:space="preserve">. </w:t>
      </w:r>
      <w:r w:rsidRPr="00AE0B4B">
        <w:rPr>
          <w:rFonts w:ascii="Arial" w:hAnsi="Arial" w:cs="Arial"/>
          <w:b/>
          <w:bCs/>
        </w:rPr>
        <w:t xml:space="preserve">Alcohol </w:t>
      </w:r>
      <w:r w:rsidR="00786809" w:rsidRPr="00786809">
        <w:rPr>
          <w:rFonts w:ascii="Arial" w:hAnsi="Arial" w:cs="Arial"/>
          <w:b/>
          <w:bCs/>
        </w:rPr>
        <w:t>damages the gastrointestinal tract</w:t>
      </w:r>
      <w:r w:rsidR="00786809">
        <w:rPr>
          <w:rFonts w:ascii="Arial" w:hAnsi="Arial" w:cs="Arial" w:hint="eastAsia"/>
          <w:b/>
          <w:bCs/>
        </w:rPr>
        <w:t xml:space="preserve"> and </w:t>
      </w:r>
      <w:r w:rsidRPr="00AE0B4B">
        <w:rPr>
          <w:rFonts w:ascii="Arial" w:hAnsi="Arial" w:cs="Arial"/>
          <w:b/>
          <w:bCs/>
        </w:rPr>
        <w:t>alters the gut microbiota composition in weaned piglets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</w:t>
      </w:r>
      <w:r w:rsidR="00786809">
        <w:rPr>
          <w:rFonts w:ascii="Arial" w:hAnsi="Arial" w:cs="Arial" w:hint="eastAsia"/>
          <w:b/>
          <w:bCs/>
        </w:rPr>
        <w:t>4</w:t>
      </w:r>
      <w:r>
        <w:rPr>
          <w:rFonts w:ascii="Arial" w:hAnsi="Arial" w:cs="Arial" w:hint="eastAsia"/>
          <w:b/>
          <w:bCs/>
        </w:rPr>
        <w:t>.</w:t>
      </w:r>
    </w:p>
    <w:p w14:paraId="1E64FF84" w14:textId="02041AC7" w:rsidR="00786809" w:rsidRDefault="00786809" w:rsidP="00786809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(A) </w:t>
      </w:r>
      <w:r w:rsidRPr="00CC4AF2">
        <w:rPr>
          <w:rFonts w:ascii="Arial" w:hAnsi="Arial" w:cs="Arial"/>
        </w:rPr>
        <w:t xml:space="preserve">Representative images for H&amp;E of </w:t>
      </w:r>
      <w:r>
        <w:rPr>
          <w:rFonts w:ascii="Arial" w:hAnsi="Arial" w:cs="Arial" w:hint="eastAsia"/>
        </w:rPr>
        <w:t>stomach and duodenum</w:t>
      </w:r>
      <w:r w:rsidRPr="00CC4AF2">
        <w:rPr>
          <w:rFonts w:ascii="Arial" w:hAnsi="Arial" w:cs="Arial"/>
        </w:rPr>
        <w:t xml:space="preserve"> sections.</w:t>
      </w:r>
      <w:r w:rsidRPr="00213731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S</w:t>
      </w:r>
      <w:r w:rsidRPr="00273519">
        <w:rPr>
          <w:rFonts w:ascii="Arial" w:hAnsi="Arial" w:cs="Arial"/>
        </w:rPr>
        <w:t xml:space="preserve">cale bars are </w:t>
      </w:r>
      <w:r>
        <w:rPr>
          <w:rFonts w:ascii="Arial" w:hAnsi="Arial" w:cs="Arial" w:hint="eastAsia"/>
        </w:rPr>
        <w:t xml:space="preserve">500 </w:t>
      </w:r>
      <w:proofErr w:type="spellStart"/>
      <w:r w:rsidRPr="00273519">
        <w:rPr>
          <w:rFonts w:ascii="Arial" w:hAnsi="Arial" w:cs="Arial"/>
        </w:rPr>
        <w:t>μm</w:t>
      </w:r>
      <w:proofErr w:type="spellEnd"/>
      <w:r>
        <w:rPr>
          <w:rFonts w:ascii="Arial" w:hAnsi="Arial" w:cs="Arial" w:hint="eastAsia"/>
        </w:rPr>
        <w:t>.</w:t>
      </w:r>
    </w:p>
    <w:p w14:paraId="23AB2E3E" w14:textId="496F2D24" w:rsidR="00786809" w:rsidRDefault="00786809" w:rsidP="00786809">
      <w:pPr>
        <w:rPr>
          <w:rFonts w:ascii="Arial" w:hAnsi="Arial" w:cs="Arial"/>
        </w:rPr>
      </w:pPr>
      <w:r>
        <w:rPr>
          <w:rFonts w:ascii="Arial" w:hAnsi="Arial" w:cs="Arial" w:hint="eastAsia"/>
        </w:rPr>
        <w:t>(B) MDA and SOD</w:t>
      </w:r>
      <w:r w:rsidRPr="00B749CD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levels </w:t>
      </w:r>
      <w:r w:rsidRPr="00E24AD9">
        <w:rPr>
          <w:rFonts w:ascii="Arial" w:hAnsi="Arial" w:cs="Arial"/>
        </w:rPr>
        <w:t xml:space="preserve">in the </w:t>
      </w:r>
      <w:r>
        <w:rPr>
          <w:rFonts w:ascii="Arial" w:hAnsi="Arial" w:cs="Arial" w:hint="eastAsia"/>
        </w:rPr>
        <w:t>colon tissues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4).</w:t>
      </w:r>
    </w:p>
    <w:p w14:paraId="7919B858" w14:textId="75262870" w:rsidR="00786809" w:rsidRDefault="00786809" w:rsidP="00786809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(C) </w:t>
      </w:r>
      <w:r w:rsidRPr="00175B70">
        <w:rPr>
          <w:rFonts w:ascii="Arial" w:hAnsi="Arial" w:cs="Arial"/>
        </w:rPr>
        <w:t xml:space="preserve">Total colonic bacterial burden assessed by </w:t>
      </w:r>
      <w:r>
        <w:rPr>
          <w:rFonts w:ascii="Arial" w:hAnsi="Arial" w:cs="Arial" w:hint="eastAsia"/>
        </w:rPr>
        <w:t>q</w:t>
      </w:r>
      <w:r w:rsidRPr="00175B70">
        <w:rPr>
          <w:rFonts w:ascii="Arial" w:hAnsi="Arial" w:cs="Arial"/>
        </w:rPr>
        <w:t>PCR of the 16S rRNA gene</w:t>
      </w:r>
      <w:r w:rsidRPr="00175B70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4).</w:t>
      </w:r>
    </w:p>
    <w:p w14:paraId="6AC1EE2B" w14:textId="7A83EC34" w:rsidR="00786809" w:rsidRDefault="00786809" w:rsidP="00786809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(D) </w:t>
      </w:r>
      <w:r w:rsidRPr="000A156B">
        <w:rPr>
          <w:rFonts w:ascii="Arial" w:hAnsi="Arial" w:cs="Arial"/>
        </w:rPr>
        <w:t>Metagenomic quantification</w:t>
      </w:r>
      <w:r w:rsidR="00B05362">
        <w:rPr>
          <w:rFonts w:ascii="Arial" w:hAnsi="Arial" w:cs="Arial" w:hint="eastAsia"/>
        </w:rPr>
        <w:t xml:space="preserve"> </w:t>
      </w:r>
      <w:r w:rsidRPr="000A156B">
        <w:rPr>
          <w:rFonts w:ascii="Arial" w:hAnsi="Arial" w:cs="Arial"/>
        </w:rPr>
        <w:t xml:space="preserve">of the relative abundance of </w:t>
      </w:r>
      <w:r w:rsidR="00711470">
        <w:rPr>
          <w:rFonts w:ascii="Arial" w:hAnsi="Arial" w:cs="Arial"/>
        </w:rPr>
        <w:t>PT</w:t>
      </w:r>
      <w:r w:rsidRPr="000A156B">
        <w:rPr>
          <w:rFonts w:ascii="Arial" w:hAnsi="Arial" w:cs="Arial"/>
        </w:rPr>
        <w:t xml:space="preserve"> populations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3-4). </w:t>
      </w:r>
      <w:r w:rsidRPr="004932E4">
        <w:rPr>
          <w:rFonts w:ascii="Arial" w:hAnsi="Arial" w:cs="Arial"/>
        </w:rPr>
        <w:t>One data point in the control group was identified as an outlier by Dixon's Q-test (Q &gt; 0.829</w:t>
      </w:r>
      <w:r w:rsidRPr="004932E4">
        <w:rPr>
          <w:rFonts w:ascii="Arial" w:hAnsi="Arial" w:cs="Arial" w:hint="eastAsia"/>
        </w:rPr>
        <w:t>,</w:t>
      </w:r>
      <w:r w:rsidRPr="004932E4">
        <w:rPr>
          <w:rFonts w:ascii="Arial" w:hAnsi="Arial" w:cs="Arial"/>
        </w:rPr>
        <w:t xml:space="preserve"> n=4</w:t>
      </w:r>
      <w:r w:rsidRPr="004932E4">
        <w:rPr>
          <w:rFonts w:ascii="Arial" w:hAnsi="Arial" w:cs="Arial" w:hint="eastAsia"/>
        </w:rPr>
        <w:t>,</w:t>
      </w:r>
      <w:r w:rsidRPr="004932E4">
        <w:rPr>
          <w:rFonts w:ascii="Arial" w:hAnsi="Arial" w:cs="Arial"/>
        </w:rPr>
        <w:t xml:space="preserve"> </w:t>
      </w:r>
      <w:r w:rsidRPr="004932E4">
        <w:rPr>
          <w:rFonts w:ascii="Arial" w:hAnsi="Arial" w:cs="Arial"/>
          <w:i/>
          <w:iCs/>
        </w:rPr>
        <w:t>p</w:t>
      </w:r>
      <w:r w:rsidRPr="004932E4">
        <w:rPr>
          <w:rFonts w:ascii="Arial" w:hAnsi="Arial" w:cs="Arial"/>
        </w:rPr>
        <w:t xml:space="preserve"> &lt; 0.05) and was thus excluded from </w:t>
      </w:r>
      <w:r>
        <w:rPr>
          <w:rFonts w:ascii="Arial" w:hAnsi="Arial" w:cs="Arial" w:hint="eastAsia"/>
        </w:rPr>
        <w:t>this</w:t>
      </w:r>
      <w:r w:rsidRPr="004932E4">
        <w:rPr>
          <w:rFonts w:ascii="Arial" w:hAnsi="Arial" w:cs="Arial"/>
        </w:rPr>
        <w:t xml:space="preserve"> analysis.</w:t>
      </w:r>
    </w:p>
    <w:p w14:paraId="01AE778B" w14:textId="71CD88E7" w:rsidR="001C6E72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 w:rsidR="00786809">
        <w:rPr>
          <w:rFonts w:ascii="Arial" w:hAnsi="Arial" w:cs="Arial" w:hint="eastAsia"/>
        </w:rPr>
        <w:t>E</w:t>
      </w:r>
      <w:r w:rsidRPr="00195F21">
        <w:rPr>
          <w:rFonts w:ascii="Arial" w:hAnsi="Arial" w:cs="Arial" w:hint="eastAsia"/>
        </w:rPr>
        <w:t xml:space="preserve">) </w:t>
      </w:r>
      <w:r w:rsidR="00B05362">
        <w:rPr>
          <w:rFonts w:ascii="Arial" w:hAnsi="Arial" w:cs="Arial" w:hint="eastAsia"/>
        </w:rPr>
        <w:t>Genera</w:t>
      </w:r>
      <w:r w:rsidR="00B05362" w:rsidRPr="00996C76">
        <w:rPr>
          <w:rFonts w:ascii="Arial" w:hAnsi="Arial" w:cs="Arial"/>
        </w:rPr>
        <w:t xml:space="preserve"> </w:t>
      </w:r>
      <w:r w:rsidRPr="00996C76">
        <w:rPr>
          <w:rFonts w:ascii="Arial" w:hAnsi="Arial" w:cs="Arial"/>
        </w:rPr>
        <w:t xml:space="preserve">composition of </w:t>
      </w:r>
      <w:r>
        <w:rPr>
          <w:rFonts w:ascii="Arial" w:hAnsi="Arial" w:cs="Arial" w:hint="eastAsia"/>
        </w:rPr>
        <w:t>the microbial community</w:t>
      </w:r>
      <w:r w:rsidRPr="00996C76">
        <w:rPr>
          <w:rFonts w:ascii="Arial" w:hAnsi="Arial" w:cs="Arial"/>
        </w:rPr>
        <w:t xml:space="preserve"> from</w:t>
      </w:r>
      <w:r>
        <w:rPr>
          <w:rFonts w:ascii="Arial" w:hAnsi="Arial" w:cs="Arial" w:hint="eastAsia"/>
        </w:rPr>
        <w:t xml:space="preserve"> </w:t>
      </w:r>
      <w:r w:rsidRPr="00337D04">
        <w:rPr>
          <w:rFonts w:ascii="Arial" w:hAnsi="Arial" w:cs="Arial"/>
        </w:rPr>
        <w:t>the control and low-dose groups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4). </w:t>
      </w:r>
      <w:r w:rsidRPr="00996C76">
        <w:rPr>
          <w:rFonts w:ascii="Arial" w:hAnsi="Arial" w:cs="Arial"/>
        </w:rPr>
        <w:t xml:space="preserve">One color represents one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, and the length of the color block indicates the proportion of relative abundance occupied by the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 (only the top </w:t>
      </w:r>
      <w:r>
        <w:rPr>
          <w:rFonts w:ascii="Arial" w:hAnsi="Arial" w:cs="Arial" w:hint="eastAsia"/>
        </w:rPr>
        <w:t>15</w:t>
      </w:r>
      <w:r w:rsidRPr="00996C76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 at the abundance level are shown</w:t>
      </w:r>
      <w:r>
        <w:rPr>
          <w:rFonts w:ascii="Arial" w:hAnsi="Arial" w:cs="Arial" w:hint="eastAsia"/>
        </w:rPr>
        <w:t>.)</w:t>
      </w:r>
    </w:p>
    <w:p w14:paraId="1D2CC200" w14:textId="48834D21" w:rsidR="001C6E72" w:rsidRPr="00195F21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 w:rsidR="00786809">
        <w:rPr>
          <w:rFonts w:ascii="Arial" w:hAnsi="Arial" w:cs="Arial" w:hint="eastAsia"/>
        </w:rPr>
        <w:t>F</w:t>
      </w:r>
      <w:r w:rsidRPr="00195F21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 xml:space="preserve"> </w:t>
      </w:r>
      <w:r w:rsidRPr="00996C76">
        <w:rPr>
          <w:rFonts w:ascii="Arial" w:hAnsi="Arial" w:cs="Arial"/>
        </w:rPr>
        <w:t>Chao1 index and S</w:t>
      </w:r>
      <w:r>
        <w:rPr>
          <w:rFonts w:ascii="Arial" w:hAnsi="Arial" w:cs="Arial" w:hint="eastAsia"/>
        </w:rPr>
        <w:t>hannon</w:t>
      </w:r>
      <w:r w:rsidRPr="00996C76">
        <w:rPr>
          <w:rFonts w:ascii="Arial" w:hAnsi="Arial" w:cs="Arial"/>
        </w:rPr>
        <w:t xml:space="preserve"> index (alpha diversity) of the </w:t>
      </w:r>
      <w:r>
        <w:rPr>
          <w:rFonts w:ascii="Arial" w:hAnsi="Arial" w:cs="Arial" w:hint="eastAsia"/>
        </w:rPr>
        <w:t xml:space="preserve">microbial community </w:t>
      </w:r>
      <w:r w:rsidRPr="00996C76">
        <w:rPr>
          <w:rFonts w:ascii="Arial" w:hAnsi="Arial" w:cs="Arial"/>
        </w:rPr>
        <w:t>composition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4)</w:t>
      </w:r>
      <w:r w:rsidRPr="00996C76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 w:rsidR="00B05362" w:rsidRPr="00B05362">
        <w:rPr>
          <w:rFonts w:ascii="Arial" w:hAnsi="Arial" w:cs="Arial"/>
        </w:rPr>
        <w:t>Both metrics were used to assess alpha diversity at the species level.</w:t>
      </w:r>
    </w:p>
    <w:p w14:paraId="591B3DD0" w14:textId="127D8E41" w:rsidR="001C6E72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 w:rsidR="00786809">
        <w:rPr>
          <w:rFonts w:ascii="Arial" w:hAnsi="Arial" w:cs="Arial" w:hint="eastAsia"/>
        </w:rPr>
        <w:t>G</w:t>
      </w:r>
      <w:r w:rsidRPr="00195F21">
        <w:rPr>
          <w:rFonts w:ascii="Arial" w:hAnsi="Arial" w:cs="Arial" w:hint="eastAsia"/>
        </w:rPr>
        <w:t xml:space="preserve">) </w:t>
      </w:r>
      <w:r w:rsidR="00FD07A6" w:rsidRPr="00337D04">
        <w:rPr>
          <w:rFonts w:ascii="Arial" w:hAnsi="Arial" w:cs="Arial"/>
        </w:rPr>
        <w:t xml:space="preserve">NMDS plots of the </w:t>
      </w:r>
      <w:r w:rsidR="00FD07A6">
        <w:rPr>
          <w:rFonts w:ascii="Arial" w:hAnsi="Arial" w:cs="Arial" w:hint="eastAsia"/>
        </w:rPr>
        <w:t>microbial community</w:t>
      </w:r>
      <w:r w:rsidR="00FD07A6" w:rsidRPr="00337D04">
        <w:rPr>
          <w:rFonts w:ascii="Arial" w:hAnsi="Arial" w:cs="Arial"/>
        </w:rPr>
        <w:t xml:space="preserve"> variations between the control and low-dose groups</w:t>
      </w:r>
      <w:r w:rsidR="00FD07A6">
        <w:rPr>
          <w:rFonts w:ascii="Arial" w:hAnsi="Arial" w:cs="Arial" w:hint="eastAsia"/>
        </w:rPr>
        <w:t xml:space="preserve"> (</w:t>
      </w:r>
      <w:r w:rsidR="00FD07A6" w:rsidRPr="00273519">
        <w:rPr>
          <w:rFonts w:ascii="Arial" w:hAnsi="Arial" w:cs="Arial" w:hint="eastAsia"/>
          <w:i/>
          <w:iCs/>
        </w:rPr>
        <w:t>n</w:t>
      </w:r>
      <w:r w:rsidR="00FD07A6">
        <w:rPr>
          <w:rFonts w:ascii="Arial" w:hAnsi="Arial" w:cs="Arial" w:hint="eastAsia"/>
        </w:rPr>
        <w:t xml:space="preserve"> = 4)</w:t>
      </w:r>
      <w:r w:rsidR="00FD07A6" w:rsidRPr="00337D04">
        <w:rPr>
          <w:rFonts w:ascii="Arial" w:hAnsi="Arial" w:cs="Arial"/>
        </w:rPr>
        <w:t>.</w:t>
      </w:r>
      <w:r w:rsidR="00FD07A6">
        <w:rPr>
          <w:rFonts w:ascii="Arial" w:hAnsi="Arial" w:cs="Arial" w:hint="eastAsia"/>
        </w:rPr>
        <w:t xml:space="preserve"> </w:t>
      </w:r>
      <w:bookmarkStart w:id="7" w:name="_Hlk224840692"/>
      <w:r w:rsidR="00FD07A6">
        <w:rPr>
          <w:rFonts w:ascii="Arial" w:hAnsi="Arial" w:cs="Arial" w:hint="eastAsia"/>
        </w:rPr>
        <w:t>B</w:t>
      </w:r>
      <w:r w:rsidR="00FD07A6" w:rsidRPr="00F704CB">
        <w:rPr>
          <w:rFonts w:ascii="Arial" w:hAnsi="Arial" w:cs="Arial"/>
        </w:rPr>
        <w:t>eta diversity</w:t>
      </w:r>
      <w:r w:rsidR="00FD07A6">
        <w:rPr>
          <w:rFonts w:ascii="Arial" w:hAnsi="Arial" w:cs="Arial" w:hint="eastAsia"/>
        </w:rPr>
        <w:t xml:space="preserve"> is </w:t>
      </w:r>
      <w:r w:rsidR="00FD07A6" w:rsidRPr="00F704CB">
        <w:rPr>
          <w:rFonts w:ascii="Arial" w:hAnsi="Arial" w:cs="Arial"/>
        </w:rPr>
        <w:t xml:space="preserve">generated using </w:t>
      </w:r>
      <w:proofErr w:type="spellStart"/>
      <w:r w:rsidR="00FD07A6">
        <w:rPr>
          <w:rFonts w:ascii="Arial" w:hAnsi="Arial" w:cs="Arial" w:hint="eastAsia"/>
        </w:rPr>
        <w:t>abund</w:t>
      </w:r>
      <w:proofErr w:type="spellEnd"/>
      <w:r w:rsidR="00FD07A6">
        <w:rPr>
          <w:rFonts w:ascii="Arial" w:hAnsi="Arial" w:cs="Arial" w:hint="eastAsia"/>
        </w:rPr>
        <w:t xml:space="preserve"> </w:t>
      </w:r>
      <w:proofErr w:type="spellStart"/>
      <w:r w:rsidR="00FD07A6">
        <w:rPr>
          <w:rFonts w:ascii="Arial" w:hAnsi="Arial" w:cs="Arial" w:hint="eastAsia"/>
        </w:rPr>
        <w:t>jaccard</w:t>
      </w:r>
      <w:proofErr w:type="spellEnd"/>
      <w:r w:rsidR="00FD07A6" w:rsidRPr="00F704CB">
        <w:rPr>
          <w:rFonts w:ascii="Arial" w:hAnsi="Arial" w:cs="Arial"/>
        </w:rPr>
        <w:t xml:space="preserve"> distance</w:t>
      </w:r>
      <w:r w:rsidR="00FD07A6">
        <w:rPr>
          <w:rFonts w:ascii="Arial" w:hAnsi="Arial" w:cs="Arial" w:hint="eastAsia"/>
        </w:rPr>
        <w:t xml:space="preserve"> in species level.</w:t>
      </w:r>
      <w:bookmarkEnd w:id="7"/>
    </w:p>
    <w:p w14:paraId="2BEB936E" w14:textId="718FB632" w:rsidR="00FD07A6" w:rsidRDefault="00FD07A6" w:rsidP="00FD07A6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 w:rsidR="00786809">
        <w:rPr>
          <w:rFonts w:ascii="Arial" w:hAnsi="Arial" w:cs="Arial" w:hint="eastAsia"/>
        </w:rPr>
        <w:t>H</w:t>
      </w:r>
      <w:r>
        <w:rPr>
          <w:rFonts w:ascii="Arial" w:hAnsi="Arial" w:cs="Arial" w:hint="eastAsia"/>
        </w:rPr>
        <w:t xml:space="preserve">) </w:t>
      </w:r>
      <w:proofErr w:type="spellStart"/>
      <w:r w:rsidRPr="00337D04">
        <w:rPr>
          <w:rFonts w:ascii="Arial" w:hAnsi="Arial" w:cs="Arial"/>
        </w:rPr>
        <w:t>LEfSe</w:t>
      </w:r>
      <w:proofErr w:type="spellEnd"/>
      <w:r w:rsidRPr="00337D04">
        <w:rPr>
          <w:rFonts w:ascii="Arial" w:hAnsi="Arial" w:cs="Arial"/>
        </w:rPr>
        <w:t xml:space="preserve"> analysis identifying significantly enriched bacterial taxa, from the genus to the species level, between the control and low-dose groups.</w:t>
      </w:r>
      <w:r>
        <w:rPr>
          <w:rFonts w:ascii="Arial" w:hAnsi="Arial" w:cs="Arial" w:hint="eastAsia"/>
        </w:rPr>
        <w:t xml:space="preserve"> </w:t>
      </w:r>
      <w:r w:rsidRPr="000E573E">
        <w:rPr>
          <w:rFonts w:ascii="Arial" w:hAnsi="Arial" w:cs="Arial"/>
        </w:rPr>
        <w:t>Only LDA scores &gt;</w:t>
      </w:r>
      <w:r>
        <w:rPr>
          <w:rFonts w:ascii="Arial" w:hAnsi="Arial" w:cs="Arial" w:hint="eastAsia"/>
        </w:rPr>
        <w:t xml:space="preserve"> 3</w:t>
      </w:r>
      <w:r w:rsidRPr="000E573E">
        <w:rPr>
          <w:rFonts w:ascii="Arial" w:hAnsi="Arial" w:cs="Arial"/>
        </w:rPr>
        <w:t xml:space="preserve"> are shown.</w:t>
      </w:r>
    </w:p>
    <w:p w14:paraId="3C5AB7A8" w14:textId="05D13DCD" w:rsidR="00FD07A6" w:rsidRDefault="00FD07A6" w:rsidP="00FD07A6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 w:rsidR="00786809">
        <w:rPr>
          <w:rFonts w:ascii="Arial" w:hAnsi="Arial" w:cs="Arial" w:hint="eastAsia"/>
        </w:rPr>
        <w:t>I</w:t>
      </w:r>
      <w:r>
        <w:rPr>
          <w:rFonts w:ascii="Arial" w:hAnsi="Arial" w:cs="Arial" w:hint="eastAsia"/>
        </w:rPr>
        <w:t>) R</w:t>
      </w:r>
      <w:r w:rsidRPr="00D572C0">
        <w:rPr>
          <w:rFonts w:ascii="Arial" w:hAnsi="Arial" w:cs="Arial"/>
        </w:rPr>
        <w:t>elative abundance</w:t>
      </w:r>
      <w:r>
        <w:rPr>
          <w:rFonts w:ascii="Arial" w:hAnsi="Arial" w:cs="Arial" w:hint="eastAsia"/>
        </w:rPr>
        <w:t xml:space="preserve"> of </w:t>
      </w:r>
      <w:proofErr w:type="spellStart"/>
      <w:r w:rsidRPr="00D572C0">
        <w:rPr>
          <w:rFonts w:ascii="Arial" w:hAnsi="Arial" w:cs="Arial"/>
        </w:rPr>
        <w:t>LEfSe</w:t>
      </w:r>
      <w:proofErr w:type="spellEnd"/>
      <w:r w:rsidRPr="00D572C0">
        <w:rPr>
          <w:rFonts w:ascii="Arial" w:hAnsi="Arial" w:cs="Arial"/>
        </w:rPr>
        <w:t>-derived beneficial</w:t>
      </w:r>
      <w:r>
        <w:rPr>
          <w:rFonts w:ascii="Arial" w:hAnsi="Arial" w:cs="Arial" w:hint="eastAsia"/>
        </w:rPr>
        <w:t xml:space="preserve"> </w:t>
      </w:r>
      <w:r w:rsidRPr="00D572C0">
        <w:rPr>
          <w:rFonts w:ascii="Arial" w:hAnsi="Arial" w:cs="Arial"/>
        </w:rPr>
        <w:t>bacteria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4)</w:t>
      </w:r>
      <w:r w:rsidRPr="00337D04">
        <w:rPr>
          <w:rFonts w:ascii="Arial" w:hAnsi="Arial" w:cs="Arial"/>
        </w:rPr>
        <w:t>.</w:t>
      </w:r>
    </w:p>
    <w:p w14:paraId="175D9926" w14:textId="0C22E9B7" w:rsidR="00786809" w:rsidRDefault="00786809" w:rsidP="00FD07A6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 </w:t>
      </w:r>
      <w:r w:rsidRPr="00DE7EE2">
        <w:rPr>
          <w:rFonts w:ascii="Arial" w:hAnsi="Arial" w:cs="Arial"/>
        </w:rPr>
        <w:t>Statistical significance was</w:t>
      </w:r>
      <w:r w:rsidRPr="00DE7EE2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determined by </w:t>
      </w:r>
      <w:r w:rsidRPr="00E20D5C">
        <w:rPr>
          <w:rFonts w:ascii="Arial" w:hAnsi="Arial" w:cs="Arial"/>
        </w:rPr>
        <w:t>two-tailed Student’s t test</w:t>
      </w:r>
      <w:r>
        <w:rPr>
          <w:rFonts w:ascii="Arial" w:hAnsi="Arial" w:cs="Arial" w:hint="eastAsia"/>
        </w:rPr>
        <w:t xml:space="preserve">. </w:t>
      </w:r>
      <w:r w:rsidRPr="008B2C24">
        <w:rPr>
          <w:rFonts w:ascii="Arial" w:hAnsi="Arial" w:cs="Arial"/>
        </w:rPr>
        <w:t>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</w:t>
      </w:r>
      <w:r>
        <w:rPr>
          <w:rFonts w:ascii="Arial" w:hAnsi="Arial" w:cs="Arial" w:hint="eastAsia"/>
        </w:rPr>
        <w:t>5</w:t>
      </w:r>
      <w:r w:rsidRPr="008B2C24">
        <w:rPr>
          <w:rFonts w:ascii="Arial" w:hAnsi="Arial" w:cs="Arial"/>
        </w:rPr>
        <w:t>,</w:t>
      </w:r>
      <w:r>
        <w:rPr>
          <w:rFonts w:ascii="Arial" w:hAnsi="Arial" w:cs="Arial" w:hint="eastAsia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0.001.</w:t>
      </w:r>
    </w:p>
    <w:p w14:paraId="051F2DCE" w14:textId="7BD6631A" w:rsidR="00FD07A6" w:rsidRDefault="00FD07A6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2CF821" w14:textId="13B66101" w:rsidR="001C6E72" w:rsidRDefault="00857641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F3F203D" wp14:editId="3E5BB830">
            <wp:extent cx="5270500" cy="5086350"/>
            <wp:effectExtent l="0" t="0" r="6350" b="0"/>
            <wp:docPr id="2175832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B79F" w14:textId="30814429" w:rsidR="001C6E72" w:rsidRDefault="001C6E72" w:rsidP="001C6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CC604E">
        <w:rPr>
          <w:rFonts w:ascii="Arial" w:hAnsi="Arial" w:cs="Arial" w:hint="eastAsia"/>
          <w:b/>
          <w:bCs/>
        </w:rPr>
        <w:t>1</w:t>
      </w:r>
      <w:r w:rsidR="00A05574">
        <w:rPr>
          <w:rFonts w:ascii="Arial" w:hAnsi="Arial" w:cs="Arial" w:hint="eastAsia"/>
          <w:b/>
          <w:bCs/>
        </w:rPr>
        <w:t>2</w:t>
      </w:r>
      <w:r>
        <w:rPr>
          <w:rFonts w:ascii="Arial" w:hAnsi="Arial" w:cs="Arial" w:hint="eastAsia"/>
          <w:b/>
          <w:bCs/>
        </w:rPr>
        <w:t xml:space="preserve">. </w:t>
      </w:r>
      <w:r w:rsidRPr="00A97558">
        <w:rPr>
          <w:rFonts w:ascii="Arial" w:hAnsi="Arial" w:cs="Arial"/>
          <w:b/>
          <w:bCs/>
          <w:i/>
          <w:iCs/>
        </w:rPr>
        <w:t>B. subtilis</w:t>
      </w:r>
      <w:r w:rsidRPr="00A97558">
        <w:rPr>
          <w:rFonts w:ascii="Arial" w:hAnsi="Arial" w:cs="Arial"/>
          <w:b/>
          <w:bCs/>
        </w:rPr>
        <w:t xml:space="preserve"> restores systemic physiological</w:t>
      </w:r>
      <w:r>
        <w:rPr>
          <w:rFonts w:ascii="Arial" w:hAnsi="Arial" w:cs="Arial" w:hint="eastAsia"/>
          <w:b/>
          <w:bCs/>
        </w:rPr>
        <w:t xml:space="preserve"> </w:t>
      </w:r>
      <w:r w:rsidRPr="00A97558">
        <w:rPr>
          <w:rFonts w:ascii="Arial" w:hAnsi="Arial" w:cs="Arial"/>
          <w:b/>
          <w:bCs/>
        </w:rPr>
        <w:t>parameters in alcohol-exposed piglets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4.</w:t>
      </w:r>
    </w:p>
    <w:p w14:paraId="448C19FD" w14:textId="77777777" w:rsidR="001C6E72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 xml:space="preserve">(A) </w:t>
      </w:r>
      <w:r w:rsidRPr="00BF2DCB">
        <w:rPr>
          <w:rFonts w:ascii="Arial" w:hAnsi="Arial" w:cs="Arial"/>
        </w:rPr>
        <w:t>Body weight curves</w:t>
      </w:r>
      <w:r>
        <w:rPr>
          <w:rFonts w:ascii="Arial" w:hAnsi="Arial" w:cs="Arial" w:hint="eastAsia"/>
        </w:rPr>
        <w:t xml:space="preserve"> </w:t>
      </w:r>
      <w:r w:rsidRPr="0072581E">
        <w:rPr>
          <w:rFonts w:ascii="Arial" w:hAnsi="Arial" w:cs="Arial"/>
        </w:rPr>
        <w:t>under different</w:t>
      </w:r>
      <w:r>
        <w:rPr>
          <w:rFonts w:ascii="Arial" w:hAnsi="Arial" w:cs="Arial" w:hint="eastAsia"/>
        </w:rPr>
        <w:t xml:space="preserve"> treatments (</w:t>
      </w:r>
      <w:r w:rsidRPr="00D50EA8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5).</w:t>
      </w:r>
    </w:p>
    <w:p w14:paraId="4DCDE6D6" w14:textId="24C72366" w:rsidR="001C6E72" w:rsidRPr="00195F21" w:rsidRDefault="001C6E72" w:rsidP="001C6E72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B</w:t>
      </w:r>
      <w:r w:rsidRPr="00195F21">
        <w:rPr>
          <w:rFonts w:ascii="Arial" w:hAnsi="Arial" w:cs="Arial" w:hint="eastAsia"/>
        </w:rPr>
        <w:t xml:space="preserve">) </w:t>
      </w:r>
      <w:r w:rsidRPr="00273519">
        <w:rPr>
          <w:rFonts w:ascii="Arial" w:hAnsi="Arial" w:cs="Arial"/>
        </w:rPr>
        <w:t xml:space="preserve">Ratios of </w:t>
      </w:r>
      <w:r>
        <w:rPr>
          <w:rFonts w:ascii="Arial" w:hAnsi="Arial" w:cs="Arial" w:hint="eastAsia"/>
        </w:rPr>
        <w:t>different organ</w:t>
      </w:r>
      <w:r w:rsidRPr="00273519">
        <w:rPr>
          <w:rFonts w:ascii="Arial" w:hAnsi="Arial" w:cs="Arial"/>
        </w:rPr>
        <w:t xml:space="preserve"> weight</w:t>
      </w:r>
      <w:r>
        <w:rPr>
          <w:rFonts w:ascii="Arial" w:hAnsi="Arial" w:cs="Arial" w:hint="eastAsia"/>
        </w:rPr>
        <w:t>s</w:t>
      </w:r>
      <w:r w:rsidRPr="00273519">
        <w:rPr>
          <w:rFonts w:ascii="Arial" w:hAnsi="Arial" w:cs="Arial"/>
        </w:rPr>
        <w:t xml:space="preserve"> to body weight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</w:t>
      </w:r>
      <w:r w:rsidR="00197409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).</w:t>
      </w:r>
    </w:p>
    <w:p w14:paraId="0585BB28" w14:textId="1C908CEF" w:rsidR="008F15C9" w:rsidRDefault="008F15C9" w:rsidP="008F15C9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 w:rsidR="009F658F">
        <w:rPr>
          <w:rFonts w:ascii="Arial" w:hAnsi="Arial" w:cs="Arial" w:hint="eastAsia"/>
        </w:rPr>
        <w:t>C</w:t>
      </w:r>
      <w:r>
        <w:rPr>
          <w:rFonts w:ascii="Arial" w:hAnsi="Arial" w:cs="Arial" w:hint="eastAsia"/>
        </w:rPr>
        <w:t>-F</w:t>
      </w:r>
      <w:r w:rsidRPr="00195F21">
        <w:rPr>
          <w:rFonts w:ascii="Arial" w:hAnsi="Arial" w:cs="Arial" w:hint="eastAsia"/>
        </w:rPr>
        <w:t xml:space="preserve">) </w:t>
      </w:r>
      <w:r w:rsidRPr="00E24AD9">
        <w:rPr>
          <w:rFonts w:ascii="Arial" w:hAnsi="Arial" w:cs="Arial"/>
        </w:rPr>
        <w:t xml:space="preserve">Detection of </w:t>
      </w:r>
      <w:r w:rsidR="009F658F">
        <w:rPr>
          <w:rFonts w:ascii="Arial" w:hAnsi="Arial" w:cs="Arial" w:hint="eastAsia"/>
        </w:rPr>
        <w:t xml:space="preserve">GST (C), </w:t>
      </w:r>
      <w:r>
        <w:rPr>
          <w:rFonts w:ascii="Arial" w:hAnsi="Arial" w:cs="Arial" w:hint="eastAsia"/>
        </w:rPr>
        <w:t xml:space="preserve">MDA, SOD (D), T-CHO, TG </w:t>
      </w:r>
      <w:r w:rsidRPr="00FC3A0C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E</w:t>
      </w:r>
      <w:r w:rsidRPr="00FC3A0C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>, BUN and CRE (F) levels</w:t>
      </w:r>
      <w:r w:rsidRPr="00E24AD9">
        <w:rPr>
          <w:rFonts w:ascii="Arial" w:hAnsi="Arial" w:cs="Arial"/>
        </w:rPr>
        <w:t xml:space="preserve"> in the serum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</w:t>
      </w:r>
      <w:r w:rsidR="009F658F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).</w:t>
      </w:r>
    </w:p>
    <w:p w14:paraId="312C5EA9" w14:textId="0E538C7B" w:rsidR="0037220A" w:rsidRPr="00FC3A0C" w:rsidRDefault="0037220A" w:rsidP="008F15C9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(G) </w:t>
      </w:r>
      <w:r w:rsidRPr="0037220A">
        <w:rPr>
          <w:rFonts w:ascii="Arial" w:hAnsi="Arial" w:cs="Arial"/>
        </w:rPr>
        <w:t>Histological images of the heart</w:t>
      </w:r>
      <w:r>
        <w:rPr>
          <w:rFonts w:ascii="Arial" w:hAnsi="Arial" w:cs="Arial" w:hint="eastAsia"/>
        </w:rPr>
        <w:t>,</w:t>
      </w:r>
      <w:r w:rsidRPr="0037220A">
        <w:rPr>
          <w:rFonts w:ascii="Arial" w:hAnsi="Arial" w:cs="Arial"/>
        </w:rPr>
        <w:t xml:space="preserve"> spleen, lung and kidney tissues stained with H&amp;E. Scale bars are 100 </w:t>
      </w:r>
      <w:proofErr w:type="spellStart"/>
      <w:r w:rsidRPr="0037220A">
        <w:rPr>
          <w:rFonts w:ascii="Arial" w:hAnsi="Arial" w:cs="Arial"/>
        </w:rPr>
        <w:t>μm</w:t>
      </w:r>
      <w:proofErr w:type="spellEnd"/>
      <w:r>
        <w:rPr>
          <w:rFonts w:ascii="Arial" w:hAnsi="Arial" w:cs="Arial" w:hint="eastAsia"/>
        </w:rPr>
        <w:t>.</w:t>
      </w:r>
    </w:p>
    <w:p w14:paraId="176DDA61" w14:textId="6AD70F1A" w:rsidR="001C6E72" w:rsidRDefault="00D2078B" w:rsidP="001C6E7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data are presented as the mean </w:t>
      </w:r>
      <w:r w:rsidRPr="00F7021C">
        <w:rPr>
          <w:rFonts w:ascii="Arial" w:hAnsi="Arial" w:cs="Arial"/>
        </w:rPr>
        <w:t>±</w:t>
      </w:r>
      <w:r>
        <w:rPr>
          <w:rFonts w:ascii="Arial" w:hAnsi="Arial" w:cs="Arial" w:hint="eastAsia"/>
        </w:rPr>
        <w:t xml:space="preserve"> SEM.</w:t>
      </w:r>
      <w:r w:rsidR="001C6E72">
        <w:rPr>
          <w:rFonts w:ascii="Arial" w:hAnsi="Arial" w:cs="Arial" w:hint="eastAsia"/>
        </w:rPr>
        <w:t xml:space="preserve"> </w:t>
      </w:r>
      <w:r w:rsidR="001C6E72" w:rsidRPr="00DE7EE2">
        <w:rPr>
          <w:rFonts w:ascii="Arial" w:hAnsi="Arial" w:cs="Arial"/>
        </w:rPr>
        <w:t>Statistical significance was</w:t>
      </w:r>
      <w:r w:rsidR="001C6E72" w:rsidRPr="00DE7EE2">
        <w:rPr>
          <w:rFonts w:ascii="Arial" w:hAnsi="Arial" w:cs="Arial" w:hint="eastAsia"/>
        </w:rPr>
        <w:t xml:space="preserve"> </w:t>
      </w:r>
      <w:r w:rsidR="001C6E72">
        <w:rPr>
          <w:rFonts w:ascii="Arial" w:hAnsi="Arial" w:cs="Arial" w:hint="eastAsia"/>
        </w:rPr>
        <w:t>determined by</w:t>
      </w:r>
      <w:r w:rsidR="001C6E72" w:rsidRPr="00DE7EE2">
        <w:rPr>
          <w:rFonts w:ascii="Arial" w:hAnsi="Arial" w:cs="Arial"/>
        </w:rPr>
        <w:t xml:space="preserve"> </w:t>
      </w:r>
      <w:r w:rsidR="001C6E72">
        <w:rPr>
          <w:rFonts w:ascii="Arial" w:hAnsi="Arial" w:cs="Arial" w:hint="eastAsia"/>
        </w:rPr>
        <w:t>two</w:t>
      </w:r>
      <w:r w:rsidR="001C6E72" w:rsidRPr="00DE7EE2">
        <w:rPr>
          <w:rFonts w:ascii="Arial" w:hAnsi="Arial" w:cs="Arial"/>
        </w:rPr>
        <w:t>-way ANOVA</w:t>
      </w:r>
      <w:r w:rsidR="001C6E72">
        <w:rPr>
          <w:rFonts w:ascii="Arial" w:hAnsi="Arial" w:cs="Arial" w:hint="eastAsia"/>
        </w:rPr>
        <w:t xml:space="preserve"> (A) or </w:t>
      </w:r>
      <w:r w:rsidR="001C6E72" w:rsidRPr="00DE7EE2">
        <w:rPr>
          <w:rFonts w:ascii="Arial" w:hAnsi="Arial" w:cs="Arial"/>
        </w:rPr>
        <w:t xml:space="preserve">one-way ANOVA </w:t>
      </w:r>
      <w:r w:rsidR="001C6E72">
        <w:rPr>
          <w:rFonts w:ascii="Arial" w:hAnsi="Arial" w:cs="Arial" w:hint="eastAsia"/>
        </w:rPr>
        <w:t>(B</w:t>
      </w:r>
      <w:r w:rsidR="00514D59">
        <w:rPr>
          <w:rFonts w:ascii="Arial" w:hAnsi="Arial" w:cs="Arial" w:hint="eastAsia"/>
        </w:rPr>
        <w:t>-F</w:t>
      </w:r>
      <w:r w:rsidR="001C6E72">
        <w:rPr>
          <w:rFonts w:ascii="Arial" w:hAnsi="Arial" w:cs="Arial" w:hint="eastAsia"/>
        </w:rPr>
        <w:t>) with</w:t>
      </w:r>
      <w:r w:rsidR="001C6E72" w:rsidRPr="00DE7EE2">
        <w:rPr>
          <w:rFonts w:ascii="Arial" w:hAnsi="Arial" w:cs="Arial"/>
        </w:rPr>
        <w:t xml:space="preserve"> Tukey’s post hoc test</w:t>
      </w:r>
      <w:r w:rsidR="001C6E72" w:rsidRPr="004F63A0">
        <w:rPr>
          <w:rFonts w:ascii="Arial" w:hAnsi="Arial" w:cs="Arial"/>
        </w:rPr>
        <w:t xml:space="preserve"> </w:t>
      </w:r>
      <w:r w:rsidR="001C6E72" w:rsidRPr="00DE7EE2">
        <w:rPr>
          <w:rFonts w:ascii="Arial" w:hAnsi="Arial" w:cs="Arial"/>
        </w:rPr>
        <w:t>for multiple groups</w:t>
      </w:r>
      <w:r w:rsidR="001C6E72">
        <w:rPr>
          <w:rFonts w:ascii="Arial" w:hAnsi="Arial" w:cs="Arial" w:hint="eastAsia"/>
        </w:rPr>
        <w:t xml:space="preserve">. </w:t>
      </w:r>
      <w:bookmarkStart w:id="8" w:name="_Hlk234862035"/>
      <w:r w:rsidR="00B05362" w:rsidRPr="00B05362">
        <w:rPr>
          <w:rFonts w:ascii="Arial" w:hAnsi="Arial" w:cs="Arial"/>
        </w:rPr>
        <w:t>ns, not significant</w:t>
      </w:r>
      <w:bookmarkEnd w:id="8"/>
      <w:r w:rsidR="0067385B">
        <w:rPr>
          <w:rFonts w:ascii="Arial" w:hAnsi="Arial" w:cs="Arial" w:hint="eastAsia"/>
        </w:rPr>
        <w:t xml:space="preserve">, </w:t>
      </w:r>
      <w:r w:rsidR="001C6E72" w:rsidRPr="008B2C24">
        <w:rPr>
          <w:rFonts w:ascii="Arial" w:hAnsi="Arial" w:cs="Arial"/>
        </w:rPr>
        <w:t>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</w:t>
      </w:r>
      <w:r w:rsidR="001C6E72">
        <w:rPr>
          <w:rFonts w:ascii="Arial" w:hAnsi="Arial" w:cs="Arial" w:hint="eastAsia"/>
        </w:rPr>
        <w:t>5</w:t>
      </w:r>
      <w:r w:rsidR="001C6E72" w:rsidRPr="008B2C24">
        <w:rPr>
          <w:rFonts w:ascii="Arial" w:hAnsi="Arial" w:cs="Arial"/>
        </w:rPr>
        <w:t>,</w:t>
      </w:r>
      <w:r w:rsidR="001C6E72">
        <w:rPr>
          <w:rFonts w:ascii="Arial" w:hAnsi="Arial" w:cs="Arial" w:hint="eastAsia"/>
        </w:rPr>
        <w:t xml:space="preserve"> </w:t>
      </w:r>
      <w:r w:rsidR="001C6E72" w:rsidRPr="008B2C24">
        <w:rPr>
          <w:rFonts w:ascii="Arial" w:hAnsi="Arial" w:cs="Arial"/>
        </w:rPr>
        <w:t>**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0.01, ***</w:t>
      </w:r>
      <w:r w:rsidR="001C6E72" w:rsidRPr="008B2C24">
        <w:rPr>
          <w:rFonts w:ascii="Arial" w:hAnsi="Arial" w:cs="Arial"/>
          <w:i/>
          <w:iCs/>
        </w:rPr>
        <w:t>p</w:t>
      </w:r>
      <w:r w:rsidR="001C6E72" w:rsidRPr="008B2C24">
        <w:rPr>
          <w:rFonts w:ascii="Arial" w:hAnsi="Arial" w:cs="Arial"/>
        </w:rPr>
        <w:t xml:space="preserve"> &lt; 0.001.</w:t>
      </w:r>
    </w:p>
    <w:p w14:paraId="32487CE6" w14:textId="65E71998" w:rsidR="00703948" w:rsidRDefault="001C6E72" w:rsidP="007039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7B3D6547" w14:textId="51D331F4" w:rsidR="00C92CDD" w:rsidRDefault="00857641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A951D02" wp14:editId="0BB8748B">
            <wp:extent cx="5276850" cy="2832100"/>
            <wp:effectExtent l="0" t="0" r="0" b="6350"/>
            <wp:docPr id="12148358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FB9A6" w14:textId="028FB252" w:rsidR="00C92CDD" w:rsidRDefault="00C92CDD" w:rsidP="00C92CDD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</w:t>
      </w:r>
      <w:r w:rsidR="00B01D44">
        <w:rPr>
          <w:rFonts w:ascii="Arial" w:hAnsi="Arial" w:cs="Arial" w:hint="eastAsia"/>
          <w:b/>
          <w:bCs/>
        </w:rPr>
        <w:t>1</w:t>
      </w:r>
      <w:r w:rsidR="00A05574"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  <w:b/>
          <w:bCs/>
        </w:rPr>
        <w:t>.</w:t>
      </w:r>
      <w:r w:rsidR="00227A78" w:rsidRPr="00227A78">
        <w:rPr>
          <w:rFonts w:ascii="Arial" w:hAnsi="Arial" w:cs="Arial" w:hint="eastAsia"/>
          <w:b/>
          <w:bCs/>
        </w:rPr>
        <w:t xml:space="preserve"> </w:t>
      </w:r>
      <w:r w:rsidR="00227A78" w:rsidRPr="00455508">
        <w:rPr>
          <w:rFonts w:ascii="Arial" w:hAnsi="Arial" w:cs="Arial"/>
          <w:b/>
          <w:bCs/>
          <w:i/>
          <w:iCs/>
        </w:rPr>
        <w:t>B. subtilis</w:t>
      </w:r>
      <w:r w:rsidR="00227A78" w:rsidRPr="00455508">
        <w:rPr>
          <w:rFonts w:ascii="Arial" w:hAnsi="Arial" w:cs="Arial"/>
          <w:b/>
          <w:bCs/>
        </w:rPr>
        <w:t xml:space="preserve"> reshapes the gut microbiota and its associated metabolome</w:t>
      </w:r>
      <w:r w:rsidR="00227A78">
        <w:rPr>
          <w:rFonts w:ascii="Arial" w:hAnsi="Arial" w:cs="Arial" w:hint="eastAsia"/>
          <w:b/>
          <w:bCs/>
        </w:rPr>
        <w:t xml:space="preserve">, </w:t>
      </w:r>
      <w:r w:rsidR="00227A78">
        <w:rPr>
          <w:rFonts w:ascii="Arial" w:hAnsi="Arial" w:cs="Arial"/>
          <w:b/>
          <w:bCs/>
        </w:rPr>
        <w:t>related</w:t>
      </w:r>
      <w:r w:rsidR="00227A78">
        <w:rPr>
          <w:rFonts w:ascii="Arial" w:hAnsi="Arial" w:cs="Arial" w:hint="eastAsia"/>
          <w:b/>
          <w:bCs/>
        </w:rPr>
        <w:t xml:space="preserve"> to Figure 5.</w:t>
      </w:r>
    </w:p>
    <w:p w14:paraId="066FBFFA" w14:textId="42A627D9" w:rsidR="00227A78" w:rsidRDefault="00227A78" w:rsidP="00227A7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 xml:space="preserve">(A) </w:t>
      </w:r>
      <w:r w:rsidR="00393408">
        <w:rPr>
          <w:rFonts w:ascii="Arial" w:hAnsi="Arial" w:cs="Arial" w:hint="eastAsia"/>
        </w:rPr>
        <w:t>Genera</w:t>
      </w:r>
      <w:r w:rsidRPr="00996C76">
        <w:rPr>
          <w:rFonts w:ascii="Arial" w:hAnsi="Arial" w:cs="Arial"/>
        </w:rPr>
        <w:t xml:space="preserve"> composition of </w:t>
      </w:r>
      <w:r w:rsidRPr="00337D04">
        <w:rPr>
          <w:rFonts w:ascii="Arial" w:hAnsi="Arial" w:cs="Arial"/>
        </w:rPr>
        <w:t xml:space="preserve">the </w:t>
      </w:r>
      <w:r w:rsidRPr="00B37141">
        <w:rPr>
          <w:rFonts w:ascii="Arial" w:hAnsi="Arial" w:cs="Arial"/>
        </w:rPr>
        <w:t>gut bacterial</w:t>
      </w:r>
      <w:r w:rsidRPr="00337D04">
        <w:rPr>
          <w:rFonts w:ascii="Arial" w:hAnsi="Arial" w:cs="Arial"/>
        </w:rPr>
        <w:t xml:space="preserve"> </w:t>
      </w:r>
      <w:r w:rsidRPr="00B37141">
        <w:rPr>
          <w:rFonts w:ascii="Arial" w:hAnsi="Arial" w:cs="Arial"/>
        </w:rPr>
        <w:t>composition</w:t>
      </w:r>
      <w:r w:rsidRPr="00996C76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in</w:t>
      </w:r>
      <w:r w:rsidRPr="00337D04">
        <w:rPr>
          <w:rFonts w:ascii="Arial" w:hAnsi="Arial" w:cs="Arial"/>
        </w:rPr>
        <w:t xml:space="preserve"> the </w:t>
      </w:r>
      <w:r>
        <w:rPr>
          <w:rFonts w:ascii="Arial" w:hAnsi="Arial" w:cs="Arial" w:hint="eastAsia"/>
        </w:rPr>
        <w:t>c</w:t>
      </w:r>
      <w:r w:rsidRPr="00337D04">
        <w:rPr>
          <w:rFonts w:ascii="Arial" w:hAnsi="Arial" w:cs="Arial"/>
        </w:rPr>
        <w:t>ontrol</w:t>
      </w:r>
      <w:r>
        <w:rPr>
          <w:rFonts w:ascii="Arial" w:hAnsi="Arial" w:cs="Arial" w:hint="eastAsia"/>
        </w:rPr>
        <w:t>, EtOH, con+E10-1, Et+E10-1,</w:t>
      </w:r>
      <w:r w:rsidRPr="00337D04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con+E10-1 </w:t>
      </w:r>
      <w:proofErr w:type="spellStart"/>
      <w:r w:rsidRPr="00B37141">
        <w:rPr>
          <w:rFonts w:ascii="Arial" w:hAnsi="Arial" w:cs="Arial"/>
        </w:rPr>
        <w:t>Δ</w:t>
      </w:r>
      <w:r w:rsidRPr="00B37141">
        <w:rPr>
          <w:rFonts w:ascii="Arial" w:hAnsi="Arial" w:cs="Arial" w:hint="eastAsia"/>
          <w:i/>
          <w:iCs/>
        </w:rPr>
        <w:t>dndC</w:t>
      </w:r>
      <w:proofErr w:type="spellEnd"/>
      <w:r w:rsidRPr="00337D04">
        <w:rPr>
          <w:rFonts w:ascii="Arial" w:hAnsi="Arial" w:cs="Arial"/>
        </w:rPr>
        <w:t xml:space="preserve"> and </w:t>
      </w:r>
      <w:r>
        <w:rPr>
          <w:rFonts w:ascii="Arial" w:hAnsi="Arial" w:cs="Arial" w:hint="eastAsia"/>
        </w:rPr>
        <w:t xml:space="preserve">Et+E10-1 </w:t>
      </w:r>
      <w:proofErr w:type="spellStart"/>
      <w:r w:rsidRPr="00B37141">
        <w:rPr>
          <w:rFonts w:ascii="Arial" w:hAnsi="Arial" w:cs="Arial"/>
        </w:rPr>
        <w:t>Δ</w:t>
      </w:r>
      <w:r w:rsidRPr="00B37141">
        <w:rPr>
          <w:rFonts w:ascii="Arial" w:hAnsi="Arial" w:cs="Arial" w:hint="eastAsia"/>
          <w:i/>
          <w:iCs/>
        </w:rPr>
        <w:t>dndC</w:t>
      </w:r>
      <w:proofErr w:type="spellEnd"/>
      <w:r w:rsidRPr="00337D04">
        <w:rPr>
          <w:rFonts w:ascii="Arial" w:hAnsi="Arial" w:cs="Arial"/>
        </w:rPr>
        <w:t xml:space="preserve"> groups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5). </w:t>
      </w:r>
      <w:r w:rsidRPr="00996C76">
        <w:rPr>
          <w:rFonts w:ascii="Arial" w:hAnsi="Arial" w:cs="Arial"/>
        </w:rPr>
        <w:t xml:space="preserve">One color represents one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, and the length of the color block indicates the proportion of relative abundance occupied by the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 (only the top </w:t>
      </w:r>
      <w:r>
        <w:rPr>
          <w:rFonts w:ascii="Arial" w:hAnsi="Arial" w:cs="Arial" w:hint="eastAsia"/>
        </w:rPr>
        <w:t>15</w:t>
      </w:r>
      <w:r w:rsidRPr="00996C76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genus</w:t>
      </w:r>
      <w:r w:rsidRPr="00996C76">
        <w:rPr>
          <w:rFonts w:ascii="Arial" w:hAnsi="Arial" w:cs="Arial"/>
        </w:rPr>
        <w:t xml:space="preserve"> at the abundance level are shown</w:t>
      </w:r>
      <w:r>
        <w:rPr>
          <w:rFonts w:ascii="Arial" w:hAnsi="Arial" w:cs="Arial" w:hint="eastAsia"/>
        </w:rPr>
        <w:t>.)</w:t>
      </w:r>
    </w:p>
    <w:p w14:paraId="08247FBD" w14:textId="77777777" w:rsidR="00227A78" w:rsidRDefault="00227A78" w:rsidP="00227A7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B</w:t>
      </w:r>
      <w:r w:rsidRPr="00195F21">
        <w:rPr>
          <w:rFonts w:ascii="Arial" w:hAnsi="Arial" w:cs="Arial" w:hint="eastAsia"/>
        </w:rPr>
        <w:t xml:space="preserve">) </w:t>
      </w:r>
      <w:r w:rsidRPr="00996C76">
        <w:rPr>
          <w:rFonts w:ascii="Arial" w:hAnsi="Arial" w:cs="Arial"/>
        </w:rPr>
        <w:t>Chao1 index and S</w:t>
      </w:r>
      <w:r>
        <w:rPr>
          <w:rFonts w:ascii="Arial" w:hAnsi="Arial" w:cs="Arial" w:hint="eastAsia"/>
        </w:rPr>
        <w:t>hannon</w:t>
      </w:r>
      <w:r w:rsidRPr="00996C76">
        <w:rPr>
          <w:rFonts w:ascii="Arial" w:hAnsi="Arial" w:cs="Arial"/>
        </w:rPr>
        <w:t xml:space="preserve"> index (alpha diversity) of the </w:t>
      </w:r>
      <w:r w:rsidRPr="00B37141">
        <w:rPr>
          <w:rFonts w:ascii="Arial" w:hAnsi="Arial" w:cs="Arial"/>
        </w:rPr>
        <w:t>gut bacterial</w:t>
      </w:r>
      <w:r w:rsidRPr="00337D04">
        <w:rPr>
          <w:rFonts w:ascii="Arial" w:hAnsi="Arial" w:cs="Arial"/>
        </w:rPr>
        <w:t xml:space="preserve"> </w:t>
      </w:r>
      <w:r w:rsidRPr="00B37141">
        <w:rPr>
          <w:rFonts w:ascii="Arial" w:hAnsi="Arial" w:cs="Arial"/>
        </w:rPr>
        <w:t>composition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</w:t>
      </w:r>
      <w:r w:rsidRPr="00996C76">
        <w:rPr>
          <w:rFonts w:ascii="Arial" w:hAnsi="Arial" w:cs="Arial"/>
        </w:rPr>
        <w:t>.</w:t>
      </w:r>
    </w:p>
    <w:p w14:paraId="6451464C" w14:textId="41FB3BF0" w:rsidR="00227A78" w:rsidRPr="00195F21" w:rsidRDefault="00227A78" w:rsidP="00227A7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C</w:t>
      </w:r>
      <w:r w:rsidRPr="00195F21">
        <w:rPr>
          <w:rFonts w:ascii="Arial" w:hAnsi="Arial" w:cs="Arial" w:hint="eastAsia"/>
        </w:rPr>
        <w:t xml:space="preserve">) </w:t>
      </w:r>
      <w:r w:rsidRPr="00337D04">
        <w:rPr>
          <w:rFonts w:ascii="Arial" w:hAnsi="Arial" w:cs="Arial"/>
        </w:rPr>
        <w:t xml:space="preserve">NMDS plots of the </w:t>
      </w:r>
      <w:r w:rsidRPr="00B37141">
        <w:rPr>
          <w:rFonts w:ascii="Arial" w:hAnsi="Arial" w:cs="Arial"/>
        </w:rPr>
        <w:t>gut bacterial</w:t>
      </w:r>
      <w:r w:rsidRPr="00337D04">
        <w:rPr>
          <w:rFonts w:ascii="Arial" w:hAnsi="Arial" w:cs="Arial"/>
        </w:rPr>
        <w:t xml:space="preserve"> </w:t>
      </w:r>
      <w:r w:rsidRPr="00B37141">
        <w:rPr>
          <w:rFonts w:ascii="Arial" w:hAnsi="Arial" w:cs="Arial"/>
        </w:rPr>
        <w:t>composition</w:t>
      </w:r>
      <w:r w:rsidRPr="00337D04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in</w:t>
      </w:r>
      <w:r w:rsidRPr="00337D04">
        <w:rPr>
          <w:rFonts w:ascii="Arial" w:hAnsi="Arial" w:cs="Arial"/>
        </w:rPr>
        <w:t xml:space="preserve"> the </w:t>
      </w:r>
      <w:r>
        <w:rPr>
          <w:rFonts w:ascii="Arial" w:hAnsi="Arial" w:cs="Arial" w:hint="eastAsia"/>
        </w:rPr>
        <w:t>c</w:t>
      </w:r>
      <w:r w:rsidRPr="00337D04">
        <w:rPr>
          <w:rFonts w:ascii="Arial" w:hAnsi="Arial" w:cs="Arial"/>
        </w:rPr>
        <w:t>ontrol</w:t>
      </w:r>
      <w:r>
        <w:rPr>
          <w:rFonts w:ascii="Arial" w:hAnsi="Arial" w:cs="Arial" w:hint="eastAsia"/>
        </w:rPr>
        <w:t>, EtOH, con+E10-1, Et+E10-1,</w:t>
      </w:r>
      <w:r w:rsidRPr="00337D04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con+E10-1 </w:t>
      </w:r>
      <w:proofErr w:type="spellStart"/>
      <w:r w:rsidRPr="00B37141">
        <w:rPr>
          <w:rFonts w:ascii="Arial" w:hAnsi="Arial" w:cs="Arial"/>
        </w:rPr>
        <w:t>Δ</w:t>
      </w:r>
      <w:r w:rsidRPr="00B37141">
        <w:rPr>
          <w:rFonts w:ascii="Arial" w:hAnsi="Arial" w:cs="Arial" w:hint="eastAsia"/>
          <w:i/>
          <w:iCs/>
        </w:rPr>
        <w:t>dndC</w:t>
      </w:r>
      <w:proofErr w:type="spellEnd"/>
      <w:r w:rsidRPr="00337D04">
        <w:rPr>
          <w:rFonts w:ascii="Arial" w:hAnsi="Arial" w:cs="Arial"/>
        </w:rPr>
        <w:t xml:space="preserve"> and </w:t>
      </w:r>
      <w:r>
        <w:rPr>
          <w:rFonts w:ascii="Arial" w:hAnsi="Arial" w:cs="Arial" w:hint="eastAsia"/>
        </w:rPr>
        <w:t xml:space="preserve">Et+E10-1 </w:t>
      </w:r>
      <w:proofErr w:type="spellStart"/>
      <w:r w:rsidRPr="00B37141">
        <w:rPr>
          <w:rFonts w:ascii="Arial" w:hAnsi="Arial" w:cs="Arial"/>
        </w:rPr>
        <w:t>Δ</w:t>
      </w:r>
      <w:r w:rsidRPr="00B37141">
        <w:rPr>
          <w:rFonts w:ascii="Arial" w:hAnsi="Arial" w:cs="Arial" w:hint="eastAsia"/>
          <w:i/>
          <w:iCs/>
        </w:rPr>
        <w:t>dndC</w:t>
      </w:r>
      <w:proofErr w:type="spellEnd"/>
      <w:r w:rsidRPr="00337D04">
        <w:rPr>
          <w:rFonts w:ascii="Arial" w:hAnsi="Arial" w:cs="Arial"/>
        </w:rPr>
        <w:t xml:space="preserve"> groups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</w:t>
      </w:r>
      <w:r w:rsidRPr="00337D04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B</w:t>
      </w:r>
      <w:r w:rsidRPr="00F704CB">
        <w:rPr>
          <w:rFonts w:ascii="Arial" w:hAnsi="Arial" w:cs="Arial"/>
        </w:rPr>
        <w:t>eta diversity</w:t>
      </w:r>
      <w:r>
        <w:rPr>
          <w:rFonts w:ascii="Arial" w:hAnsi="Arial" w:cs="Arial" w:hint="eastAsia"/>
        </w:rPr>
        <w:t xml:space="preserve"> is </w:t>
      </w:r>
      <w:r w:rsidRPr="00F704CB">
        <w:rPr>
          <w:rFonts w:ascii="Arial" w:hAnsi="Arial" w:cs="Arial"/>
        </w:rPr>
        <w:t xml:space="preserve">generated using </w:t>
      </w:r>
      <w:r>
        <w:rPr>
          <w:rFonts w:ascii="Arial" w:hAnsi="Arial" w:cs="Arial" w:hint="eastAsia"/>
        </w:rPr>
        <w:t>Bray-</w:t>
      </w:r>
      <w:proofErr w:type="gramStart"/>
      <w:r>
        <w:rPr>
          <w:rFonts w:ascii="Arial" w:hAnsi="Arial" w:cs="Arial" w:hint="eastAsia"/>
        </w:rPr>
        <w:t>Curtis</w:t>
      </w:r>
      <w:proofErr w:type="gramEnd"/>
      <w:r w:rsidRPr="00F704CB">
        <w:rPr>
          <w:rFonts w:ascii="Arial" w:hAnsi="Arial" w:cs="Arial"/>
        </w:rPr>
        <w:t xml:space="preserve"> distance</w:t>
      </w:r>
      <w:r>
        <w:rPr>
          <w:rFonts w:ascii="Arial" w:hAnsi="Arial" w:cs="Arial" w:hint="eastAsia"/>
        </w:rPr>
        <w:t>.</w:t>
      </w:r>
    </w:p>
    <w:p w14:paraId="7B4525B0" w14:textId="3DF6A962" w:rsidR="00227A78" w:rsidRDefault="00227A78" w:rsidP="00227A7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D</w:t>
      </w:r>
      <w:r w:rsidRPr="00195F21">
        <w:rPr>
          <w:rFonts w:ascii="Arial" w:hAnsi="Arial" w:cs="Arial" w:hint="eastAsia"/>
        </w:rPr>
        <w:t xml:space="preserve">) </w:t>
      </w:r>
      <w:r w:rsidRPr="00483C8D">
        <w:rPr>
          <w:rFonts w:ascii="Arial" w:hAnsi="Arial" w:cs="Arial"/>
        </w:rPr>
        <w:t>Principal component analysis (PCA) of cecal content metabolites from</w:t>
      </w:r>
      <w:r w:rsidRPr="00483C8D">
        <w:rPr>
          <w:rFonts w:ascii="Arial" w:hAnsi="Arial" w:cs="Arial" w:hint="eastAsia"/>
        </w:rPr>
        <w:t xml:space="preserve"> </w:t>
      </w:r>
      <w:r w:rsidRPr="00483C8D">
        <w:rPr>
          <w:rFonts w:ascii="Arial" w:hAnsi="Arial" w:cs="Arial"/>
        </w:rPr>
        <w:t>different groups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5).</w:t>
      </w:r>
    </w:p>
    <w:p w14:paraId="4D9FE48B" w14:textId="6B4D75AC" w:rsidR="00227A78" w:rsidRPr="00227A78" w:rsidRDefault="00227A78" w:rsidP="00C92CDD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E</w:t>
      </w:r>
      <w:r w:rsidRPr="00195F21">
        <w:rPr>
          <w:rFonts w:ascii="Arial" w:hAnsi="Arial" w:cs="Arial" w:hint="eastAsia"/>
        </w:rPr>
        <w:t xml:space="preserve">) </w:t>
      </w:r>
      <w:r w:rsidRPr="00B37141">
        <w:rPr>
          <w:rFonts w:ascii="Arial" w:hAnsi="Arial" w:cs="Arial"/>
        </w:rPr>
        <w:t xml:space="preserve">Volcano plot of differentially expressed metabolites </w:t>
      </w:r>
      <w:r>
        <w:rPr>
          <w:rFonts w:ascii="Arial" w:hAnsi="Arial" w:cs="Arial" w:hint="eastAsia"/>
        </w:rPr>
        <w:t>in</w:t>
      </w:r>
      <w:r w:rsidRPr="00B37141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the c</w:t>
      </w:r>
      <w:r w:rsidRPr="00337D04">
        <w:rPr>
          <w:rFonts w:ascii="Arial" w:hAnsi="Arial" w:cs="Arial"/>
        </w:rPr>
        <w:t>ontrol</w:t>
      </w:r>
      <w:r>
        <w:rPr>
          <w:rFonts w:ascii="Arial" w:hAnsi="Arial" w:cs="Arial" w:hint="eastAsia"/>
        </w:rPr>
        <w:t xml:space="preserve">, EtOH, Et+E10-1 </w:t>
      </w:r>
      <w:r w:rsidRPr="00337D04">
        <w:rPr>
          <w:rFonts w:ascii="Arial" w:hAnsi="Arial" w:cs="Arial"/>
        </w:rPr>
        <w:t xml:space="preserve">and </w:t>
      </w:r>
      <w:r>
        <w:rPr>
          <w:rFonts w:ascii="Arial" w:hAnsi="Arial" w:cs="Arial" w:hint="eastAsia"/>
        </w:rPr>
        <w:t xml:space="preserve">Et+E10-1 </w:t>
      </w:r>
      <w:proofErr w:type="spellStart"/>
      <w:r w:rsidRPr="00B37141">
        <w:rPr>
          <w:rFonts w:ascii="Arial" w:hAnsi="Arial" w:cs="Arial"/>
        </w:rPr>
        <w:t>Δ</w:t>
      </w:r>
      <w:r w:rsidRPr="00B37141">
        <w:rPr>
          <w:rFonts w:ascii="Arial" w:hAnsi="Arial" w:cs="Arial" w:hint="eastAsia"/>
          <w:i/>
          <w:iCs/>
        </w:rPr>
        <w:t>dndC</w:t>
      </w:r>
      <w:proofErr w:type="spellEnd"/>
      <w:r w:rsidRPr="00337D04">
        <w:rPr>
          <w:rFonts w:ascii="Arial" w:hAnsi="Arial" w:cs="Arial"/>
        </w:rPr>
        <w:t xml:space="preserve"> groups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</w:t>
      </w:r>
      <w:r w:rsidRPr="00337D04">
        <w:rPr>
          <w:rFonts w:ascii="Arial" w:hAnsi="Arial" w:cs="Arial"/>
        </w:rPr>
        <w:t>.</w:t>
      </w:r>
    </w:p>
    <w:p w14:paraId="4A7969D3" w14:textId="592C86D2" w:rsidR="00C92CDD" w:rsidRPr="00723CB1" w:rsidRDefault="00C92CDD" w:rsidP="00723CB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05FE4750" w14:textId="12A82764" w:rsidR="00C92CDD" w:rsidRDefault="00857641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8D24294" wp14:editId="55AA9239">
            <wp:extent cx="5270500" cy="6902450"/>
            <wp:effectExtent l="0" t="0" r="6350" b="0"/>
            <wp:docPr id="9813299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5228" w14:textId="0D8E890E" w:rsidR="00703948" w:rsidRDefault="00703948" w:rsidP="007039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</w:t>
      </w:r>
      <w:r w:rsidR="00B01D44">
        <w:rPr>
          <w:rFonts w:ascii="Arial" w:hAnsi="Arial" w:cs="Arial" w:hint="eastAsia"/>
          <w:b/>
          <w:bCs/>
        </w:rPr>
        <w:t>1</w:t>
      </w:r>
      <w:r w:rsidR="00A05574">
        <w:rPr>
          <w:rFonts w:ascii="Arial" w:hAnsi="Arial" w:cs="Arial" w:hint="eastAsia"/>
          <w:b/>
          <w:bCs/>
        </w:rPr>
        <w:t>4</w:t>
      </w:r>
      <w:r>
        <w:rPr>
          <w:rFonts w:ascii="Arial" w:hAnsi="Arial" w:cs="Arial" w:hint="eastAsia"/>
          <w:b/>
          <w:bCs/>
        </w:rPr>
        <w:t>.</w:t>
      </w:r>
      <w:r w:rsidRPr="00455508">
        <w:t xml:space="preserve"> </w:t>
      </w:r>
      <w:r w:rsidR="00BF39AB" w:rsidRPr="00BF39AB">
        <w:rPr>
          <w:rFonts w:ascii="Arial" w:hAnsi="Arial" w:cs="Arial"/>
          <w:b/>
          <w:bCs/>
        </w:rPr>
        <w:t>Gut microbiota and metabolite</w:t>
      </w:r>
      <w:r w:rsidR="00BF39AB">
        <w:rPr>
          <w:rFonts w:ascii="Arial" w:hAnsi="Arial" w:cs="Arial" w:hint="eastAsia"/>
          <w:b/>
          <w:bCs/>
        </w:rPr>
        <w:t>s</w:t>
      </w:r>
      <w:r w:rsidR="00BF39AB" w:rsidRPr="00BF39AB">
        <w:rPr>
          <w:rFonts w:ascii="Arial" w:hAnsi="Arial" w:cs="Arial"/>
          <w:b/>
          <w:bCs/>
        </w:rPr>
        <w:t xml:space="preserve"> trend correlation analysis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5.</w:t>
      </w:r>
    </w:p>
    <w:p w14:paraId="2B57D8B6" w14:textId="6C54B971" w:rsidR="00227A78" w:rsidRPr="00227A78" w:rsidRDefault="00227A78" w:rsidP="00227A78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(A and B) </w:t>
      </w:r>
      <w:r w:rsidR="00703948" w:rsidRPr="00227A78">
        <w:rPr>
          <w:rFonts w:ascii="Arial" w:hAnsi="Arial" w:cs="Arial"/>
        </w:rPr>
        <w:t xml:space="preserve">Heatmap for the key bacterial genera </w:t>
      </w:r>
      <w:r>
        <w:rPr>
          <w:rFonts w:ascii="Arial" w:hAnsi="Arial" w:cs="Arial" w:hint="eastAsia"/>
        </w:rPr>
        <w:t xml:space="preserve">(A) and </w:t>
      </w:r>
      <w:r w:rsidRPr="00F64C83">
        <w:rPr>
          <w:rFonts w:ascii="Arial" w:hAnsi="Arial" w:cs="Arial"/>
        </w:rPr>
        <w:t>metabolites</w:t>
      </w:r>
      <w:r>
        <w:rPr>
          <w:rFonts w:ascii="Arial" w:hAnsi="Arial" w:cs="Arial" w:hint="eastAsia"/>
        </w:rPr>
        <w:t xml:space="preserve"> (B)</w:t>
      </w:r>
      <w:r w:rsidRPr="00227A78">
        <w:rPr>
          <w:rFonts w:ascii="Arial" w:hAnsi="Arial" w:cs="Arial"/>
        </w:rPr>
        <w:t xml:space="preserve"> </w:t>
      </w:r>
      <w:r w:rsidR="00703948" w:rsidRPr="00227A78">
        <w:rPr>
          <w:rFonts w:ascii="Arial" w:hAnsi="Arial" w:cs="Arial"/>
        </w:rPr>
        <w:t>exhibiting significant abundance trends (</w:t>
      </w:r>
      <w:r w:rsidR="00703948" w:rsidRPr="00227A78">
        <w:rPr>
          <w:rFonts w:ascii="Arial" w:hAnsi="Arial" w:cs="Arial"/>
          <w:i/>
          <w:iCs/>
        </w:rPr>
        <w:t>n</w:t>
      </w:r>
      <w:r w:rsidR="00703948" w:rsidRPr="00227A78">
        <w:rPr>
          <w:rFonts w:ascii="Arial" w:hAnsi="Arial" w:cs="Arial"/>
        </w:rPr>
        <w:t xml:space="preserve"> = </w:t>
      </w:r>
      <w:r w:rsidR="00C92CDD" w:rsidRPr="00227A78">
        <w:rPr>
          <w:rFonts w:ascii="Arial" w:hAnsi="Arial" w:cs="Arial" w:hint="eastAsia"/>
        </w:rPr>
        <w:t>5</w:t>
      </w:r>
      <w:r w:rsidR="00703948" w:rsidRPr="00227A78">
        <w:rPr>
          <w:rFonts w:ascii="Arial" w:hAnsi="Arial" w:cs="Arial"/>
        </w:rPr>
        <w:t>).</w:t>
      </w:r>
    </w:p>
    <w:p w14:paraId="7A30D56F" w14:textId="7D22B3CC" w:rsidR="00227A78" w:rsidRPr="00227A78" w:rsidRDefault="00227A78" w:rsidP="00227A7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C</w:t>
      </w:r>
      <w:r w:rsidRPr="00195F21">
        <w:rPr>
          <w:rFonts w:ascii="Arial" w:hAnsi="Arial" w:cs="Arial" w:hint="eastAsia"/>
        </w:rPr>
        <w:t xml:space="preserve">) </w:t>
      </w:r>
      <w:r w:rsidRPr="00F64C83">
        <w:rPr>
          <w:rFonts w:ascii="Arial" w:hAnsi="Arial" w:cs="Arial"/>
        </w:rPr>
        <w:t xml:space="preserve">KEGG pathway enrichment analysis of the </w:t>
      </w:r>
      <w:r>
        <w:rPr>
          <w:rFonts w:ascii="Arial" w:hAnsi="Arial" w:cs="Arial" w:hint="eastAsia"/>
        </w:rPr>
        <w:t>indicated</w:t>
      </w:r>
      <w:r w:rsidRPr="00F64C83">
        <w:rPr>
          <w:rFonts w:ascii="Arial" w:hAnsi="Arial" w:cs="Arial"/>
        </w:rPr>
        <w:t xml:space="preserve"> key metabolites</w:t>
      </w:r>
      <w:r>
        <w:rPr>
          <w:rFonts w:ascii="Arial" w:hAnsi="Arial" w:cs="Arial" w:hint="eastAsia"/>
        </w:rPr>
        <w:t xml:space="preserve"> (</w:t>
      </w:r>
      <w:r w:rsidRPr="00273519">
        <w:rPr>
          <w:rFonts w:ascii="Arial" w:hAnsi="Arial" w:cs="Arial" w:hint="eastAsia"/>
          <w:i/>
          <w:iCs/>
        </w:rPr>
        <w:t>n</w:t>
      </w:r>
      <w:r>
        <w:rPr>
          <w:rFonts w:ascii="Arial" w:hAnsi="Arial" w:cs="Arial" w:hint="eastAsia"/>
        </w:rPr>
        <w:t xml:space="preserve"> = 5)</w:t>
      </w:r>
      <w:r w:rsidRPr="00F64C83">
        <w:rPr>
          <w:rFonts w:ascii="Arial" w:hAnsi="Arial" w:cs="Arial"/>
        </w:rPr>
        <w:t>.</w:t>
      </w:r>
    </w:p>
    <w:p w14:paraId="60C216CC" w14:textId="57660228" w:rsidR="00703948" w:rsidRDefault="00703948" w:rsidP="00703948">
      <w:pPr>
        <w:rPr>
          <w:rFonts w:ascii="Arial" w:hAnsi="Arial" w:cs="Arial"/>
        </w:rPr>
      </w:pPr>
      <w:r w:rsidRPr="00195F21">
        <w:rPr>
          <w:rFonts w:ascii="Arial" w:hAnsi="Arial" w:cs="Arial" w:hint="eastAsia"/>
        </w:rPr>
        <w:t>(</w:t>
      </w:r>
      <w:r w:rsidR="00227A78">
        <w:rPr>
          <w:rFonts w:ascii="Arial" w:hAnsi="Arial" w:cs="Arial" w:hint="eastAsia"/>
        </w:rPr>
        <w:t>D</w:t>
      </w:r>
      <w:r w:rsidRPr="00195F21">
        <w:rPr>
          <w:rFonts w:ascii="Arial" w:hAnsi="Arial" w:cs="Arial" w:hint="eastAsia"/>
        </w:rPr>
        <w:t xml:space="preserve">) </w:t>
      </w:r>
      <w:r w:rsidRPr="00EA6869">
        <w:rPr>
          <w:rFonts w:ascii="Arial" w:hAnsi="Arial" w:cs="Arial"/>
        </w:rPr>
        <w:t xml:space="preserve">Heatmap of </w:t>
      </w:r>
      <w:r>
        <w:rPr>
          <w:rFonts w:ascii="Arial" w:hAnsi="Arial" w:cs="Arial" w:hint="eastAsia"/>
        </w:rPr>
        <w:t>Spearman</w:t>
      </w:r>
      <w:r w:rsidRPr="00EA6869">
        <w:rPr>
          <w:rFonts w:ascii="Arial" w:hAnsi="Arial" w:cs="Arial"/>
        </w:rPr>
        <w:t xml:space="preserve"> correlation coefficients between differential microorganisms and metabolites.</w:t>
      </w:r>
      <w:r>
        <w:rPr>
          <w:rFonts w:ascii="Arial" w:hAnsi="Arial" w:cs="Arial" w:hint="eastAsia"/>
        </w:rPr>
        <w:t xml:space="preserve"> </w:t>
      </w:r>
      <w:r w:rsidRPr="008B2C24">
        <w:rPr>
          <w:rFonts w:ascii="Arial" w:hAnsi="Arial" w:cs="Arial"/>
        </w:rPr>
        <w:t>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0.05,</w:t>
      </w:r>
      <w:r>
        <w:rPr>
          <w:rFonts w:ascii="Arial" w:hAnsi="Arial" w:cs="Arial" w:hint="eastAsia"/>
        </w:rPr>
        <w:t xml:space="preserve"> </w:t>
      </w:r>
      <w:r w:rsidRPr="008B2C24">
        <w:rPr>
          <w:rFonts w:ascii="Arial" w:hAnsi="Arial" w:cs="Arial"/>
        </w:rPr>
        <w:t>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0.01, ***</w:t>
      </w:r>
      <w:r w:rsidRPr="008B2C24">
        <w:rPr>
          <w:rFonts w:ascii="Arial" w:hAnsi="Arial" w:cs="Arial"/>
          <w:i/>
          <w:iCs/>
        </w:rPr>
        <w:t>p</w:t>
      </w:r>
      <w:r w:rsidRPr="008B2C24">
        <w:rPr>
          <w:rFonts w:ascii="Arial" w:hAnsi="Arial" w:cs="Arial"/>
        </w:rPr>
        <w:t xml:space="preserve"> &lt; 0.001.</w:t>
      </w:r>
    </w:p>
    <w:p w14:paraId="786CCA29" w14:textId="77777777" w:rsidR="00703948" w:rsidRDefault="00703948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C77AEE" w14:textId="00D78D4D" w:rsidR="00703948" w:rsidRDefault="00B01D44" w:rsidP="007039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5794574" wp14:editId="7B009B1E">
            <wp:extent cx="5270500" cy="4580890"/>
            <wp:effectExtent l="0" t="0" r="6350" b="0"/>
            <wp:docPr id="183866214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3BF85" w14:textId="3C290CD5" w:rsidR="00703948" w:rsidRDefault="00703948" w:rsidP="00703948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Figure S1</w:t>
      </w:r>
      <w:r w:rsidR="00A05574">
        <w:rPr>
          <w:rFonts w:ascii="Arial" w:hAnsi="Arial" w:cs="Arial" w:hint="eastAsia"/>
          <w:b/>
          <w:bCs/>
        </w:rPr>
        <w:t>5</w:t>
      </w:r>
      <w:r>
        <w:rPr>
          <w:rFonts w:ascii="Arial" w:hAnsi="Arial" w:cs="Arial" w:hint="eastAsia"/>
          <w:b/>
          <w:bCs/>
        </w:rPr>
        <w:t xml:space="preserve">. </w:t>
      </w:r>
      <w:r w:rsidRPr="00455508">
        <w:rPr>
          <w:rFonts w:ascii="Arial" w:hAnsi="Arial" w:cs="Arial"/>
          <w:b/>
          <w:bCs/>
          <w:i/>
          <w:iCs/>
        </w:rPr>
        <w:t>B. subtilis</w:t>
      </w:r>
      <w:r w:rsidRPr="00455508">
        <w:rPr>
          <w:rFonts w:ascii="Arial" w:hAnsi="Arial" w:cs="Arial"/>
          <w:b/>
          <w:bCs/>
        </w:rPr>
        <w:t xml:space="preserve"> directly converts TCDCA to TUDCA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5.</w:t>
      </w:r>
    </w:p>
    <w:p w14:paraId="469740F6" w14:textId="499A18E6" w:rsidR="00703948" w:rsidRDefault="00703948" w:rsidP="00703948">
      <w:pPr>
        <w:rPr>
          <w:rFonts w:ascii="Arial" w:hAnsi="Arial" w:cs="Arial"/>
        </w:rPr>
      </w:pPr>
      <w:r w:rsidRPr="00613998">
        <w:rPr>
          <w:rFonts w:ascii="Arial" w:hAnsi="Arial" w:cs="Arial"/>
        </w:rPr>
        <w:t>LC-MS/MS extracted EIC</w:t>
      </w:r>
      <w:r>
        <w:rPr>
          <w:rFonts w:ascii="Arial" w:hAnsi="Arial" w:cs="Arial" w:hint="eastAsia"/>
        </w:rPr>
        <w:t>s</w:t>
      </w:r>
      <w:r w:rsidRPr="00613998">
        <w:rPr>
          <w:rFonts w:ascii="Arial" w:hAnsi="Arial" w:cs="Arial"/>
        </w:rPr>
        <w:t xml:space="preserve"> of TCDCA and TUDCA in the standards and </w:t>
      </w:r>
      <w:r>
        <w:rPr>
          <w:rFonts w:ascii="Arial" w:hAnsi="Arial" w:cs="Arial" w:hint="eastAsia"/>
        </w:rPr>
        <w:t>different</w:t>
      </w:r>
      <w:r w:rsidRPr="00613998">
        <w:rPr>
          <w:rFonts w:ascii="Arial" w:hAnsi="Arial" w:cs="Arial"/>
        </w:rPr>
        <w:t xml:space="preserve"> </w:t>
      </w:r>
      <w:r w:rsidRPr="00FE3995">
        <w:rPr>
          <w:rFonts w:ascii="Arial" w:hAnsi="Arial" w:cs="Arial"/>
        </w:rPr>
        <w:t>experimental</w:t>
      </w:r>
      <w:r w:rsidRPr="00613998">
        <w:rPr>
          <w:rFonts w:ascii="Arial" w:hAnsi="Arial" w:cs="Arial"/>
        </w:rPr>
        <w:t xml:space="preserve"> reaction mixtures.</w:t>
      </w:r>
    </w:p>
    <w:p w14:paraId="6A75F652" w14:textId="77777777" w:rsidR="00703948" w:rsidRDefault="00703948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8FA82E" w14:textId="56836E9A" w:rsidR="00DF7119" w:rsidRDefault="00857641" w:rsidP="00DF71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BA543A3" wp14:editId="0B36F03A">
            <wp:extent cx="5264150" cy="6489700"/>
            <wp:effectExtent l="0" t="0" r="0" b="6350"/>
            <wp:docPr id="7056099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3D59D" w14:textId="1F64FF3B" w:rsidR="00DF7119" w:rsidRDefault="00DF7119" w:rsidP="00DF71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S1</w:t>
      </w:r>
      <w:r w:rsidR="00A05574">
        <w:rPr>
          <w:rFonts w:ascii="Arial" w:hAnsi="Arial" w:cs="Arial" w:hint="eastAsia"/>
          <w:b/>
          <w:bCs/>
        </w:rPr>
        <w:t>6</w:t>
      </w:r>
      <w:r>
        <w:rPr>
          <w:rFonts w:ascii="Arial" w:hAnsi="Arial" w:cs="Arial" w:hint="eastAsia"/>
          <w:b/>
          <w:bCs/>
        </w:rPr>
        <w:t xml:space="preserve">. </w:t>
      </w:r>
      <w:r w:rsidRPr="000145C1">
        <w:rPr>
          <w:rFonts w:ascii="Arial" w:hAnsi="Arial" w:cs="Arial"/>
          <w:b/>
          <w:bCs/>
        </w:rPr>
        <w:t>Transcriptomic analysis reveals dynamic gene expression shifts</w:t>
      </w:r>
      <w:r w:rsidR="00062A70">
        <w:rPr>
          <w:rFonts w:ascii="Arial" w:hAnsi="Arial" w:cs="Arial" w:hint="eastAsia"/>
          <w:b/>
          <w:bCs/>
        </w:rPr>
        <w:t xml:space="preserve"> in the liver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</w:t>
      </w:r>
      <w:r w:rsidR="00D15375">
        <w:rPr>
          <w:rFonts w:ascii="Arial" w:hAnsi="Arial" w:cs="Arial" w:hint="eastAsia"/>
          <w:b/>
          <w:bCs/>
        </w:rPr>
        <w:t>5</w:t>
      </w:r>
      <w:r>
        <w:rPr>
          <w:rFonts w:ascii="Arial" w:hAnsi="Arial" w:cs="Arial" w:hint="eastAsia"/>
          <w:b/>
          <w:bCs/>
        </w:rPr>
        <w:t>.</w:t>
      </w:r>
    </w:p>
    <w:p w14:paraId="71485E9E" w14:textId="0037D9AD" w:rsidR="00E93E30" w:rsidRDefault="00E93E30" w:rsidP="00DF7119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(A) </w:t>
      </w:r>
      <w:r w:rsidR="00EB274A" w:rsidRPr="00EB274A">
        <w:rPr>
          <w:rFonts w:ascii="Arial" w:hAnsi="Arial" w:cs="Arial"/>
        </w:rPr>
        <w:t xml:space="preserve">PCA </w:t>
      </w:r>
      <w:r w:rsidR="000B6B87">
        <w:rPr>
          <w:rFonts w:ascii="Arial" w:hAnsi="Arial" w:cs="Arial" w:hint="eastAsia"/>
        </w:rPr>
        <w:t xml:space="preserve">analysis </w:t>
      </w:r>
      <w:r w:rsidR="00EB274A" w:rsidRPr="00EB274A">
        <w:rPr>
          <w:rFonts w:ascii="Arial" w:hAnsi="Arial" w:cs="Arial"/>
        </w:rPr>
        <w:t xml:space="preserve">revealing distinct gene expression patterns among the </w:t>
      </w:r>
      <w:r w:rsidR="00EB274A">
        <w:rPr>
          <w:rFonts w:ascii="Arial" w:hAnsi="Arial" w:cs="Arial" w:hint="eastAsia"/>
        </w:rPr>
        <w:t>control</w:t>
      </w:r>
      <w:r w:rsidR="00EB274A" w:rsidRPr="00EB274A">
        <w:rPr>
          <w:rFonts w:ascii="Arial" w:hAnsi="Arial" w:cs="Arial"/>
        </w:rPr>
        <w:t>, EtOH and E</w:t>
      </w:r>
      <w:r w:rsidR="00EB274A">
        <w:rPr>
          <w:rFonts w:ascii="Arial" w:hAnsi="Arial" w:cs="Arial" w:hint="eastAsia"/>
        </w:rPr>
        <w:t>t+E10-1 and Et+E10-1</w:t>
      </w:r>
      <w:r w:rsidR="00EB274A" w:rsidRPr="00EB274A">
        <w:rPr>
          <w:rFonts w:ascii="Arial" w:hAnsi="Arial" w:cs="Arial"/>
        </w:rPr>
        <w:t xml:space="preserve"> </w:t>
      </w:r>
      <w:proofErr w:type="spellStart"/>
      <w:r w:rsidR="00EB274A" w:rsidRPr="00EB274A">
        <w:rPr>
          <w:rFonts w:ascii="Arial" w:hAnsi="Arial" w:cs="Arial"/>
        </w:rPr>
        <w:t>Δ</w:t>
      </w:r>
      <w:r w:rsidR="00EB274A" w:rsidRPr="00EB274A">
        <w:rPr>
          <w:rFonts w:ascii="Arial" w:hAnsi="Arial" w:cs="Arial" w:hint="eastAsia"/>
          <w:i/>
          <w:iCs/>
        </w:rPr>
        <w:t>dndC</w:t>
      </w:r>
      <w:proofErr w:type="spellEnd"/>
      <w:r w:rsidR="00EB274A" w:rsidRPr="00EB274A">
        <w:rPr>
          <w:rFonts w:ascii="Arial" w:hAnsi="Arial" w:cs="Arial"/>
        </w:rPr>
        <w:t xml:space="preserve"> groups</w:t>
      </w:r>
      <w:r w:rsidR="00213F24">
        <w:rPr>
          <w:rFonts w:ascii="Arial" w:hAnsi="Arial" w:cs="Arial" w:hint="eastAsia"/>
        </w:rPr>
        <w:t xml:space="preserve"> (</w:t>
      </w:r>
      <w:r w:rsidR="00213F24" w:rsidRPr="00273519">
        <w:rPr>
          <w:rFonts w:ascii="Arial" w:hAnsi="Arial" w:cs="Arial" w:hint="eastAsia"/>
          <w:i/>
          <w:iCs/>
        </w:rPr>
        <w:t>n</w:t>
      </w:r>
      <w:r w:rsidR="00213F24">
        <w:rPr>
          <w:rFonts w:ascii="Arial" w:hAnsi="Arial" w:cs="Arial" w:hint="eastAsia"/>
        </w:rPr>
        <w:t xml:space="preserve"> = 3)</w:t>
      </w:r>
      <w:r w:rsidR="00A52E23">
        <w:rPr>
          <w:rFonts w:ascii="Arial" w:hAnsi="Arial" w:cs="Arial" w:hint="eastAsia"/>
        </w:rPr>
        <w:t>.</w:t>
      </w:r>
    </w:p>
    <w:p w14:paraId="7071B61D" w14:textId="589E0DDD" w:rsidR="00062A70" w:rsidRPr="007310BD" w:rsidRDefault="00E93E30" w:rsidP="00062A70">
      <w:pPr>
        <w:rPr>
          <w:rFonts w:ascii="Arial" w:hAnsi="Arial" w:cs="Arial"/>
        </w:rPr>
      </w:pPr>
      <w:r>
        <w:rPr>
          <w:rFonts w:ascii="Arial" w:hAnsi="Arial" w:cs="Arial" w:hint="eastAsia"/>
          <w:szCs w:val="21"/>
        </w:rPr>
        <w:t>(B)</w:t>
      </w:r>
      <w:r w:rsidR="00062A70">
        <w:rPr>
          <w:rFonts w:ascii="Arial" w:hAnsi="Arial" w:cs="Arial" w:hint="eastAsia"/>
          <w:szCs w:val="21"/>
        </w:rPr>
        <w:t xml:space="preserve"> </w:t>
      </w:r>
      <w:r w:rsidR="00062A70" w:rsidRPr="00B37141">
        <w:rPr>
          <w:rFonts w:ascii="Arial" w:hAnsi="Arial" w:cs="Arial"/>
        </w:rPr>
        <w:t xml:space="preserve">Volcano plot of differentially expressed </w:t>
      </w:r>
      <w:r w:rsidR="00062A70">
        <w:rPr>
          <w:rFonts w:ascii="Arial" w:hAnsi="Arial" w:cs="Arial" w:hint="eastAsia"/>
        </w:rPr>
        <w:t>gene</w:t>
      </w:r>
      <w:r w:rsidR="00062A70" w:rsidRPr="00B37141">
        <w:rPr>
          <w:rFonts w:ascii="Arial" w:hAnsi="Arial" w:cs="Arial"/>
        </w:rPr>
        <w:t xml:space="preserve">s </w:t>
      </w:r>
      <w:r w:rsidR="00062A70">
        <w:rPr>
          <w:rFonts w:ascii="Arial" w:hAnsi="Arial" w:cs="Arial" w:hint="eastAsia"/>
        </w:rPr>
        <w:t>in</w:t>
      </w:r>
      <w:r w:rsidR="00062A70" w:rsidRPr="00B37141">
        <w:rPr>
          <w:rFonts w:ascii="Arial" w:hAnsi="Arial" w:cs="Arial"/>
        </w:rPr>
        <w:t xml:space="preserve"> </w:t>
      </w:r>
      <w:r w:rsidR="00062A70">
        <w:rPr>
          <w:rFonts w:ascii="Arial" w:hAnsi="Arial" w:cs="Arial" w:hint="eastAsia"/>
        </w:rPr>
        <w:t>the c</w:t>
      </w:r>
      <w:r w:rsidR="00062A70" w:rsidRPr="00337D04">
        <w:rPr>
          <w:rFonts w:ascii="Arial" w:hAnsi="Arial" w:cs="Arial"/>
        </w:rPr>
        <w:t>ontrol</w:t>
      </w:r>
      <w:r w:rsidR="00062A70">
        <w:rPr>
          <w:rFonts w:ascii="Arial" w:hAnsi="Arial" w:cs="Arial" w:hint="eastAsia"/>
        </w:rPr>
        <w:t xml:space="preserve">, EtOH, Et+E10-1 </w:t>
      </w:r>
      <w:r w:rsidR="00062A70" w:rsidRPr="00337D04">
        <w:rPr>
          <w:rFonts w:ascii="Arial" w:hAnsi="Arial" w:cs="Arial"/>
        </w:rPr>
        <w:t xml:space="preserve">and </w:t>
      </w:r>
      <w:r w:rsidR="00062A70">
        <w:rPr>
          <w:rFonts w:ascii="Arial" w:hAnsi="Arial" w:cs="Arial" w:hint="eastAsia"/>
        </w:rPr>
        <w:t xml:space="preserve">Et+E10-1 </w:t>
      </w:r>
      <w:proofErr w:type="spellStart"/>
      <w:r w:rsidR="00062A70" w:rsidRPr="00B37141">
        <w:rPr>
          <w:rFonts w:ascii="Arial" w:hAnsi="Arial" w:cs="Arial"/>
        </w:rPr>
        <w:t>Δ</w:t>
      </w:r>
      <w:r w:rsidR="00062A70" w:rsidRPr="00B37141">
        <w:rPr>
          <w:rFonts w:ascii="Arial" w:hAnsi="Arial" w:cs="Arial" w:hint="eastAsia"/>
          <w:i/>
          <w:iCs/>
        </w:rPr>
        <w:t>dndC</w:t>
      </w:r>
      <w:proofErr w:type="spellEnd"/>
      <w:r w:rsidR="00062A70" w:rsidRPr="00337D04">
        <w:rPr>
          <w:rFonts w:ascii="Arial" w:hAnsi="Arial" w:cs="Arial"/>
        </w:rPr>
        <w:t xml:space="preserve"> groups</w:t>
      </w:r>
      <w:r w:rsidR="00062A70">
        <w:rPr>
          <w:rFonts w:ascii="Arial" w:hAnsi="Arial" w:cs="Arial" w:hint="eastAsia"/>
        </w:rPr>
        <w:t xml:space="preserve"> (</w:t>
      </w:r>
      <w:r w:rsidR="00062A70" w:rsidRPr="00273519">
        <w:rPr>
          <w:rFonts w:ascii="Arial" w:hAnsi="Arial" w:cs="Arial" w:hint="eastAsia"/>
          <w:i/>
          <w:iCs/>
        </w:rPr>
        <w:t>n</w:t>
      </w:r>
      <w:r w:rsidR="00062A70">
        <w:rPr>
          <w:rFonts w:ascii="Arial" w:hAnsi="Arial" w:cs="Arial" w:hint="eastAsia"/>
        </w:rPr>
        <w:t xml:space="preserve"> = 3)</w:t>
      </w:r>
      <w:r w:rsidR="00062A70" w:rsidRPr="00337D04">
        <w:rPr>
          <w:rFonts w:ascii="Arial" w:hAnsi="Arial" w:cs="Arial"/>
        </w:rPr>
        <w:t>.</w:t>
      </w:r>
    </w:p>
    <w:p w14:paraId="792E121D" w14:textId="556471F1" w:rsidR="00433F89" w:rsidRDefault="00E93E30" w:rsidP="00E93E30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(C) </w:t>
      </w:r>
      <w:proofErr w:type="spellStart"/>
      <w:r w:rsidR="00DF7119" w:rsidRPr="005D0DD5">
        <w:rPr>
          <w:rFonts w:ascii="Arial" w:hAnsi="Arial" w:cs="Arial"/>
          <w:szCs w:val="21"/>
        </w:rPr>
        <w:t>Mfuzz</w:t>
      </w:r>
      <w:proofErr w:type="spellEnd"/>
      <w:r w:rsidR="00DF7119" w:rsidRPr="005D0DD5">
        <w:rPr>
          <w:rFonts w:ascii="Arial" w:hAnsi="Arial" w:cs="Arial"/>
          <w:szCs w:val="21"/>
        </w:rPr>
        <w:t xml:space="preserve"> clustering analysis revealing distinct gene expression trends across the </w:t>
      </w:r>
      <w:r w:rsidR="00DF7119">
        <w:rPr>
          <w:rFonts w:ascii="Arial" w:hAnsi="Arial" w:cs="Arial" w:hint="eastAsia"/>
        </w:rPr>
        <w:t>c</w:t>
      </w:r>
      <w:r w:rsidR="00DF7119" w:rsidRPr="00337D04">
        <w:rPr>
          <w:rFonts w:ascii="Arial" w:hAnsi="Arial" w:cs="Arial"/>
        </w:rPr>
        <w:t>ontrol</w:t>
      </w:r>
      <w:r w:rsidR="00DF7119">
        <w:rPr>
          <w:rFonts w:ascii="Arial" w:hAnsi="Arial" w:cs="Arial" w:hint="eastAsia"/>
        </w:rPr>
        <w:t xml:space="preserve">, EtOH, Et+E10-1 </w:t>
      </w:r>
      <w:r w:rsidR="00DF7119" w:rsidRPr="00337D04">
        <w:rPr>
          <w:rFonts w:ascii="Arial" w:hAnsi="Arial" w:cs="Arial"/>
        </w:rPr>
        <w:t xml:space="preserve">and </w:t>
      </w:r>
      <w:r w:rsidR="00DF7119">
        <w:rPr>
          <w:rFonts w:ascii="Arial" w:hAnsi="Arial" w:cs="Arial" w:hint="eastAsia"/>
        </w:rPr>
        <w:t xml:space="preserve">Et+E10-1 </w:t>
      </w:r>
      <w:proofErr w:type="spellStart"/>
      <w:r w:rsidR="00DF7119" w:rsidRPr="00B37141">
        <w:rPr>
          <w:rFonts w:ascii="Arial" w:hAnsi="Arial" w:cs="Arial"/>
        </w:rPr>
        <w:t>Δ</w:t>
      </w:r>
      <w:r w:rsidR="00DF7119" w:rsidRPr="00B37141">
        <w:rPr>
          <w:rFonts w:ascii="Arial" w:hAnsi="Arial" w:cs="Arial" w:hint="eastAsia"/>
          <w:i/>
          <w:iCs/>
        </w:rPr>
        <w:t>dndC</w:t>
      </w:r>
      <w:proofErr w:type="spellEnd"/>
      <w:r w:rsidR="00DF7119" w:rsidRPr="00337D04">
        <w:rPr>
          <w:rFonts w:ascii="Arial" w:hAnsi="Arial" w:cs="Arial"/>
        </w:rPr>
        <w:t xml:space="preserve"> groups</w:t>
      </w:r>
      <w:r w:rsidR="00DF7119" w:rsidRPr="005D0DD5">
        <w:rPr>
          <w:rFonts w:ascii="Arial" w:hAnsi="Arial" w:cs="Arial"/>
          <w:szCs w:val="21"/>
        </w:rPr>
        <w:t xml:space="preserve"> based on mean FPKM values</w:t>
      </w:r>
      <w:r w:rsidR="001B7143">
        <w:rPr>
          <w:rFonts w:ascii="Arial" w:hAnsi="Arial" w:cs="Arial" w:hint="eastAsia"/>
          <w:szCs w:val="21"/>
        </w:rPr>
        <w:t xml:space="preserve"> </w:t>
      </w:r>
      <w:r w:rsidR="001B7143">
        <w:rPr>
          <w:rFonts w:ascii="Arial" w:hAnsi="Arial" w:cs="Arial" w:hint="eastAsia"/>
        </w:rPr>
        <w:t>(</w:t>
      </w:r>
      <w:r w:rsidR="001B7143" w:rsidRPr="00273519">
        <w:rPr>
          <w:rFonts w:ascii="Arial" w:hAnsi="Arial" w:cs="Arial" w:hint="eastAsia"/>
          <w:i/>
          <w:iCs/>
        </w:rPr>
        <w:t>n</w:t>
      </w:r>
      <w:r w:rsidR="001B7143">
        <w:rPr>
          <w:rFonts w:ascii="Arial" w:hAnsi="Arial" w:cs="Arial" w:hint="eastAsia"/>
        </w:rPr>
        <w:t xml:space="preserve"> = 3)</w:t>
      </w:r>
      <w:r w:rsidR="00DF7119" w:rsidRPr="005D0DD5">
        <w:rPr>
          <w:rFonts w:ascii="Arial" w:hAnsi="Arial" w:cs="Arial"/>
          <w:szCs w:val="21"/>
        </w:rPr>
        <w:t>.</w:t>
      </w:r>
    </w:p>
    <w:p w14:paraId="1FC5FD2D" w14:textId="77777777" w:rsidR="00433F89" w:rsidRDefault="00433F89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F703D1D" w14:textId="7EBB9B85" w:rsidR="00DF7119" w:rsidRDefault="00B01D44" w:rsidP="00DF71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494114C" wp14:editId="3213F271">
            <wp:extent cx="5270500" cy="2519045"/>
            <wp:effectExtent l="0" t="0" r="6350" b="0"/>
            <wp:docPr id="6433221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17C5" w14:textId="02FAAE47" w:rsidR="001C6E72" w:rsidRPr="00DF7119" w:rsidRDefault="00DF7119" w:rsidP="00DF7119">
      <w:pPr>
        <w:tabs>
          <w:tab w:val="left" w:pos="312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</w:rPr>
        <w:t>Figure S1</w:t>
      </w:r>
      <w:r w:rsidR="00A05574">
        <w:rPr>
          <w:rFonts w:ascii="Arial" w:hAnsi="Arial" w:cs="Arial" w:hint="eastAsia"/>
          <w:b/>
          <w:bCs/>
        </w:rPr>
        <w:t>7</w:t>
      </w:r>
      <w:r>
        <w:rPr>
          <w:rFonts w:ascii="Arial" w:hAnsi="Arial" w:cs="Arial" w:hint="eastAsia"/>
          <w:b/>
          <w:bCs/>
        </w:rPr>
        <w:t xml:space="preserve">. </w:t>
      </w:r>
      <w:r w:rsidRPr="000145C1">
        <w:rPr>
          <w:rFonts w:ascii="Arial" w:hAnsi="Arial" w:cs="Arial"/>
          <w:b/>
          <w:bCs/>
        </w:rPr>
        <w:t>Original uncropped Western blot images</w:t>
      </w:r>
      <w:r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/>
          <w:b/>
          <w:bCs/>
        </w:rPr>
        <w:t>related</w:t>
      </w:r>
      <w:r>
        <w:rPr>
          <w:rFonts w:ascii="Arial" w:hAnsi="Arial" w:cs="Arial" w:hint="eastAsia"/>
          <w:b/>
          <w:bCs/>
        </w:rPr>
        <w:t xml:space="preserve"> to Figure </w:t>
      </w:r>
      <w:r w:rsidR="00D15375">
        <w:rPr>
          <w:rFonts w:ascii="Arial" w:hAnsi="Arial" w:cs="Arial" w:hint="eastAsia"/>
          <w:b/>
          <w:bCs/>
        </w:rPr>
        <w:t>5</w:t>
      </w:r>
      <w:r w:rsidR="00801F57">
        <w:rPr>
          <w:rFonts w:ascii="Arial" w:hAnsi="Arial" w:cs="Arial" w:hint="eastAsia"/>
          <w:b/>
          <w:bCs/>
        </w:rPr>
        <w:t>I</w:t>
      </w:r>
      <w:r>
        <w:rPr>
          <w:rFonts w:ascii="Arial" w:hAnsi="Arial" w:cs="Arial" w:hint="eastAsia"/>
          <w:b/>
          <w:bCs/>
        </w:rPr>
        <w:t>.</w:t>
      </w:r>
    </w:p>
    <w:p w14:paraId="2EAF71D4" w14:textId="786A0BA2" w:rsidR="00E26D92" w:rsidRPr="006776A7" w:rsidRDefault="00E26D92" w:rsidP="00E26D92">
      <w:pPr>
        <w:tabs>
          <w:tab w:val="left" w:pos="3121"/>
        </w:tabs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br w:type="page"/>
      </w:r>
      <w:r w:rsidRPr="00C326F3">
        <w:rPr>
          <w:rFonts w:ascii="Arial" w:hAnsi="Arial" w:cs="Arial"/>
          <w:b/>
          <w:bCs/>
          <w:szCs w:val="21"/>
        </w:rPr>
        <w:lastRenderedPageBreak/>
        <w:t>Table S</w:t>
      </w:r>
      <w:r>
        <w:rPr>
          <w:rFonts w:ascii="Arial" w:hAnsi="Arial" w:cs="Arial" w:hint="eastAsia"/>
          <w:b/>
          <w:bCs/>
          <w:szCs w:val="21"/>
        </w:rPr>
        <w:t>1</w:t>
      </w:r>
      <w:r w:rsidRPr="00C326F3"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 w:hint="eastAsia"/>
          <w:b/>
          <w:bCs/>
          <w:szCs w:val="21"/>
        </w:rPr>
        <w:t>Primer information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1"/>
        <w:gridCol w:w="6345"/>
      </w:tblGrid>
      <w:tr w:rsidR="00E26D92" w:rsidRPr="00B7264E" w14:paraId="7D1A0DD2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8FC2" w14:textId="77777777" w:rsidR="00E26D92" w:rsidRPr="00B7264E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D2BB" w14:textId="77777777" w:rsidR="00E26D92" w:rsidRPr="00B7264E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5’ to 3’</w:t>
            </w:r>
          </w:p>
        </w:tc>
      </w:tr>
      <w:tr w:rsidR="00E26D92" w:rsidRPr="00FD18E4" w14:paraId="2056C0C9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32D6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isoDndB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3E31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CACGCAGTCAATACTACTTCTTC</w:t>
            </w:r>
          </w:p>
        </w:tc>
      </w:tr>
      <w:tr w:rsidR="00E26D92" w:rsidRPr="00B7264E" w14:paraId="55E12A8A" w14:textId="77777777" w:rsidTr="002F49B1">
        <w:trPr>
          <w:trHeight w:val="31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9079" w14:textId="77777777" w:rsidR="00E26D92" w:rsidRPr="00B7264E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isoDndB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474E" w14:textId="77777777" w:rsidR="00E26D92" w:rsidRPr="00B7264E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AGAGATTCTATAAAGACACCATGACC</w:t>
            </w:r>
          </w:p>
        </w:tc>
      </w:tr>
      <w:tr w:rsidR="00E26D92" w:rsidRPr="00FD18E4" w14:paraId="0997CA1C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DA9B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4A6A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CCTTGGGTAGTAGGATATAGCGGCGG</w:t>
            </w:r>
          </w:p>
        </w:tc>
      </w:tr>
      <w:tr w:rsidR="00E26D92" w:rsidRPr="00FD18E4" w14:paraId="1D913BA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428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305C5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AATCTTTAAGCGGTCCGTACACCAGC</w:t>
            </w:r>
          </w:p>
        </w:tc>
      </w:tr>
      <w:tr w:rsidR="00E26D92" w:rsidRPr="00FD18E4" w14:paraId="0C436C0D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040D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isoDndD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A6222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GAGAAAACGGAGCCGGCAAAACAAC</w:t>
            </w:r>
          </w:p>
        </w:tc>
      </w:tr>
      <w:tr w:rsidR="00E26D92" w:rsidRPr="00FD18E4" w14:paraId="2C3F15B8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4DCF5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isoDndD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64C2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ATTTCTTCACCGTCAAACAAGCATA</w:t>
            </w:r>
          </w:p>
        </w:tc>
      </w:tr>
      <w:tr w:rsidR="00E26D92" w:rsidRPr="00FD18E4" w14:paraId="5973A9E9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10E9F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dndA</w:t>
            </w:r>
            <w:proofErr w:type="spellEnd"/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AB2A0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GGAAACCCTTCAAGCAAATACTACTCC</w:t>
            </w:r>
          </w:p>
        </w:tc>
      </w:tr>
      <w:tr w:rsidR="00E26D92" w:rsidRPr="00FD18E4" w14:paraId="3BE59D4B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2297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dndA</w:t>
            </w:r>
            <w:proofErr w:type="spellEnd"/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D79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B7264E">
              <w:rPr>
                <w:rFonts w:ascii="Arial" w:eastAsia="等线" w:hAnsi="Arial" w:cs="Arial"/>
                <w:color w:val="000000"/>
                <w:kern w:val="0"/>
                <w:szCs w:val="21"/>
              </w:rPr>
              <w:t>AAGCTGAGCCAGTTGAAACAGC</w:t>
            </w:r>
          </w:p>
        </w:tc>
      </w:tr>
      <w:tr w:rsidR="00E26D92" w:rsidRPr="00FD18E4" w14:paraId="2303617C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185D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AAFC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GGGTATAGCGGCGGGAAAGA</w:t>
            </w:r>
          </w:p>
        </w:tc>
      </w:tr>
      <w:tr w:rsidR="00E26D92" w:rsidRPr="00FD18E4" w14:paraId="46B5363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A704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1D8A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GACCGCGTCGTACTTTGTATCC</w:t>
            </w:r>
          </w:p>
        </w:tc>
      </w:tr>
      <w:tr w:rsidR="00E26D92" w:rsidRPr="00FD18E4" w14:paraId="3D5BCD3D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D91DB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HomodndC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490A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CATCTCCAACACTGCCACACAC</w:t>
            </w:r>
          </w:p>
        </w:tc>
      </w:tr>
      <w:tr w:rsidR="00E26D92" w:rsidRPr="00FD18E4" w14:paraId="61F20D53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7761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HomodndC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6C07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TTGCTGTAATTTCTTTTGGTGTTGC</w:t>
            </w:r>
          </w:p>
        </w:tc>
      </w:tr>
      <w:tr w:rsidR="00E26D92" w:rsidRPr="00FD18E4" w14:paraId="3AC66E8A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1F9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qdndB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AA8C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CGATCTTAATCGTCACGCGG</w:t>
            </w:r>
          </w:p>
        </w:tc>
      </w:tr>
      <w:tr w:rsidR="00E26D92" w:rsidRPr="00FD18E4" w14:paraId="538B186A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6804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qdndB</w:t>
            </w:r>
            <w:proofErr w:type="spellEnd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25106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CGTCACGAGTGCTAAATGGTC</w:t>
            </w:r>
          </w:p>
        </w:tc>
      </w:tr>
      <w:tr w:rsidR="00E26D92" w:rsidRPr="00FD18E4" w14:paraId="7F35DCEF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E0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q</w:t>
            </w: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Uni16S-F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D6DD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TCCTACGGGAGGCAGCAGT</w:t>
            </w:r>
          </w:p>
        </w:tc>
      </w:tr>
      <w:tr w:rsidR="00E26D92" w:rsidRPr="00FD18E4" w14:paraId="114D1343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B84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q</w:t>
            </w: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Uni16S-R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6F5E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GGACTACCAGGGTATCTAATCCTGTT</w:t>
            </w:r>
          </w:p>
        </w:tc>
      </w:tr>
      <w:tr w:rsidR="00E26D92" w:rsidRPr="00FD18E4" w14:paraId="6A1B19AD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A7F7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HPRT1-F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892A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CCCCAGCGTCGTGATTAGTG</w:t>
            </w:r>
          </w:p>
        </w:tc>
      </w:tr>
      <w:tr w:rsidR="00E26D92" w:rsidRPr="00FD18E4" w14:paraId="190A1AA1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4E0C9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HPRT1-R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37D1" w14:textId="77777777" w:rsidR="00E26D92" w:rsidRPr="00FD18E4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ATCTCGAGCAAGCCGTTCAG</w:t>
            </w:r>
          </w:p>
        </w:tc>
      </w:tr>
      <w:tr w:rsidR="00E26D92" w:rsidRPr="00521D7D" w14:paraId="4EEA5C94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53D4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TUBB</w:t>
            </w:r>
            <w:proofErr w:type="spellEnd"/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AE79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TTTCTTGCCCCGTACACACC</w:t>
            </w:r>
          </w:p>
        </w:tc>
      </w:tr>
      <w:tr w:rsidR="00E26D92" w:rsidRPr="00521D7D" w14:paraId="2A8F4C2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E8717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TUBB</w:t>
            </w:r>
            <w:proofErr w:type="spellEnd"/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315B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CACCTCCCAGAACTTGGCAC</w:t>
            </w:r>
          </w:p>
        </w:tc>
      </w:tr>
      <w:tr w:rsidR="00E26D92" w:rsidRPr="00521D7D" w14:paraId="3038C32D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0A59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MLCK</w:t>
            </w:r>
            <w:proofErr w:type="spellEnd"/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C92F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CCTGGGTGTTGGGGAAGAAC</w:t>
            </w:r>
          </w:p>
        </w:tc>
      </w:tr>
      <w:tr w:rsidR="00E26D92" w:rsidRPr="00521D7D" w14:paraId="58C8A457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6A8B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MLCK</w:t>
            </w:r>
            <w:proofErr w:type="spellEnd"/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1E21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AGTCCACTGACCCGTAGTTT</w:t>
            </w:r>
          </w:p>
        </w:tc>
      </w:tr>
      <w:tr w:rsidR="00E26D92" w:rsidRPr="00521D7D" w14:paraId="0D19F03F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7AF8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ZO-1-F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3C01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CACCTTTAGATAAGGAGAAAGGTGA</w:t>
            </w:r>
          </w:p>
        </w:tc>
      </w:tr>
      <w:tr w:rsidR="00E26D92" w:rsidRPr="00521D7D" w14:paraId="30758A2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5A5C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ZO-1-R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3B1D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AGACACTTGTTTTGCCAGGT</w:t>
            </w:r>
          </w:p>
        </w:tc>
      </w:tr>
      <w:tr w:rsidR="00E26D92" w:rsidRPr="00521D7D" w14:paraId="3243439E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99A4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MUC2-F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E724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AGTGCCATCTACACCAAGGTC</w:t>
            </w:r>
          </w:p>
        </w:tc>
      </w:tr>
      <w:tr w:rsidR="00E26D92" w:rsidRPr="00521D7D" w14:paraId="22B9EE8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E1D5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MUC2-R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95A1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AAGGGGATGCCCTCCGA</w:t>
            </w:r>
          </w:p>
        </w:tc>
      </w:tr>
      <w:tr w:rsidR="00E26D92" w:rsidRPr="00521D7D" w14:paraId="2D49F228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4486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TLR4-F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B998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CCTGACAACATCCCCACATC</w:t>
            </w:r>
          </w:p>
        </w:tc>
      </w:tr>
      <w:tr w:rsidR="00E26D92" w:rsidRPr="00521D7D" w14:paraId="3B8D71B6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BEC7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TLR4-R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8E63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TGTCTGAATTTCACATCTGGATAA</w:t>
            </w:r>
          </w:p>
        </w:tc>
      </w:tr>
      <w:tr w:rsidR="00E26D92" w:rsidRPr="00521D7D" w14:paraId="0A388957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35CC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IFN</w:t>
            </w: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γ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-F1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B56A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GCCATTCAAAGGAGCATGGA</w:t>
            </w:r>
          </w:p>
        </w:tc>
      </w:tr>
      <w:tr w:rsidR="00E26D92" w:rsidRPr="00521D7D" w14:paraId="2588C0AC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97C63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IFN</w:t>
            </w: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γ</w:t>
            </w:r>
            <w:proofErr w:type="spellEnd"/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BB21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TCTGCAGATTATCTACCGGAAT</w:t>
            </w:r>
          </w:p>
        </w:tc>
      </w:tr>
      <w:tr w:rsidR="00E26D92" w:rsidRPr="00521D7D" w14:paraId="51CAF18E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5E9B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STAT1-F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04CC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TTCCGACACCTGCAACTGAA</w:t>
            </w:r>
          </w:p>
        </w:tc>
      </w:tr>
      <w:tr w:rsidR="00E26D92" w:rsidRPr="00521D7D" w14:paraId="6E7012FE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C08E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STAT1-R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FDF8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GGCTGGCACAATTGGGTTTC</w:t>
            </w:r>
          </w:p>
        </w:tc>
      </w:tr>
      <w:tr w:rsidR="00E26D92" w:rsidRPr="00521D7D" w14:paraId="77E97B03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9CCC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TGR5-F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D2821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AGACATCATCGCCAGACGAC</w:t>
            </w:r>
          </w:p>
        </w:tc>
      </w:tr>
      <w:tr w:rsidR="00E26D92" w:rsidRPr="00521D7D" w14:paraId="186D0C71" w14:textId="77777777" w:rsidTr="002F49B1">
        <w:trPr>
          <w:trHeight w:val="31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1A33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D18E4">
              <w:rPr>
                <w:rFonts w:ascii="Arial" w:eastAsia="等线" w:hAnsi="Arial" w:cs="Arial"/>
                <w:color w:val="000000"/>
                <w:kern w:val="0"/>
                <w:szCs w:val="21"/>
              </w:rPr>
              <w:t>q</w:t>
            </w: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TGR5-R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F6F6" w14:textId="77777777" w:rsidR="00E26D92" w:rsidRPr="00521D7D" w:rsidRDefault="00E26D92" w:rsidP="002F49B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521D7D">
              <w:rPr>
                <w:rFonts w:ascii="Arial" w:eastAsia="等线" w:hAnsi="Arial" w:cs="Arial"/>
                <w:color w:val="000000"/>
                <w:kern w:val="0"/>
                <w:szCs w:val="21"/>
              </w:rPr>
              <w:t>AGCAACAGGGGTGCATGG</w:t>
            </w:r>
          </w:p>
        </w:tc>
      </w:tr>
    </w:tbl>
    <w:p w14:paraId="0BD1621A" w14:textId="5E34FA8E" w:rsidR="00E26D92" w:rsidRDefault="00E26D92">
      <w:pPr>
        <w:widowControl/>
        <w:jc w:val="left"/>
        <w:rPr>
          <w:rFonts w:ascii="Arial" w:hAnsi="Arial" w:cs="Arial"/>
          <w:b/>
          <w:bCs/>
        </w:rPr>
      </w:pPr>
    </w:p>
    <w:p w14:paraId="268883CC" w14:textId="241FF0EA" w:rsidR="00DF7119" w:rsidRPr="00E26D92" w:rsidRDefault="00E26D92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3BE88AE" w14:textId="564E057C" w:rsidR="00DB100F" w:rsidRPr="00C326F3" w:rsidRDefault="00C326F3" w:rsidP="00C326F3">
      <w:pPr>
        <w:tabs>
          <w:tab w:val="left" w:pos="3121"/>
        </w:tabs>
        <w:rPr>
          <w:rFonts w:ascii="Arial" w:hAnsi="Arial" w:cs="Arial"/>
          <w:b/>
          <w:bCs/>
          <w:szCs w:val="21"/>
        </w:rPr>
      </w:pPr>
      <w:r w:rsidRPr="00C326F3">
        <w:rPr>
          <w:rFonts w:ascii="Arial" w:hAnsi="Arial" w:cs="Arial"/>
          <w:b/>
          <w:bCs/>
          <w:szCs w:val="21"/>
        </w:rPr>
        <w:lastRenderedPageBreak/>
        <w:t>Table S</w:t>
      </w:r>
      <w:r w:rsidR="00E26D92">
        <w:rPr>
          <w:rFonts w:ascii="Arial" w:hAnsi="Arial" w:cs="Arial" w:hint="eastAsia"/>
          <w:b/>
          <w:bCs/>
          <w:szCs w:val="21"/>
        </w:rPr>
        <w:t>2</w:t>
      </w:r>
      <w:r w:rsidRPr="00C326F3">
        <w:rPr>
          <w:rFonts w:ascii="Arial" w:hAnsi="Arial" w:cs="Arial"/>
          <w:b/>
          <w:bCs/>
          <w:szCs w:val="21"/>
        </w:rPr>
        <w:t xml:space="preserve">. </w:t>
      </w:r>
      <w:r w:rsidR="002A3E4F" w:rsidRPr="002A3E4F">
        <w:rPr>
          <w:rFonts w:ascii="Arial" w:hAnsi="Arial" w:cs="Arial"/>
          <w:b/>
          <w:bCs/>
          <w:szCs w:val="21"/>
        </w:rPr>
        <w:t xml:space="preserve">Physiological and biochemical characteristics of </w:t>
      </w:r>
      <w:r w:rsidR="008F6F7B">
        <w:rPr>
          <w:rFonts w:ascii="Arial" w:hAnsi="Arial" w:cs="Arial" w:hint="eastAsia"/>
          <w:b/>
          <w:bCs/>
        </w:rPr>
        <w:t>PT</w:t>
      </w:r>
      <w:r w:rsidR="002A3E4F" w:rsidRPr="00A3132B">
        <w:rPr>
          <w:rFonts w:ascii="Arial" w:hAnsi="Arial" w:cs="Arial"/>
          <w:b/>
          <w:bCs/>
        </w:rPr>
        <w:t xml:space="preserve"> </w:t>
      </w:r>
      <w:r w:rsidR="002A3E4F" w:rsidRPr="00A3132B">
        <w:rPr>
          <w:rFonts w:ascii="Arial" w:hAnsi="Arial" w:cs="Arial"/>
          <w:b/>
          <w:bCs/>
          <w:i/>
          <w:iCs/>
        </w:rPr>
        <w:t>B. subtilis</w:t>
      </w:r>
      <w:r w:rsidRPr="00C326F3">
        <w:rPr>
          <w:rFonts w:ascii="Arial" w:hAnsi="Arial" w:cs="Arial"/>
          <w:b/>
          <w:bCs/>
          <w:szCs w:val="21"/>
        </w:rPr>
        <w:t>, related to Figure 1</w:t>
      </w:r>
    </w:p>
    <w:tbl>
      <w:tblPr>
        <w:tblpPr w:leftFromText="180" w:rightFromText="180" w:vertAnchor="text" w:horzAnchor="margin" w:tblpY="23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012"/>
        <w:gridCol w:w="1474"/>
        <w:gridCol w:w="1474"/>
        <w:gridCol w:w="1361"/>
      </w:tblGrid>
      <w:tr w:rsidR="00C326F3" w:rsidRPr="00D63A83" w14:paraId="4D8E401B" w14:textId="77777777" w:rsidTr="009B2993">
        <w:trPr>
          <w:trHeight w:val="369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7DA9A" w14:textId="18C54488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A96E1D">
              <w:rPr>
                <w:rFonts w:ascii="Arial" w:hAnsi="Arial" w:cs="Arial"/>
                <w:b/>
                <w:bCs/>
              </w:rPr>
              <w:t>Profile</w:t>
            </w:r>
          </w:p>
        </w:tc>
        <w:tc>
          <w:tcPr>
            <w:tcW w:w="6321" w:type="dxa"/>
            <w:gridSpan w:val="4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8FA1898" w14:textId="77777777" w:rsidR="00C326F3" w:rsidRPr="00A96E1D" w:rsidRDefault="00C326F3" w:rsidP="009B2993">
            <w:pPr>
              <w:widowControl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Strains</w:t>
            </w:r>
          </w:p>
        </w:tc>
      </w:tr>
      <w:tr w:rsidR="00C326F3" w:rsidRPr="00D63A83" w14:paraId="05E2F748" w14:textId="77777777" w:rsidTr="009B2993">
        <w:trPr>
          <w:trHeight w:val="369"/>
        </w:trPr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E312F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DF1CF10" w14:textId="6FFCA996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 xml:space="preserve">B. </w:t>
            </w:r>
            <w:proofErr w:type="spellStart"/>
            <w:r>
              <w:rPr>
                <w:rFonts w:ascii="Arial" w:hAnsi="Arial" w:cs="Arial" w:hint="eastAsia"/>
                <w:b/>
                <w:bCs/>
                <w:i/>
                <w:iCs/>
              </w:rPr>
              <w:t>spizizenii</w:t>
            </w:r>
            <w:proofErr w:type="spellEnd"/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="00A52824">
              <w:rPr>
                <w:rFonts w:ascii="Arial" w:hAnsi="Arial" w:cs="Arial" w:hint="eastAsia"/>
                <w:b/>
                <w:bCs/>
              </w:rPr>
              <w:t xml:space="preserve">  </w:t>
            </w:r>
            <w:r>
              <w:rPr>
                <w:rFonts w:ascii="Arial" w:hAnsi="Arial" w:cs="Arial" w:hint="eastAsia"/>
                <w:b/>
                <w:bCs/>
              </w:rPr>
              <w:t>ATCC</w:t>
            </w:r>
            <w:r w:rsidR="00A52824"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</w:rPr>
              <w:t>6633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0A15D5F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D63A83">
              <w:rPr>
                <w:rFonts w:ascii="Arial" w:hAnsi="Arial" w:cs="Arial"/>
                <w:b/>
                <w:bCs/>
              </w:rPr>
              <w:t>E10-1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987E71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D63A83">
              <w:rPr>
                <w:rFonts w:ascii="Arial" w:hAnsi="Arial" w:cs="Arial"/>
                <w:b/>
                <w:bCs/>
              </w:rPr>
              <w:t>E10-</w:t>
            </w:r>
            <w:r>
              <w:rPr>
                <w:rFonts w:ascii="Arial" w:hAnsi="Arial" w:cs="Arial" w:hint="eastAsia"/>
                <w:b/>
                <w:bCs/>
              </w:rPr>
              <w:t>4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B8640C" w14:textId="77777777" w:rsidR="00C326F3" w:rsidRPr="00A96E1D" w:rsidRDefault="00C326F3" w:rsidP="009B2993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D63A83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 w:hint="eastAsia"/>
                <w:b/>
                <w:bCs/>
              </w:rPr>
              <w:t>4</w:t>
            </w:r>
            <w:r w:rsidRPr="00D63A83">
              <w:rPr>
                <w:rFonts w:ascii="Arial" w:hAnsi="Arial" w:cs="Arial"/>
                <w:b/>
                <w:bCs/>
              </w:rPr>
              <w:t>-1</w:t>
            </w:r>
          </w:p>
        </w:tc>
      </w:tr>
      <w:tr w:rsidR="00C326F3" w:rsidRPr="00D63A83" w14:paraId="1135419C" w14:textId="77777777" w:rsidTr="009B2993">
        <w:trPr>
          <w:trHeight w:val="369"/>
        </w:trPr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2D3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Catalase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615842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27CBED6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6B207AF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6DDACA6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42A3397E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2C75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Anaerobic growth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AA33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2159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1D5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63DF1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C326F3" w:rsidRPr="00D63A83" w14:paraId="4C2DE5D4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162A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 w:hint="eastAsia"/>
                <w:color w:val="000000"/>
                <w:szCs w:val="21"/>
              </w:rPr>
              <w:t>M</w:t>
            </w:r>
            <w:r w:rsidRPr="00FD612C">
              <w:rPr>
                <w:rFonts w:ascii="Arial" w:eastAsia="宋体" w:hAnsi="Arial" w:cs="Arial"/>
                <w:color w:val="000000"/>
                <w:szCs w:val="21"/>
              </w:rPr>
              <w:t>ethyl red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60C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F17B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D0F3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EF3D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5C0B5F17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D6DAC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Nitrate reduction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835A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D2D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207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FF15D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34994F53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4BDB2F" w14:textId="4B6B3898" w:rsidR="00C326F3" w:rsidRPr="00D63A83" w:rsidRDefault="00772BB9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50</w:t>
            </w:r>
            <w:r w:rsidR="00C326F3" w:rsidRPr="00FD612C">
              <w:rPr>
                <w:rFonts w:ascii="Arial" w:eastAsia="宋体" w:hAnsi="Arial" w:cs="Arial"/>
                <w:color w:val="000000"/>
                <w:szCs w:val="21"/>
              </w:rPr>
              <w:t xml:space="preserve"> °C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6E2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53A3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780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2F8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7C21EE27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84FCD7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7% NaCl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AE35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E285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FC27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5D7A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7B01042A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BA5065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Starch hydrolysis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00D7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234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44B6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DAA0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77B44899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09A981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Casein hydrolysis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A995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8C60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1126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A336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4679E54D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520AB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Glucose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24E9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B4B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BC69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BC46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3676AA74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5EA4E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Mannitol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C56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E2AE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FF41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5CD8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083891C1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75F1D8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Sucrose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ACCF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143AA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9429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97F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689F7CF2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3C43D2" w14:textId="77777777" w:rsidR="00C326F3" w:rsidRPr="00FD612C" w:rsidRDefault="00C326F3" w:rsidP="009B2993">
            <w:pPr>
              <w:widowControl/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Glycerol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2BDA9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C54C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EAB3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92B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  <w:tr w:rsidR="00C326F3" w:rsidRPr="00D63A83" w14:paraId="6BAE0C87" w14:textId="77777777" w:rsidTr="009B2993">
        <w:trPr>
          <w:trHeight w:val="369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89384A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 w:rsidRPr="00FD612C">
              <w:rPr>
                <w:rFonts w:ascii="Arial" w:eastAsia="宋体" w:hAnsi="Arial" w:cs="Arial"/>
                <w:color w:val="000000"/>
                <w:szCs w:val="21"/>
              </w:rPr>
              <w:t>Citrate utilization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4149B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B51132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619BB4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9F41DA" w14:textId="77777777" w:rsidR="00C326F3" w:rsidRPr="00D63A83" w:rsidRDefault="00C326F3" w:rsidP="009B299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宋体" w:hAnsi="Arial" w:cs="Arial" w:hint="eastAsia"/>
                <w:color w:val="000000"/>
                <w:szCs w:val="21"/>
              </w:rPr>
              <w:t>+</w:t>
            </w:r>
          </w:p>
        </w:tc>
      </w:tr>
    </w:tbl>
    <w:p w14:paraId="64CA89F9" w14:textId="7443D172" w:rsidR="00C326F3" w:rsidRPr="002A3E4F" w:rsidRDefault="002A3E4F" w:rsidP="002A3E4F">
      <w:pPr>
        <w:rPr>
          <w:rFonts w:ascii="Arial" w:hAnsi="Arial" w:cs="Arial"/>
          <w:szCs w:val="21"/>
        </w:rPr>
      </w:pPr>
      <w:r w:rsidRPr="002A3E4F">
        <w:rPr>
          <w:rFonts w:ascii="Arial" w:hAnsi="Arial" w:cs="Arial"/>
          <w:szCs w:val="21"/>
        </w:rPr>
        <w:t xml:space="preserve">Phenotypic assays were performed to evaluate the metabolic and growth profiles of the indicated strains. </w:t>
      </w:r>
      <w:r w:rsidRPr="002A3E4F">
        <w:rPr>
          <w:rFonts w:ascii="Arial" w:hAnsi="Arial" w:cs="Arial"/>
          <w:i/>
          <w:iCs/>
          <w:szCs w:val="21"/>
        </w:rPr>
        <w:t xml:space="preserve">B. </w:t>
      </w:r>
      <w:proofErr w:type="spellStart"/>
      <w:r>
        <w:rPr>
          <w:rFonts w:ascii="Arial" w:hAnsi="Arial" w:cs="Arial" w:hint="eastAsia"/>
          <w:i/>
          <w:iCs/>
          <w:szCs w:val="21"/>
        </w:rPr>
        <w:t>spizizenii</w:t>
      </w:r>
      <w:proofErr w:type="spellEnd"/>
      <w:r w:rsidRPr="002A3E4F">
        <w:rPr>
          <w:rFonts w:ascii="Arial" w:hAnsi="Arial" w:cs="Arial" w:hint="eastAsia"/>
          <w:szCs w:val="21"/>
        </w:rPr>
        <w:t xml:space="preserve"> </w:t>
      </w:r>
      <w:r w:rsidRPr="002A3E4F">
        <w:rPr>
          <w:rFonts w:ascii="Arial" w:hAnsi="Arial" w:cs="Arial"/>
          <w:szCs w:val="21"/>
        </w:rPr>
        <w:t>ATCC6633 served as the wild-type reference control. Symbols: +, positive reaction or visible growth; -, negative reaction or no growth.</w:t>
      </w:r>
    </w:p>
    <w:p w14:paraId="509DFDEF" w14:textId="77777777" w:rsidR="00C326F3" w:rsidRDefault="00C326F3" w:rsidP="0080361F">
      <w:pPr>
        <w:widowControl/>
        <w:jc w:val="left"/>
      </w:pPr>
    </w:p>
    <w:p w14:paraId="4EE24423" w14:textId="238F6E0F" w:rsidR="003B367C" w:rsidRDefault="00DB100F" w:rsidP="0080361F">
      <w:pPr>
        <w:widowControl/>
        <w:jc w:val="left"/>
      </w:pPr>
      <w:r>
        <w:br w:type="page"/>
      </w:r>
    </w:p>
    <w:p w14:paraId="2AEC1C57" w14:textId="3C10E8E6" w:rsidR="00C326F3" w:rsidRDefault="00C326F3" w:rsidP="006776A7">
      <w:pPr>
        <w:tabs>
          <w:tab w:val="left" w:pos="3121"/>
        </w:tabs>
        <w:rPr>
          <w:rFonts w:ascii="Arial" w:hAnsi="Arial" w:cs="Arial"/>
          <w:b/>
          <w:bCs/>
          <w:szCs w:val="21"/>
        </w:rPr>
      </w:pPr>
      <w:r w:rsidRPr="00C326F3">
        <w:rPr>
          <w:rFonts w:ascii="Arial" w:hAnsi="Arial" w:cs="Arial"/>
          <w:b/>
          <w:bCs/>
          <w:szCs w:val="21"/>
        </w:rPr>
        <w:lastRenderedPageBreak/>
        <w:t>Table S</w:t>
      </w:r>
      <w:r w:rsidR="00E26D92">
        <w:rPr>
          <w:rFonts w:ascii="Arial" w:hAnsi="Arial" w:cs="Arial" w:hint="eastAsia"/>
          <w:b/>
          <w:bCs/>
          <w:szCs w:val="21"/>
        </w:rPr>
        <w:t>3</w:t>
      </w:r>
      <w:r w:rsidRPr="00C326F3">
        <w:rPr>
          <w:rFonts w:ascii="Arial" w:hAnsi="Arial" w:cs="Arial"/>
          <w:b/>
          <w:bCs/>
          <w:szCs w:val="21"/>
        </w:rPr>
        <w:t xml:space="preserve">. </w:t>
      </w:r>
      <w:r w:rsidR="006776A7" w:rsidRPr="006776A7">
        <w:rPr>
          <w:rFonts w:ascii="Arial" w:hAnsi="Arial" w:cs="Arial"/>
          <w:b/>
          <w:bCs/>
          <w:szCs w:val="21"/>
        </w:rPr>
        <w:t xml:space="preserve">MIC and antimicrobial susceptibility profile of </w:t>
      </w:r>
      <w:r w:rsidR="008F6F7B">
        <w:rPr>
          <w:rFonts w:ascii="Arial" w:hAnsi="Arial" w:cs="Arial" w:hint="eastAsia"/>
          <w:b/>
          <w:bCs/>
        </w:rPr>
        <w:t>PT</w:t>
      </w:r>
      <w:r w:rsidR="006776A7" w:rsidRPr="00A3132B">
        <w:rPr>
          <w:rFonts w:ascii="Arial" w:hAnsi="Arial" w:cs="Arial"/>
          <w:b/>
          <w:bCs/>
        </w:rPr>
        <w:t xml:space="preserve"> </w:t>
      </w:r>
      <w:r w:rsidR="006776A7" w:rsidRPr="00A3132B">
        <w:rPr>
          <w:rFonts w:ascii="Arial" w:hAnsi="Arial" w:cs="Arial"/>
          <w:b/>
          <w:bCs/>
          <w:i/>
          <w:iCs/>
        </w:rPr>
        <w:t>B. subtilis</w:t>
      </w:r>
      <w:r w:rsidRPr="00C326F3">
        <w:rPr>
          <w:rFonts w:ascii="Arial" w:hAnsi="Arial" w:cs="Arial"/>
          <w:b/>
          <w:bCs/>
          <w:szCs w:val="21"/>
        </w:rPr>
        <w:t>, related to Figure 1</w:t>
      </w:r>
    </w:p>
    <w:p w14:paraId="6593DE09" w14:textId="77777777" w:rsidR="00A05574" w:rsidRPr="006776A7" w:rsidRDefault="00A05574" w:rsidP="006776A7">
      <w:pPr>
        <w:tabs>
          <w:tab w:val="left" w:pos="3121"/>
        </w:tabs>
        <w:rPr>
          <w:rFonts w:ascii="Arial" w:hAnsi="Arial" w:cs="Arial"/>
          <w:b/>
          <w:bCs/>
          <w:szCs w:val="21"/>
        </w:rPr>
      </w:pPr>
    </w:p>
    <w:tbl>
      <w:tblPr>
        <w:tblpPr w:leftFromText="180" w:rightFromText="180" w:vertAnchor="text" w:horzAnchor="margin" w:tblpY="-3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1248"/>
        <w:gridCol w:w="762"/>
        <w:gridCol w:w="1248"/>
        <w:gridCol w:w="762"/>
        <w:gridCol w:w="1248"/>
        <w:gridCol w:w="762"/>
      </w:tblGrid>
      <w:tr w:rsidR="00C326F3" w:rsidRPr="00D63A83" w14:paraId="0B14B8BD" w14:textId="77777777" w:rsidTr="00C326F3">
        <w:trPr>
          <w:trHeight w:val="369"/>
        </w:trPr>
        <w:tc>
          <w:tcPr>
            <w:tcW w:w="137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2DB5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b/>
                <w:bCs/>
              </w:rPr>
              <w:t>Antibiotic</w:t>
            </w:r>
          </w:p>
        </w:tc>
        <w:tc>
          <w:tcPr>
            <w:tcW w:w="3630" w:type="pct"/>
            <w:gridSpan w:val="6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55B85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  <w:b/>
                <w:bCs/>
              </w:rPr>
              <w:t>MIC(</w:t>
            </w:r>
            <w:proofErr w:type="spellStart"/>
            <w:r w:rsidRPr="00D63A83">
              <w:rPr>
                <w:rFonts w:ascii="Arial" w:hAnsi="Arial" w:cs="Arial"/>
                <w:b/>
                <w:bCs/>
              </w:rPr>
              <w:t>μg</w:t>
            </w:r>
            <w:proofErr w:type="spellEnd"/>
            <w:r w:rsidRPr="00D63A83">
              <w:rPr>
                <w:rFonts w:ascii="Arial" w:hAnsi="Arial" w:cs="Arial"/>
                <w:b/>
                <w:bCs/>
              </w:rPr>
              <w:t>/mL)</w:t>
            </w:r>
          </w:p>
        </w:tc>
      </w:tr>
      <w:tr w:rsidR="00C326F3" w:rsidRPr="00D63A83" w14:paraId="00AA6906" w14:textId="77777777" w:rsidTr="00C326F3">
        <w:trPr>
          <w:trHeight w:val="369"/>
        </w:trPr>
        <w:tc>
          <w:tcPr>
            <w:tcW w:w="137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FFDFB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21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613A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D63A83">
              <w:rPr>
                <w:rFonts w:ascii="Arial" w:hAnsi="Arial" w:cs="Arial"/>
                <w:b/>
                <w:bCs/>
              </w:rPr>
              <w:t>E10-1</w:t>
            </w:r>
          </w:p>
        </w:tc>
        <w:tc>
          <w:tcPr>
            <w:tcW w:w="121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D7D0F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 w:rsidRPr="00D63A83">
              <w:rPr>
                <w:rFonts w:ascii="Arial" w:hAnsi="Arial" w:cs="Arial"/>
                <w:b/>
                <w:bCs/>
              </w:rPr>
              <w:t xml:space="preserve"> E10-4</w:t>
            </w:r>
          </w:p>
        </w:tc>
        <w:tc>
          <w:tcPr>
            <w:tcW w:w="121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37E8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 w:hint="eastAsia"/>
                <w:b/>
                <w:bCs/>
                <w:i/>
                <w:iCs/>
              </w:rPr>
              <w:t>B. subtilis</w:t>
            </w:r>
            <w:r w:rsidRPr="00D63A83">
              <w:rPr>
                <w:rFonts w:ascii="Arial" w:hAnsi="Arial" w:cs="Arial"/>
                <w:b/>
                <w:bCs/>
              </w:rPr>
              <w:t xml:space="preserve"> E4-1</w:t>
            </w:r>
          </w:p>
        </w:tc>
      </w:tr>
      <w:tr w:rsidR="00C326F3" w:rsidRPr="00D63A83" w14:paraId="53783947" w14:textId="77777777" w:rsidTr="00C326F3">
        <w:trPr>
          <w:trHeight w:val="369"/>
        </w:trPr>
        <w:tc>
          <w:tcPr>
            <w:tcW w:w="137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BCC7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Chloramphenicol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EECE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2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36E2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6165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3D800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2746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2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79B2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</w:tr>
      <w:tr w:rsidR="00C326F3" w:rsidRPr="00D63A83" w14:paraId="3D9538DB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A3A4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Ciprofloxacin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A7555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18E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CBD7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0.032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CA29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6757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0.032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429D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6D044CEB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2F2B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Ceftriaxone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E9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485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C1F6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C83AF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4BA4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BDAC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73A83DB5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7CAA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Ceftazidime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66F7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EF94D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EED5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411DF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E8E2D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118F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0D56E05F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4488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Imipenem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E37F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0.016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7E1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ED0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0.016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519F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2965E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0.016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F421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1719FED6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A4D9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Erythromycin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F72B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0.125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0E70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B6D0F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37B70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3713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0.125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B6E7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</w:tr>
      <w:tr w:rsidR="00C326F3" w:rsidRPr="00D63A83" w14:paraId="39B1D548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21A4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Vancomycin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6FB05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8D7DE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E2C9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1D85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4D3D3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F202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</w:tr>
      <w:tr w:rsidR="00C326F3" w:rsidRPr="00D63A83" w14:paraId="1F3ECFC1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005D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Clindamycin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C1AE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0.125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048F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BDEC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D86B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5732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F1E6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</w:tr>
      <w:tr w:rsidR="00C326F3" w:rsidRPr="00D63A83" w14:paraId="5142EFE1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4F3A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Penicillin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36380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0.125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CCA37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679F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1FEB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5108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84D1B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6AAF4F43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97A3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Ampicillin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30E0F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F537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25D3E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D8F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FDA2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611A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593363F5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0AE41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Rifampicin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9E98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19C50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69E06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93ADA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37B9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0.064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9F545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proofErr w:type="spellStart"/>
            <w:r w:rsidRPr="00D63A83">
              <w:rPr>
                <w:rFonts w:ascii="Arial" w:hAnsi="Arial" w:cs="Arial"/>
              </w:rPr>
              <w:t>n.r.</w:t>
            </w:r>
            <w:proofErr w:type="spellEnd"/>
          </w:p>
        </w:tc>
      </w:tr>
      <w:tr w:rsidR="00C326F3" w:rsidRPr="00D63A83" w14:paraId="08783535" w14:textId="77777777" w:rsidTr="00C326F3">
        <w:trPr>
          <w:trHeight w:val="369"/>
        </w:trPr>
        <w:tc>
          <w:tcPr>
            <w:tcW w:w="137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E8CA4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0D5963">
              <w:rPr>
                <w:rFonts w:ascii="Arial" w:hAnsi="Arial" w:cs="Arial"/>
              </w:rPr>
              <w:t>Gentamicin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632DD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A267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2AFC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EF5A8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311FC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&lt;0.064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5D639" w14:textId="77777777" w:rsidR="00C326F3" w:rsidRPr="00D63A83" w:rsidRDefault="00C326F3" w:rsidP="00C326F3">
            <w:pPr>
              <w:widowControl/>
              <w:jc w:val="center"/>
              <w:rPr>
                <w:rFonts w:ascii="Arial" w:hAnsi="Arial" w:cs="Arial"/>
              </w:rPr>
            </w:pPr>
            <w:r w:rsidRPr="00D63A83">
              <w:rPr>
                <w:rFonts w:ascii="Arial" w:hAnsi="Arial" w:cs="Arial"/>
              </w:rPr>
              <w:t>S</w:t>
            </w:r>
          </w:p>
        </w:tc>
      </w:tr>
    </w:tbl>
    <w:p w14:paraId="6DA53A73" w14:textId="12F8B5DD" w:rsidR="006776A7" w:rsidRPr="006776A7" w:rsidRDefault="006776A7" w:rsidP="006776A7">
      <w:pPr>
        <w:rPr>
          <w:rFonts w:ascii="Arial" w:hAnsi="Arial" w:cs="Arial"/>
          <w:szCs w:val="21"/>
        </w:rPr>
      </w:pPr>
      <w:r w:rsidRPr="006776A7">
        <w:rPr>
          <w:rFonts w:ascii="Arial" w:hAnsi="Arial" w:cs="Arial"/>
          <w:szCs w:val="21"/>
        </w:rPr>
        <w:t xml:space="preserve">MIC values against a panel of selected antibiotics were determined using the standard broth microdilution method. Susceptibility interpretations were assigned according to the European Food Safety Authority (EFSA) guidelines. S, susceptible; </w:t>
      </w:r>
      <w:proofErr w:type="spellStart"/>
      <w:r w:rsidRPr="006776A7">
        <w:rPr>
          <w:rFonts w:ascii="Arial" w:hAnsi="Arial" w:cs="Arial"/>
          <w:szCs w:val="21"/>
        </w:rPr>
        <w:t>n.r.</w:t>
      </w:r>
      <w:proofErr w:type="spellEnd"/>
      <w:r w:rsidRPr="006776A7">
        <w:rPr>
          <w:rFonts w:ascii="Arial" w:hAnsi="Arial" w:cs="Arial"/>
          <w:szCs w:val="21"/>
        </w:rPr>
        <w:t>, not required.</w:t>
      </w:r>
    </w:p>
    <w:p w14:paraId="0340CA78" w14:textId="4AD81E42" w:rsidR="00ED0884" w:rsidRDefault="00ED0884">
      <w:pPr>
        <w:widowControl/>
        <w:jc w:val="left"/>
        <w:rPr>
          <w:rFonts w:hint="eastAsia"/>
        </w:rPr>
      </w:pPr>
    </w:p>
    <w:sectPr w:rsidR="00ED0884" w:rsidSect="0080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CDC9" w14:textId="77777777" w:rsidR="00026B38" w:rsidRDefault="00026B38" w:rsidP="00C326F3">
      <w:r>
        <w:separator/>
      </w:r>
    </w:p>
  </w:endnote>
  <w:endnote w:type="continuationSeparator" w:id="0">
    <w:p w14:paraId="35DC4586" w14:textId="77777777" w:rsidR="00026B38" w:rsidRDefault="00026B38" w:rsidP="00C3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D6FC" w14:textId="77777777" w:rsidR="00026B38" w:rsidRDefault="00026B38" w:rsidP="00C326F3">
      <w:r>
        <w:separator/>
      </w:r>
    </w:p>
  </w:footnote>
  <w:footnote w:type="continuationSeparator" w:id="0">
    <w:p w14:paraId="3B4411AF" w14:textId="77777777" w:rsidR="00026B38" w:rsidRDefault="00026B38" w:rsidP="00C32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25343"/>
    <w:multiLevelType w:val="hybridMultilevel"/>
    <w:tmpl w:val="BC2EDCDA"/>
    <w:lvl w:ilvl="0" w:tplc="AA9EDB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FE2240"/>
    <w:multiLevelType w:val="hybridMultilevel"/>
    <w:tmpl w:val="5336AFCA"/>
    <w:lvl w:ilvl="0" w:tplc="6A72084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32348757">
    <w:abstractNumId w:val="1"/>
  </w:num>
  <w:num w:numId="2" w16cid:durableId="70139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67"/>
    <w:rsid w:val="00001AC0"/>
    <w:rsid w:val="0002644A"/>
    <w:rsid w:val="00026B38"/>
    <w:rsid w:val="00043633"/>
    <w:rsid w:val="00047987"/>
    <w:rsid w:val="00052121"/>
    <w:rsid w:val="0005786D"/>
    <w:rsid w:val="00062A70"/>
    <w:rsid w:val="00070BF7"/>
    <w:rsid w:val="000860D1"/>
    <w:rsid w:val="000A61FE"/>
    <w:rsid w:val="000B6B87"/>
    <w:rsid w:val="000C6342"/>
    <w:rsid w:val="000D5963"/>
    <w:rsid w:val="000D5FE4"/>
    <w:rsid w:val="000F6B92"/>
    <w:rsid w:val="00101A80"/>
    <w:rsid w:val="00107AE0"/>
    <w:rsid w:val="001237AB"/>
    <w:rsid w:val="00124680"/>
    <w:rsid w:val="00124821"/>
    <w:rsid w:val="0013307C"/>
    <w:rsid w:val="0013665C"/>
    <w:rsid w:val="00141827"/>
    <w:rsid w:val="00153A23"/>
    <w:rsid w:val="00164E98"/>
    <w:rsid w:val="00166921"/>
    <w:rsid w:val="00170AE7"/>
    <w:rsid w:val="001927AA"/>
    <w:rsid w:val="00197409"/>
    <w:rsid w:val="001A2BCE"/>
    <w:rsid w:val="001A2D2E"/>
    <w:rsid w:val="001B6BE4"/>
    <w:rsid w:val="001B7143"/>
    <w:rsid w:val="001C6E72"/>
    <w:rsid w:val="001D1795"/>
    <w:rsid w:val="001E68C6"/>
    <w:rsid w:val="00202355"/>
    <w:rsid w:val="00207EE9"/>
    <w:rsid w:val="00213F24"/>
    <w:rsid w:val="0022212B"/>
    <w:rsid w:val="00227A78"/>
    <w:rsid w:val="002657B6"/>
    <w:rsid w:val="00266E26"/>
    <w:rsid w:val="002962A7"/>
    <w:rsid w:val="002A3E4F"/>
    <w:rsid w:val="002C2374"/>
    <w:rsid w:val="00335186"/>
    <w:rsid w:val="003513D9"/>
    <w:rsid w:val="0037220A"/>
    <w:rsid w:val="0038253F"/>
    <w:rsid w:val="00393408"/>
    <w:rsid w:val="003A7580"/>
    <w:rsid w:val="003B367C"/>
    <w:rsid w:val="003D0CAF"/>
    <w:rsid w:val="003E1F4E"/>
    <w:rsid w:val="003F20D2"/>
    <w:rsid w:val="003F4ABD"/>
    <w:rsid w:val="00400F68"/>
    <w:rsid w:val="004026AB"/>
    <w:rsid w:val="004040E3"/>
    <w:rsid w:val="00404B3F"/>
    <w:rsid w:val="004152E0"/>
    <w:rsid w:val="00417A6C"/>
    <w:rsid w:val="00433F89"/>
    <w:rsid w:val="0047733B"/>
    <w:rsid w:val="00483C8D"/>
    <w:rsid w:val="004855B8"/>
    <w:rsid w:val="00496A08"/>
    <w:rsid w:val="004A0B05"/>
    <w:rsid w:val="004A14E6"/>
    <w:rsid w:val="004A3B8F"/>
    <w:rsid w:val="004A501F"/>
    <w:rsid w:val="004C7C9A"/>
    <w:rsid w:val="004D38A9"/>
    <w:rsid w:val="004D4914"/>
    <w:rsid w:val="004E4F86"/>
    <w:rsid w:val="004E6CCA"/>
    <w:rsid w:val="00503163"/>
    <w:rsid w:val="0050368C"/>
    <w:rsid w:val="00504B05"/>
    <w:rsid w:val="00504E44"/>
    <w:rsid w:val="00514D59"/>
    <w:rsid w:val="00515AFC"/>
    <w:rsid w:val="00525D0D"/>
    <w:rsid w:val="00541FA8"/>
    <w:rsid w:val="00546B15"/>
    <w:rsid w:val="0056678A"/>
    <w:rsid w:val="005B69E4"/>
    <w:rsid w:val="005C144D"/>
    <w:rsid w:val="005D7229"/>
    <w:rsid w:val="005E10B8"/>
    <w:rsid w:val="005E6714"/>
    <w:rsid w:val="005E7DCC"/>
    <w:rsid w:val="005F2320"/>
    <w:rsid w:val="00607DFF"/>
    <w:rsid w:val="00610681"/>
    <w:rsid w:val="006131CA"/>
    <w:rsid w:val="0062708D"/>
    <w:rsid w:val="0063536E"/>
    <w:rsid w:val="00645CEF"/>
    <w:rsid w:val="00653D32"/>
    <w:rsid w:val="00661445"/>
    <w:rsid w:val="0066326D"/>
    <w:rsid w:val="00667718"/>
    <w:rsid w:val="0067040B"/>
    <w:rsid w:val="0067385B"/>
    <w:rsid w:val="006738AB"/>
    <w:rsid w:val="00675173"/>
    <w:rsid w:val="006776A7"/>
    <w:rsid w:val="006A28F9"/>
    <w:rsid w:val="006B7CC1"/>
    <w:rsid w:val="006C3866"/>
    <w:rsid w:val="006C4F41"/>
    <w:rsid w:val="006D14AA"/>
    <w:rsid w:val="006D3BA7"/>
    <w:rsid w:val="006E723F"/>
    <w:rsid w:val="006F2F3A"/>
    <w:rsid w:val="006F3A14"/>
    <w:rsid w:val="006F5B1B"/>
    <w:rsid w:val="006F74F6"/>
    <w:rsid w:val="0070201D"/>
    <w:rsid w:val="00703948"/>
    <w:rsid w:val="007063C8"/>
    <w:rsid w:val="00711470"/>
    <w:rsid w:val="00717868"/>
    <w:rsid w:val="00721A7F"/>
    <w:rsid w:val="00723CB1"/>
    <w:rsid w:val="00724B1A"/>
    <w:rsid w:val="00727FDE"/>
    <w:rsid w:val="00730D47"/>
    <w:rsid w:val="0074607F"/>
    <w:rsid w:val="00754E9A"/>
    <w:rsid w:val="0076307A"/>
    <w:rsid w:val="007665C7"/>
    <w:rsid w:val="00772BB9"/>
    <w:rsid w:val="00775EED"/>
    <w:rsid w:val="00786809"/>
    <w:rsid w:val="00794849"/>
    <w:rsid w:val="00795A85"/>
    <w:rsid w:val="007A5D91"/>
    <w:rsid w:val="007B0790"/>
    <w:rsid w:val="007B3F75"/>
    <w:rsid w:val="007B47F0"/>
    <w:rsid w:val="007B7D57"/>
    <w:rsid w:val="00801F57"/>
    <w:rsid w:val="0080361F"/>
    <w:rsid w:val="00803C1A"/>
    <w:rsid w:val="00816907"/>
    <w:rsid w:val="00835A05"/>
    <w:rsid w:val="008543DC"/>
    <w:rsid w:val="00857641"/>
    <w:rsid w:val="008600D6"/>
    <w:rsid w:val="00862393"/>
    <w:rsid w:val="008677D9"/>
    <w:rsid w:val="00870ABA"/>
    <w:rsid w:val="00872A4B"/>
    <w:rsid w:val="00884E29"/>
    <w:rsid w:val="00887B83"/>
    <w:rsid w:val="00896688"/>
    <w:rsid w:val="008978B7"/>
    <w:rsid w:val="008A25EF"/>
    <w:rsid w:val="008A49B6"/>
    <w:rsid w:val="008C7546"/>
    <w:rsid w:val="008D08F3"/>
    <w:rsid w:val="008D3491"/>
    <w:rsid w:val="008F15C9"/>
    <w:rsid w:val="008F6F7B"/>
    <w:rsid w:val="00920377"/>
    <w:rsid w:val="00922EFA"/>
    <w:rsid w:val="009272B6"/>
    <w:rsid w:val="00947A3E"/>
    <w:rsid w:val="009515A4"/>
    <w:rsid w:val="00956320"/>
    <w:rsid w:val="009A0576"/>
    <w:rsid w:val="009B1E6E"/>
    <w:rsid w:val="009B2993"/>
    <w:rsid w:val="009D6C35"/>
    <w:rsid w:val="009E5A2B"/>
    <w:rsid w:val="009F658F"/>
    <w:rsid w:val="00A00EE4"/>
    <w:rsid w:val="00A05574"/>
    <w:rsid w:val="00A150F6"/>
    <w:rsid w:val="00A224A1"/>
    <w:rsid w:val="00A33EE2"/>
    <w:rsid w:val="00A52824"/>
    <w:rsid w:val="00A52E23"/>
    <w:rsid w:val="00A57D42"/>
    <w:rsid w:val="00A73407"/>
    <w:rsid w:val="00A83FFD"/>
    <w:rsid w:val="00A96E1D"/>
    <w:rsid w:val="00AA3525"/>
    <w:rsid w:val="00AB06D8"/>
    <w:rsid w:val="00AB75E3"/>
    <w:rsid w:val="00AD664D"/>
    <w:rsid w:val="00B0123F"/>
    <w:rsid w:val="00B01D44"/>
    <w:rsid w:val="00B03F75"/>
    <w:rsid w:val="00B05362"/>
    <w:rsid w:val="00B2182F"/>
    <w:rsid w:val="00B22EF8"/>
    <w:rsid w:val="00B24658"/>
    <w:rsid w:val="00B316B6"/>
    <w:rsid w:val="00B651AC"/>
    <w:rsid w:val="00B76BF4"/>
    <w:rsid w:val="00B77B32"/>
    <w:rsid w:val="00B8547F"/>
    <w:rsid w:val="00B9739A"/>
    <w:rsid w:val="00BA3948"/>
    <w:rsid w:val="00BB0784"/>
    <w:rsid w:val="00BB2752"/>
    <w:rsid w:val="00BB2B25"/>
    <w:rsid w:val="00BB2C62"/>
    <w:rsid w:val="00BC4377"/>
    <w:rsid w:val="00BC7895"/>
    <w:rsid w:val="00BD5FC7"/>
    <w:rsid w:val="00BE19BF"/>
    <w:rsid w:val="00BF39AB"/>
    <w:rsid w:val="00C217CC"/>
    <w:rsid w:val="00C326F3"/>
    <w:rsid w:val="00C33FB8"/>
    <w:rsid w:val="00C43372"/>
    <w:rsid w:val="00C55A85"/>
    <w:rsid w:val="00C667A9"/>
    <w:rsid w:val="00C715DE"/>
    <w:rsid w:val="00C77EEE"/>
    <w:rsid w:val="00C865C1"/>
    <w:rsid w:val="00C92CDD"/>
    <w:rsid w:val="00C9327C"/>
    <w:rsid w:val="00CA0431"/>
    <w:rsid w:val="00CA2A16"/>
    <w:rsid w:val="00CC3441"/>
    <w:rsid w:val="00CC604E"/>
    <w:rsid w:val="00CD2CDB"/>
    <w:rsid w:val="00CF14A7"/>
    <w:rsid w:val="00CF54D7"/>
    <w:rsid w:val="00CF7E57"/>
    <w:rsid w:val="00D040FB"/>
    <w:rsid w:val="00D10CED"/>
    <w:rsid w:val="00D122EB"/>
    <w:rsid w:val="00D15375"/>
    <w:rsid w:val="00D2078B"/>
    <w:rsid w:val="00D3156D"/>
    <w:rsid w:val="00D37D2D"/>
    <w:rsid w:val="00D42817"/>
    <w:rsid w:val="00D515FC"/>
    <w:rsid w:val="00D63A83"/>
    <w:rsid w:val="00D84737"/>
    <w:rsid w:val="00DB100F"/>
    <w:rsid w:val="00DC489A"/>
    <w:rsid w:val="00DD719C"/>
    <w:rsid w:val="00DD7440"/>
    <w:rsid w:val="00DF44A6"/>
    <w:rsid w:val="00DF7119"/>
    <w:rsid w:val="00E21982"/>
    <w:rsid w:val="00E26D92"/>
    <w:rsid w:val="00E33124"/>
    <w:rsid w:val="00E36C6F"/>
    <w:rsid w:val="00E3767C"/>
    <w:rsid w:val="00E62564"/>
    <w:rsid w:val="00E711A2"/>
    <w:rsid w:val="00E831B2"/>
    <w:rsid w:val="00E8540D"/>
    <w:rsid w:val="00E93E30"/>
    <w:rsid w:val="00EB274A"/>
    <w:rsid w:val="00EB3490"/>
    <w:rsid w:val="00ED0884"/>
    <w:rsid w:val="00ED5302"/>
    <w:rsid w:val="00EF36D2"/>
    <w:rsid w:val="00F040D0"/>
    <w:rsid w:val="00F26273"/>
    <w:rsid w:val="00F36ABE"/>
    <w:rsid w:val="00F61F64"/>
    <w:rsid w:val="00F67D20"/>
    <w:rsid w:val="00F857AD"/>
    <w:rsid w:val="00F93353"/>
    <w:rsid w:val="00FA197F"/>
    <w:rsid w:val="00FC07C3"/>
    <w:rsid w:val="00FD07A6"/>
    <w:rsid w:val="00FD18E4"/>
    <w:rsid w:val="00FD612C"/>
    <w:rsid w:val="00FD7D67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E5CC0"/>
  <w15:chartTrackingRefBased/>
  <w15:docId w15:val="{8FD71AAF-D133-454C-8D70-D4E1B038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D67"/>
    <w:pPr>
      <w:widowControl w:val="0"/>
      <w:jc w:val="both"/>
    </w:pPr>
    <w:rPr>
      <w:szCs w:val="22"/>
    </w:rPr>
  </w:style>
  <w:style w:type="paragraph" w:styleId="1">
    <w:name w:val="heading 1"/>
    <w:aliases w:val="标题样式一"/>
    <w:next w:val="a"/>
    <w:link w:val="10"/>
    <w:uiPriority w:val="9"/>
    <w:qFormat/>
    <w:rsid w:val="004E6CCA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D7D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D7D6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D6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D6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D6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D6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D6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4E6CCA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semiHidden/>
    <w:rsid w:val="00FD7D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D7D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D7D67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7D67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7D67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7D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7D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7D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7D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7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D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7D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7D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D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7D6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7D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7D6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D7D67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FD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1"/>
    <w:uiPriority w:val="45"/>
    <w:rsid w:val="00FD7D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1">
    <w:name w:val="Plain Table 2"/>
    <w:basedOn w:val="a1"/>
    <w:uiPriority w:val="42"/>
    <w:rsid w:val="00FD7D67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A96E1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C326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326F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326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326F3"/>
    <w:rPr>
      <w:sz w:val="18"/>
      <w:szCs w:val="18"/>
    </w:rPr>
  </w:style>
  <w:style w:type="character" w:styleId="af3">
    <w:name w:val="Hyperlink"/>
    <w:basedOn w:val="a0"/>
    <w:uiPriority w:val="99"/>
    <w:unhideWhenUsed/>
    <w:rsid w:val="00610681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1068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610681"/>
    <w:pPr>
      <w:jc w:val="center"/>
    </w:pPr>
    <w:rPr>
      <w:rFonts w:ascii="Calibri" w:hAnsi="Calibri" w:cs="Calibri"/>
      <w:noProof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61068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10681"/>
    <w:rPr>
      <w:rFonts w:ascii="Calibri" w:hAnsi="Calibri" w:cs="Calibri"/>
      <w:noProof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610681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zhangchenhong@sjtu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23</Pages>
  <Words>2192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tingfei dong</dc:creator>
  <cp:keywords/>
  <dc:description/>
  <cp:lastModifiedBy>tingfei dong</cp:lastModifiedBy>
  <cp:revision>175</cp:revision>
  <dcterms:created xsi:type="dcterms:W3CDTF">2025-12-31T04:44:00Z</dcterms:created>
  <dcterms:modified xsi:type="dcterms:W3CDTF">2026-07-20T06:36:00Z</dcterms:modified>
</cp:coreProperties>
</file>