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9E80" w14:textId="583EF764" w:rsidR="00A85C70" w:rsidRPr="006921CD" w:rsidRDefault="001F1249" w:rsidP="00692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378DD">
        <w:rPr>
          <w:rFonts w:ascii="Times New Roman" w:hAnsi="Times New Roman" w:cs="Times New Roman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73A42">
        <w:rPr>
          <w:rFonts w:ascii="Times New Roman" w:hAnsi="Times New Roman" w:cs="Times New Roman"/>
          <w:b/>
          <w:bCs/>
          <w:sz w:val="24"/>
          <w:szCs w:val="24"/>
        </w:rPr>
        <w:t>List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</w:t>
      </w:r>
      <w:r w:rsidR="00AB217D">
        <w:rPr>
          <w:rFonts w:ascii="Times New Roman" w:hAnsi="Times New Roman" w:cs="Times New Roman"/>
          <w:b/>
          <w:bCs/>
          <w:sz w:val="24"/>
          <w:szCs w:val="24"/>
        </w:rPr>
        <w:t>f test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compounds employed for pharmacophore model validation.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1620"/>
        <w:gridCol w:w="1530"/>
        <w:gridCol w:w="2898"/>
      </w:tblGrid>
      <w:tr w:rsidR="00A85E75" w14:paraId="1316E9F7" w14:textId="77777777" w:rsidTr="00881E30">
        <w:tc>
          <w:tcPr>
            <w:tcW w:w="3528" w:type="dxa"/>
          </w:tcPr>
          <w:p w14:paraId="245F31F3" w14:textId="1DB54924" w:rsidR="00A85E75" w:rsidRDefault="00687F6B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Compounds</w:t>
            </w:r>
          </w:p>
        </w:tc>
        <w:tc>
          <w:tcPr>
            <w:tcW w:w="1620" w:type="dxa"/>
          </w:tcPr>
          <w:p w14:paraId="730C0E7E" w14:textId="138D87E4" w:rsidR="00A85E75" w:rsidRDefault="00687F6B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</w:t>
            </w:r>
            <w:r w:rsidRPr="00687F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with AChE(</w:t>
            </w:r>
            <w:r w:rsidRPr="00387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530" w:type="dxa"/>
          </w:tcPr>
          <w:p w14:paraId="3094E219" w14:textId="53136B9E" w:rsidR="00A85E75" w:rsidRDefault="00687F6B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</w:t>
            </w:r>
            <w:r w:rsidRPr="00687F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with BuChE(</w:t>
            </w:r>
            <w:r w:rsidRPr="00387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2898" w:type="dxa"/>
          </w:tcPr>
          <w:p w14:paraId="5AB2A954" w14:textId="6CF56875" w:rsidR="00A85E75" w:rsidRDefault="00687F6B" w:rsidP="00687F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</w:tr>
      <w:tr w:rsidR="00881E30" w14:paraId="32E22D86" w14:textId="77777777" w:rsidTr="00881E30">
        <w:tc>
          <w:tcPr>
            <w:tcW w:w="3528" w:type="dxa"/>
          </w:tcPr>
          <w:p w14:paraId="6AF9D623" w14:textId="77777777" w:rsidR="00881E30" w:rsidRDefault="00881E30" w:rsidP="00881E30">
            <w:pPr>
              <w:jc w:val="center"/>
            </w:pPr>
            <w:r>
              <w:object w:dxaOrig="2288" w:dyaOrig="1678" w14:anchorId="458A16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14.2pt;height:83.15pt" o:ole="">
                  <v:imagedata r:id="rId5" o:title=""/>
                </v:shape>
                <o:OLEObject Type="Embed" ProgID="ChemDraw.Document.6.0" ShapeID="_x0000_i1047" DrawAspect="Content" ObjectID="_1846056647" r:id="rId6"/>
              </w:object>
            </w:r>
          </w:p>
          <w:p w14:paraId="711A522A" w14:textId="0C0D38AF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A42">
              <w:rPr>
                <w:rFonts w:ascii="Times New Roman" w:hAnsi="Times New Roman" w:cs="Times New Roman"/>
                <w:sz w:val="24"/>
                <w:szCs w:val="24"/>
              </w:rPr>
              <w:t>Niloticane</w:t>
            </w:r>
          </w:p>
        </w:tc>
        <w:tc>
          <w:tcPr>
            <w:tcW w:w="1620" w:type="dxa"/>
          </w:tcPr>
          <w:p w14:paraId="19CF0042" w14:textId="77FD2EAF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4.0±1.7</w:t>
            </w:r>
          </w:p>
        </w:tc>
        <w:tc>
          <w:tcPr>
            <w:tcW w:w="1530" w:type="dxa"/>
          </w:tcPr>
          <w:p w14:paraId="3549A624" w14:textId="46F4D7A6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898" w:type="dxa"/>
          </w:tcPr>
          <w:p w14:paraId="76783845" w14:textId="77777777" w:rsidR="00881E30" w:rsidRDefault="00881E30" w:rsidP="00881E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40B25E" w14:textId="77777777" w:rsidR="00881E30" w:rsidRDefault="00881E30" w:rsidP="00881E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349C69" w14:textId="77777777" w:rsidR="00881E30" w:rsidRDefault="00881E30" w:rsidP="00881E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777576" w14:textId="12613938" w:rsidR="00881E30" w:rsidRDefault="00881E30" w:rsidP="00881E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https://doi.org/10.1016/j.jep.2010.01.057</w:t>
            </w:r>
          </w:p>
        </w:tc>
      </w:tr>
      <w:tr w:rsidR="00881E30" w14:paraId="34B6CADA" w14:textId="77777777" w:rsidTr="00881E30">
        <w:tc>
          <w:tcPr>
            <w:tcW w:w="3528" w:type="dxa"/>
          </w:tcPr>
          <w:p w14:paraId="7EB20553" w14:textId="77777777" w:rsidR="00881E30" w:rsidRDefault="00881E30" w:rsidP="00881E30">
            <w:pPr>
              <w:jc w:val="center"/>
            </w:pPr>
            <w:r>
              <w:object w:dxaOrig="1824" w:dyaOrig="1822" w14:anchorId="7B159288">
                <v:shape id="_x0000_i1048" type="#_x0000_t75" style="width:91.85pt;height:91.85pt" o:ole="">
                  <v:imagedata r:id="rId7" o:title=""/>
                </v:shape>
                <o:OLEObject Type="Embed" ProgID="ChemDraw.Document.6.0" ShapeID="_x0000_i1048" DrawAspect="Content" ObjectID="_1846056648" r:id="rId8"/>
              </w:object>
            </w:r>
          </w:p>
          <w:p w14:paraId="29F9389C" w14:textId="58630E00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A42">
              <w:rPr>
                <w:rFonts w:ascii="Times New Roman" w:hAnsi="Times New Roman" w:cs="Times New Roman"/>
                <w:sz w:val="24"/>
                <w:szCs w:val="24"/>
              </w:rPr>
              <w:t>12- O-demethylcryptojaponol</w:t>
            </w:r>
          </w:p>
        </w:tc>
        <w:tc>
          <w:tcPr>
            <w:tcW w:w="1620" w:type="dxa"/>
          </w:tcPr>
          <w:p w14:paraId="58FD84B9" w14:textId="3A01E0AF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50.8±6.6</w:t>
            </w:r>
          </w:p>
        </w:tc>
        <w:tc>
          <w:tcPr>
            <w:tcW w:w="1530" w:type="dxa"/>
          </w:tcPr>
          <w:p w14:paraId="10D99510" w14:textId="75156A32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70.1±2.9</w:t>
            </w:r>
          </w:p>
        </w:tc>
        <w:tc>
          <w:tcPr>
            <w:tcW w:w="2898" w:type="dxa"/>
          </w:tcPr>
          <w:p w14:paraId="063830DA" w14:textId="7FD0BA94" w:rsidR="00881E30" w:rsidRDefault="00881E30" w:rsidP="00881E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https://doi.org/10.1007/s11418-015-0908-6</w:t>
            </w:r>
          </w:p>
        </w:tc>
      </w:tr>
      <w:tr w:rsidR="00881E30" w14:paraId="22E84603" w14:textId="77777777" w:rsidTr="00881E30">
        <w:tc>
          <w:tcPr>
            <w:tcW w:w="3528" w:type="dxa"/>
          </w:tcPr>
          <w:p w14:paraId="273EF2BF" w14:textId="77777777" w:rsidR="00881E30" w:rsidRDefault="00881E30" w:rsidP="00881E30">
            <w:pPr>
              <w:jc w:val="center"/>
            </w:pPr>
            <w:r>
              <w:object w:dxaOrig="1870" w:dyaOrig="4122" w14:anchorId="2462F92F">
                <v:shape id="_x0000_i1049" type="#_x0000_t75" style="width:94.35pt;height:206.05pt" o:ole="">
                  <v:imagedata r:id="rId9" o:title=""/>
                </v:shape>
                <o:OLEObject Type="Embed" ProgID="ChemDraw.Document.6.0" ShapeID="_x0000_i1049" DrawAspect="Content" ObjectID="_1846056649" r:id="rId10"/>
              </w:object>
            </w:r>
          </w:p>
          <w:p w14:paraId="6390D4C0" w14:textId="74EF2388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A42">
              <w:rPr>
                <w:rFonts w:ascii="Times New Roman" w:hAnsi="Times New Roman" w:cs="Times New Roman"/>
                <w:sz w:val="24"/>
                <w:szCs w:val="24"/>
              </w:rPr>
              <w:t>Cunlanceloic acid</w:t>
            </w:r>
          </w:p>
        </w:tc>
        <w:tc>
          <w:tcPr>
            <w:tcW w:w="1620" w:type="dxa"/>
          </w:tcPr>
          <w:p w14:paraId="463EB57F" w14:textId="5197EB16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6.14±0.66</w:t>
            </w:r>
          </w:p>
        </w:tc>
        <w:tc>
          <w:tcPr>
            <w:tcW w:w="1530" w:type="dxa"/>
          </w:tcPr>
          <w:p w14:paraId="6EC5AA9E" w14:textId="4C228CA0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898" w:type="dxa"/>
          </w:tcPr>
          <w:p w14:paraId="302F554D" w14:textId="3554FC8E" w:rsidR="00881E30" w:rsidRDefault="00881E30" w:rsidP="00881E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https://doi.org/10.1039/D1QO00999K</w:t>
            </w:r>
          </w:p>
        </w:tc>
      </w:tr>
      <w:tr w:rsidR="00881E30" w14:paraId="5CB09812" w14:textId="77777777" w:rsidTr="00881E30">
        <w:tc>
          <w:tcPr>
            <w:tcW w:w="3528" w:type="dxa"/>
          </w:tcPr>
          <w:p w14:paraId="7D714927" w14:textId="77777777" w:rsidR="00881E30" w:rsidRDefault="00881E30" w:rsidP="00881E30">
            <w:pPr>
              <w:jc w:val="center"/>
            </w:pPr>
            <w:r>
              <w:object w:dxaOrig="1793" w:dyaOrig="2271" w14:anchorId="33FE065B">
                <v:shape id="_x0000_i1050" type="#_x0000_t75" style="width:89.4pt;height:112.95pt" o:ole="">
                  <v:imagedata r:id="rId11" o:title=""/>
                </v:shape>
                <o:OLEObject Type="Embed" ProgID="ChemDraw.Document.6.0" ShapeID="_x0000_i1050" DrawAspect="Content" ObjectID="_1846056650" r:id="rId12"/>
              </w:object>
            </w:r>
          </w:p>
          <w:p w14:paraId="43D2AF2A" w14:textId="08D5BA52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A42">
              <w:rPr>
                <w:rFonts w:ascii="Times New Roman" w:hAnsi="Times New Roman" w:cs="Times New Roman"/>
                <w:sz w:val="24"/>
                <w:szCs w:val="24"/>
              </w:rPr>
              <w:t>17- hydroxycativic acid</w:t>
            </w:r>
          </w:p>
        </w:tc>
        <w:tc>
          <w:tcPr>
            <w:tcW w:w="1620" w:type="dxa"/>
          </w:tcPr>
          <w:p w14:paraId="0496C271" w14:textId="6479A399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1530" w:type="dxa"/>
          </w:tcPr>
          <w:p w14:paraId="26AE16E9" w14:textId="4075D142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171.1</w:t>
            </w:r>
          </w:p>
        </w:tc>
        <w:tc>
          <w:tcPr>
            <w:tcW w:w="2898" w:type="dxa"/>
          </w:tcPr>
          <w:p w14:paraId="7C58CACA" w14:textId="77777777" w:rsidR="00881E30" w:rsidRPr="00387F56" w:rsidRDefault="00881E30" w:rsidP="0088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387F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https://doi.org/10.1016/j.bmc.2014.06.030</w:t>
              </w:r>
            </w:hyperlink>
          </w:p>
          <w:p w14:paraId="7FB1A269" w14:textId="7568B13F" w:rsidR="00881E30" w:rsidRDefault="00881E30" w:rsidP="00881E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https://doi.org/10.3390/ecsoc-26-13581</w:t>
            </w:r>
          </w:p>
        </w:tc>
      </w:tr>
      <w:tr w:rsidR="00881E30" w14:paraId="0FBD06C5" w14:textId="77777777" w:rsidTr="00881E30">
        <w:tc>
          <w:tcPr>
            <w:tcW w:w="3528" w:type="dxa"/>
          </w:tcPr>
          <w:p w14:paraId="7DC6C32D" w14:textId="6AA09115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753" w:dyaOrig="1721" w14:anchorId="15C5ECBB">
                <v:shape id="_x0000_i1051" type="#_x0000_t75" style="width:137.8pt;height:85.65pt" o:ole="">
                  <v:imagedata r:id="rId14" o:title=""/>
                </v:shape>
                <o:OLEObject Type="Embed" ProgID="ChemDraw.Document.6.0" ShapeID="_x0000_i1051" DrawAspect="Content" ObjectID="_1846056651" r:id="rId15"/>
              </w:object>
            </w:r>
            <w:r w:rsidRPr="00A73A42">
              <w:rPr>
                <w:rFonts w:ascii="Times New Roman" w:hAnsi="Times New Roman" w:cs="Times New Roman"/>
                <w:sz w:val="24"/>
                <w:szCs w:val="24"/>
              </w:rPr>
              <w:t>Euphorfinoid E</w:t>
            </w:r>
          </w:p>
        </w:tc>
        <w:tc>
          <w:tcPr>
            <w:tcW w:w="1620" w:type="dxa"/>
          </w:tcPr>
          <w:p w14:paraId="4D3A90FB" w14:textId="02E999BC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42.03±2.24</w:t>
            </w:r>
          </w:p>
        </w:tc>
        <w:tc>
          <w:tcPr>
            <w:tcW w:w="1530" w:type="dxa"/>
          </w:tcPr>
          <w:p w14:paraId="5AD8BBEF" w14:textId="5A6BF1F7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&gt;200</w:t>
            </w:r>
          </w:p>
        </w:tc>
        <w:tc>
          <w:tcPr>
            <w:tcW w:w="2898" w:type="dxa"/>
          </w:tcPr>
          <w:p w14:paraId="47AE95FE" w14:textId="6B5FD46E" w:rsidR="00881E30" w:rsidRDefault="00881E30" w:rsidP="00881E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https://doi.org/10.1016/j.phytochem.2021.112867</w:t>
            </w:r>
          </w:p>
        </w:tc>
      </w:tr>
      <w:tr w:rsidR="00881E30" w14:paraId="47136247" w14:textId="77777777" w:rsidTr="00881E30">
        <w:tc>
          <w:tcPr>
            <w:tcW w:w="3528" w:type="dxa"/>
          </w:tcPr>
          <w:p w14:paraId="1D5F885E" w14:textId="77777777" w:rsidR="00881E30" w:rsidRDefault="00881E30" w:rsidP="00881E30">
            <w:pPr>
              <w:jc w:val="center"/>
            </w:pPr>
            <w:r>
              <w:object w:dxaOrig="1822" w:dyaOrig="1730" w14:anchorId="22DD1463">
                <v:shape id="_x0000_i1052" type="#_x0000_t75" style="width:91.85pt;height:85.65pt" o:ole="">
                  <v:imagedata r:id="rId16" o:title=""/>
                </v:shape>
                <o:OLEObject Type="Embed" ProgID="ChemDraw.Document.6.0" ShapeID="_x0000_i1052" DrawAspect="Content" ObjectID="_1846056652" r:id="rId17"/>
              </w:object>
            </w:r>
          </w:p>
          <w:p w14:paraId="61B970B5" w14:textId="3C71E0AB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A42">
              <w:rPr>
                <w:rFonts w:ascii="Times New Roman" w:hAnsi="Times New Roman" w:cs="Times New Roman"/>
                <w:sz w:val="24"/>
                <w:szCs w:val="24"/>
              </w:rPr>
              <w:t>Hypargenin E</w:t>
            </w:r>
          </w:p>
        </w:tc>
        <w:tc>
          <w:tcPr>
            <w:tcW w:w="1620" w:type="dxa"/>
          </w:tcPr>
          <w:p w14:paraId="2225B1FD" w14:textId="7A2E8876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530" w:type="dxa"/>
          </w:tcPr>
          <w:p w14:paraId="1B29EF69" w14:textId="6636211C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6.93</w:t>
            </w:r>
          </w:p>
        </w:tc>
        <w:tc>
          <w:tcPr>
            <w:tcW w:w="2898" w:type="dxa"/>
          </w:tcPr>
          <w:p w14:paraId="32D240F9" w14:textId="418905C3" w:rsidR="00881E30" w:rsidRDefault="00881E30" w:rsidP="00881E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http://dx.doi.org/10.2174/1567205017666200424133534</w:t>
            </w:r>
          </w:p>
        </w:tc>
      </w:tr>
      <w:tr w:rsidR="00881E30" w14:paraId="354F3660" w14:textId="77777777" w:rsidTr="00881E30">
        <w:tc>
          <w:tcPr>
            <w:tcW w:w="3528" w:type="dxa"/>
          </w:tcPr>
          <w:p w14:paraId="08BDB61F" w14:textId="77777777" w:rsidR="00881E30" w:rsidRDefault="00881E30" w:rsidP="00881E30">
            <w:pPr>
              <w:jc w:val="center"/>
            </w:pPr>
            <w:r>
              <w:object w:dxaOrig="1896" w:dyaOrig="1865" w14:anchorId="5C7670E3">
                <v:shape id="_x0000_i1053" type="#_x0000_t75" style="width:94.35pt;height:93.1pt" o:ole="">
                  <v:imagedata r:id="rId18" o:title=""/>
                </v:shape>
                <o:OLEObject Type="Embed" ProgID="ChemDraw.Document.6.0" ShapeID="_x0000_i1053" DrawAspect="Content" ObjectID="_1846056653" r:id="rId19"/>
              </w:object>
            </w:r>
          </w:p>
          <w:p w14:paraId="48856706" w14:textId="72444772" w:rsidR="00881E30" w:rsidRPr="00A73A42" w:rsidRDefault="00881E30" w:rsidP="00881E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13-methyl-17-oxo-labda-7,13-diene-15-oic acid</w:t>
            </w:r>
          </w:p>
          <w:p w14:paraId="4DAE251E" w14:textId="46D59E0A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CD2DC3F" w14:textId="45A10DF5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11.04±1.16</w:t>
            </w:r>
          </w:p>
        </w:tc>
        <w:tc>
          <w:tcPr>
            <w:tcW w:w="1530" w:type="dxa"/>
          </w:tcPr>
          <w:p w14:paraId="30582964" w14:textId="4EA1413A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898" w:type="dxa"/>
          </w:tcPr>
          <w:p w14:paraId="4138A643" w14:textId="5A13C8E5" w:rsidR="00881E30" w:rsidRDefault="00881E30" w:rsidP="00881E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https://doi.org/10.3390/ecsoc-26-13581</w:t>
            </w:r>
          </w:p>
        </w:tc>
      </w:tr>
      <w:tr w:rsidR="00881E30" w14:paraId="0029D46E" w14:textId="77777777" w:rsidTr="00881E30">
        <w:tc>
          <w:tcPr>
            <w:tcW w:w="3528" w:type="dxa"/>
          </w:tcPr>
          <w:p w14:paraId="37630F91" w14:textId="77777777" w:rsidR="00881E30" w:rsidRDefault="00881E30" w:rsidP="00881E30">
            <w:pPr>
              <w:jc w:val="center"/>
            </w:pPr>
            <w:r>
              <w:object w:dxaOrig="1729" w:dyaOrig="2904" w14:anchorId="612964C0">
                <v:shape id="_x0000_i1054" type="#_x0000_t75" style="width:86.9pt;height:145.25pt" o:ole="">
                  <v:imagedata r:id="rId20" o:title=""/>
                </v:shape>
                <o:OLEObject Type="Embed" ProgID="ChemDraw.Document.6.0" ShapeID="_x0000_i1054" DrawAspect="Content" ObjectID="_1846056654" r:id="rId21"/>
              </w:object>
            </w:r>
          </w:p>
          <w:p w14:paraId="3AE5D924" w14:textId="2E25DC7F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A42">
              <w:rPr>
                <w:rFonts w:ascii="Times New Roman" w:hAnsi="Times New Roman" w:cs="Times New Roman"/>
                <w:sz w:val="24"/>
                <w:szCs w:val="24"/>
              </w:rPr>
              <w:t>Limbatolide B</w:t>
            </w:r>
          </w:p>
        </w:tc>
        <w:tc>
          <w:tcPr>
            <w:tcW w:w="1620" w:type="dxa"/>
          </w:tcPr>
          <w:p w14:paraId="1EC812DF" w14:textId="1B502404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47.2±0.30</w:t>
            </w:r>
          </w:p>
        </w:tc>
        <w:tc>
          <w:tcPr>
            <w:tcW w:w="1530" w:type="dxa"/>
          </w:tcPr>
          <w:p w14:paraId="7C88B1DA" w14:textId="6C826E0A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17.5±0.60</w:t>
            </w:r>
          </w:p>
        </w:tc>
        <w:tc>
          <w:tcPr>
            <w:tcW w:w="2898" w:type="dxa"/>
          </w:tcPr>
          <w:p w14:paraId="231BE4EB" w14:textId="14426CEF" w:rsidR="00881E30" w:rsidRDefault="00881E30" w:rsidP="00881E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https://doi.org/10.1248/cpb.53.378</w:t>
            </w:r>
          </w:p>
        </w:tc>
      </w:tr>
      <w:tr w:rsidR="00881E30" w14:paraId="2481AFF7" w14:textId="77777777" w:rsidTr="00881E30">
        <w:tc>
          <w:tcPr>
            <w:tcW w:w="3528" w:type="dxa"/>
          </w:tcPr>
          <w:p w14:paraId="7D18552E" w14:textId="77777777" w:rsidR="00881E30" w:rsidRDefault="00881E30" w:rsidP="00881E30">
            <w:pPr>
              <w:jc w:val="center"/>
            </w:pPr>
            <w:r>
              <w:object w:dxaOrig="1772" w:dyaOrig="1721" w14:anchorId="3485ABA3">
                <v:shape id="_x0000_i1055" type="#_x0000_t75" style="width:89.4pt;height:85.65pt" o:ole="">
                  <v:imagedata r:id="rId22" o:title=""/>
                </v:shape>
                <o:OLEObject Type="Embed" ProgID="ChemDraw.Document.6.0" ShapeID="_x0000_i1055" DrawAspect="Content" ObjectID="_1846056655" r:id="rId23"/>
              </w:object>
            </w:r>
          </w:p>
          <w:p w14:paraId="5FC73742" w14:textId="2988C038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Tanshinone Ⅱa</w:t>
            </w:r>
          </w:p>
        </w:tc>
        <w:tc>
          <w:tcPr>
            <w:tcW w:w="1620" w:type="dxa"/>
          </w:tcPr>
          <w:p w14:paraId="789FBAC3" w14:textId="56BB8315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45.16± 5.49*</w:t>
            </w:r>
          </w:p>
        </w:tc>
        <w:tc>
          <w:tcPr>
            <w:tcW w:w="1530" w:type="dxa"/>
          </w:tcPr>
          <w:p w14:paraId="22CCC6A0" w14:textId="2376C0AF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2.79±0.25</w:t>
            </w:r>
          </w:p>
        </w:tc>
        <w:tc>
          <w:tcPr>
            <w:tcW w:w="2898" w:type="dxa"/>
          </w:tcPr>
          <w:p w14:paraId="24EC9E4D" w14:textId="7D3CEAD7" w:rsidR="00881E30" w:rsidRDefault="00881E30" w:rsidP="00881E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http://dx.doi.org/10.1016/j.phytochem.2016.10.012</w:t>
            </w:r>
          </w:p>
        </w:tc>
      </w:tr>
      <w:tr w:rsidR="00881E30" w14:paraId="63485FD8" w14:textId="77777777" w:rsidTr="00881E30">
        <w:tc>
          <w:tcPr>
            <w:tcW w:w="3528" w:type="dxa"/>
          </w:tcPr>
          <w:p w14:paraId="1E484EDB" w14:textId="5E453D04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170" w:dyaOrig="1412" w14:anchorId="782F3927">
                <v:shape id="_x0000_i1056" type="#_x0000_t75" style="width:108pt;height:70.75pt" o:ole="">
                  <v:imagedata r:id="rId24" o:title=""/>
                </v:shape>
                <o:OLEObject Type="Embed" ProgID="ChemDraw.Document.6.0" ShapeID="_x0000_i1056" DrawAspect="Content" ObjectID="_1846056656" r:id="rId25"/>
              </w:object>
            </w:r>
            <w:r w:rsidRPr="00A73A42">
              <w:rPr>
                <w:rFonts w:ascii="Times New Roman" w:hAnsi="Times New Roman" w:cs="Times New Roman"/>
                <w:sz w:val="24"/>
                <w:szCs w:val="24"/>
              </w:rPr>
              <w:t>7-epicandicandiol</w:t>
            </w:r>
          </w:p>
        </w:tc>
        <w:tc>
          <w:tcPr>
            <w:tcW w:w="1620" w:type="dxa"/>
          </w:tcPr>
          <w:p w14:paraId="5705DCE8" w14:textId="1DCAC39B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230±0.09</w:t>
            </w:r>
          </w:p>
        </w:tc>
        <w:tc>
          <w:tcPr>
            <w:tcW w:w="1530" w:type="dxa"/>
          </w:tcPr>
          <w:p w14:paraId="16F896B6" w14:textId="06BED679" w:rsidR="00881E30" w:rsidRDefault="00881E30" w:rsidP="00881E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22±0.01</w:t>
            </w:r>
          </w:p>
        </w:tc>
        <w:tc>
          <w:tcPr>
            <w:tcW w:w="2898" w:type="dxa"/>
          </w:tcPr>
          <w:p w14:paraId="59BA8335" w14:textId="408AFF21" w:rsidR="00881E30" w:rsidRDefault="00881E30" w:rsidP="00881E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F56">
              <w:rPr>
                <w:rFonts w:ascii="Times New Roman" w:hAnsi="Times New Roman" w:cs="Times New Roman"/>
                <w:sz w:val="24"/>
                <w:szCs w:val="24"/>
              </w:rPr>
              <w:t>http://dx.doi.org/10.1016/j.phytol.2011.05.001</w:t>
            </w:r>
          </w:p>
        </w:tc>
      </w:tr>
    </w:tbl>
    <w:p w14:paraId="69C0064A" w14:textId="7A70B484" w:rsidR="00A85E75" w:rsidRDefault="00A85E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7D0B10" w14:textId="77777777" w:rsidR="00881E30" w:rsidRDefault="00881E30" w:rsidP="00881E3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*Reported as % inhibition.</w:t>
      </w:r>
    </w:p>
    <w:p w14:paraId="09F5E9E5" w14:textId="62A0616D" w:rsidR="00EE0F03" w:rsidRDefault="00EE0F03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E7B2EF" w14:textId="0FC30591" w:rsidR="006D5738" w:rsidRPr="006D5738" w:rsidRDefault="006D5738" w:rsidP="006D573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C378DD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378DD">
        <w:rPr>
          <w:rFonts w:ascii="Times New Roman" w:hAnsi="Times New Roman" w:cs="Times New Roman"/>
          <w:b/>
          <w:bCs/>
          <w:sz w:val="24"/>
          <w:szCs w:val="24"/>
        </w:rPr>
        <w:t>Model score of the pharmacophore hypotheses generated using LigandScout from the selected training set ligands.</w:t>
      </w:r>
    </w:p>
    <w:tbl>
      <w:tblPr>
        <w:tblStyle w:val="TableGrid"/>
        <w:tblpPr w:leftFromText="180" w:rightFromText="180" w:vertAnchor="text" w:horzAnchor="margin" w:tblpXSpec="center" w:tblpY="46"/>
        <w:tblW w:w="6225" w:type="dxa"/>
        <w:tblLook w:val="04A0" w:firstRow="1" w:lastRow="0" w:firstColumn="1" w:lastColumn="0" w:noHBand="0" w:noVBand="1"/>
      </w:tblPr>
      <w:tblGrid>
        <w:gridCol w:w="2658"/>
        <w:gridCol w:w="3567"/>
      </w:tblGrid>
      <w:tr w:rsidR="00C378DD" w:rsidRPr="00B90FBE" w14:paraId="354EC27D" w14:textId="77777777" w:rsidTr="00C378DD">
        <w:trPr>
          <w:trHeight w:val="517"/>
        </w:trPr>
        <w:tc>
          <w:tcPr>
            <w:tcW w:w="2658" w:type="dxa"/>
          </w:tcPr>
          <w:p w14:paraId="2DE98040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3567" w:type="dxa"/>
          </w:tcPr>
          <w:p w14:paraId="71E9E6F9" w14:textId="47D2EECE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</w:t>
            </w:r>
          </w:p>
        </w:tc>
      </w:tr>
      <w:tr w:rsidR="00C378DD" w:rsidRPr="00B90FBE" w14:paraId="06273A8E" w14:textId="77777777" w:rsidTr="00C378DD">
        <w:trPr>
          <w:trHeight w:val="258"/>
        </w:trPr>
        <w:tc>
          <w:tcPr>
            <w:tcW w:w="2658" w:type="dxa"/>
          </w:tcPr>
          <w:p w14:paraId="2987FBC5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Model-1</w:t>
            </w:r>
          </w:p>
        </w:tc>
        <w:tc>
          <w:tcPr>
            <w:tcW w:w="3567" w:type="dxa"/>
          </w:tcPr>
          <w:p w14:paraId="60D27D8B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0.8003</w:t>
            </w:r>
          </w:p>
        </w:tc>
      </w:tr>
      <w:tr w:rsidR="00C378DD" w:rsidRPr="00B90FBE" w14:paraId="51291F94" w14:textId="77777777" w:rsidTr="00C378DD">
        <w:trPr>
          <w:trHeight w:val="271"/>
        </w:trPr>
        <w:tc>
          <w:tcPr>
            <w:tcW w:w="2658" w:type="dxa"/>
          </w:tcPr>
          <w:p w14:paraId="29FE1322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9E">
              <w:rPr>
                <w:rFonts w:ascii="Times New Roman" w:hAnsi="Times New Roman" w:cs="Times New Roman"/>
                <w:sz w:val="24"/>
                <w:szCs w:val="24"/>
              </w:rPr>
              <w:t>Model-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7" w:type="dxa"/>
          </w:tcPr>
          <w:p w14:paraId="1330C603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0.8001</w:t>
            </w:r>
          </w:p>
        </w:tc>
      </w:tr>
      <w:tr w:rsidR="00C378DD" w:rsidRPr="00B90FBE" w14:paraId="2860F83E" w14:textId="77777777" w:rsidTr="00C378DD">
        <w:trPr>
          <w:trHeight w:val="258"/>
        </w:trPr>
        <w:tc>
          <w:tcPr>
            <w:tcW w:w="2658" w:type="dxa"/>
          </w:tcPr>
          <w:p w14:paraId="31AD5D57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9E">
              <w:rPr>
                <w:rFonts w:ascii="Times New Roman" w:hAnsi="Times New Roman" w:cs="Times New Roman"/>
                <w:sz w:val="24"/>
                <w:szCs w:val="24"/>
              </w:rPr>
              <w:t>Model-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7" w:type="dxa"/>
          </w:tcPr>
          <w:p w14:paraId="62E28DA6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0.7996</w:t>
            </w:r>
          </w:p>
        </w:tc>
      </w:tr>
      <w:tr w:rsidR="00C378DD" w:rsidRPr="00B90FBE" w14:paraId="61CB311C" w14:textId="77777777" w:rsidTr="00C378DD">
        <w:trPr>
          <w:trHeight w:val="258"/>
        </w:trPr>
        <w:tc>
          <w:tcPr>
            <w:tcW w:w="2658" w:type="dxa"/>
          </w:tcPr>
          <w:p w14:paraId="2B201B52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9E">
              <w:rPr>
                <w:rFonts w:ascii="Times New Roman" w:hAnsi="Times New Roman" w:cs="Times New Roman"/>
                <w:sz w:val="24"/>
                <w:szCs w:val="24"/>
              </w:rPr>
              <w:t>Model-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7" w:type="dxa"/>
          </w:tcPr>
          <w:p w14:paraId="09C4E67E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0.7975</w:t>
            </w:r>
          </w:p>
        </w:tc>
      </w:tr>
      <w:tr w:rsidR="00C378DD" w:rsidRPr="00B90FBE" w14:paraId="6294E15C" w14:textId="77777777" w:rsidTr="00C378DD">
        <w:trPr>
          <w:trHeight w:val="258"/>
        </w:trPr>
        <w:tc>
          <w:tcPr>
            <w:tcW w:w="2658" w:type="dxa"/>
          </w:tcPr>
          <w:p w14:paraId="4B27E7FF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9E">
              <w:rPr>
                <w:rFonts w:ascii="Times New Roman" w:hAnsi="Times New Roman" w:cs="Times New Roman"/>
                <w:sz w:val="24"/>
                <w:szCs w:val="24"/>
              </w:rPr>
              <w:t>Model-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7" w:type="dxa"/>
          </w:tcPr>
          <w:p w14:paraId="54FBFFE5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0.7965</w:t>
            </w:r>
          </w:p>
        </w:tc>
      </w:tr>
      <w:tr w:rsidR="00C378DD" w:rsidRPr="00B90FBE" w14:paraId="078C5613" w14:textId="77777777" w:rsidTr="00C378DD">
        <w:trPr>
          <w:trHeight w:val="258"/>
        </w:trPr>
        <w:tc>
          <w:tcPr>
            <w:tcW w:w="2658" w:type="dxa"/>
          </w:tcPr>
          <w:p w14:paraId="04967937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9E">
              <w:rPr>
                <w:rFonts w:ascii="Times New Roman" w:hAnsi="Times New Roman" w:cs="Times New Roman"/>
                <w:sz w:val="24"/>
                <w:szCs w:val="24"/>
              </w:rPr>
              <w:t>Model-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7" w:type="dxa"/>
          </w:tcPr>
          <w:p w14:paraId="1BB4F0F3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0.7939</w:t>
            </w:r>
          </w:p>
        </w:tc>
      </w:tr>
      <w:tr w:rsidR="00C378DD" w:rsidRPr="00B90FBE" w14:paraId="28D34EE1" w14:textId="77777777" w:rsidTr="00C378DD">
        <w:trPr>
          <w:trHeight w:val="258"/>
        </w:trPr>
        <w:tc>
          <w:tcPr>
            <w:tcW w:w="2658" w:type="dxa"/>
          </w:tcPr>
          <w:p w14:paraId="2DCEC86E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9E">
              <w:rPr>
                <w:rFonts w:ascii="Times New Roman" w:hAnsi="Times New Roman" w:cs="Times New Roman"/>
                <w:sz w:val="24"/>
                <w:szCs w:val="24"/>
              </w:rPr>
              <w:t>Model-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7" w:type="dxa"/>
          </w:tcPr>
          <w:p w14:paraId="70EC0045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0.7937</w:t>
            </w:r>
          </w:p>
        </w:tc>
      </w:tr>
      <w:tr w:rsidR="00C378DD" w:rsidRPr="00B90FBE" w14:paraId="653E2B20" w14:textId="77777777" w:rsidTr="00C378DD">
        <w:trPr>
          <w:trHeight w:val="258"/>
        </w:trPr>
        <w:tc>
          <w:tcPr>
            <w:tcW w:w="2658" w:type="dxa"/>
          </w:tcPr>
          <w:p w14:paraId="4D85D24C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9E">
              <w:rPr>
                <w:rFonts w:ascii="Times New Roman" w:hAnsi="Times New Roman" w:cs="Times New Roman"/>
                <w:sz w:val="24"/>
                <w:szCs w:val="24"/>
              </w:rPr>
              <w:t>Model-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7" w:type="dxa"/>
          </w:tcPr>
          <w:p w14:paraId="21E18F2B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0.7936</w:t>
            </w:r>
          </w:p>
        </w:tc>
      </w:tr>
      <w:tr w:rsidR="00C378DD" w:rsidRPr="00B90FBE" w14:paraId="2189CF98" w14:textId="77777777" w:rsidTr="00C378DD">
        <w:trPr>
          <w:trHeight w:val="258"/>
        </w:trPr>
        <w:tc>
          <w:tcPr>
            <w:tcW w:w="2658" w:type="dxa"/>
          </w:tcPr>
          <w:p w14:paraId="1D0967E8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9E">
              <w:rPr>
                <w:rFonts w:ascii="Times New Roman" w:hAnsi="Times New Roman" w:cs="Times New Roman"/>
                <w:sz w:val="24"/>
                <w:szCs w:val="24"/>
              </w:rPr>
              <w:t>Model-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7" w:type="dxa"/>
          </w:tcPr>
          <w:p w14:paraId="0CE3FDBC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0.7816</w:t>
            </w:r>
          </w:p>
        </w:tc>
      </w:tr>
      <w:tr w:rsidR="00C378DD" w:rsidRPr="00B90FBE" w14:paraId="120B59EC" w14:textId="77777777" w:rsidTr="00C378DD">
        <w:trPr>
          <w:trHeight w:val="258"/>
        </w:trPr>
        <w:tc>
          <w:tcPr>
            <w:tcW w:w="2658" w:type="dxa"/>
          </w:tcPr>
          <w:p w14:paraId="3EEDB9D5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9E">
              <w:rPr>
                <w:rFonts w:ascii="Times New Roman" w:hAnsi="Times New Roman" w:cs="Times New Roman"/>
                <w:sz w:val="24"/>
                <w:szCs w:val="24"/>
              </w:rPr>
              <w:t>Model-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7" w:type="dxa"/>
          </w:tcPr>
          <w:p w14:paraId="40FF0263" w14:textId="77777777" w:rsidR="00C378DD" w:rsidRPr="00B90FBE" w:rsidRDefault="00C378DD" w:rsidP="00C3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0.7815</w:t>
            </w:r>
          </w:p>
        </w:tc>
      </w:tr>
    </w:tbl>
    <w:p w14:paraId="6632C9F8" w14:textId="71568BA7" w:rsidR="006D5738" w:rsidRDefault="006D5738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8150E5" w14:textId="77777777" w:rsidR="00881E30" w:rsidRDefault="00881E30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5C81F3" w14:textId="695D307F" w:rsidR="00881E30" w:rsidRDefault="00881E30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AA074E" w14:textId="2F5B18BE" w:rsidR="0061666D" w:rsidRDefault="0061666D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F63317" w14:textId="6C72AE55" w:rsidR="0061666D" w:rsidRDefault="0061666D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9389FB" w14:textId="1DA3CB2C" w:rsidR="0061666D" w:rsidRDefault="0061666D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2DD1D6" w14:textId="166B2B28" w:rsidR="00C378DD" w:rsidRDefault="00C378DD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6CE35F" w14:textId="1705E404" w:rsidR="00CB66B1" w:rsidRDefault="00CB66B1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B2B0C1" w14:textId="1F5EB34D" w:rsidR="00CB66B1" w:rsidRDefault="00CB66B1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3. Pharmacophore feature mapping of individual training set ligands used for model generation.</w:t>
      </w:r>
    </w:p>
    <w:p w14:paraId="6FD15CA5" w14:textId="7932489D" w:rsidR="00CB66B1" w:rsidRDefault="00CB66B1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8DCAD4" w14:textId="77777777" w:rsidR="00CB66B1" w:rsidRDefault="00CB66B1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DF93A9" w14:textId="167FBD48" w:rsidR="00CB66B1" w:rsidRDefault="00CB66B1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48E20" w14:textId="15151C77" w:rsidR="00CB66B1" w:rsidRDefault="00CB66B1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6B62A2" w14:textId="5E2DEAFB" w:rsidR="00CB66B1" w:rsidRDefault="00CB66B1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F40B23" w14:textId="77777777" w:rsidR="00CB66B1" w:rsidRDefault="00CB66B1" w:rsidP="00EE0F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8E7D29" w14:textId="7F49DA00" w:rsidR="00D46AC2" w:rsidRDefault="00D46AC2" w:rsidP="00502F92">
      <w:pPr>
        <w:rPr>
          <w:rFonts w:ascii="Times New Roman" w:hAnsi="Times New Roman" w:cs="Times New Roman"/>
          <w:sz w:val="24"/>
          <w:szCs w:val="24"/>
        </w:rPr>
      </w:pPr>
    </w:p>
    <w:p w14:paraId="489E7748" w14:textId="5D537F79" w:rsidR="001462D1" w:rsidRDefault="008C54C1" w:rsidP="001462D1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462D1">
        <w:rPr>
          <w:rFonts w:ascii="Times New Roman" w:hAnsi="Times New Roman" w:cs="Times New Roman"/>
          <w:sz w:val="24"/>
          <w:szCs w:val="24"/>
        </w:rPr>
        <w:lastRenderedPageBreak/>
        <w:t>Fig. 7. Structural representation of the active site of AChE (PDB ID: 4EY7) and BuChE (PDB ID: 5DYW) in complex with their respective co-crystallized ligands. (A)</w:t>
      </w:r>
      <w:r w:rsidR="00412A2F">
        <w:rPr>
          <w:rFonts w:ascii="Times New Roman" w:hAnsi="Times New Roman" w:cs="Times New Roman"/>
          <w:sz w:val="24"/>
          <w:szCs w:val="24"/>
        </w:rPr>
        <w:t>.</w:t>
      </w:r>
      <w:r w:rsidR="001462D1" w:rsidRPr="001462D1">
        <w:rPr>
          <w:rFonts w:ascii="Times New Roman" w:hAnsi="Times New Roman" w:cs="Times New Roman"/>
          <w:sz w:val="24"/>
          <w:szCs w:val="24"/>
        </w:rPr>
        <w:t xml:space="preserve"> </w:t>
      </w:r>
      <w:r w:rsidRPr="001462D1">
        <w:rPr>
          <w:rFonts w:ascii="Times New Roman" w:hAnsi="Times New Roman" w:cs="Times New Roman"/>
          <w:sz w:val="24"/>
          <w:szCs w:val="24"/>
        </w:rPr>
        <w:t>3D representation of a protein-ligand comple</w:t>
      </w:r>
      <w:r w:rsidR="000F25C2" w:rsidRPr="001462D1">
        <w:rPr>
          <w:rFonts w:ascii="Times New Roman" w:hAnsi="Times New Roman" w:cs="Times New Roman"/>
          <w:sz w:val="24"/>
          <w:szCs w:val="24"/>
        </w:rPr>
        <w:t>x of AChE with</w:t>
      </w:r>
      <w:r w:rsidR="00E3473A">
        <w:rPr>
          <w:rFonts w:ascii="Times New Roman" w:hAnsi="Times New Roman" w:cs="Times New Roman"/>
          <w:sz w:val="24"/>
          <w:szCs w:val="24"/>
        </w:rPr>
        <w:t xml:space="preserve"> E20604</w:t>
      </w:r>
      <w:r w:rsidR="000F25C2" w:rsidRPr="001462D1">
        <w:rPr>
          <w:rFonts w:ascii="Times New Roman" w:hAnsi="Times New Roman" w:cs="Times New Roman"/>
          <w:sz w:val="24"/>
          <w:szCs w:val="24"/>
        </w:rPr>
        <w:t xml:space="preserve"> </w:t>
      </w:r>
      <w:r w:rsidR="00E3473A">
        <w:rPr>
          <w:rFonts w:ascii="Times New Roman" w:hAnsi="Times New Roman" w:cs="Times New Roman"/>
          <w:sz w:val="24"/>
          <w:szCs w:val="24"/>
        </w:rPr>
        <w:t>[</w:t>
      </w:r>
      <w:r w:rsidR="000F25C2" w:rsidRPr="001462D1">
        <w:rPr>
          <w:rFonts w:ascii="Times New Roman" w:hAnsi="Times New Roman" w:cs="Times New Roman"/>
          <w:sz w:val="24"/>
          <w:szCs w:val="24"/>
        </w:rPr>
        <w:t>Donepezil</w:t>
      </w:r>
      <w:r w:rsidR="00E3473A">
        <w:rPr>
          <w:rFonts w:ascii="Times New Roman" w:hAnsi="Times New Roman" w:cs="Times New Roman"/>
          <w:sz w:val="24"/>
          <w:szCs w:val="24"/>
        </w:rPr>
        <w:t>]</w:t>
      </w:r>
      <w:r w:rsidR="000F25C2" w:rsidRPr="001462D1">
        <w:rPr>
          <w:rFonts w:ascii="Times New Roman" w:hAnsi="Times New Roman" w:cs="Times New Roman"/>
          <w:sz w:val="24"/>
          <w:szCs w:val="24"/>
        </w:rPr>
        <w:t xml:space="preserve"> </w:t>
      </w:r>
      <w:r w:rsidRPr="001462D1">
        <w:rPr>
          <w:rFonts w:ascii="Times New Roman" w:hAnsi="Times New Roman" w:cs="Times New Roman"/>
          <w:sz w:val="24"/>
          <w:szCs w:val="24"/>
        </w:rPr>
        <w:t xml:space="preserve"> (B</w:t>
      </w:r>
      <w:r w:rsidR="001462D1" w:rsidRPr="001462D1">
        <w:rPr>
          <w:rFonts w:ascii="Times New Roman" w:hAnsi="Times New Roman" w:cs="Times New Roman"/>
          <w:sz w:val="24"/>
          <w:szCs w:val="24"/>
        </w:rPr>
        <w:t>)</w:t>
      </w:r>
      <w:r w:rsidR="00412A2F">
        <w:rPr>
          <w:rFonts w:ascii="Times New Roman" w:hAnsi="Times New Roman" w:cs="Times New Roman"/>
          <w:sz w:val="24"/>
          <w:szCs w:val="24"/>
        </w:rPr>
        <w:t>.</w:t>
      </w:r>
      <w:r w:rsidR="001462D1" w:rsidRPr="001462D1">
        <w:rPr>
          <w:rFonts w:ascii="Times New Roman" w:hAnsi="Times New Roman" w:cs="Times New Roman"/>
          <w:sz w:val="24"/>
          <w:szCs w:val="24"/>
        </w:rPr>
        <w:t xml:space="preserve"> 3D representation of a protein-ligand complex of BuChE with </w:t>
      </w:r>
      <w:r w:rsidR="001462D1" w:rsidRPr="001462D1">
        <w:rPr>
          <w:rFonts w:ascii="Times New Roman" w:hAnsi="Times New Roman" w:cs="Times New Roman"/>
          <w:sz w:val="24"/>
          <w:szCs w:val="24"/>
          <w:lang w:val="en-IN"/>
        </w:rPr>
        <w:t>5HF</w:t>
      </w:r>
      <w:r w:rsidR="00E3473A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1462D1" w:rsidRPr="001462D1">
        <w:rPr>
          <w:rFonts w:ascii="Times New Roman" w:hAnsi="Times New Roman" w:cs="Times New Roman"/>
          <w:sz w:val="24"/>
          <w:szCs w:val="24"/>
          <w:lang w:val="en-IN"/>
        </w:rPr>
        <w:t>[</w:t>
      </w:r>
      <w:r w:rsidR="001462D1" w:rsidRPr="001462D1">
        <w:rPr>
          <w:rFonts w:ascii="Times New Roman" w:hAnsi="Times New Roman" w:cs="Times New Roman"/>
          <w:sz w:val="24"/>
          <w:szCs w:val="24"/>
        </w:rPr>
        <w:t>N-((1-benzylpiperidin-3-yl)methyl)-N-(2-methoxyethyl)naphthalene-2-sulfonamide</w:t>
      </w:r>
      <w:r w:rsidR="001462D1" w:rsidRPr="001462D1">
        <w:rPr>
          <w:rFonts w:ascii="Times New Roman" w:hAnsi="Times New Roman" w:cs="Times New Roman"/>
          <w:sz w:val="24"/>
          <w:szCs w:val="24"/>
          <w:lang w:val="en-IN"/>
        </w:rPr>
        <w:t>]</w:t>
      </w:r>
      <w:r w:rsidR="00E3473A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14:paraId="5EE08270" w14:textId="674E1A86" w:rsidR="00E3473A" w:rsidRPr="001462D1" w:rsidRDefault="005343E6" w:rsidP="001462D1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04B5D130" wp14:editId="3BFB602B">
            <wp:simplePos x="0" y="0"/>
            <wp:positionH relativeFrom="column">
              <wp:posOffset>3135043</wp:posOffset>
            </wp:positionH>
            <wp:positionV relativeFrom="paragraph">
              <wp:posOffset>12065</wp:posOffset>
            </wp:positionV>
            <wp:extent cx="3399645" cy="1968598"/>
            <wp:effectExtent l="19050" t="19050" r="10795" b="12700"/>
            <wp:wrapNone/>
            <wp:docPr id="105237585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75855" name="Picture 105237585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262" cy="1970114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73A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7FFF6EC" wp14:editId="6D17F0D1">
            <wp:simplePos x="0" y="0"/>
            <wp:positionH relativeFrom="column">
              <wp:posOffset>-202018</wp:posOffset>
            </wp:positionH>
            <wp:positionV relativeFrom="paragraph">
              <wp:posOffset>15092</wp:posOffset>
            </wp:positionV>
            <wp:extent cx="3331192" cy="1969175"/>
            <wp:effectExtent l="19050" t="19050" r="22225" b="12065"/>
            <wp:wrapNone/>
            <wp:docPr id="11768326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832669" name="Picture 117683266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454" cy="1975241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908C05" w14:textId="5CF302B1" w:rsidR="008C54C1" w:rsidRPr="003B3BFE" w:rsidRDefault="008C54C1" w:rsidP="008C54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223FBB4A" w14:textId="41B8B97D" w:rsidR="00D46AC2" w:rsidRDefault="00D46AC2" w:rsidP="00502F92">
      <w:pPr>
        <w:rPr>
          <w:rFonts w:ascii="Times New Roman" w:hAnsi="Times New Roman" w:cs="Times New Roman"/>
          <w:sz w:val="24"/>
          <w:szCs w:val="24"/>
        </w:rPr>
      </w:pPr>
    </w:p>
    <w:p w14:paraId="3C126F66" w14:textId="77777777" w:rsidR="00E3473A" w:rsidRDefault="00E3473A" w:rsidP="00502F92">
      <w:pPr>
        <w:rPr>
          <w:rFonts w:ascii="Times New Roman" w:hAnsi="Times New Roman" w:cs="Times New Roman"/>
          <w:sz w:val="24"/>
          <w:szCs w:val="24"/>
        </w:rPr>
      </w:pPr>
    </w:p>
    <w:p w14:paraId="4A7F191D" w14:textId="77777777" w:rsidR="00E3473A" w:rsidRDefault="00E3473A" w:rsidP="00502F92">
      <w:pPr>
        <w:rPr>
          <w:rFonts w:ascii="Times New Roman" w:hAnsi="Times New Roman" w:cs="Times New Roman"/>
          <w:sz w:val="24"/>
          <w:szCs w:val="24"/>
        </w:rPr>
      </w:pPr>
    </w:p>
    <w:p w14:paraId="7611D60C" w14:textId="77777777" w:rsidR="00E3473A" w:rsidRDefault="00E3473A" w:rsidP="00502F92">
      <w:pPr>
        <w:rPr>
          <w:rFonts w:ascii="Times New Roman" w:hAnsi="Times New Roman" w:cs="Times New Roman"/>
          <w:sz w:val="24"/>
          <w:szCs w:val="24"/>
        </w:rPr>
      </w:pPr>
    </w:p>
    <w:p w14:paraId="6B04790C" w14:textId="21B3C178" w:rsidR="00E3473A" w:rsidRPr="00E3473A" w:rsidRDefault="00E3473A" w:rsidP="00E347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473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(B)                     </w:t>
      </w:r>
    </w:p>
    <w:p w14:paraId="46BDDB18" w14:textId="5E8353DD" w:rsidR="00412A2F" w:rsidRDefault="00E3473A" w:rsidP="0050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BDD3D94" w14:textId="331C27C7" w:rsidR="00E40BB5" w:rsidRDefault="00E40BB5" w:rsidP="00E40BB5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462D1"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/>
          <w:sz w:val="24"/>
          <w:szCs w:val="24"/>
        </w:rPr>
        <w:t>S1</w:t>
      </w:r>
      <w:r w:rsidRPr="001462D1">
        <w:rPr>
          <w:rFonts w:ascii="Times New Roman" w:hAnsi="Times New Roman" w:cs="Times New Roman"/>
          <w:sz w:val="24"/>
          <w:szCs w:val="24"/>
        </w:rPr>
        <w:t>. Structural representation of the active site of AChE (PDB ID: 4EY7) and BuChE (PDB ID: 5DYW) in complex with their respective co-crystallized ligands. (A)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62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462D1">
        <w:rPr>
          <w:rFonts w:ascii="Times New Roman" w:hAnsi="Times New Roman" w:cs="Times New Roman"/>
          <w:sz w:val="24"/>
          <w:szCs w:val="24"/>
        </w:rPr>
        <w:t>D representation of a protein-ligand complex of AChE with</w:t>
      </w:r>
      <w:r>
        <w:rPr>
          <w:rFonts w:ascii="Times New Roman" w:hAnsi="Times New Roman" w:cs="Times New Roman"/>
          <w:sz w:val="24"/>
          <w:szCs w:val="24"/>
        </w:rPr>
        <w:t xml:space="preserve"> E20604</w:t>
      </w:r>
      <w:r w:rsidRPr="001462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1462D1">
        <w:rPr>
          <w:rFonts w:ascii="Times New Roman" w:hAnsi="Times New Roman" w:cs="Times New Roman"/>
          <w:sz w:val="24"/>
          <w:szCs w:val="24"/>
        </w:rPr>
        <w:t>Donepezil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1462D1">
        <w:rPr>
          <w:rFonts w:ascii="Times New Roman" w:hAnsi="Times New Roman" w:cs="Times New Roman"/>
          <w:sz w:val="24"/>
          <w:szCs w:val="24"/>
        </w:rPr>
        <w:t xml:space="preserve">  (B)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62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462D1">
        <w:rPr>
          <w:rFonts w:ascii="Times New Roman" w:hAnsi="Times New Roman" w:cs="Times New Roman"/>
          <w:sz w:val="24"/>
          <w:szCs w:val="24"/>
        </w:rPr>
        <w:t xml:space="preserve">D representation of a protein-ligand complex of BuChE with </w:t>
      </w:r>
      <w:r w:rsidRPr="001462D1">
        <w:rPr>
          <w:rFonts w:ascii="Times New Roman" w:hAnsi="Times New Roman" w:cs="Times New Roman"/>
          <w:sz w:val="24"/>
          <w:szCs w:val="24"/>
          <w:lang w:val="en-IN"/>
        </w:rPr>
        <w:t>5HF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1462D1">
        <w:rPr>
          <w:rFonts w:ascii="Times New Roman" w:hAnsi="Times New Roman" w:cs="Times New Roman"/>
          <w:sz w:val="24"/>
          <w:szCs w:val="24"/>
          <w:lang w:val="en-IN"/>
        </w:rPr>
        <w:t>[</w:t>
      </w:r>
      <w:r w:rsidRPr="001462D1">
        <w:rPr>
          <w:rFonts w:ascii="Times New Roman" w:hAnsi="Times New Roman" w:cs="Times New Roman"/>
          <w:sz w:val="24"/>
          <w:szCs w:val="24"/>
        </w:rPr>
        <w:t>N-((1-benzylpiperidin-3-yl)methyl)-N-(2-methoxyethyl)naphthalene-2-sulfonamide</w:t>
      </w:r>
      <w:r w:rsidRPr="001462D1">
        <w:rPr>
          <w:rFonts w:ascii="Times New Roman" w:hAnsi="Times New Roman" w:cs="Times New Roman"/>
          <w:sz w:val="24"/>
          <w:szCs w:val="24"/>
          <w:lang w:val="en-IN"/>
        </w:rPr>
        <w:t>]</w:t>
      </w:r>
      <w:r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14:paraId="6A527D32" w14:textId="5A2ED927" w:rsidR="00E40BB5" w:rsidRDefault="00E40BB5" w:rsidP="00E40BB5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D51EF78" wp14:editId="090C6407">
            <wp:simplePos x="0" y="0"/>
            <wp:positionH relativeFrom="column">
              <wp:posOffset>2953081</wp:posOffset>
            </wp:positionH>
            <wp:positionV relativeFrom="paragraph">
              <wp:posOffset>19050</wp:posOffset>
            </wp:positionV>
            <wp:extent cx="2978785" cy="2851785"/>
            <wp:effectExtent l="19050" t="19050" r="12065" b="24765"/>
            <wp:wrapNone/>
            <wp:docPr id="13731867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186794" name="Picture 137318679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615" cy="2858324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IN"/>
        </w:rPr>
        <w:drawing>
          <wp:inline distT="0" distB="0" distL="0" distR="0" wp14:anchorId="6700F451" wp14:editId="1028D1FC">
            <wp:extent cx="2915536" cy="2851992"/>
            <wp:effectExtent l="19050" t="19050" r="18415" b="24765"/>
            <wp:docPr id="968356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356283" name="Picture 96835628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48" cy="2860416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1C81A5" w14:textId="54996C6B" w:rsidR="00E40BB5" w:rsidRPr="00E40BB5" w:rsidRDefault="00E40BB5" w:rsidP="00E40BB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(B)</w:t>
      </w:r>
      <w:r w:rsidRPr="00E40B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590C6" w14:textId="2C6FF17E" w:rsidR="00043575" w:rsidRDefault="00043575" w:rsidP="000435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6DEE5729" wp14:editId="2F55F871">
            <wp:simplePos x="0" y="0"/>
            <wp:positionH relativeFrom="column">
              <wp:posOffset>283560</wp:posOffset>
            </wp:positionH>
            <wp:positionV relativeFrom="paragraph">
              <wp:posOffset>709295</wp:posOffset>
            </wp:positionV>
            <wp:extent cx="5391807" cy="7704280"/>
            <wp:effectExtent l="19050" t="19050" r="18415" b="11430"/>
            <wp:wrapNone/>
            <wp:docPr id="20559219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921966" name="Picture 205592196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807" cy="770428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Fig S</w:t>
      </w:r>
      <w:r w:rsidR="00E40BB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Pairwise sequence alignment of hAChE (4EY7) and hBuChE (5DYW) highlighting conserved amino acid residues. The catalytic triad residues, Ser203/Ser198, Glu334/Glu325, and His447/His438 are highlighted by black box.</w:t>
      </w:r>
    </w:p>
    <w:p w14:paraId="17A473AE" w14:textId="77777777" w:rsidR="00E40BB5" w:rsidRDefault="00E40BB5" w:rsidP="000435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E99405" w14:textId="77777777" w:rsidR="00E40BB5" w:rsidRDefault="00E40BB5" w:rsidP="000435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20EBDF" w14:textId="3348A0CF" w:rsidR="00043575" w:rsidRDefault="00043575" w:rsidP="000435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20D49D" w14:textId="77777777" w:rsidR="00043575" w:rsidRDefault="00043575" w:rsidP="00502F92">
      <w:pPr>
        <w:rPr>
          <w:rFonts w:ascii="Times New Roman" w:hAnsi="Times New Roman" w:cs="Times New Roman"/>
          <w:sz w:val="24"/>
          <w:szCs w:val="24"/>
        </w:rPr>
      </w:pPr>
    </w:p>
    <w:p w14:paraId="1B26AB4D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417994C5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584BD5DC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051E57CE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46751E6C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7087EC80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038719D1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2AA22723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674F880D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72F9D810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18AEB0C2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57E789F7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0E9BDC93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4EAF1AD4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0EF182CF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7FEE71A0" w14:textId="77777777" w:rsidR="00043575" w:rsidRP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3F229505" w14:textId="77777777" w:rsid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3784A142" w14:textId="77777777" w:rsid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71FB06ED" w14:textId="77777777" w:rsidR="00043575" w:rsidRDefault="00043575" w:rsidP="00043575">
      <w:pPr>
        <w:rPr>
          <w:rFonts w:ascii="Times New Roman" w:hAnsi="Times New Roman" w:cs="Times New Roman"/>
          <w:sz w:val="24"/>
          <w:szCs w:val="24"/>
        </w:rPr>
      </w:pPr>
    </w:p>
    <w:p w14:paraId="6E184554" w14:textId="4473414F" w:rsidR="009D0CE8" w:rsidRDefault="009D0CE8" w:rsidP="000435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 S2. </w:t>
      </w:r>
      <w:r w:rsidR="00457C01">
        <w:rPr>
          <w:rFonts w:ascii="Times New Roman" w:hAnsi="Times New Roman" w:cs="Times New Roman"/>
          <w:sz w:val="24"/>
          <w:szCs w:val="24"/>
        </w:rPr>
        <w:t xml:space="preserve">RMSD values (in </w:t>
      </w:r>
      <w:r w:rsidR="00457C01" w:rsidRPr="009D0CE8">
        <w:rPr>
          <w:rFonts w:ascii="Times New Roman" w:hAnsi="Times New Roman" w:cs="Times New Roman"/>
          <w:sz w:val="24"/>
          <w:szCs w:val="24"/>
        </w:rPr>
        <w:t>Å</w:t>
      </w:r>
      <w:r w:rsidR="00457C01">
        <w:rPr>
          <w:rFonts w:ascii="Times New Roman" w:hAnsi="Times New Roman" w:cs="Times New Roman"/>
          <w:sz w:val="24"/>
          <w:szCs w:val="24"/>
        </w:rPr>
        <w:t xml:space="preserve"> ) and superimposition of the redocked poses of ligands with the conformations in co-crystal structures.  </w:t>
      </w:r>
    </w:p>
    <w:tbl>
      <w:tblPr>
        <w:tblStyle w:val="TableGrid"/>
        <w:tblpPr w:leftFromText="180" w:rightFromText="180" w:vertAnchor="page" w:horzAnchor="margin" w:tblpXSpec="center" w:tblpY="2533"/>
        <w:tblW w:w="10091" w:type="dxa"/>
        <w:tblLook w:val="04A0" w:firstRow="1" w:lastRow="0" w:firstColumn="1" w:lastColumn="0" w:noHBand="0" w:noVBand="1"/>
      </w:tblPr>
      <w:tblGrid>
        <w:gridCol w:w="1361"/>
        <w:gridCol w:w="1432"/>
        <w:gridCol w:w="7298"/>
      </w:tblGrid>
      <w:tr w:rsidR="00406781" w:rsidRPr="00406781" w14:paraId="61A2DBB2" w14:textId="77777777" w:rsidTr="00406781">
        <w:trPr>
          <w:trHeight w:val="328"/>
        </w:trPr>
        <w:tc>
          <w:tcPr>
            <w:tcW w:w="1361" w:type="dxa"/>
          </w:tcPr>
          <w:p w14:paraId="2380DE72" w14:textId="77777777" w:rsidR="00406781" w:rsidRPr="00406781" w:rsidRDefault="00406781" w:rsidP="004067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6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ID</w:t>
            </w:r>
          </w:p>
        </w:tc>
        <w:tc>
          <w:tcPr>
            <w:tcW w:w="1432" w:type="dxa"/>
          </w:tcPr>
          <w:p w14:paraId="21E287B1" w14:textId="77777777" w:rsidR="00406781" w:rsidRPr="00406781" w:rsidRDefault="00406781" w:rsidP="004067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6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RMSD (Å)</w:t>
            </w:r>
          </w:p>
        </w:tc>
        <w:tc>
          <w:tcPr>
            <w:tcW w:w="7298" w:type="dxa"/>
          </w:tcPr>
          <w:p w14:paraId="0A7C67B2" w14:textId="77777777" w:rsidR="00406781" w:rsidRPr="00406781" w:rsidRDefault="00406781" w:rsidP="004067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6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superimposes</w:t>
            </w:r>
          </w:p>
        </w:tc>
      </w:tr>
      <w:tr w:rsidR="00406781" w:rsidRPr="00406781" w14:paraId="769F9A5D" w14:textId="77777777" w:rsidTr="00406781">
        <w:trPr>
          <w:trHeight w:val="4832"/>
        </w:trPr>
        <w:tc>
          <w:tcPr>
            <w:tcW w:w="1361" w:type="dxa"/>
          </w:tcPr>
          <w:p w14:paraId="3FD3392B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509FA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C901D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18FA2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037A9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400E5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33B5E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94776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74A32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608DA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2A09A" w14:textId="0F9F610A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81">
              <w:rPr>
                <w:rFonts w:ascii="Times New Roman" w:hAnsi="Times New Roman" w:cs="Times New Roman"/>
                <w:sz w:val="24"/>
                <w:szCs w:val="24"/>
              </w:rPr>
              <w:t>4EY7</w:t>
            </w:r>
          </w:p>
        </w:tc>
        <w:tc>
          <w:tcPr>
            <w:tcW w:w="1432" w:type="dxa"/>
          </w:tcPr>
          <w:p w14:paraId="68682E73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14:paraId="7FCAF14D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27981D05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119E2103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7A651B8C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13DEB130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6140447E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79908F9B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39E2147C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3138B788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799E7E9A" w14:textId="5C3A896C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81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0.282</w:t>
            </w:r>
          </w:p>
        </w:tc>
        <w:tc>
          <w:tcPr>
            <w:tcW w:w="7298" w:type="dxa"/>
          </w:tcPr>
          <w:p w14:paraId="506BD80D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8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6D782ADC" wp14:editId="431CA570">
                  <wp:simplePos x="0" y="0"/>
                  <wp:positionH relativeFrom="column">
                    <wp:posOffset>149291</wp:posOffset>
                  </wp:positionH>
                  <wp:positionV relativeFrom="paragraph">
                    <wp:posOffset>122380</wp:posOffset>
                  </wp:positionV>
                  <wp:extent cx="4098925" cy="3064510"/>
                  <wp:effectExtent l="19050" t="19050" r="15875" b="21590"/>
                  <wp:wrapNone/>
                  <wp:docPr id="3074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EC96D3-EEA0-8292-CCCF-44635280345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8">
                            <a:extLst>
                              <a:ext uri="{FF2B5EF4-FFF2-40B4-BE49-F238E27FC236}">
                                <a16:creationId xmlns:a16="http://schemas.microsoft.com/office/drawing/2014/main" id="{17EC96D3-EEA0-8292-CCCF-44635280345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05" r="10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8925" cy="30645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4C392C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A2DA5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5D28E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B7397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14:paraId="0CAE582D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9748A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8A2D5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B90E9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2F1B8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FE6BA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340F7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023EF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F90B7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FB74A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7608F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01D26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B146B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B3000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D55C2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docked pose (</w:t>
            </w:r>
            <w:r w:rsidRPr="0040678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red</w:t>
            </w:r>
            <w:r w:rsidRPr="00406781">
              <w:rPr>
                <w:rFonts w:ascii="Times New Roman" w:hAnsi="Times New Roman" w:cs="Times New Roman"/>
                <w:sz w:val="24"/>
                <w:szCs w:val="24"/>
              </w:rPr>
              <w:t xml:space="preserve">) vs. </w:t>
            </w:r>
            <w:r w:rsidRPr="00406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E20604</w:t>
            </w:r>
            <w:r w:rsidRPr="00406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6781" w:rsidRPr="00406781" w14:paraId="5F196D04" w14:textId="77777777" w:rsidTr="00406781">
        <w:trPr>
          <w:trHeight w:val="5975"/>
        </w:trPr>
        <w:tc>
          <w:tcPr>
            <w:tcW w:w="1361" w:type="dxa"/>
          </w:tcPr>
          <w:p w14:paraId="61798776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B182A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3269E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C8F47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75778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3452A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633D2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4C49A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C1D58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1E3DC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1C60A" w14:textId="230E6BFF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81">
              <w:rPr>
                <w:rFonts w:ascii="Times New Roman" w:hAnsi="Times New Roman" w:cs="Times New Roman"/>
                <w:sz w:val="24"/>
                <w:szCs w:val="24"/>
              </w:rPr>
              <w:t>5DYW</w:t>
            </w:r>
          </w:p>
        </w:tc>
        <w:tc>
          <w:tcPr>
            <w:tcW w:w="1432" w:type="dxa"/>
          </w:tcPr>
          <w:p w14:paraId="7D13FE7E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06781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              </w:t>
            </w:r>
          </w:p>
          <w:p w14:paraId="2C39FE90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1E0E4F52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45E2D45F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7B337BF7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6CF6B653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3447CA93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65A79EB4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574819C4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25C97ABB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4D4748F8" w14:textId="1A467A6A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81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2.008</w:t>
            </w:r>
          </w:p>
        </w:tc>
        <w:tc>
          <w:tcPr>
            <w:tcW w:w="7298" w:type="dxa"/>
          </w:tcPr>
          <w:p w14:paraId="42C73C0B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8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4D57564D" wp14:editId="4BDA7B7B">
                  <wp:simplePos x="0" y="0"/>
                  <wp:positionH relativeFrom="column">
                    <wp:posOffset>181259</wp:posOffset>
                  </wp:positionH>
                  <wp:positionV relativeFrom="paragraph">
                    <wp:posOffset>57588</wp:posOffset>
                  </wp:positionV>
                  <wp:extent cx="3972911" cy="3364446"/>
                  <wp:effectExtent l="19050" t="19050" r="27940" b="26670"/>
                  <wp:wrapNone/>
                  <wp:docPr id="5122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274B95-76A1-4812-8F50-E82E3FBEAF7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8">
                            <a:extLst>
                              <a:ext uri="{FF2B5EF4-FFF2-40B4-BE49-F238E27FC236}">
                                <a16:creationId xmlns:a16="http://schemas.microsoft.com/office/drawing/2014/main" id="{12274B95-76A1-4812-8F50-E82E3FBEAF7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4" t="5600" r="5330" b="6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2911" cy="336444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D41954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4856B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32CB3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362C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09495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419D7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A71AE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49487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97F1C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61DD2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3D994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92EC2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DC2BF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3A8A3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97FA5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EA1BF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3F37A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E01B3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0FA07" w14:textId="77777777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745B0" w14:textId="0A1916AB" w:rsidR="00406781" w:rsidRPr="00406781" w:rsidRDefault="00406781" w:rsidP="0040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8A57C3">
              <w:rPr>
                <w:rFonts w:ascii="Times New Roman" w:hAnsi="Times New Roman" w:cs="Times New Roman"/>
                <w:sz w:val="24"/>
                <w:szCs w:val="24"/>
              </w:rPr>
              <w:t>Docked</w:t>
            </w:r>
            <w:r w:rsidRPr="00406781">
              <w:rPr>
                <w:rFonts w:ascii="Times New Roman" w:hAnsi="Times New Roman" w:cs="Times New Roman"/>
                <w:sz w:val="24"/>
                <w:szCs w:val="24"/>
              </w:rPr>
              <w:t xml:space="preserve"> pose (</w:t>
            </w:r>
            <w:r w:rsidRPr="0040678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green</w:t>
            </w:r>
            <w:r w:rsidRPr="00406781">
              <w:rPr>
                <w:rFonts w:ascii="Times New Roman" w:hAnsi="Times New Roman" w:cs="Times New Roman"/>
                <w:sz w:val="24"/>
                <w:szCs w:val="24"/>
              </w:rPr>
              <w:t xml:space="preserve">) vs. </w:t>
            </w:r>
            <w:r w:rsidRPr="00406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5HF</w:t>
            </w:r>
          </w:p>
        </w:tc>
      </w:tr>
    </w:tbl>
    <w:p w14:paraId="028B7104" w14:textId="78A0799F" w:rsidR="00D95FC5" w:rsidRDefault="00D95FC5" w:rsidP="00043575">
      <w:pPr>
        <w:rPr>
          <w:rFonts w:ascii="Times New Roman" w:hAnsi="Times New Roman" w:cs="Times New Roman"/>
          <w:sz w:val="24"/>
          <w:szCs w:val="24"/>
        </w:rPr>
      </w:pPr>
      <w:r w:rsidRPr="00B127BB">
        <w:rPr>
          <w:rFonts w:ascii="Times New Roman" w:hAnsi="Times New Roman" w:cs="Times New Roman"/>
          <w:sz w:val="24"/>
          <w:szCs w:val="24"/>
        </w:rPr>
        <w:lastRenderedPageBreak/>
        <w:t>Fig S3</w:t>
      </w:r>
      <w:r w:rsidR="00B127BB">
        <w:rPr>
          <w:rFonts w:ascii="Times New Roman" w:hAnsi="Times New Roman" w:cs="Times New Roman"/>
          <w:sz w:val="24"/>
          <w:szCs w:val="24"/>
        </w:rPr>
        <w:t>.</w:t>
      </w:r>
      <w:r w:rsidRPr="00B127BB">
        <w:rPr>
          <w:rFonts w:ascii="Times New Roman" w:hAnsi="Times New Roman" w:cs="Times New Roman"/>
          <w:sz w:val="24"/>
          <w:szCs w:val="24"/>
        </w:rPr>
        <w:t xml:space="preserve"> </w:t>
      </w:r>
      <w:r w:rsidR="0024039D" w:rsidRPr="00B127BB">
        <w:rPr>
          <w:rFonts w:ascii="Times New Roman" w:hAnsi="Times New Roman" w:cs="Times New Roman"/>
          <w:sz w:val="24"/>
          <w:szCs w:val="24"/>
        </w:rPr>
        <w:t xml:space="preserve">2D </w:t>
      </w:r>
      <w:r w:rsidR="0061062B">
        <w:rPr>
          <w:rFonts w:ascii="Times New Roman" w:hAnsi="Times New Roman" w:cs="Times New Roman"/>
          <w:sz w:val="24"/>
          <w:szCs w:val="24"/>
        </w:rPr>
        <w:t>protein-ligand</w:t>
      </w:r>
      <w:r w:rsidR="0024039D" w:rsidRPr="00B127BB">
        <w:rPr>
          <w:rFonts w:ascii="Times New Roman" w:hAnsi="Times New Roman" w:cs="Times New Roman"/>
          <w:sz w:val="24"/>
          <w:szCs w:val="24"/>
        </w:rPr>
        <w:t xml:space="preserve"> interaction map of selected ligands within the active site of AChE and BuChE. Key intramolecular interactions are represented with colour coding. H-bonds are </w:t>
      </w:r>
      <w:r w:rsidR="00BD43D1">
        <w:rPr>
          <w:rFonts w:ascii="Times New Roman" w:hAnsi="Times New Roman" w:cs="Times New Roman"/>
          <w:sz w:val="24"/>
          <w:szCs w:val="24"/>
        </w:rPr>
        <w:t xml:space="preserve">shown </w:t>
      </w:r>
      <w:r w:rsidR="0024039D" w:rsidRPr="00B127BB">
        <w:rPr>
          <w:rFonts w:ascii="Times New Roman" w:hAnsi="Times New Roman" w:cs="Times New Roman"/>
          <w:sz w:val="24"/>
          <w:szCs w:val="24"/>
        </w:rPr>
        <w:t xml:space="preserve">with a bold green line, Carbon hydrogen bond is shown </w:t>
      </w:r>
      <w:r w:rsidR="0061062B">
        <w:rPr>
          <w:rFonts w:ascii="Times New Roman" w:hAnsi="Times New Roman" w:cs="Times New Roman"/>
          <w:sz w:val="24"/>
          <w:szCs w:val="24"/>
        </w:rPr>
        <w:t>in</w:t>
      </w:r>
      <w:r w:rsidR="0024039D" w:rsidRPr="00B127BB">
        <w:rPr>
          <w:rFonts w:ascii="Times New Roman" w:hAnsi="Times New Roman" w:cs="Times New Roman"/>
          <w:sz w:val="24"/>
          <w:szCs w:val="24"/>
        </w:rPr>
        <w:t xml:space="preserve"> light green colour, purple colour shows </w:t>
      </w:r>
      <w:r w:rsidR="00B127BB" w:rsidRPr="00B127BB">
        <w:rPr>
          <w:rFonts w:ascii="Times New Roman" w:hAnsi="Times New Roman" w:cs="Times New Roman"/>
          <w:sz w:val="24"/>
          <w:szCs w:val="24"/>
        </w:rPr>
        <w:t xml:space="preserve">π- </w:t>
      </w:r>
      <w:r w:rsidR="0024039D" w:rsidRPr="00B127BB">
        <w:rPr>
          <w:rFonts w:ascii="Times New Roman" w:hAnsi="Times New Roman" w:cs="Times New Roman"/>
          <w:sz w:val="24"/>
          <w:szCs w:val="24"/>
        </w:rPr>
        <w:t xml:space="preserve">σ interaction, </w:t>
      </w:r>
      <w:r w:rsidR="00B127BB" w:rsidRPr="00B127BB">
        <w:rPr>
          <w:rFonts w:ascii="Times New Roman" w:hAnsi="Times New Roman" w:cs="Times New Roman"/>
          <w:sz w:val="24"/>
          <w:szCs w:val="24"/>
        </w:rPr>
        <w:t>π- π</w:t>
      </w:r>
      <w:r w:rsidR="0024039D" w:rsidRPr="00B127BB">
        <w:rPr>
          <w:rFonts w:ascii="Times New Roman" w:hAnsi="Times New Roman" w:cs="Times New Roman"/>
          <w:sz w:val="24"/>
          <w:szCs w:val="24"/>
        </w:rPr>
        <w:t xml:space="preserve"> sta</w:t>
      </w:r>
      <w:r w:rsidR="00B127BB" w:rsidRPr="00B127BB">
        <w:rPr>
          <w:rFonts w:ascii="Times New Roman" w:hAnsi="Times New Roman" w:cs="Times New Roman"/>
          <w:sz w:val="24"/>
          <w:szCs w:val="24"/>
        </w:rPr>
        <w:t>cked with dark pink and light pink represent π- alkyl interaction</w:t>
      </w:r>
      <w:r w:rsidR="00B127BB">
        <w:rPr>
          <w:rFonts w:ascii="Times New Roman" w:hAnsi="Times New Roman" w:cs="Times New Roman"/>
          <w:sz w:val="24"/>
          <w:szCs w:val="24"/>
        </w:rPr>
        <w:t>.</w:t>
      </w:r>
    </w:p>
    <w:p w14:paraId="1E85E285" w14:textId="77777777" w:rsidR="0046019A" w:rsidRDefault="0046019A" w:rsidP="0004357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298" w:type="dxa"/>
        <w:tblInd w:w="-702" w:type="dxa"/>
        <w:tblLook w:val="04A0" w:firstRow="1" w:lastRow="0" w:firstColumn="1" w:lastColumn="0" w:noHBand="0" w:noVBand="1"/>
      </w:tblPr>
      <w:tblGrid>
        <w:gridCol w:w="1277"/>
        <w:gridCol w:w="4782"/>
        <w:gridCol w:w="5239"/>
      </w:tblGrid>
      <w:tr w:rsidR="0024039D" w:rsidRPr="00B90FBE" w14:paraId="5E11F2C7" w14:textId="77777777" w:rsidTr="005A31F7">
        <w:trPr>
          <w:trHeight w:val="225"/>
        </w:trPr>
        <w:tc>
          <w:tcPr>
            <w:tcW w:w="1306" w:type="dxa"/>
          </w:tcPr>
          <w:p w14:paraId="67072CDF" w14:textId="77777777" w:rsidR="0024039D" w:rsidRPr="00B90FBE" w:rsidRDefault="0024039D" w:rsidP="005934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Hits</w:t>
            </w:r>
          </w:p>
        </w:tc>
        <w:tc>
          <w:tcPr>
            <w:tcW w:w="9992" w:type="dxa"/>
            <w:gridSpan w:val="2"/>
          </w:tcPr>
          <w:p w14:paraId="195146B3" w14:textId="77777777" w:rsidR="0024039D" w:rsidRPr="00B90FBE" w:rsidRDefault="0024039D" w:rsidP="005934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2D interaction</w:t>
            </w:r>
          </w:p>
        </w:tc>
      </w:tr>
      <w:tr w:rsidR="0024039D" w:rsidRPr="00B90FBE" w14:paraId="768F3957" w14:textId="77777777" w:rsidTr="005A31F7">
        <w:trPr>
          <w:trHeight w:val="206"/>
        </w:trPr>
        <w:tc>
          <w:tcPr>
            <w:tcW w:w="1306" w:type="dxa"/>
          </w:tcPr>
          <w:p w14:paraId="719BAD82" w14:textId="77777777" w:rsidR="0024039D" w:rsidRPr="00B90FBE" w:rsidRDefault="0024039D" w:rsidP="005934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14:paraId="7C5C3FAC" w14:textId="77777777" w:rsidR="0024039D" w:rsidRPr="00B90FBE" w:rsidRDefault="0024039D" w:rsidP="005934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AChE</w:t>
            </w:r>
          </w:p>
        </w:tc>
        <w:tc>
          <w:tcPr>
            <w:tcW w:w="5469" w:type="dxa"/>
          </w:tcPr>
          <w:p w14:paraId="7A03959A" w14:textId="77777777" w:rsidR="0024039D" w:rsidRPr="00B90FBE" w:rsidRDefault="0024039D" w:rsidP="005934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BuChE</w:t>
            </w:r>
          </w:p>
        </w:tc>
      </w:tr>
      <w:tr w:rsidR="0024039D" w:rsidRPr="00B90FBE" w14:paraId="3625B35A" w14:textId="77777777" w:rsidTr="005A31F7">
        <w:trPr>
          <w:trHeight w:val="2368"/>
        </w:trPr>
        <w:tc>
          <w:tcPr>
            <w:tcW w:w="1306" w:type="dxa"/>
          </w:tcPr>
          <w:p w14:paraId="57BAB01F" w14:textId="77777777" w:rsidR="0024039D" w:rsidRDefault="0024039D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DDFDB5" w14:textId="77777777" w:rsidR="0046019A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16CA92" w14:textId="77777777" w:rsidR="0046019A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25FF2C" w14:textId="77777777" w:rsidR="0046019A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97BD4E" w14:textId="6835A954" w:rsidR="0046019A" w:rsidRPr="00B90FBE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Glabridin </w:t>
            </w:r>
          </w:p>
        </w:tc>
        <w:tc>
          <w:tcPr>
            <w:tcW w:w="4523" w:type="dxa"/>
          </w:tcPr>
          <w:p w14:paraId="2B465F89" w14:textId="0C7FB67E" w:rsidR="0024039D" w:rsidRPr="00B90FBE" w:rsidRDefault="000121FB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1A88AFCE" wp14:editId="6C870049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137160</wp:posOffset>
                  </wp:positionV>
                  <wp:extent cx="2459355" cy="1702435"/>
                  <wp:effectExtent l="0" t="0" r="0" b="0"/>
                  <wp:wrapTight wrapText="bothSides">
                    <wp:wrapPolygon edited="0">
                      <wp:start x="0" y="0"/>
                      <wp:lineTo x="0" y="21270"/>
                      <wp:lineTo x="21416" y="21270"/>
                      <wp:lineTo x="21416" y="0"/>
                      <wp:lineTo x="0" y="0"/>
                    </wp:wrapPolygon>
                  </wp:wrapTight>
                  <wp:docPr id="15573664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366474" name="Picture 1557366474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72" t="8364" r="10745" b="90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355" cy="1702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69" w:type="dxa"/>
          </w:tcPr>
          <w:p w14:paraId="45CBCA89" w14:textId="04A1DF5B" w:rsidR="0024039D" w:rsidRPr="00B90FBE" w:rsidRDefault="000121FB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51025291" wp14:editId="1A91F594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48260</wp:posOffset>
                  </wp:positionV>
                  <wp:extent cx="2946400" cy="1938655"/>
                  <wp:effectExtent l="0" t="0" r="6350" b="4445"/>
                  <wp:wrapTight wrapText="bothSides">
                    <wp:wrapPolygon edited="0">
                      <wp:start x="0" y="0"/>
                      <wp:lineTo x="0" y="21437"/>
                      <wp:lineTo x="21507" y="21437"/>
                      <wp:lineTo x="21507" y="0"/>
                      <wp:lineTo x="0" y="0"/>
                    </wp:wrapPolygon>
                  </wp:wrapTight>
                  <wp:docPr id="164933170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331704" name="Picture 1649331704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19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039D" w:rsidRPr="00B90FBE" w14:paraId="4A0635FC" w14:textId="77777777" w:rsidTr="005A31F7">
        <w:trPr>
          <w:trHeight w:val="2444"/>
        </w:trPr>
        <w:tc>
          <w:tcPr>
            <w:tcW w:w="1306" w:type="dxa"/>
          </w:tcPr>
          <w:p w14:paraId="4120F2C2" w14:textId="77777777" w:rsidR="0024039D" w:rsidRDefault="0024039D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2092EA" w14:textId="77777777" w:rsidR="0046019A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4FA14D" w14:textId="77777777" w:rsidR="0046019A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588F02" w14:textId="77777777" w:rsidR="0046019A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5E4568" w14:textId="08720018" w:rsidR="0046019A" w:rsidRPr="00B90FBE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Corylin </w:t>
            </w:r>
          </w:p>
        </w:tc>
        <w:tc>
          <w:tcPr>
            <w:tcW w:w="4523" w:type="dxa"/>
          </w:tcPr>
          <w:p w14:paraId="3E998C16" w14:textId="6ACF2E2C" w:rsidR="0024039D" w:rsidRPr="00B90FBE" w:rsidRDefault="000121FB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292B32EA" wp14:editId="551ED303">
                  <wp:simplePos x="0" y="0"/>
                  <wp:positionH relativeFrom="column">
                    <wp:posOffset>58617</wp:posOffset>
                  </wp:positionH>
                  <wp:positionV relativeFrom="paragraph">
                    <wp:posOffset>174056</wp:posOffset>
                  </wp:positionV>
                  <wp:extent cx="2644765" cy="1749359"/>
                  <wp:effectExtent l="0" t="0" r="3810" b="3810"/>
                  <wp:wrapTight wrapText="bothSides">
                    <wp:wrapPolygon edited="0">
                      <wp:start x="0" y="0"/>
                      <wp:lineTo x="0" y="21412"/>
                      <wp:lineTo x="21476" y="21412"/>
                      <wp:lineTo x="21476" y="0"/>
                      <wp:lineTo x="0" y="0"/>
                    </wp:wrapPolygon>
                  </wp:wrapTight>
                  <wp:docPr id="37670213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702138" name="Picture 376702138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3" t="7469" r="14400" b="9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65" cy="174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69" w:type="dxa"/>
          </w:tcPr>
          <w:p w14:paraId="239FF1A6" w14:textId="11AF4187" w:rsidR="0024039D" w:rsidRPr="00B90FBE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0B7181BE" wp14:editId="5970BD66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47932</wp:posOffset>
                  </wp:positionV>
                  <wp:extent cx="2885089" cy="2030235"/>
                  <wp:effectExtent l="0" t="0" r="0" b="8255"/>
                  <wp:wrapTight wrapText="bothSides">
                    <wp:wrapPolygon edited="0">
                      <wp:start x="0" y="0"/>
                      <wp:lineTo x="0" y="21485"/>
                      <wp:lineTo x="21396" y="21485"/>
                      <wp:lineTo x="21396" y="0"/>
                      <wp:lineTo x="0" y="0"/>
                    </wp:wrapPolygon>
                  </wp:wrapTight>
                  <wp:docPr id="17703177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317720" name="Picture 1770317720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40" b="17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089" cy="2030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039D" w:rsidRPr="00B90FBE" w14:paraId="17539F68" w14:textId="77777777" w:rsidTr="005A31F7">
        <w:trPr>
          <w:trHeight w:val="2615"/>
        </w:trPr>
        <w:tc>
          <w:tcPr>
            <w:tcW w:w="1306" w:type="dxa"/>
          </w:tcPr>
          <w:p w14:paraId="29566E7B" w14:textId="77777777" w:rsidR="0024039D" w:rsidRDefault="0024039D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F8E69A" w14:textId="77777777" w:rsidR="0046019A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356B01" w14:textId="77777777" w:rsidR="0046019A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F4F6A5" w14:textId="77777777" w:rsidR="0046019A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FE80B5" w14:textId="77777777" w:rsidR="0046019A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51E5BA" w14:textId="4FF6376C" w:rsidR="0046019A" w:rsidRPr="00B90FBE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Galgravin </w:t>
            </w:r>
          </w:p>
        </w:tc>
        <w:tc>
          <w:tcPr>
            <w:tcW w:w="4523" w:type="dxa"/>
          </w:tcPr>
          <w:p w14:paraId="3FE700F7" w14:textId="4576839B" w:rsidR="0024039D" w:rsidRPr="00B90FBE" w:rsidRDefault="000121FB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EA3BDBA" wp14:editId="07CB39BE">
                  <wp:extent cx="2899411" cy="1907628"/>
                  <wp:effectExtent l="0" t="0" r="0" b="0"/>
                  <wp:docPr id="6741338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133881" name="Picture 674133881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92" t="12759" r="8266" b="12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338" cy="1929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9" w:type="dxa"/>
          </w:tcPr>
          <w:p w14:paraId="1C1CC8E4" w14:textId="06982980" w:rsidR="0024039D" w:rsidRPr="00B90FBE" w:rsidRDefault="0046019A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67CD8A9" wp14:editId="4663375A">
                  <wp:extent cx="3085867" cy="2112010"/>
                  <wp:effectExtent l="0" t="0" r="635" b="2540"/>
                  <wp:docPr id="116042863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428633" name="Picture 1160428633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66" t="18256" r="13457" b="13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556" cy="2148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39D" w:rsidRPr="00B90FBE" w14:paraId="33C82AFE" w14:textId="77777777" w:rsidTr="005A31F7">
        <w:trPr>
          <w:trHeight w:val="225"/>
        </w:trPr>
        <w:tc>
          <w:tcPr>
            <w:tcW w:w="1306" w:type="dxa"/>
          </w:tcPr>
          <w:p w14:paraId="25804273" w14:textId="77777777" w:rsidR="005A31F7" w:rsidRDefault="005A31F7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C0F30C" w14:textId="77777777" w:rsidR="005A31F7" w:rsidRDefault="005A31F7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2115FB" w14:textId="77777777" w:rsidR="005A31F7" w:rsidRDefault="005A31F7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1724AE" w14:textId="0A38FBD0" w:rsidR="0024039D" w:rsidRPr="005A31F7" w:rsidRDefault="005A31F7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6-Hydroxy-2,2-dimethyl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A3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chroman-4-one </w:t>
            </w:r>
          </w:p>
        </w:tc>
        <w:tc>
          <w:tcPr>
            <w:tcW w:w="4523" w:type="dxa"/>
          </w:tcPr>
          <w:p w14:paraId="58E7277D" w14:textId="6334EE46" w:rsidR="0024039D" w:rsidRPr="00B90FBE" w:rsidRDefault="005A31F7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 wp14:anchorId="00A5CDA6" wp14:editId="223F8EAD">
                  <wp:simplePos x="0" y="0"/>
                  <wp:positionH relativeFrom="column">
                    <wp:posOffset>-2518</wp:posOffset>
                  </wp:positionH>
                  <wp:positionV relativeFrom="paragraph">
                    <wp:posOffset>-6350</wp:posOffset>
                  </wp:positionV>
                  <wp:extent cx="2730500" cy="2275415"/>
                  <wp:effectExtent l="0" t="0" r="0" b="0"/>
                  <wp:wrapTight wrapText="bothSides">
                    <wp:wrapPolygon edited="0">
                      <wp:start x="0" y="0"/>
                      <wp:lineTo x="0" y="21341"/>
                      <wp:lineTo x="21399" y="21341"/>
                      <wp:lineTo x="21399" y="0"/>
                      <wp:lineTo x="0" y="0"/>
                    </wp:wrapPolygon>
                  </wp:wrapTight>
                  <wp:docPr id="168225493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254935" name="Picture 1682254935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6" t="7326" r="20675" b="26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0" cy="2275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69" w:type="dxa"/>
          </w:tcPr>
          <w:p w14:paraId="36E2BF0D" w14:textId="775D6A02" w:rsidR="0024039D" w:rsidRPr="00B90FBE" w:rsidRDefault="005A31F7" w:rsidP="00593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 wp14:anchorId="55B8C20A" wp14:editId="2A682DAA">
                  <wp:simplePos x="0" y="0"/>
                  <wp:positionH relativeFrom="column">
                    <wp:posOffset>3657</wp:posOffset>
                  </wp:positionH>
                  <wp:positionV relativeFrom="paragraph">
                    <wp:posOffset>-6350</wp:posOffset>
                  </wp:positionV>
                  <wp:extent cx="3019647" cy="2156864"/>
                  <wp:effectExtent l="0" t="0" r="0" b="0"/>
                  <wp:wrapTight wrapText="bothSides">
                    <wp:wrapPolygon edited="0">
                      <wp:start x="0" y="0"/>
                      <wp:lineTo x="0" y="21371"/>
                      <wp:lineTo x="21396" y="21371"/>
                      <wp:lineTo x="21396" y="0"/>
                      <wp:lineTo x="0" y="0"/>
                    </wp:wrapPolygon>
                  </wp:wrapTight>
                  <wp:docPr id="155971977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719778" name="Picture 1559719778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08" t="7646" r="11533" b="31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647" cy="2156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24F07DE" w14:textId="77777777" w:rsidR="005E1073" w:rsidRPr="00043575" w:rsidRDefault="005E1073" w:rsidP="00043575">
      <w:pPr>
        <w:rPr>
          <w:rFonts w:ascii="Times New Roman" w:hAnsi="Times New Roman" w:cs="Times New Roman"/>
          <w:sz w:val="24"/>
          <w:szCs w:val="24"/>
        </w:rPr>
      </w:pPr>
    </w:p>
    <w:sectPr w:rsidR="005E1073" w:rsidRPr="00043575" w:rsidSect="00A85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876B0"/>
    <w:multiLevelType w:val="hybridMultilevel"/>
    <w:tmpl w:val="E4145226"/>
    <w:lvl w:ilvl="0" w:tplc="608A1C7A">
      <w:start w:val="1"/>
      <w:numFmt w:val="upperLetter"/>
      <w:lvlText w:val="(%1)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" w15:restartNumberingAfterBreak="0">
    <w:nsid w:val="19BC067B"/>
    <w:multiLevelType w:val="hybridMultilevel"/>
    <w:tmpl w:val="10CA8702"/>
    <w:lvl w:ilvl="0" w:tplc="07A6A7F6">
      <w:start w:val="1"/>
      <w:numFmt w:val="upperLetter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54854461"/>
    <w:multiLevelType w:val="hybridMultilevel"/>
    <w:tmpl w:val="662E7C0A"/>
    <w:lvl w:ilvl="0" w:tplc="9736852C">
      <w:start w:val="1"/>
      <w:numFmt w:val="upp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0DB7D0F"/>
    <w:multiLevelType w:val="hybridMultilevel"/>
    <w:tmpl w:val="B43AC732"/>
    <w:lvl w:ilvl="0" w:tplc="22A4567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122517">
    <w:abstractNumId w:val="3"/>
  </w:num>
  <w:num w:numId="2" w16cid:durableId="1276983863">
    <w:abstractNumId w:val="1"/>
  </w:num>
  <w:num w:numId="3" w16cid:durableId="152457936">
    <w:abstractNumId w:val="2"/>
  </w:num>
  <w:num w:numId="4" w16cid:durableId="101190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871BF"/>
    <w:rsid w:val="000121FB"/>
    <w:rsid w:val="00020E62"/>
    <w:rsid w:val="00027823"/>
    <w:rsid w:val="00043575"/>
    <w:rsid w:val="000A46E8"/>
    <w:rsid w:val="000F25C2"/>
    <w:rsid w:val="001302DC"/>
    <w:rsid w:val="001462D1"/>
    <w:rsid w:val="00150B45"/>
    <w:rsid w:val="00165869"/>
    <w:rsid w:val="00173CE8"/>
    <w:rsid w:val="001F1249"/>
    <w:rsid w:val="001F725F"/>
    <w:rsid w:val="001F7844"/>
    <w:rsid w:val="0024039D"/>
    <w:rsid w:val="00256A25"/>
    <w:rsid w:val="0028511F"/>
    <w:rsid w:val="002B0A23"/>
    <w:rsid w:val="002B63C5"/>
    <w:rsid w:val="002C3742"/>
    <w:rsid w:val="002F2FEA"/>
    <w:rsid w:val="00306852"/>
    <w:rsid w:val="003144B4"/>
    <w:rsid w:val="00341037"/>
    <w:rsid w:val="003503B7"/>
    <w:rsid w:val="00350DD2"/>
    <w:rsid w:val="00387F56"/>
    <w:rsid w:val="003A09F4"/>
    <w:rsid w:val="003F4D3A"/>
    <w:rsid w:val="004030C8"/>
    <w:rsid w:val="00406781"/>
    <w:rsid w:val="00412A2F"/>
    <w:rsid w:val="00457C01"/>
    <w:rsid w:val="0046019A"/>
    <w:rsid w:val="004871BF"/>
    <w:rsid w:val="00496E12"/>
    <w:rsid w:val="00502F92"/>
    <w:rsid w:val="00506B3D"/>
    <w:rsid w:val="00512929"/>
    <w:rsid w:val="005343E6"/>
    <w:rsid w:val="00555765"/>
    <w:rsid w:val="00566A33"/>
    <w:rsid w:val="00595F12"/>
    <w:rsid w:val="005A31F7"/>
    <w:rsid w:val="005A6EAB"/>
    <w:rsid w:val="005C75CB"/>
    <w:rsid w:val="005E1073"/>
    <w:rsid w:val="0061062B"/>
    <w:rsid w:val="0061666D"/>
    <w:rsid w:val="006221BD"/>
    <w:rsid w:val="00685122"/>
    <w:rsid w:val="00687F6B"/>
    <w:rsid w:val="006921CD"/>
    <w:rsid w:val="006D5738"/>
    <w:rsid w:val="00723482"/>
    <w:rsid w:val="00724452"/>
    <w:rsid w:val="00732FB5"/>
    <w:rsid w:val="00763E50"/>
    <w:rsid w:val="007B2F3B"/>
    <w:rsid w:val="007D499B"/>
    <w:rsid w:val="007F13DA"/>
    <w:rsid w:val="00836953"/>
    <w:rsid w:val="008661B2"/>
    <w:rsid w:val="00881E30"/>
    <w:rsid w:val="00884077"/>
    <w:rsid w:val="008870BA"/>
    <w:rsid w:val="00896DB6"/>
    <w:rsid w:val="008A57C3"/>
    <w:rsid w:val="008C54C1"/>
    <w:rsid w:val="008E62F9"/>
    <w:rsid w:val="009278C8"/>
    <w:rsid w:val="009A1FE2"/>
    <w:rsid w:val="009D0CE8"/>
    <w:rsid w:val="009F7274"/>
    <w:rsid w:val="00A32BDF"/>
    <w:rsid w:val="00A634DA"/>
    <w:rsid w:val="00A73A42"/>
    <w:rsid w:val="00A77092"/>
    <w:rsid w:val="00A85C70"/>
    <w:rsid w:val="00A85E75"/>
    <w:rsid w:val="00A95A6D"/>
    <w:rsid w:val="00AB217D"/>
    <w:rsid w:val="00AC1DC0"/>
    <w:rsid w:val="00B127BB"/>
    <w:rsid w:val="00B43B9D"/>
    <w:rsid w:val="00B54726"/>
    <w:rsid w:val="00BD43D1"/>
    <w:rsid w:val="00BE0BFD"/>
    <w:rsid w:val="00C03DED"/>
    <w:rsid w:val="00C11A96"/>
    <w:rsid w:val="00C378DD"/>
    <w:rsid w:val="00C40EFC"/>
    <w:rsid w:val="00C762E9"/>
    <w:rsid w:val="00CB66B1"/>
    <w:rsid w:val="00CE2FD8"/>
    <w:rsid w:val="00CF7C91"/>
    <w:rsid w:val="00D211CE"/>
    <w:rsid w:val="00D46AC2"/>
    <w:rsid w:val="00D65718"/>
    <w:rsid w:val="00D7438F"/>
    <w:rsid w:val="00D86050"/>
    <w:rsid w:val="00D87133"/>
    <w:rsid w:val="00D95FC5"/>
    <w:rsid w:val="00DF10C7"/>
    <w:rsid w:val="00E26614"/>
    <w:rsid w:val="00E3473A"/>
    <w:rsid w:val="00E352D6"/>
    <w:rsid w:val="00E40BB5"/>
    <w:rsid w:val="00E82C2C"/>
    <w:rsid w:val="00EB1DEB"/>
    <w:rsid w:val="00EB793A"/>
    <w:rsid w:val="00EC5F0A"/>
    <w:rsid w:val="00ED72D7"/>
    <w:rsid w:val="00EE0F03"/>
    <w:rsid w:val="00F00B84"/>
    <w:rsid w:val="00F50795"/>
    <w:rsid w:val="00F52CFC"/>
    <w:rsid w:val="00F955EB"/>
    <w:rsid w:val="00FC4716"/>
    <w:rsid w:val="00FC7919"/>
    <w:rsid w:val="00FD63A0"/>
    <w:rsid w:val="00FE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1D41C"/>
  <w15:chartTrackingRefBased/>
  <w15:docId w15:val="{0E781F87-60FF-4002-AAD5-0C4A9C64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1B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1B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1B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1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1B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1B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1B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1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1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1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1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1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1B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1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1B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1BF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8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5C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C7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3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j.bmc.2014.06.030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oleObject" Target="embeddings/oleObject8.bin"/><Relationship Id="rId34" Type="http://schemas.openxmlformats.org/officeDocument/2006/relationships/image" Target="media/image19.png"/><Relationship Id="rId42" Type="http://schemas.openxmlformats.org/officeDocument/2006/relationships/theme" Target="theme/theme1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image" Target="media/image14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image" Target="media/image10.emf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5" Type="http://schemas.openxmlformats.org/officeDocument/2006/relationships/image" Target="media/image1.e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31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8.png"/><Relationship Id="rId38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2482</TotalTime>
  <Pages>8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rinku rautela</dc:creator>
  <cp:keywords/>
  <dc:description/>
  <cp:lastModifiedBy>RINKU RAUTELA</cp:lastModifiedBy>
  <cp:revision>39</cp:revision>
  <dcterms:created xsi:type="dcterms:W3CDTF">2026-05-22T12:44:00Z</dcterms:created>
  <dcterms:modified xsi:type="dcterms:W3CDTF">2026-07-20T07:13:00Z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18382b5c-0e36-4a78-b55a-9efe3cf5e3e4</vt:lpwstr>
  </property>
</Properties>
</file>