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1369CD8" w14:textId="77777777" w:rsidR="002A5B1A" w:rsidRPr="00884D89" w:rsidRDefault="00000000">
      <w:pPr>
        <w:pStyle w:val="aa"/>
        <w:jc w:val="center"/>
        <w:rPr>
          <w:rFonts w:ascii="Times New Roman" w:hAnsi="Times New Roman" w:cs="Times New Roman"/>
        </w:rPr>
      </w:pPr>
      <w:r w:rsidRPr="00884D89">
        <w:rPr>
          <w:rFonts w:ascii="Times New Roman" w:hAnsi="Times New Roman" w:cs="Times New Roman"/>
          <w:b/>
        </w:rPr>
        <w:t>Supplementary Documentation for Data Processing and Statistical Analysis</w:t>
      </w:r>
    </w:p>
    <w:p w14:paraId="772BCDD4" w14:textId="77777777" w:rsidR="002A5B1A" w:rsidRPr="00884D89" w:rsidRDefault="00000000">
      <w:pPr>
        <w:jc w:val="center"/>
        <w:rPr>
          <w:rFonts w:ascii="Times New Roman" w:hAnsi="Times New Roman" w:cs="Times New Roman"/>
        </w:rPr>
      </w:pPr>
      <w:r w:rsidRPr="00884D89">
        <w:rPr>
          <w:rFonts w:ascii="Times New Roman" w:hAnsi="Times New Roman" w:cs="Times New Roman"/>
          <w:i/>
        </w:rPr>
        <w:t>Social Function as a Potentially Modifiable Late-Life Correlate of Cognitive Reserve Across Mild Cognitive Impairment Phenotypes</w:t>
      </w:r>
    </w:p>
    <w:p w14:paraId="6684232B" w14:textId="77777777" w:rsidR="002A5B1A" w:rsidRPr="00884D89" w:rsidRDefault="00000000">
      <w:pPr>
        <w:rPr>
          <w:rFonts w:ascii="Times New Roman" w:hAnsi="Times New Roman" w:cs="Times New Roman"/>
        </w:rPr>
      </w:pPr>
      <w:r w:rsidRPr="00884D89">
        <w:rPr>
          <w:rFonts w:ascii="Times New Roman" w:hAnsi="Times New Roman" w:cs="Times New Roman"/>
          <w:b/>
        </w:rPr>
        <w:t xml:space="preserve">Purpose. </w:t>
      </w:r>
      <w:r w:rsidRPr="00884D89">
        <w:rPr>
          <w:rFonts w:ascii="Times New Roman" w:hAnsi="Times New Roman" w:cs="Times New Roman"/>
        </w:rPr>
        <w:t>This document provides variable definitions, coding and scoring information, data transformations, composite-score construction, missing-data procedures, and statistical analysis specifications to facilitate editorial and peer-review verification of the methods reported in the manuscript. Individual-level raw and processed clinical datasets are not included because they contain sensitive clinical and neuropsychological information and are subject to ethical and confidentiality restrictions.</w:t>
      </w:r>
    </w:p>
    <w:p w14:paraId="78156C4F" w14:textId="77777777" w:rsidR="002A5B1A" w:rsidRPr="00884D89" w:rsidRDefault="00000000">
      <w:pPr>
        <w:pStyle w:val="1"/>
        <w:rPr>
          <w:rFonts w:ascii="Times New Roman" w:hAnsi="Times New Roman" w:cs="Times New Roman"/>
        </w:rPr>
      </w:pPr>
      <w:r w:rsidRPr="00884D89">
        <w:rPr>
          <w:rFonts w:ascii="Times New Roman" w:hAnsi="Times New Roman" w:cs="Times New Roman"/>
        </w:rPr>
        <w:t>1. Sample and Diagnostic Group Definitions</w:t>
      </w:r>
    </w:p>
    <w:p w14:paraId="68E9197E" w14:textId="77777777" w:rsidR="002A5B1A" w:rsidRPr="00884D89" w:rsidRDefault="00000000">
      <w:pPr>
        <w:rPr>
          <w:rFonts w:ascii="Times New Roman" w:hAnsi="Times New Roman" w:cs="Times New Roman"/>
        </w:rPr>
      </w:pPr>
      <w:r w:rsidRPr="00884D89">
        <w:rPr>
          <w:rFonts w:ascii="Times New Roman" w:hAnsi="Times New Roman" w:cs="Times New Roman"/>
        </w:rPr>
        <w:t>The final analytic sample comprised 617 participants: 315 normal controls (NC), 84 individuals with AD-like mild cognitive impairment (AD-like MCI), 122 patients with Parkinson’s disease and normal cognition (PD-NC), and 96 patients with Parkinson’s disease and mild cognitive impairment (PD-MCI).</w:t>
      </w:r>
    </w:p>
    <w:tbl>
      <w:tblPr>
        <w:tblStyle w:val="aff2"/>
        <w:tblW w:w="0" w:type="auto"/>
        <w:jc w:val="center"/>
        <w:tblLook w:val="04A0" w:firstRow="1" w:lastRow="0" w:firstColumn="1" w:lastColumn="0" w:noHBand="0" w:noVBand="1"/>
      </w:tblPr>
      <w:tblGrid>
        <w:gridCol w:w="3404"/>
        <w:gridCol w:w="3405"/>
        <w:gridCol w:w="3405"/>
      </w:tblGrid>
      <w:tr w:rsidR="002A5B1A" w:rsidRPr="00884D89" w14:paraId="502E06F6" w14:textId="77777777">
        <w:trPr>
          <w:jc w:val="center"/>
        </w:trPr>
        <w:tc>
          <w:tcPr>
            <w:tcW w:w="3408" w:type="dxa"/>
            <w:shd w:val="clear" w:color="auto" w:fill="D9EAF7"/>
          </w:tcPr>
          <w:p w14:paraId="5183EE49" w14:textId="77777777" w:rsidR="002A5B1A" w:rsidRPr="00884D89" w:rsidRDefault="00000000">
            <w:pPr>
              <w:rPr>
                <w:rFonts w:ascii="Times New Roman" w:hAnsi="Times New Roman" w:cs="Times New Roman"/>
              </w:rPr>
            </w:pPr>
            <w:r w:rsidRPr="00884D89">
              <w:rPr>
                <w:rFonts w:ascii="Times New Roman" w:hAnsi="Times New Roman" w:cs="Times New Roman"/>
                <w:b/>
                <w:sz w:val="18"/>
              </w:rPr>
              <w:t>Variable / Group</w:t>
            </w:r>
          </w:p>
        </w:tc>
        <w:tc>
          <w:tcPr>
            <w:tcW w:w="3408" w:type="dxa"/>
            <w:shd w:val="clear" w:color="auto" w:fill="D9EAF7"/>
          </w:tcPr>
          <w:p w14:paraId="4D59357E" w14:textId="77777777" w:rsidR="002A5B1A" w:rsidRPr="00884D89" w:rsidRDefault="00000000">
            <w:pPr>
              <w:rPr>
                <w:rFonts w:ascii="Times New Roman" w:hAnsi="Times New Roman" w:cs="Times New Roman"/>
              </w:rPr>
            </w:pPr>
            <w:r w:rsidRPr="00884D89">
              <w:rPr>
                <w:rFonts w:ascii="Times New Roman" w:hAnsi="Times New Roman" w:cs="Times New Roman"/>
                <w:b/>
                <w:sz w:val="18"/>
              </w:rPr>
              <w:t>Definition</w:t>
            </w:r>
          </w:p>
        </w:tc>
        <w:tc>
          <w:tcPr>
            <w:tcW w:w="3408" w:type="dxa"/>
            <w:shd w:val="clear" w:color="auto" w:fill="D9EAF7"/>
          </w:tcPr>
          <w:p w14:paraId="72660DD8" w14:textId="77777777" w:rsidR="002A5B1A" w:rsidRPr="00884D89" w:rsidRDefault="00000000">
            <w:pPr>
              <w:rPr>
                <w:rFonts w:ascii="Times New Roman" w:hAnsi="Times New Roman" w:cs="Times New Roman"/>
              </w:rPr>
            </w:pPr>
            <w:r w:rsidRPr="00884D89">
              <w:rPr>
                <w:rFonts w:ascii="Times New Roman" w:hAnsi="Times New Roman" w:cs="Times New Roman"/>
                <w:b/>
                <w:sz w:val="18"/>
              </w:rPr>
              <w:t>Analytic coding described in manuscript</w:t>
            </w:r>
          </w:p>
        </w:tc>
      </w:tr>
      <w:tr w:rsidR="002A5B1A" w:rsidRPr="00884D89" w14:paraId="46E03AD5" w14:textId="77777777">
        <w:trPr>
          <w:jc w:val="center"/>
        </w:trPr>
        <w:tc>
          <w:tcPr>
            <w:tcW w:w="3408" w:type="dxa"/>
          </w:tcPr>
          <w:p w14:paraId="10CDF000" w14:textId="1D0B06BC" w:rsidR="002A5B1A" w:rsidRPr="00884D89" w:rsidRDefault="00000000">
            <w:pPr>
              <w:rPr>
                <w:rFonts w:ascii="Times New Roman" w:hAnsi="Times New Roman" w:cs="Times New Roman"/>
                <w:lang w:eastAsia="zh-TW"/>
              </w:rPr>
            </w:pPr>
            <w:r w:rsidRPr="00884D89">
              <w:rPr>
                <w:rFonts w:ascii="Times New Roman" w:hAnsi="Times New Roman" w:cs="Times New Roman"/>
                <w:sz w:val="18"/>
              </w:rPr>
              <w:t>NC</w:t>
            </w:r>
            <w:r w:rsidR="008862DF">
              <w:rPr>
                <w:rFonts w:ascii="Times New Roman" w:hAnsi="Times New Roman" w:cs="Times New Roman"/>
                <w:sz w:val="18"/>
              </w:rPr>
              <w:t>=0</w:t>
            </w:r>
          </w:p>
        </w:tc>
        <w:tc>
          <w:tcPr>
            <w:tcW w:w="3408" w:type="dxa"/>
          </w:tcPr>
          <w:p w14:paraId="477CE14D" w14:textId="77777777" w:rsidR="002A5B1A" w:rsidRPr="00884D89" w:rsidRDefault="00000000">
            <w:pPr>
              <w:rPr>
                <w:rFonts w:ascii="Times New Roman" w:hAnsi="Times New Roman" w:cs="Times New Roman"/>
              </w:rPr>
            </w:pPr>
            <w:r w:rsidRPr="00884D89">
              <w:rPr>
                <w:rFonts w:ascii="Times New Roman" w:hAnsi="Times New Roman" w:cs="Times New Roman"/>
                <w:sz w:val="18"/>
              </w:rPr>
              <w:t>Community-dwelling older adults who did not meet the neuropsychological criteria for MCI and had no diagnosed neurological disorder as specified by the study inclusion criteria.</w:t>
            </w:r>
          </w:p>
        </w:tc>
        <w:tc>
          <w:tcPr>
            <w:tcW w:w="3408" w:type="dxa"/>
          </w:tcPr>
          <w:p w14:paraId="5A218E84" w14:textId="77777777" w:rsidR="002A5B1A" w:rsidRDefault="00000000">
            <w:pPr>
              <w:rPr>
                <w:rFonts w:ascii="Times New Roman" w:hAnsi="Times New Roman" w:cs="Times New Roman"/>
                <w:sz w:val="18"/>
                <w:lang w:eastAsia="zh-TW"/>
              </w:rPr>
            </w:pPr>
            <w:r w:rsidRPr="00884D89">
              <w:rPr>
                <w:rFonts w:ascii="Times New Roman" w:hAnsi="Times New Roman" w:cs="Times New Roman"/>
                <w:sz w:val="18"/>
              </w:rPr>
              <w:t>Reference group in moderation analyses.</w:t>
            </w:r>
          </w:p>
          <w:p w14:paraId="1CDC34BF" w14:textId="77777777" w:rsidR="00884D89" w:rsidRPr="00884D89" w:rsidRDefault="00884D89">
            <w:pPr>
              <w:rPr>
                <w:rFonts w:ascii="Times New Roman" w:hAnsi="Times New Roman" w:cs="Times New Roman"/>
                <w:lang w:eastAsia="zh-TW"/>
              </w:rPr>
            </w:pPr>
          </w:p>
        </w:tc>
      </w:tr>
      <w:tr w:rsidR="002A5B1A" w:rsidRPr="00884D89" w14:paraId="14E09AAF" w14:textId="77777777">
        <w:trPr>
          <w:jc w:val="center"/>
        </w:trPr>
        <w:tc>
          <w:tcPr>
            <w:tcW w:w="3408" w:type="dxa"/>
          </w:tcPr>
          <w:p w14:paraId="233DE71B" w14:textId="77BFB93E" w:rsidR="002A5B1A" w:rsidRPr="00884D89" w:rsidRDefault="00000000">
            <w:pPr>
              <w:rPr>
                <w:rFonts w:ascii="Times New Roman" w:hAnsi="Times New Roman" w:cs="Times New Roman"/>
              </w:rPr>
            </w:pPr>
            <w:r w:rsidRPr="00884D89">
              <w:rPr>
                <w:rFonts w:ascii="Times New Roman" w:hAnsi="Times New Roman" w:cs="Times New Roman"/>
                <w:sz w:val="18"/>
              </w:rPr>
              <w:t>AD-like MCI</w:t>
            </w:r>
            <w:r w:rsidR="008862DF">
              <w:rPr>
                <w:rFonts w:ascii="Times New Roman" w:hAnsi="Times New Roman" w:cs="Times New Roman"/>
                <w:sz w:val="18"/>
              </w:rPr>
              <w:t>=1</w:t>
            </w:r>
          </w:p>
        </w:tc>
        <w:tc>
          <w:tcPr>
            <w:tcW w:w="3408" w:type="dxa"/>
          </w:tcPr>
          <w:p w14:paraId="18D7B59A" w14:textId="77777777" w:rsidR="002A5B1A" w:rsidRPr="00884D89" w:rsidRDefault="00000000">
            <w:pPr>
              <w:rPr>
                <w:rFonts w:ascii="Times New Roman" w:hAnsi="Times New Roman" w:cs="Times New Roman"/>
              </w:rPr>
            </w:pPr>
            <w:r w:rsidRPr="00884D89">
              <w:rPr>
                <w:rFonts w:ascii="Times New Roman" w:hAnsi="Times New Roman" w:cs="Times New Roman"/>
                <w:sz w:val="18"/>
              </w:rPr>
              <w:t>Defined using the Jak–Bondi neuropsychological criteria. Impairment was defined as performance on at least 2 tests within 1 cognitive domain (memory, language, or processing speed/executive function), or at least 1 impaired test in each of the 3 cognitive domains.</w:t>
            </w:r>
          </w:p>
        </w:tc>
        <w:tc>
          <w:tcPr>
            <w:tcW w:w="3408" w:type="dxa"/>
          </w:tcPr>
          <w:p w14:paraId="265E90AA" w14:textId="77777777" w:rsidR="002A5B1A" w:rsidRPr="00884D89" w:rsidRDefault="00000000">
            <w:pPr>
              <w:rPr>
                <w:rFonts w:ascii="Times New Roman" w:hAnsi="Times New Roman" w:cs="Times New Roman"/>
              </w:rPr>
            </w:pPr>
            <w:r w:rsidRPr="00884D89">
              <w:rPr>
                <w:rFonts w:ascii="Times New Roman" w:hAnsi="Times New Roman" w:cs="Times New Roman"/>
                <w:sz w:val="18"/>
              </w:rPr>
              <w:t>Dummy-coded as one diagnostic indicator in PROCESS moderation models; NC served as reference.</w:t>
            </w:r>
          </w:p>
        </w:tc>
      </w:tr>
      <w:tr w:rsidR="002A5B1A" w:rsidRPr="00884D89" w14:paraId="106850B3" w14:textId="77777777">
        <w:trPr>
          <w:jc w:val="center"/>
        </w:trPr>
        <w:tc>
          <w:tcPr>
            <w:tcW w:w="3408" w:type="dxa"/>
          </w:tcPr>
          <w:p w14:paraId="079AE5A6" w14:textId="57134E7F" w:rsidR="002A5B1A" w:rsidRPr="00884D89" w:rsidRDefault="00000000">
            <w:pPr>
              <w:rPr>
                <w:rFonts w:ascii="Times New Roman" w:hAnsi="Times New Roman" w:cs="Times New Roman"/>
              </w:rPr>
            </w:pPr>
            <w:r w:rsidRPr="00884D89">
              <w:rPr>
                <w:rFonts w:ascii="Times New Roman" w:hAnsi="Times New Roman" w:cs="Times New Roman"/>
                <w:sz w:val="18"/>
              </w:rPr>
              <w:t>PD-NC</w:t>
            </w:r>
            <w:r w:rsidR="008862DF">
              <w:rPr>
                <w:rFonts w:ascii="Times New Roman" w:hAnsi="Times New Roman" w:cs="Times New Roman"/>
                <w:sz w:val="18"/>
              </w:rPr>
              <w:t>=2</w:t>
            </w:r>
          </w:p>
        </w:tc>
        <w:tc>
          <w:tcPr>
            <w:tcW w:w="3408" w:type="dxa"/>
          </w:tcPr>
          <w:p w14:paraId="5C68BC03" w14:textId="77777777" w:rsidR="002A5B1A" w:rsidRPr="00884D89" w:rsidRDefault="00000000">
            <w:pPr>
              <w:rPr>
                <w:rFonts w:ascii="Times New Roman" w:hAnsi="Times New Roman" w:cs="Times New Roman"/>
              </w:rPr>
            </w:pPr>
            <w:r w:rsidRPr="00884D89">
              <w:rPr>
                <w:rFonts w:ascii="Times New Roman" w:hAnsi="Times New Roman" w:cs="Times New Roman"/>
                <w:sz w:val="18"/>
              </w:rPr>
              <w:t>Participants with neurologist-confirmed idiopathic Parkinson’s disease who did not meet MDS Level II criteria for cognitive impairment.</w:t>
            </w:r>
          </w:p>
        </w:tc>
        <w:tc>
          <w:tcPr>
            <w:tcW w:w="3408" w:type="dxa"/>
          </w:tcPr>
          <w:p w14:paraId="3901AD76" w14:textId="77777777" w:rsidR="002A5B1A" w:rsidRPr="00884D89" w:rsidRDefault="00000000">
            <w:pPr>
              <w:rPr>
                <w:rFonts w:ascii="Times New Roman" w:hAnsi="Times New Roman" w:cs="Times New Roman"/>
              </w:rPr>
            </w:pPr>
            <w:r w:rsidRPr="00884D89">
              <w:rPr>
                <w:rFonts w:ascii="Times New Roman" w:hAnsi="Times New Roman" w:cs="Times New Roman"/>
                <w:sz w:val="18"/>
              </w:rPr>
              <w:t>Dummy-coded as one diagnostic indicator in PROCESS moderation models; NC served as reference.</w:t>
            </w:r>
          </w:p>
        </w:tc>
      </w:tr>
      <w:tr w:rsidR="002A5B1A" w:rsidRPr="00884D89" w14:paraId="2D5CEDC8" w14:textId="77777777">
        <w:trPr>
          <w:jc w:val="center"/>
        </w:trPr>
        <w:tc>
          <w:tcPr>
            <w:tcW w:w="3408" w:type="dxa"/>
          </w:tcPr>
          <w:p w14:paraId="0CECABC9" w14:textId="00BD7113" w:rsidR="002A5B1A" w:rsidRPr="00884D89" w:rsidRDefault="00000000">
            <w:pPr>
              <w:rPr>
                <w:rFonts w:ascii="Times New Roman" w:hAnsi="Times New Roman" w:cs="Times New Roman"/>
              </w:rPr>
            </w:pPr>
            <w:r w:rsidRPr="00884D89">
              <w:rPr>
                <w:rFonts w:ascii="Times New Roman" w:hAnsi="Times New Roman" w:cs="Times New Roman"/>
                <w:sz w:val="18"/>
              </w:rPr>
              <w:t>PD-MCI</w:t>
            </w:r>
            <w:r w:rsidR="008862DF">
              <w:rPr>
                <w:rFonts w:ascii="Times New Roman" w:hAnsi="Times New Roman" w:cs="Times New Roman"/>
                <w:sz w:val="18"/>
              </w:rPr>
              <w:t>=3</w:t>
            </w:r>
          </w:p>
        </w:tc>
        <w:tc>
          <w:tcPr>
            <w:tcW w:w="3408" w:type="dxa"/>
          </w:tcPr>
          <w:p w14:paraId="6E86FFCE" w14:textId="77777777" w:rsidR="002A5B1A" w:rsidRPr="00884D89" w:rsidRDefault="00000000">
            <w:pPr>
              <w:rPr>
                <w:rFonts w:ascii="Times New Roman" w:hAnsi="Times New Roman" w:cs="Times New Roman"/>
              </w:rPr>
            </w:pPr>
            <w:r w:rsidRPr="00884D89">
              <w:rPr>
                <w:rFonts w:ascii="Times New Roman" w:hAnsi="Times New Roman" w:cs="Times New Roman"/>
                <w:sz w:val="18"/>
              </w:rPr>
              <w:t>Diagnosed according to MDS Level II comprehensive criteria. Cognitive impairment was defined as performance 1.5 SD below normative expectations on at least 2 tests within a single cognitive domain or at least 1 test in 2 different domains.</w:t>
            </w:r>
          </w:p>
        </w:tc>
        <w:tc>
          <w:tcPr>
            <w:tcW w:w="3408" w:type="dxa"/>
          </w:tcPr>
          <w:p w14:paraId="4C106E1B" w14:textId="77777777" w:rsidR="002A5B1A" w:rsidRPr="00884D89" w:rsidRDefault="00000000">
            <w:pPr>
              <w:rPr>
                <w:rFonts w:ascii="Times New Roman" w:hAnsi="Times New Roman" w:cs="Times New Roman"/>
              </w:rPr>
            </w:pPr>
            <w:r w:rsidRPr="00884D89">
              <w:rPr>
                <w:rFonts w:ascii="Times New Roman" w:hAnsi="Times New Roman" w:cs="Times New Roman"/>
                <w:sz w:val="18"/>
              </w:rPr>
              <w:t>Dummy-coded as one diagnostic indicator in PROCESS moderation models; NC served as reference.</w:t>
            </w:r>
          </w:p>
        </w:tc>
      </w:tr>
    </w:tbl>
    <w:p w14:paraId="611AE1AE" w14:textId="77777777" w:rsidR="002A5B1A" w:rsidRPr="00884D89" w:rsidRDefault="002A5B1A">
      <w:pPr>
        <w:rPr>
          <w:rFonts w:ascii="Times New Roman" w:hAnsi="Times New Roman" w:cs="Times New Roman"/>
        </w:rPr>
      </w:pPr>
    </w:p>
    <w:p w14:paraId="5F50A9C0" w14:textId="77777777" w:rsidR="002A5B1A" w:rsidRPr="00884D89" w:rsidRDefault="00000000">
      <w:pPr>
        <w:pStyle w:val="1"/>
        <w:rPr>
          <w:rFonts w:ascii="Times New Roman" w:hAnsi="Times New Roman" w:cs="Times New Roman"/>
        </w:rPr>
      </w:pPr>
      <w:r w:rsidRPr="00884D89">
        <w:rPr>
          <w:rFonts w:ascii="Times New Roman" w:hAnsi="Times New Roman" w:cs="Times New Roman"/>
        </w:rPr>
        <w:t>2. Demographic and Cognitive-Reserve Variables</w:t>
      </w:r>
    </w:p>
    <w:tbl>
      <w:tblPr>
        <w:tblStyle w:val="aff2"/>
        <w:tblW w:w="0" w:type="auto"/>
        <w:jc w:val="center"/>
        <w:tblLook w:val="04A0" w:firstRow="1" w:lastRow="0" w:firstColumn="1" w:lastColumn="0" w:noHBand="0" w:noVBand="1"/>
      </w:tblPr>
      <w:tblGrid>
        <w:gridCol w:w="3405"/>
        <w:gridCol w:w="3404"/>
        <w:gridCol w:w="3405"/>
      </w:tblGrid>
      <w:tr w:rsidR="002A5B1A" w:rsidRPr="00884D89" w14:paraId="4B3700D6" w14:textId="77777777">
        <w:trPr>
          <w:jc w:val="center"/>
        </w:trPr>
        <w:tc>
          <w:tcPr>
            <w:tcW w:w="3408" w:type="dxa"/>
            <w:shd w:val="clear" w:color="auto" w:fill="D9EAF7"/>
          </w:tcPr>
          <w:p w14:paraId="348D06EA" w14:textId="77777777" w:rsidR="002A5B1A" w:rsidRPr="00884D89" w:rsidRDefault="00000000">
            <w:pPr>
              <w:rPr>
                <w:rFonts w:ascii="Times New Roman" w:hAnsi="Times New Roman" w:cs="Times New Roman"/>
              </w:rPr>
            </w:pPr>
            <w:r w:rsidRPr="00884D89">
              <w:rPr>
                <w:rFonts w:ascii="Times New Roman" w:hAnsi="Times New Roman" w:cs="Times New Roman"/>
                <w:b/>
                <w:sz w:val="18"/>
              </w:rPr>
              <w:t>Variable</w:t>
            </w:r>
          </w:p>
        </w:tc>
        <w:tc>
          <w:tcPr>
            <w:tcW w:w="3408" w:type="dxa"/>
            <w:shd w:val="clear" w:color="auto" w:fill="D9EAF7"/>
          </w:tcPr>
          <w:p w14:paraId="214F0285" w14:textId="77777777" w:rsidR="002A5B1A" w:rsidRPr="00884D89" w:rsidRDefault="00000000">
            <w:pPr>
              <w:rPr>
                <w:rFonts w:ascii="Times New Roman" w:hAnsi="Times New Roman" w:cs="Times New Roman"/>
              </w:rPr>
            </w:pPr>
            <w:r w:rsidRPr="00884D89">
              <w:rPr>
                <w:rFonts w:ascii="Times New Roman" w:hAnsi="Times New Roman" w:cs="Times New Roman"/>
                <w:b/>
                <w:sz w:val="18"/>
              </w:rPr>
              <w:t>Definition</w:t>
            </w:r>
          </w:p>
        </w:tc>
        <w:tc>
          <w:tcPr>
            <w:tcW w:w="3408" w:type="dxa"/>
            <w:shd w:val="clear" w:color="auto" w:fill="D9EAF7"/>
          </w:tcPr>
          <w:p w14:paraId="6F20750A" w14:textId="77777777" w:rsidR="002A5B1A" w:rsidRPr="00884D89" w:rsidRDefault="00000000">
            <w:pPr>
              <w:rPr>
                <w:rFonts w:ascii="Times New Roman" w:hAnsi="Times New Roman" w:cs="Times New Roman"/>
              </w:rPr>
            </w:pPr>
            <w:r w:rsidRPr="00884D89">
              <w:rPr>
                <w:rFonts w:ascii="Times New Roman" w:hAnsi="Times New Roman" w:cs="Times New Roman"/>
                <w:b/>
                <w:sz w:val="18"/>
              </w:rPr>
              <w:t>Coding / analytic use</w:t>
            </w:r>
          </w:p>
        </w:tc>
      </w:tr>
      <w:tr w:rsidR="002A5B1A" w:rsidRPr="00884D89" w14:paraId="429E679D" w14:textId="77777777">
        <w:trPr>
          <w:jc w:val="center"/>
        </w:trPr>
        <w:tc>
          <w:tcPr>
            <w:tcW w:w="3408" w:type="dxa"/>
          </w:tcPr>
          <w:p w14:paraId="1827E37E" w14:textId="77777777" w:rsidR="002A5B1A" w:rsidRPr="00884D89" w:rsidRDefault="00000000">
            <w:pPr>
              <w:rPr>
                <w:rFonts w:ascii="Times New Roman" w:hAnsi="Times New Roman" w:cs="Times New Roman"/>
              </w:rPr>
            </w:pPr>
            <w:r w:rsidRPr="00884D89">
              <w:rPr>
                <w:rFonts w:ascii="Times New Roman" w:hAnsi="Times New Roman" w:cs="Times New Roman"/>
                <w:sz w:val="18"/>
              </w:rPr>
              <w:t>Age</w:t>
            </w:r>
          </w:p>
        </w:tc>
        <w:tc>
          <w:tcPr>
            <w:tcW w:w="3408" w:type="dxa"/>
          </w:tcPr>
          <w:p w14:paraId="4D4F12C4" w14:textId="77777777" w:rsidR="002A5B1A" w:rsidRPr="00884D89" w:rsidRDefault="00000000">
            <w:pPr>
              <w:rPr>
                <w:rFonts w:ascii="Times New Roman" w:hAnsi="Times New Roman" w:cs="Times New Roman"/>
              </w:rPr>
            </w:pPr>
            <w:r w:rsidRPr="00884D89">
              <w:rPr>
                <w:rFonts w:ascii="Times New Roman" w:hAnsi="Times New Roman" w:cs="Times New Roman"/>
                <w:sz w:val="18"/>
              </w:rPr>
              <w:t>Age at assessment, in years.</w:t>
            </w:r>
          </w:p>
        </w:tc>
        <w:tc>
          <w:tcPr>
            <w:tcW w:w="3408" w:type="dxa"/>
          </w:tcPr>
          <w:p w14:paraId="6D8FD9AB" w14:textId="77777777" w:rsidR="002A5B1A" w:rsidRPr="00884D89" w:rsidRDefault="00000000">
            <w:pPr>
              <w:rPr>
                <w:rFonts w:ascii="Times New Roman" w:hAnsi="Times New Roman" w:cs="Times New Roman"/>
              </w:rPr>
            </w:pPr>
            <w:r w:rsidRPr="00884D89">
              <w:rPr>
                <w:rFonts w:ascii="Times New Roman" w:hAnsi="Times New Roman" w:cs="Times New Roman"/>
                <w:sz w:val="18"/>
              </w:rPr>
              <w:t>Continuous covariate. Used in MANCOVA, partial correlations, hierarchical regression, and moderation models.</w:t>
            </w:r>
          </w:p>
        </w:tc>
      </w:tr>
      <w:tr w:rsidR="002A5B1A" w:rsidRPr="00884D89" w14:paraId="23CC8803" w14:textId="77777777">
        <w:trPr>
          <w:jc w:val="center"/>
        </w:trPr>
        <w:tc>
          <w:tcPr>
            <w:tcW w:w="3408" w:type="dxa"/>
          </w:tcPr>
          <w:p w14:paraId="74D08939" w14:textId="77777777" w:rsidR="002A5B1A" w:rsidRDefault="00000000">
            <w:pPr>
              <w:rPr>
                <w:rFonts w:ascii="Times New Roman" w:hAnsi="Times New Roman" w:cs="Times New Roman"/>
                <w:sz w:val="18"/>
              </w:rPr>
            </w:pPr>
            <w:r w:rsidRPr="00884D89">
              <w:rPr>
                <w:rFonts w:ascii="Times New Roman" w:hAnsi="Times New Roman" w:cs="Times New Roman"/>
                <w:sz w:val="18"/>
              </w:rPr>
              <w:t>Gender</w:t>
            </w:r>
          </w:p>
          <w:p w14:paraId="51F9BA7D" w14:textId="6EB673C7" w:rsidR="00884D89" w:rsidRPr="00884D89" w:rsidRDefault="00884D89">
            <w:pPr>
              <w:rPr>
                <w:rFonts w:ascii="Times New Roman" w:hAnsi="Times New Roman" w:cs="Times New Roman"/>
              </w:rPr>
            </w:pPr>
            <w:r>
              <w:rPr>
                <w:rFonts w:ascii="Times New Roman" w:hAnsi="Times New Roman" w:cs="Times New Roman"/>
              </w:rPr>
              <w:t>Female=0/Male=1</w:t>
            </w:r>
          </w:p>
        </w:tc>
        <w:tc>
          <w:tcPr>
            <w:tcW w:w="3408" w:type="dxa"/>
          </w:tcPr>
          <w:p w14:paraId="7474400C" w14:textId="77777777" w:rsidR="002A5B1A" w:rsidRPr="00884D89" w:rsidRDefault="00000000">
            <w:pPr>
              <w:rPr>
                <w:rFonts w:ascii="Times New Roman" w:hAnsi="Times New Roman" w:cs="Times New Roman"/>
              </w:rPr>
            </w:pPr>
            <w:r w:rsidRPr="00884D89">
              <w:rPr>
                <w:rFonts w:ascii="Times New Roman" w:hAnsi="Times New Roman" w:cs="Times New Roman"/>
                <w:sz w:val="18"/>
              </w:rPr>
              <w:t>Participant gender.</w:t>
            </w:r>
          </w:p>
        </w:tc>
        <w:tc>
          <w:tcPr>
            <w:tcW w:w="3408" w:type="dxa"/>
          </w:tcPr>
          <w:p w14:paraId="2ACA091E" w14:textId="77777777" w:rsidR="002A5B1A" w:rsidRPr="00884D89" w:rsidRDefault="00000000">
            <w:pPr>
              <w:rPr>
                <w:rFonts w:ascii="Times New Roman" w:hAnsi="Times New Roman" w:cs="Times New Roman"/>
              </w:rPr>
            </w:pPr>
            <w:r w:rsidRPr="00884D89">
              <w:rPr>
                <w:rFonts w:ascii="Times New Roman" w:hAnsi="Times New Roman" w:cs="Times New Roman"/>
                <w:sz w:val="18"/>
              </w:rPr>
              <w:t>Included as a covariate. The manuscript does not specify the numeric code used in the working dataset; verify against the original data file before submission.</w:t>
            </w:r>
          </w:p>
        </w:tc>
      </w:tr>
      <w:tr w:rsidR="002A5B1A" w:rsidRPr="00884D89" w14:paraId="79C707EF" w14:textId="77777777">
        <w:trPr>
          <w:jc w:val="center"/>
        </w:trPr>
        <w:tc>
          <w:tcPr>
            <w:tcW w:w="3408" w:type="dxa"/>
          </w:tcPr>
          <w:p w14:paraId="788A92D5" w14:textId="77777777" w:rsidR="002A5B1A" w:rsidRPr="00884D89" w:rsidRDefault="00000000">
            <w:pPr>
              <w:rPr>
                <w:rFonts w:ascii="Times New Roman" w:hAnsi="Times New Roman" w:cs="Times New Roman"/>
              </w:rPr>
            </w:pPr>
            <w:r w:rsidRPr="00884D89">
              <w:rPr>
                <w:rFonts w:ascii="Times New Roman" w:hAnsi="Times New Roman" w:cs="Times New Roman"/>
                <w:sz w:val="18"/>
              </w:rPr>
              <w:t>Years of education</w:t>
            </w:r>
          </w:p>
        </w:tc>
        <w:tc>
          <w:tcPr>
            <w:tcW w:w="3408" w:type="dxa"/>
          </w:tcPr>
          <w:p w14:paraId="772FFAF9" w14:textId="77777777" w:rsidR="002A5B1A" w:rsidRPr="00884D89" w:rsidRDefault="00000000">
            <w:pPr>
              <w:rPr>
                <w:rFonts w:ascii="Times New Roman" w:hAnsi="Times New Roman" w:cs="Times New Roman"/>
              </w:rPr>
            </w:pPr>
            <w:r w:rsidRPr="00884D89">
              <w:rPr>
                <w:rFonts w:ascii="Times New Roman" w:hAnsi="Times New Roman" w:cs="Times New Roman"/>
                <w:sz w:val="18"/>
              </w:rPr>
              <w:t>Years of formal education.</w:t>
            </w:r>
          </w:p>
        </w:tc>
        <w:tc>
          <w:tcPr>
            <w:tcW w:w="3408" w:type="dxa"/>
          </w:tcPr>
          <w:p w14:paraId="06BC1D91" w14:textId="77777777" w:rsidR="002A5B1A" w:rsidRPr="00884D89" w:rsidRDefault="00000000">
            <w:pPr>
              <w:rPr>
                <w:rFonts w:ascii="Times New Roman" w:hAnsi="Times New Roman" w:cs="Times New Roman"/>
              </w:rPr>
            </w:pPr>
            <w:r w:rsidRPr="00884D89">
              <w:rPr>
                <w:rFonts w:ascii="Times New Roman" w:hAnsi="Times New Roman" w:cs="Times New Roman"/>
                <w:sz w:val="18"/>
              </w:rPr>
              <w:t>Continuous predictor/covariate. Entered in Model 1 of hierarchical regression and included as a covariate in MANCOVA and moderation analyses.</w:t>
            </w:r>
          </w:p>
        </w:tc>
      </w:tr>
      <w:tr w:rsidR="002A5B1A" w:rsidRPr="00884D89" w14:paraId="06513932" w14:textId="77777777">
        <w:trPr>
          <w:jc w:val="center"/>
        </w:trPr>
        <w:tc>
          <w:tcPr>
            <w:tcW w:w="3408" w:type="dxa"/>
          </w:tcPr>
          <w:p w14:paraId="638847DE" w14:textId="77777777" w:rsidR="002A5B1A" w:rsidRPr="00884D89" w:rsidRDefault="00000000">
            <w:pPr>
              <w:rPr>
                <w:rFonts w:ascii="Times New Roman" w:hAnsi="Times New Roman" w:cs="Times New Roman"/>
              </w:rPr>
            </w:pPr>
            <w:r w:rsidRPr="00884D89">
              <w:rPr>
                <w:rFonts w:ascii="Times New Roman" w:hAnsi="Times New Roman" w:cs="Times New Roman"/>
                <w:sz w:val="18"/>
              </w:rPr>
              <w:lastRenderedPageBreak/>
              <w:t>Occupational level</w:t>
            </w:r>
          </w:p>
        </w:tc>
        <w:tc>
          <w:tcPr>
            <w:tcW w:w="3408" w:type="dxa"/>
          </w:tcPr>
          <w:p w14:paraId="7E3A0D00" w14:textId="77777777" w:rsidR="002A5B1A" w:rsidRPr="00884D89" w:rsidRDefault="00000000">
            <w:pPr>
              <w:rPr>
                <w:rFonts w:ascii="Times New Roman" w:hAnsi="Times New Roman" w:cs="Times New Roman"/>
              </w:rPr>
            </w:pPr>
            <w:r w:rsidRPr="00884D89">
              <w:rPr>
                <w:rFonts w:ascii="Times New Roman" w:hAnsi="Times New Roman" w:cs="Times New Roman"/>
                <w:sz w:val="18"/>
              </w:rPr>
              <w:t>Coded according to the Standard Occupational Classification of the Republic of China (Sixth Revision), based on skill level and skill specialization.</w:t>
            </w:r>
          </w:p>
        </w:tc>
        <w:tc>
          <w:tcPr>
            <w:tcW w:w="3408" w:type="dxa"/>
          </w:tcPr>
          <w:p w14:paraId="1411B4C9" w14:textId="77777777" w:rsidR="002A5B1A" w:rsidRPr="00884D89" w:rsidRDefault="00000000">
            <w:pPr>
              <w:rPr>
                <w:rFonts w:ascii="Times New Roman" w:hAnsi="Times New Roman" w:cs="Times New Roman"/>
              </w:rPr>
            </w:pPr>
            <w:r w:rsidRPr="00884D89">
              <w:rPr>
                <w:rFonts w:ascii="Times New Roman" w:hAnsi="Times New Roman" w:cs="Times New Roman"/>
                <w:sz w:val="18"/>
              </w:rPr>
              <w:t>Reverse coding was applied so that occupations requiring higher skill levels received higher scores and occupations requiring lower skill levels received lower scores. Used as a traditional cognitive-reserve proxy and added in Model 2 of hierarchical regression.</w:t>
            </w:r>
          </w:p>
        </w:tc>
      </w:tr>
    </w:tbl>
    <w:p w14:paraId="750BF326" w14:textId="77777777" w:rsidR="002A5B1A" w:rsidRPr="00884D89" w:rsidRDefault="002A5B1A">
      <w:pPr>
        <w:rPr>
          <w:rFonts w:ascii="Times New Roman" w:hAnsi="Times New Roman" w:cs="Times New Roman"/>
        </w:rPr>
      </w:pPr>
    </w:p>
    <w:p w14:paraId="667BFDA7" w14:textId="77777777" w:rsidR="002A5B1A" w:rsidRPr="00884D89" w:rsidRDefault="00000000">
      <w:pPr>
        <w:pStyle w:val="1"/>
        <w:rPr>
          <w:rFonts w:ascii="Times New Roman" w:hAnsi="Times New Roman" w:cs="Times New Roman"/>
        </w:rPr>
      </w:pPr>
      <w:r w:rsidRPr="00884D89">
        <w:rPr>
          <w:rFonts w:ascii="Times New Roman" w:hAnsi="Times New Roman" w:cs="Times New Roman"/>
        </w:rPr>
        <w:t>3. Geriatric Social Function Scale (GSFS): Scoring and Variables</w:t>
      </w:r>
    </w:p>
    <w:p w14:paraId="3DBECB75" w14:textId="77777777" w:rsidR="002A5B1A" w:rsidRPr="00884D89" w:rsidRDefault="00000000">
      <w:pPr>
        <w:rPr>
          <w:rFonts w:ascii="Times New Roman" w:hAnsi="Times New Roman" w:cs="Times New Roman"/>
        </w:rPr>
      </w:pPr>
      <w:r w:rsidRPr="00884D89">
        <w:rPr>
          <w:rFonts w:ascii="Times New Roman" w:hAnsi="Times New Roman" w:cs="Times New Roman"/>
        </w:rPr>
        <w:t>The GSFS is a revised version of the Parkinson’s Disease Social Function Scale. The version used in the present study contains 22 items after one item was removed based on psychometric evaluation. Each item is scored on a 4-point Likert scale from 0 to 3, with higher scores indicating better social function.</w:t>
      </w:r>
    </w:p>
    <w:tbl>
      <w:tblPr>
        <w:tblStyle w:val="aff2"/>
        <w:tblW w:w="0" w:type="auto"/>
        <w:jc w:val="center"/>
        <w:tblLook w:val="04A0" w:firstRow="1" w:lastRow="0" w:firstColumn="1" w:lastColumn="0" w:noHBand="0" w:noVBand="1"/>
      </w:tblPr>
      <w:tblGrid>
        <w:gridCol w:w="3404"/>
        <w:gridCol w:w="3405"/>
        <w:gridCol w:w="3405"/>
      </w:tblGrid>
      <w:tr w:rsidR="002A5B1A" w:rsidRPr="00884D89" w14:paraId="19BFFF6D" w14:textId="77777777">
        <w:trPr>
          <w:jc w:val="center"/>
        </w:trPr>
        <w:tc>
          <w:tcPr>
            <w:tcW w:w="3408" w:type="dxa"/>
            <w:shd w:val="clear" w:color="auto" w:fill="D9EAF7"/>
          </w:tcPr>
          <w:p w14:paraId="5B900E89" w14:textId="77777777" w:rsidR="002A5B1A" w:rsidRPr="00884D89" w:rsidRDefault="00000000">
            <w:pPr>
              <w:rPr>
                <w:rFonts w:ascii="Times New Roman" w:hAnsi="Times New Roman" w:cs="Times New Roman"/>
              </w:rPr>
            </w:pPr>
            <w:r w:rsidRPr="00884D89">
              <w:rPr>
                <w:rFonts w:ascii="Times New Roman" w:hAnsi="Times New Roman" w:cs="Times New Roman"/>
                <w:b/>
                <w:sz w:val="18"/>
              </w:rPr>
              <w:t>Variable</w:t>
            </w:r>
          </w:p>
        </w:tc>
        <w:tc>
          <w:tcPr>
            <w:tcW w:w="3408" w:type="dxa"/>
            <w:shd w:val="clear" w:color="auto" w:fill="D9EAF7"/>
          </w:tcPr>
          <w:p w14:paraId="408A7F1A" w14:textId="77777777" w:rsidR="002A5B1A" w:rsidRPr="00884D89" w:rsidRDefault="00000000">
            <w:pPr>
              <w:rPr>
                <w:rFonts w:ascii="Times New Roman" w:hAnsi="Times New Roman" w:cs="Times New Roman"/>
              </w:rPr>
            </w:pPr>
            <w:r w:rsidRPr="00884D89">
              <w:rPr>
                <w:rFonts w:ascii="Times New Roman" w:hAnsi="Times New Roman" w:cs="Times New Roman"/>
                <w:b/>
                <w:sz w:val="18"/>
              </w:rPr>
              <w:t>Construct</w:t>
            </w:r>
          </w:p>
        </w:tc>
        <w:tc>
          <w:tcPr>
            <w:tcW w:w="3408" w:type="dxa"/>
            <w:shd w:val="clear" w:color="auto" w:fill="D9EAF7"/>
          </w:tcPr>
          <w:p w14:paraId="1C3AE06A" w14:textId="77777777" w:rsidR="002A5B1A" w:rsidRPr="00884D89" w:rsidRDefault="00000000">
            <w:pPr>
              <w:rPr>
                <w:rFonts w:ascii="Times New Roman" w:hAnsi="Times New Roman" w:cs="Times New Roman"/>
              </w:rPr>
            </w:pPr>
            <w:r w:rsidRPr="00884D89">
              <w:rPr>
                <w:rFonts w:ascii="Times New Roman" w:hAnsi="Times New Roman" w:cs="Times New Roman"/>
                <w:b/>
                <w:sz w:val="18"/>
              </w:rPr>
              <w:t>Scoring</w:t>
            </w:r>
          </w:p>
        </w:tc>
      </w:tr>
      <w:tr w:rsidR="002A5B1A" w:rsidRPr="00884D89" w14:paraId="02B165E0" w14:textId="77777777">
        <w:trPr>
          <w:jc w:val="center"/>
        </w:trPr>
        <w:tc>
          <w:tcPr>
            <w:tcW w:w="3408" w:type="dxa"/>
          </w:tcPr>
          <w:p w14:paraId="75B6C5EC" w14:textId="77777777" w:rsidR="002A5B1A" w:rsidRPr="00884D89" w:rsidRDefault="00000000">
            <w:pPr>
              <w:rPr>
                <w:rFonts w:ascii="Times New Roman" w:hAnsi="Times New Roman" w:cs="Times New Roman"/>
              </w:rPr>
            </w:pPr>
            <w:r w:rsidRPr="00884D89">
              <w:rPr>
                <w:rFonts w:ascii="Times New Roman" w:hAnsi="Times New Roman" w:cs="Times New Roman"/>
                <w:sz w:val="18"/>
              </w:rPr>
              <w:t>GSFS Total</w:t>
            </w:r>
          </w:p>
        </w:tc>
        <w:tc>
          <w:tcPr>
            <w:tcW w:w="3408" w:type="dxa"/>
          </w:tcPr>
          <w:p w14:paraId="7FD3D9F4" w14:textId="77777777" w:rsidR="002A5B1A" w:rsidRPr="00884D89" w:rsidRDefault="00000000">
            <w:pPr>
              <w:rPr>
                <w:rFonts w:ascii="Times New Roman" w:hAnsi="Times New Roman" w:cs="Times New Roman"/>
              </w:rPr>
            </w:pPr>
            <w:r w:rsidRPr="00884D89">
              <w:rPr>
                <w:rFonts w:ascii="Times New Roman" w:hAnsi="Times New Roman" w:cs="Times New Roman"/>
                <w:sz w:val="18"/>
              </w:rPr>
              <w:t>Overall social-function score.</w:t>
            </w:r>
          </w:p>
        </w:tc>
        <w:tc>
          <w:tcPr>
            <w:tcW w:w="3408" w:type="dxa"/>
          </w:tcPr>
          <w:p w14:paraId="7D5D6324" w14:textId="77777777" w:rsidR="002A5B1A" w:rsidRPr="00884D89" w:rsidRDefault="00000000">
            <w:pPr>
              <w:rPr>
                <w:rFonts w:ascii="Times New Roman" w:hAnsi="Times New Roman" w:cs="Times New Roman"/>
              </w:rPr>
            </w:pPr>
            <w:r w:rsidRPr="00884D89">
              <w:rPr>
                <w:rFonts w:ascii="Times New Roman" w:hAnsi="Times New Roman" w:cs="Times New Roman"/>
                <w:sz w:val="18"/>
              </w:rPr>
              <w:t>Sum of all 22 item scores.</w:t>
            </w:r>
          </w:p>
        </w:tc>
      </w:tr>
      <w:tr w:rsidR="002A5B1A" w:rsidRPr="00884D89" w14:paraId="736C1535" w14:textId="77777777">
        <w:trPr>
          <w:jc w:val="center"/>
        </w:trPr>
        <w:tc>
          <w:tcPr>
            <w:tcW w:w="3408" w:type="dxa"/>
          </w:tcPr>
          <w:p w14:paraId="6A9DF759" w14:textId="77777777" w:rsidR="002A5B1A" w:rsidRPr="00884D89" w:rsidRDefault="00000000">
            <w:pPr>
              <w:rPr>
                <w:rFonts w:ascii="Times New Roman" w:hAnsi="Times New Roman" w:cs="Times New Roman"/>
              </w:rPr>
            </w:pPr>
            <w:r w:rsidRPr="00884D89">
              <w:rPr>
                <w:rFonts w:ascii="Times New Roman" w:hAnsi="Times New Roman" w:cs="Times New Roman"/>
                <w:sz w:val="18"/>
              </w:rPr>
              <w:t>Factor 1: Daily Function</w:t>
            </w:r>
          </w:p>
        </w:tc>
        <w:tc>
          <w:tcPr>
            <w:tcW w:w="3408" w:type="dxa"/>
          </w:tcPr>
          <w:p w14:paraId="4926FB48" w14:textId="77777777" w:rsidR="002A5B1A" w:rsidRPr="00884D89" w:rsidRDefault="00000000">
            <w:pPr>
              <w:rPr>
                <w:rFonts w:ascii="Times New Roman" w:hAnsi="Times New Roman" w:cs="Times New Roman"/>
              </w:rPr>
            </w:pPr>
            <w:r w:rsidRPr="00884D89">
              <w:rPr>
                <w:rFonts w:ascii="Times New Roman" w:hAnsi="Times New Roman" w:cs="Times New Roman"/>
                <w:sz w:val="18"/>
              </w:rPr>
              <w:t>Ability to manage personal needs and daily tasks independently.</w:t>
            </w:r>
          </w:p>
        </w:tc>
        <w:tc>
          <w:tcPr>
            <w:tcW w:w="3408" w:type="dxa"/>
          </w:tcPr>
          <w:p w14:paraId="7782E3DA" w14:textId="77777777" w:rsidR="002A5B1A" w:rsidRPr="00884D89" w:rsidRDefault="00000000">
            <w:pPr>
              <w:rPr>
                <w:rFonts w:ascii="Times New Roman" w:hAnsi="Times New Roman" w:cs="Times New Roman"/>
              </w:rPr>
            </w:pPr>
            <w:r w:rsidRPr="00884D89">
              <w:rPr>
                <w:rFonts w:ascii="Times New Roman" w:hAnsi="Times New Roman" w:cs="Times New Roman"/>
                <w:sz w:val="18"/>
              </w:rPr>
              <w:t>Subscale score computed separately from items belonging to Factor 1; higher scores indicate better daily function.</w:t>
            </w:r>
          </w:p>
        </w:tc>
      </w:tr>
      <w:tr w:rsidR="002A5B1A" w:rsidRPr="00884D89" w14:paraId="5032171F" w14:textId="77777777">
        <w:trPr>
          <w:jc w:val="center"/>
        </w:trPr>
        <w:tc>
          <w:tcPr>
            <w:tcW w:w="3408" w:type="dxa"/>
          </w:tcPr>
          <w:p w14:paraId="14768B91" w14:textId="77777777" w:rsidR="002A5B1A" w:rsidRPr="00884D89" w:rsidRDefault="00000000">
            <w:pPr>
              <w:rPr>
                <w:rFonts w:ascii="Times New Roman" w:hAnsi="Times New Roman" w:cs="Times New Roman"/>
              </w:rPr>
            </w:pPr>
            <w:r w:rsidRPr="00884D89">
              <w:rPr>
                <w:rFonts w:ascii="Times New Roman" w:hAnsi="Times New Roman" w:cs="Times New Roman"/>
                <w:sz w:val="18"/>
              </w:rPr>
              <w:t>Factor 2: Interpersonal Function</w:t>
            </w:r>
          </w:p>
        </w:tc>
        <w:tc>
          <w:tcPr>
            <w:tcW w:w="3408" w:type="dxa"/>
          </w:tcPr>
          <w:p w14:paraId="22D4F027" w14:textId="77777777" w:rsidR="002A5B1A" w:rsidRPr="00884D89" w:rsidRDefault="00000000">
            <w:pPr>
              <w:rPr>
                <w:rFonts w:ascii="Times New Roman" w:hAnsi="Times New Roman" w:cs="Times New Roman"/>
              </w:rPr>
            </w:pPr>
            <w:r w:rsidRPr="00884D89">
              <w:rPr>
                <w:rFonts w:ascii="Times New Roman" w:hAnsi="Times New Roman" w:cs="Times New Roman"/>
                <w:sz w:val="18"/>
              </w:rPr>
              <w:t>Abilities and qualities related to social interaction.</w:t>
            </w:r>
          </w:p>
        </w:tc>
        <w:tc>
          <w:tcPr>
            <w:tcW w:w="3408" w:type="dxa"/>
          </w:tcPr>
          <w:p w14:paraId="5E0DBDAA" w14:textId="77777777" w:rsidR="002A5B1A" w:rsidRPr="00884D89" w:rsidRDefault="00000000">
            <w:pPr>
              <w:rPr>
                <w:rFonts w:ascii="Times New Roman" w:hAnsi="Times New Roman" w:cs="Times New Roman"/>
              </w:rPr>
            </w:pPr>
            <w:r w:rsidRPr="00884D89">
              <w:rPr>
                <w:rFonts w:ascii="Times New Roman" w:hAnsi="Times New Roman" w:cs="Times New Roman"/>
                <w:sz w:val="18"/>
              </w:rPr>
              <w:t>Subscale score computed separately from items belonging to Factor 2; higher scores indicate better interpersonal function.</w:t>
            </w:r>
          </w:p>
        </w:tc>
      </w:tr>
      <w:tr w:rsidR="002A5B1A" w:rsidRPr="00884D89" w14:paraId="17CEE73C" w14:textId="77777777">
        <w:trPr>
          <w:jc w:val="center"/>
        </w:trPr>
        <w:tc>
          <w:tcPr>
            <w:tcW w:w="3408" w:type="dxa"/>
          </w:tcPr>
          <w:p w14:paraId="2CADDD79" w14:textId="77777777" w:rsidR="002A5B1A" w:rsidRPr="00884D89" w:rsidRDefault="00000000">
            <w:pPr>
              <w:rPr>
                <w:rFonts w:ascii="Times New Roman" w:hAnsi="Times New Roman" w:cs="Times New Roman"/>
              </w:rPr>
            </w:pPr>
            <w:r w:rsidRPr="00884D89">
              <w:rPr>
                <w:rFonts w:ascii="Times New Roman" w:hAnsi="Times New Roman" w:cs="Times New Roman"/>
                <w:sz w:val="18"/>
              </w:rPr>
              <w:t>Factor 3: Social Participation</w:t>
            </w:r>
          </w:p>
        </w:tc>
        <w:tc>
          <w:tcPr>
            <w:tcW w:w="3408" w:type="dxa"/>
          </w:tcPr>
          <w:p w14:paraId="2516434D" w14:textId="77777777" w:rsidR="002A5B1A" w:rsidRPr="00884D89" w:rsidRDefault="00000000">
            <w:pPr>
              <w:rPr>
                <w:rFonts w:ascii="Times New Roman" w:hAnsi="Times New Roman" w:cs="Times New Roman"/>
              </w:rPr>
            </w:pPr>
            <w:r w:rsidRPr="00884D89">
              <w:rPr>
                <w:rFonts w:ascii="Times New Roman" w:hAnsi="Times New Roman" w:cs="Times New Roman"/>
                <w:sz w:val="18"/>
              </w:rPr>
              <w:t>Frequency of engagement and active participation with family, friends, and neighbors.</w:t>
            </w:r>
          </w:p>
        </w:tc>
        <w:tc>
          <w:tcPr>
            <w:tcW w:w="3408" w:type="dxa"/>
          </w:tcPr>
          <w:p w14:paraId="62209A5E" w14:textId="77777777" w:rsidR="002A5B1A" w:rsidRPr="00884D89" w:rsidRDefault="00000000">
            <w:pPr>
              <w:rPr>
                <w:rFonts w:ascii="Times New Roman" w:hAnsi="Times New Roman" w:cs="Times New Roman"/>
              </w:rPr>
            </w:pPr>
            <w:r w:rsidRPr="00884D89">
              <w:rPr>
                <w:rFonts w:ascii="Times New Roman" w:hAnsi="Times New Roman" w:cs="Times New Roman"/>
                <w:sz w:val="18"/>
              </w:rPr>
              <w:t>Subscale score computed separately from items belonging to Factor 3; higher scores indicate greater social participation.</w:t>
            </w:r>
          </w:p>
        </w:tc>
      </w:tr>
    </w:tbl>
    <w:p w14:paraId="7789AF87" w14:textId="77777777" w:rsidR="002A5B1A" w:rsidRPr="00884D89" w:rsidRDefault="002A5B1A">
      <w:pPr>
        <w:rPr>
          <w:rFonts w:ascii="Times New Roman" w:hAnsi="Times New Roman" w:cs="Times New Roman"/>
        </w:rPr>
      </w:pPr>
    </w:p>
    <w:p w14:paraId="781FB9DD" w14:textId="77777777" w:rsidR="002A5B1A" w:rsidRPr="00884D89" w:rsidRDefault="00000000">
      <w:pPr>
        <w:rPr>
          <w:rFonts w:ascii="Times New Roman" w:hAnsi="Times New Roman" w:cs="Times New Roman"/>
        </w:rPr>
      </w:pPr>
      <w:r w:rsidRPr="00884D89">
        <w:rPr>
          <w:rFonts w:ascii="Times New Roman" w:hAnsi="Times New Roman" w:cs="Times New Roman"/>
          <w:b/>
        </w:rPr>
        <w:t xml:space="preserve">Item-to-factor mapping: </w:t>
      </w:r>
      <w:r w:rsidRPr="00884D89">
        <w:rPr>
          <w:rFonts w:ascii="Times New Roman" w:hAnsi="Times New Roman" w:cs="Times New Roman"/>
        </w:rPr>
        <w:t>The manuscript does not list the specific item numbers assigned to Factors 1–3. If the editor requires item-level reproducibility, the final supplementary package should append the GSFS scoring key or item-to-factor mapping from the original study materials. This mapping should be copied from the validated scoring file and should not be reconstructed from memory.</w:t>
      </w:r>
    </w:p>
    <w:p w14:paraId="742A3BCF" w14:textId="77777777" w:rsidR="002A5B1A" w:rsidRPr="00884D89" w:rsidRDefault="00000000">
      <w:pPr>
        <w:pStyle w:val="1"/>
        <w:rPr>
          <w:rFonts w:ascii="Times New Roman" w:hAnsi="Times New Roman" w:cs="Times New Roman"/>
        </w:rPr>
      </w:pPr>
      <w:r w:rsidRPr="00884D89">
        <w:rPr>
          <w:rFonts w:ascii="Times New Roman" w:hAnsi="Times New Roman" w:cs="Times New Roman"/>
        </w:rPr>
        <w:t>4. Neuropsychological Measures and Cognitive-Domain Composition</w:t>
      </w:r>
    </w:p>
    <w:tbl>
      <w:tblPr>
        <w:tblStyle w:val="aff2"/>
        <w:tblW w:w="0" w:type="auto"/>
        <w:jc w:val="center"/>
        <w:tblLook w:val="04A0" w:firstRow="1" w:lastRow="0" w:firstColumn="1" w:lastColumn="0" w:noHBand="0" w:noVBand="1"/>
      </w:tblPr>
      <w:tblGrid>
        <w:gridCol w:w="3404"/>
        <w:gridCol w:w="3405"/>
        <w:gridCol w:w="3405"/>
      </w:tblGrid>
      <w:tr w:rsidR="002A5B1A" w:rsidRPr="00884D89" w14:paraId="27A2A43E" w14:textId="77777777">
        <w:trPr>
          <w:jc w:val="center"/>
        </w:trPr>
        <w:tc>
          <w:tcPr>
            <w:tcW w:w="3408" w:type="dxa"/>
            <w:shd w:val="clear" w:color="auto" w:fill="D9EAF7"/>
          </w:tcPr>
          <w:p w14:paraId="13455D07" w14:textId="77777777" w:rsidR="002A5B1A" w:rsidRPr="00884D89" w:rsidRDefault="00000000">
            <w:pPr>
              <w:rPr>
                <w:rFonts w:ascii="Times New Roman" w:hAnsi="Times New Roman" w:cs="Times New Roman"/>
              </w:rPr>
            </w:pPr>
            <w:r w:rsidRPr="00884D89">
              <w:rPr>
                <w:rFonts w:ascii="Times New Roman" w:hAnsi="Times New Roman" w:cs="Times New Roman"/>
                <w:b/>
                <w:sz w:val="18"/>
              </w:rPr>
              <w:t>Cognitive variable</w:t>
            </w:r>
          </w:p>
        </w:tc>
        <w:tc>
          <w:tcPr>
            <w:tcW w:w="3408" w:type="dxa"/>
            <w:shd w:val="clear" w:color="auto" w:fill="D9EAF7"/>
          </w:tcPr>
          <w:p w14:paraId="670E8D83" w14:textId="77777777" w:rsidR="002A5B1A" w:rsidRPr="00884D89" w:rsidRDefault="00000000">
            <w:pPr>
              <w:rPr>
                <w:rFonts w:ascii="Times New Roman" w:hAnsi="Times New Roman" w:cs="Times New Roman"/>
              </w:rPr>
            </w:pPr>
            <w:r w:rsidRPr="00884D89">
              <w:rPr>
                <w:rFonts w:ascii="Times New Roman" w:hAnsi="Times New Roman" w:cs="Times New Roman"/>
                <w:b/>
                <w:sz w:val="18"/>
              </w:rPr>
              <w:t>Constituent measures</w:t>
            </w:r>
          </w:p>
        </w:tc>
        <w:tc>
          <w:tcPr>
            <w:tcW w:w="3408" w:type="dxa"/>
            <w:shd w:val="clear" w:color="auto" w:fill="D9EAF7"/>
          </w:tcPr>
          <w:p w14:paraId="3457CEBB" w14:textId="77777777" w:rsidR="002A5B1A" w:rsidRPr="00884D89" w:rsidRDefault="00000000">
            <w:pPr>
              <w:rPr>
                <w:rFonts w:ascii="Times New Roman" w:hAnsi="Times New Roman" w:cs="Times New Roman"/>
              </w:rPr>
            </w:pPr>
            <w:r w:rsidRPr="00884D89">
              <w:rPr>
                <w:rFonts w:ascii="Times New Roman" w:hAnsi="Times New Roman" w:cs="Times New Roman"/>
                <w:b/>
                <w:sz w:val="18"/>
              </w:rPr>
              <w:t>Score used in analyses</w:t>
            </w:r>
          </w:p>
        </w:tc>
      </w:tr>
      <w:tr w:rsidR="002A5B1A" w:rsidRPr="00884D89" w14:paraId="10088301" w14:textId="77777777">
        <w:trPr>
          <w:jc w:val="center"/>
        </w:trPr>
        <w:tc>
          <w:tcPr>
            <w:tcW w:w="3408" w:type="dxa"/>
          </w:tcPr>
          <w:p w14:paraId="25839CDE" w14:textId="77777777" w:rsidR="002A5B1A" w:rsidRPr="00884D89" w:rsidRDefault="00000000">
            <w:pPr>
              <w:rPr>
                <w:rFonts w:ascii="Times New Roman" w:hAnsi="Times New Roman" w:cs="Times New Roman"/>
              </w:rPr>
            </w:pPr>
            <w:r w:rsidRPr="00884D89">
              <w:rPr>
                <w:rFonts w:ascii="Times New Roman" w:hAnsi="Times New Roman" w:cs="Times New Roman"/>
                <w:sz w:val="18"/>
              </w:rPr>
              <w:t>Global cognition</w:t>
            </w:r>
          </w:p>
        </w:tc>
        <w:tc>
          <w:tcPr>
            <w:tcW w:w="3408" w:type="dxa"/>
          </w:tcPr>
          <w:p w14:paraId="4525A8EB" w14:textId="77777777" w:rsidR="002A5B1A" w:rsidRPr="00884D89" w:rsidRDefault="00000000">
            <w:pPr>
              <w:rPr>
                <w:rFonts w:ascii="Times New Roman" w:hAnsi="Times New Roman" w:cs="Times New Roman"/>
              </w:rPr>
            </w:pPr>
            <w:r w:rsidRPr="00884D89">
              <w:rPr>
                <w:rFonts w:ascii="Times New Roman" w:hAnsi="Times New Roman" w:cs="Times New Roman"/>
                <w:sz w:val="18"/>
              </w:rPr>
              <w:t>Montreal Cognitive Assessment (MoCA)</w:t>
            </w:r>
          </w:p>
        </w:tc>
        <w:tc>
          <w:tcPr>
            <w:tcW w:w="3408" w:type="dxa"/>
          </w:tcPr>
          <w:p w14:paraId="50CE2905" w14:textId="77777777" w:rsidR="002A5B1A" w:rsidRPr="00884D89" w:rsidRDefault="00000000">
            <w:pPr>
              <w:rPr>
                <w:rFonts w:ascii="Times New Roman" w:hAnsi="Times New Roman" w:cs="Times New Roman"/>
              </w:rPr>
            </w:pPr>
            <w:r w:rsidRPr="00884D89">
              <w:rPr>
                <w:rFonts w:ascii="Times New Roman" w:hAnsi="Times New Roman" w:cs="Times New Roman"/>
                <w:sz w:val="18"/>
              </w:rPr>
              <w:t>MoCA total score used as the dependent variable in partial correlation and hierarchical regression analyses.</w:t>
            </w:r>
          </w:p>
        </w:tc>
      </w:tr>
      <w:tr w:rsidR="002A5B1A" w:rsidRPr="00884D89" w14:paraId="0BAA1942" w14:textId="77777777">
        <w:trPr>
          <w:jc w:val="center"/>
        </w:trPr>
        <w:tc>
          <w:tcPr>
            <w:tcW w:w="3408" w:type="dxa"/>
          </w:tcPr>
          <w:p w14:paraId="31967D34" w14:textId="77777777" w:rsidR="002A5B1A" w:rsidRPr="00884D89" w:rsidRDefault="00000000">
            <w:pPr>
              <w:rPr>
                <w:rFonts w:ascii="Times New Roman" w:hAnsi="Times New Roman" w:cs="Times New Roman"/>
              </w:rPr>
            </w:pPr>
            <w:r w:rsidRPr="00884D89">
              <w:rPr>
                <w:rFonts w:ascii="Times New Roman" w:hAnsi="Times New Roman" w:cs="Times New Roman"/>
                <w:sz w:val="18"/>
              </w:rPr>
              <w:t>Memory</w:t>
            </w:r>
          </w:p>
        </w:tc>
        <w:tc>
          <w:tcPr>
            <w:tcW w:w="3408" w:type="dxa"/>
          </w:tcPr>
          <w:p w14:paraId="754E0470" w14:textId="77777777" w:rsidR="002A5B1A" w:rsidRPr="00884D89" w:rsidRDefault="00000000">
            <w:pPr>
              <w:rPr>
                <w:rFonts w:ascii="Times New Roman" w:hAnsi="Times New Roman" w:cs="Times New Roman"/>
              </w:rPr>
            </w:pPr>
            <w:r w:rsidRPr="00884D89">
              <w:rPr>
                <w:rFonts w:ascii="Times New Roman" w:hAnsi="Times New Roman" w:cs="Times New Roman"/>
                <w:sz w:val="18"/>
              </w:rPr>
              <w:t>WMS-III Logical Memory (LM); WMS-III Visual Reproduction (VR)</w:t>
            </w:r>
          </w:p>
        </w:tc>
        <w:tc>
          <w:tcPr>
            <w:tcW w:w="3408" w:type="dxa"/>
          </w:tcPr>
          <w:p w14:paraId="4D0D20A4" w14:textId="77777777" w:rsidR="002A5B1A" w:rsidRPr="00884D89" w:rsidRDefault="00000000">
            <w:pPr>
              <w:rPr>
                <w:rFonts w:ascii="Times New Roman" w:hAnsi="Times New Roman" w:cs="Times New Roman"/>
              </w:rPr>
            </w:pPr>
            <w:r w:rsidRPr="00884D89">
              <w:rPr>
                <w:rFonts w:ascii="Times New Roman" w:hAnsi="Times New Roman" w:cs="Times New Roman"/>
                <w:sz w:val="18"/>
              </w:rPr>
              <w:t>Constituent test Z-scores averaged to create the Memory composite.</w:t>
            </w:r>
          </w:p>
        </w:tc>
      </w:tr>
      <w:tr w:rsidR="002A5B1A" w:rsidRPr="00884D89" w14:paraId="13B43C5C" w14:textId="77777777">
        <w:trPr>
          <w:jc w:val="center"/>
        </w:trPr>
        <w:tc>
          <w:tcPr>
            <w:tcW w:w="3408" w:type="dxa"/>
          </w:tcPr>
          <w:p w14:paraId="1797BF1D" w14:textId="77777777" w:rsidR="002A5B1A" w:rsidRPr="00884D89" w:rsidRDefault="00000000">
            <w:pPr>
              <w:rPr>
                <w:rFonts w:ascii="Times New Roman" w:hAnsi="Times New Roman" w:cs="Times New Roman"/>
              </w:rPr>
            </w:pPr>
            <w:r w:rsidRPr="00884D89">
              <w:rPr>
                <w:rFonts w:ascii="Times New Roman" w:hAnsi="Times New Roman" w:cs="Times New Roman"/>
                <w:sz w:val="18"/>
              </w:rPr>
              <w:t>Executive function</w:t>
            </w:r>
          </w:p>
        </w:tc>
        <w:tc>
          <w:tcPr>
            <w:tcW w:w="3408" w:type="dxa"/>
          </w:tcPr>
          <w:p w14:paraId="338B6F9D" w14:textId="77777777" w:rsidR="002A5B1A" w:rsidRPr="00884D89" w:rsidRDefault="00000000">
            <w:pPr>
              <w:rPr>
                <w:rFonts w:ascii="Times New Roman" w:hAnsi="Times New Roman" w:cs="Times New Roman"/>
              </w:rPr>
            </w:pPr>
            <w:r w:rsidRPr="00884D89">
              <w:rPr>
                <w:rFonts w:ascii="Times New Roman" w:hAnsi="Times New Roman" w:cs="Times New Roman"/>
                <w:sz w:val="18"/>
              </w:rPr>
              <w:t>Color Trails Test Part B (CTT-B); Stroop interference index; Modified Wisconsin Card Sorting Test (MCST)</w:t>
            </w:r>
          </w:p>
        </w:tc>
        <w:tc>
          <w:tcPr>
            <w:tcW w:w="3408" w:type="dxa"/>
          </w:tcPr>
          <w:p w14:paraId="074596BB" w14:textId="77777777" w:rsidR="002A5B1A" w:rsidRPr="00884D89" w:rsidRDefault="00000000">
            <w:pPr>
              <w:rPr>
                <w:rFonts w:ascii="Times New Roman" w:hAnsi="Times New Roman" w:cs="Times New Roman"/>
              </w:rPr>
            </w:pPr>
            <w:r w:rsidRPr="00884D89">
              <w:rPr>
                <w:rFonts w:ascii="Times New Roman" w:hAnsi="Times New Roman" w:cs="Times New Roman"/>
                <w:sz w:val="18"/>
              </w:rPr>
              <w:t>Constituent test Z-scores averaged to create the Executive Function composite.</w:t>
            </w:r>
          </w:p>
        </w:tc>
      </w:tr>
      <w:tr w:rsidR="002A5B1A" w:rsidRPr="00884D89" w14:paraId="67D850C6" w14:textId="77777777">
        <w:trPr>
          <w:jc w:val="center"/>
        </w:trPr>
        <w:tc>
          <w:tcPr>
            <w:tcW w:w="3408" w:type="dxa"/>
          </w:tcPr>
          <w:p w14:paraId="047C4049" w14:textId="77777777" w:rsidR="002A5B1A" w:rsidRPr="00884D89" w:rsidRDefault="00000000">
            <w:pPr>
              <w:rPr>
                <w:rFonts w:ascii="Times New Roman" w:hAnsi="Times New Roman" w:cs="Times New Roman"/>
              </w:rPr>
            </w:pPr>
            <w:r w:rsidRPr="00884D89">
              <w:rPr>
                <w:rFonts w:ascii="Times New Roman" w:hAnsi="Times New Roman" w:cs="Times New Roman"/>
                <w:sz w:val="18"/>
              </w:rPr>
              <w:t>Language</w:t>
            </w:r>
          </w:p>
        </w:tc>
        <w:tc>
          <w:tcPr>
            <w:tcW w:w="3408" w:type="dxa"/>
          </w:tcPr>
          <w:p w14:paraId="2DBAE01A" w14:textId="77777777" w:rsidR="002A5B1A" w:rsidRPr="00884D89" w:rsidRDefault="00000000">
            <w:pPr>
              <w:rPr>
                <w:rFonts w:ascii="Times New Roman" w:hAnsi="Times New Roman" w:cs="Times New Roman"/>
              </w:rPr>
            </w:pPr>
            <w:r w:rsidRPr="00884D89">
              <w:rPr>
                <w:rFonts w:ascii="Times New Roman" w:hAnsi="Times New Roman" w:cs="Times New Roman"/>
                <w:sz w:val="18"/>
              </w:rPr>
              <w:t>Category Verbal Fluency (VF); WAIS-III Similarities (SI)</w:t>
            </w:r>
          </w:p>
        </w:tc>
        <w:tc>
          <w:tcPr>
            <w:tcW w:w="3408" w:type="dxa"/>
          </w:tcPr>
          <w:p w14:paraId="75340608" w14:textId="77777777" w:rsidR="002A5B1A" w:rsidRPr="00884D89" w:rsidRDefault="00000000">
            <w:pPr>
              <w:rPr>
                <w:rFonts w:ascii="Times New Roman" w:hAnsi="Times New Roman" w:cs="Times New Roman"/>
              </w:rPr>
            </w:pPr>
            <w:r w:rsidRPr="00884D89">
              <w:rPr>
                <w:rFonts w:ascii="Times New Roman" w:hAnsi="Times New Roman" w:cs="Times New Roman"/>
                <w:sz w:val="18"/>
              </w:rPr>
              <w:t>Constituent test Z-scores averaged to create the Language composite.</w:t>
            </w:r>
          </w:p>
        </w:tc>
      </w:tr>
      <w:tr w:rsidR="002A5B1A" w:rsidRPr="00884D89" w14:paraId="26E2C452" w14:textId="77777777">
        <w:trPr>
          <w:jc w:val="center"/>
        </w:trPr>
        <w:tc>
          <w:tcPr>
            <w:tcW w:w="3408" w:type="dxa"/>
          </w:tcPr>
          <w:p w14:paraId="709F9D1C" w14:textId="77777777" w:rsidR="002A5B1A" w:rsidRPr="00884D89" w:rsidRDefault="00000000">
            <w:pPr>
              <w:rPr>
                <w:rFonts w:ascii="Times New Roman" w:hAnsi="Times New Roman" w:cs="Times New Roman"/>
              </w:rPr>
            </w:pPr>
            <w:r w:rsidRPr="00884D89">
              <w:rPr>
                <w:rFonts w:ascii="Times New Roman" w:hAnsi="Times New Roman" w:cs="Times New Roman"/>
                <w:sz w:val="18"/>
              </w:rPr>
              <w:t>Attention / Working Memory</w:t>
            </w:r>
          </w:p>
        </w:tc>
        <w:tc>
          <w:tcPr>
            <w:tcW w:w="3408" w:type="dxa"/>
          </w:tcPr>
          <w:p w14:paraId="365B2B91" w14:textId="77777777" w:rsidR="002A5B1A" w:rsidRPr="00884D89" w:rsidRDefault="00000000">
            <w:pPr>
              <w:rPr>
                <w:rFonts w:ascii="Times New Roman" w:hAnsi="Times New Roman" w:cs="Times New Roman"/>
              </w:rPr>
            </w:pPr>
            <w:r w:rsidRPr="00884D89">
              <w:rPr>
                <w:rFonts w:ascii="Times New Roman" w:hAnsi="Times New Roman" w:cs="Times New Roman"/>
                <w:sz w:val="18"/>
              </w:rPr>
              <w:t>WAIS-III Digit Span (DS); Color Trails Test Part A (CTT-A); Stroop Word score; Stroop Color score</w:t>
            </w:r>
          </w:p>
        </w:tc>
        <w:tc>
          <w:tcPr>
            <w:tcW w:w="3408" w:type="dxa"/>
          </w:tcPr>
          <w:p w14:paraId="62A31ED5" w14:textId="77777777" w:rsidR="002A5B1A" w:rsidRPr="00884D89" w:rsidRDefault="00000000">
            <w:pPr>
              <w:rPr>
                <w:rFonts w:ascii="Times New Roman" w:hAnsi="Times New Roman" w:cs="Times New Roman"/>
              </w:rPr>
            </w:pPr>
            <w:r w:rsidRPr="00884D89">
              <w:rPr>
                <w:rFonts w:ascii="Times New Roman" w:hAnsi="Times New Roman" w:cs="Times New Roman"/>
                <w:sz w:val="18"/>
              </w:rPr>
              <w:t>Constituent test Z-scores averaged to create the Attention/Working Memory composite.</w:t>
            </w:r>
          </w:p>
        </w:tc>
      </w:tr>
      <w:tr w:rsidR="002A5B1A" w:rsidRPr="00884D89" w14:paraId="01BF7409" w14:textId="77777777">
        <w:trPr>
          <w:jc w:val="center"/>
        </w:trPr>
        <w:tc>
          <w:tcPr>
            <w:tcW w:w="3408" w:type="dxa"/>
          </w:tcPr>
          <w:p w14:paraId="649249B1" w14:textId="77777777" w:rsidR="002A5B1A" w:rsidRPr="00884D89" w:rsidRDefault="00000000">
            <w:pPr>
              <w:rPr>
                <w:rFonts w:ascii="Times New Roman" w:hAnsi="Times New Roman" w:cs="Times New Roman"/>
              </w:rPr>
            </w:pPr>
            <w:r w:rsidRPr="00884D89">
              <w:rPr>
                <w:rFonts w:ascii="Times New Roman" w:hAnsi="Times New Roman" w:cs="Times New Roman"/>
                <w:sz w:val="18"/>
              </w:rPr>
              <w:t>Visuospatial function</w:t>
            </w:r>
          </w:p>
        </w:tc>
        <w:tc>
          <w:tcPr>
            <w:tcW w:w="3408" w:type="dxa"/>
          </w:tcPr>
          <w:p w14:paraId="5B21E537" w14:textId="77777777" w:rsidR="002A5B1A" w:rsidRPr="00884D89" w:rsidRDefault="00000000">
            <w:pPr>
              <w:rPr>
                <w:rFonts w:ascii="Times New Roman" w:hAnsi="Times New Roman" w:cs="Times New Roman"/>
              </w:rPr>
            </w:pPr>
            <w:r w:rsidRPr="00884D89">
              <w:rPr>
                <w:rFonts w:ascii="Times New Roman" w:hAnsi="Times New Roman" w:cs="Times New Roman"/>
                <w:sz w:val="18"/>
              </w:rPr>
              <w:t>WAIS-III Block Design (BD); Judgment of Line Orientation (JLO)</w:t>
            </w:r>
          </w:p>
        </w:tc>
        <w:tc>
          <w:tcPr>
            <w:tcW w:w="3408" w:type="dxa"/>
          </w:tcPr>
          <w:p w14:paraId="3E63479F" w14:textId="77777777" w:rsidR="002A5B1A" w:rsidRPr="00884D89" w:rsidRDefault="00000000">
            <w:pPr>
              <w:rPr>
                <w:rFonts w:ascii="Times New Roman" w:hAnsi="Times New Roman" w:cs="Times New Roman"/>
              </w:rPr>
            </w:pPr>
            <w:r w:rsidRPr="00884D89">
              <w:rPr>
                <w:rFonts w:ascii="Times New Roman" w:hAnsi="Times New Roman" w:cs="Times New Roman"/>
                <w:sz w:val="18"/>
              </w:rPr>
              <w:t>Constituent test Z-scores averaged to create the Visuospatial composite.</w:t>
            </w:r>
          </w:p>
        </w:tc>
      </w:tr>
    </w:tbl>
    <w:p w14:paraId="2AFC53D9" w14:textId="3E02659C" w:rsidR="002A5B1A" w:rsidRPr="00884D89" w:rsidRDefault="00493073">
      <w:pPr>
        <w:pStyle w:val="1"/>
        <w:rPr>
          <w:rFonts w:ascii="Times New Roman" w:hAnsi="Times New Roman" w:cs="Times New Roman"/>
        </w:rPr>
      </w:pPr>
      <w:r>
        <w:rPr>
          <w:rFonts w:ascii="Times New Roman" w:hAnsi="Times New Roman" w:cs="Times New Roman"/>
        </w:rPr>
        <w:t>5</w:t>
      </w:r>
      <w:r w:rsidRPr="00884D89">
        <w:rPr>
          <w:rFonts w:ascii="Times New Roman" w:hAnsi="Times New Roman" w:cs="Times New Roman"/>
        </w:rPr>
        <w:t>. Statistical Analysis Specifications</w:t>
      </w:r>
    </w:p>
    <w:p w14:paraId="2D297005" w14:textId="77777777" w:rsidR="002A5B1A" w:rsidRPr="00884D89" w:rsidRDefault="00000000">
      <w:pPr>
        <w:rPr>
          <w:rFonts w:ascii="Times New Roman" w:hAnsi="Times New Roman" w:cs="Times New Roman"/>
        </w:rPr>
      </w:pPr>
      <w:r w:rsidRPr="00884D89">
        <w:rPr>
          <w:rFonts w:ascii="Times New Roman" w:hAnsi="Times New Roman" w:cs="Times New Roman"/>
        </w:rPr>
        <w:t>Analyses were conducted using IBM SPSS Statistics 30, PROCESS macro v4.2, and R version 4.4.3. Statistical significance was defined as two-tailed p &lt; .05; FDR-adjusted p values were reported for moderation analyses.</w:t>
      </w:r>
    </w:p>
    <w:tbl>
      <w:tblPr>
        <w:tblStyle w:val="aff2"/>
        <w:tblW w:w="0" w:type="auto"/>
        <w:jc w:val="center"/>
        <w:tblLook w:val="04A0" w:firstRow="1" w:lastRow="0" w:firstColumn="1" w:lastColumn="0" w:noHBand="0" w:noVBand="1"/>
      </w:tblPr>
      <w:tblGrid>
        <w:gridCol w:w="3404"/>
        <w:gridCol w:w="3405"/>
        <w:gridCol w:w="3405"/>
      </w:tblGrid>
      <w:tr w:rsidR="002A5B1A" w:rsidRPr="00884D89" w14:paraId="63EF827A" w14:textId="77777777">
        <w:trPr>
          <w:jc w:val="center"/>
        </w:trPr>
        <w:tc>
          <w:tcPr>
            <w:tcW w:w="3408" w:type="dxa"/>
            <w:shd w:val="clear" w:color="auto" w:fill="D9EAF7"/>
          </w:tcPr>
          <w:p w14:paraId="29BB2E88" w14:textId="77777777" w:rsidR="002A5B1A" w:rsidRPr="00884D89" w:rsidRDefault="00000000">
            <w:pPr>
              <w:rPr>
                <w:rFonts w:ascii="Times New Roman" w:hAnsi="Times New Roman" w:cs="Times New Roman"/>
              </w:rPr>
            </w:pPr>
            <w:r w:rsidRPr="00884D89">
              <w:rPr>
                <w:rFonts w:ascii="Times New Roman" w:hAnsi="Times New Roman" w:cs="Times New Roman"/>
                <w:b/>
                <w:sz w:val="18"/>
              </w:rPr>
              <w:t>Analysis</w:t>
            </w:r>
          </w:p>
        </w:tc>
        <w:tc>
          <w:tcPr>
            <w:tcW w:w="3408" w:type="dxa"/>
            <w:shd w:val="clear" w:color="auto" w:fill="D9EAF7"/>
          </w:tcPr>
          <w:p w14:paraId="0CF4F286" w14:textId="77777777" w:rsidR="002A5B1A" w:rsidRPr="00884D89" w:rsidRDefault="00000000">
            <w:pPr>
              <w:rPr>
                <w:rFonts w:ascii="Times New Roman" w:hAnsi="Times New Roman" w:cs="Times New Roman"/>
              </w:rPr>
            </w:pPr>
            <w:r w:rsidRPr="00884D89">
              <w:rPr>
                <w:rFonts w:ascii="Times New Roman" w:hAnsi="Times New Roman" w:cs="Times New Roman"/>
                <w:b/>
                <w:sz w:val="18"/>
              </w:rPr>
              <w:t>Specification</w:t>
            </w:r>
          </w:p>
        </w:tc>
        <w:tc>
          <w:tcPr>
            <w:tcW w:w="3408" w:type="dxa"/>
            <w:shd w:val="clear" w:color="auto" w:fill="D9EAF7"/>
          </w:tcPr>
          <w:p w14:paraId="2C08AD5D" w14:textId="77777777" w:rsidR="002A5B1A" w:rsidRPr="00884D89" w:rsidRDefault="00000000">
            <w:pPr>
              <w:rPr>
                <w:rFonts w:ascii="Times New Roman" w:hAnsi="Times New Roman" w:cs="Times New Roman"/>
              </w:rPr>
            </w:pPr>
            <w:r w:rsidRPr="00884D89">
              <w:rPr>
                <w:rFonts w:ascii="Times New Roman" w:hAnsi="Times New Roman" w:cs="Times New Roman"/>
                <w:b/>
                <w:sz w:val="18"/>
              </w:rPr>
              <w:t>Details</w:t>
            </w:r>
          </w:p>
        </w:tc>
      </w:tr>
      <w:tr w:rsidR="002A5B1A" w:rsidRPr="00884D89" w14:paraId="29DD8A06" w14:textId="77777777">
        <w:trPr>
          <w:jc w:val="center"/>
        </w:trPr>
        <w:tc>
          <w:tcPr>
            <w:tcW w:w="3408" w:type="dxa"/>
          </w:tcPr>
          <w:p w14:paraId="766D7D46" w14:textId="77777777" w:rsidR="002A5B1A" w:rsidRPr="00884D89" w:rsidRDefault="00000000">
            <w:pPr>
              <w:rPr>
                <w:rFonts w:ascii="Times New Roman" w:hAnsi="Times New Roman" w:cs="Times New Roman"/>
              </w:rPr>
            </w:pPr>
            <w:r w:rsidRPr="00884D89">
              <w:rPr>
                <w:rFonts w:ascii="Times New Roman" w:hAnsi="Times New Roman" w:cs="Times New Roman"/>
                <w:sz w:val="18"/>
              </w:rPr>
              <w:lastRenderedPageBreak/>
              <w:t>Demographic group comparisons</w:t>
            </w:r>
          </w:p>
        </w:tc>
        <w:tc>
          <w:tcPr>
            <w:tcW w:w="3408" w:type="dxa"/>
          </w:tcPr>
          <w:p w14:paraId="616BE967" w14:textId="77777777" w:rsidR="002A5B1A" w:rsidRPr="00884D89" w:rsidRDefault="00000000">
            <w:pPr>
              <w:rPr>
                <w:rFonts w:ascii="Times New Roman" w:hAnsi="Times New Roman" w:cs="Times New Roman"/>
              </w:rPr>
            </w:pPr>
            <w:r w:rsidRPr="00884D89">
              <w:rPr>
                <w:rFonts w:ascii="Times New Roman" w:hAnsi="Times New Roman" w:cs="Times New Roman"/>
                <w:sz w:val="18"/>
              </w:rPr>
              <w:t>Chi-square test and one-way ANOVA.</w:t>
            </w:r>
          </w:p>
        </w:tc>
        <w:tc>
          <w:tcPr>
            <w:tcW w:w="3408" w:type="dxa"/>
          </w:tcPr>
          <w:p w14:paraId="03E601BE" w14:textId="77777777" w:rsidR="002A5B1A" w:rsidRPr="00884D89" w:rsidRDefault="00000000">
            <w:pPr>
              <w:rPr>
                <w:rFonts w:ascii="Times New Roman" w:hAnsi="Times New Roman" w:cs="Times New Roman"/>
              </w:rPr>
            </w:pPr>
            <w:r w:rsidRPr="00884D89">
              <w:rPr>
                <w:rFonts w:ascii="Times New Roman" w:hAnsi="Times New Roman" w:cs="Times New Roman"/>
                <w:sz w:val="18"/>
              </w:rPr>
              <w:t>Used to compare demographic characteristics across diagnostic groups.</w:t>
            </w:r>
          </w:p>
        </w:tc>
      </w:tr>
      <w:tr w:rsidR="002A5B1A" w:rsidRPr="00884D89" w14:paraId="0EE9F3C9" w14:textId="77777777">
        <w:trPr>
          <w:jc w:val="center"/>
        </w:trPr>
        <w:tc>
          <w:tcPr>
            <w:tcW w:w="3408" w:type="dxa"/>
          </w:tcPr>
          <w:p w14:paraId="3304E445" w14:textId="77777777" w:rsidR="002A5B1A" w:rsidRPr="00884D89" w:rsidRDefault="00000000">
            <w:pPr>
              <w:rPr>
                <w:rFonts w:ascii="Times New Roman" w:hAnsi="Times New Roman" w:cs="Times New Roman"/>
              </w:rPr>
            </w:pPr>
            <w:r w:rsidRPr="00884D89">
              <w:rPr>
                <w:rFonts w:ascii="Times New Roman" w:hAnsi="Times New Roman" w:cs="Times New Roman"/>
                <w:sz w:val="18"/>
              </w:rPr>
              <w:t>Group comparisons of cognition and social function</w:t>
            </w:r>
          </w:p>
        </w:tc>
        <w:tc>
          <w:tcPr>
            <w:tcW w:w="3408" w:type="dxa"/>
          </w:tcPr>
          <w:p w14:paraId="5DB5E79B" w14:textId="77777777" w:rsidR="002A5B1A" w:rsidRPr="00884D89" w:rsidRDefault="00000000">
            <w:pPr>
              <w:rPr>
                <w:rFonts w:ascii="Times New Roman" w:hAnsi="Times New Roman" w:cs="Times New Roman"/>
              </w:rPr>
            </w:pPr>
            <w:r w:rsidRPr="00884D89">
              <w:rPr>
                <w:rFonts w:ascii="Times New Roman" w:hAnsi="Times New Roman" w:cs="Times New Roman"/>
                <w:sz w:val="18"/>
              </w:rPr>
              <w:t>MANCOVA.</w:t>
            </w:r>
          </w:p>
        </w:tc>
        <w:tc>
          <w:tcPr>
            <w:tcW w:w="3408" w:type="dxa"/>
          </w:tcPr>
          <w:p w14:paraId="26831C85" w14:textId="77777777" w:rsidR="002A5B1A" w:rsidRPr="00884D89" w:rsidRDefault="00000000">
            <w:pPr>
              <w:rPr>
                <w:rFonts w:ascii="Times New Roman" w:hAnsi="Times New Roman" w:cs="Times New Roman"/>
              </w:rPr>
            </w:pPr>
            <w:r w:rsidRPr="00884D89">
              <w:rPr>
                <w:rFonts w:ascii="Times New Roman" w:hAnsi="Times New Roman" w:cs="Times New Roman"/>
                <w:sz w:val="18"/>
              </w:rPr>
              <w:t>Age, gender, and years of education entered as covariates; Bonferroni correction used for post hoc comparisons.</w:t>
            </w:r>
          </w:p>
        </w:tc>
      </w:tr>
      <w:tr w:rsidR="002A5B1A" w:rsidRPr="00884D89" w14:paraId="266C8683" w14:textId="77777777">
        <w:trPr>
          <w:jc w:val="center"/>
        </w:trPr>
        <w:tc>
          <w:tcPr>
            <w:tcW w:w="3408" w:type="dxa"/>
          </w:tcPr>
          <w:p w14:paraId="403A14DA" w14:textId="77777777" w:rsidR="002A5B1A" w:rsidRPr="00884D89" w:rsidRDefault="00000000">
            <w:pPr>
              <w:rPr>
                <w:rFonts w:ascii="Times New Roman" w:hAnsi="Times New Roman" w:cs="Times New Roman"/>
              </w:rPr>
            </w:pPr>
            <w:r w:rsidRPr="00884D89">
              <w:rPr>
                <w:rFonts w:ascii="Times New Roman" w:hAnsi="Times New Roman" w:cs="Times New Roman"/>
                <w:sz w:val="18"/>
              </w:rPr>
              <w:t>Associations with global cognition</w:t>
            </w:r>
          </w:p>
        </w:tc>
        <w:tc>
          <w:tcPr>
            <w:tcW w:w="3408" w:type="dxa"/>
          </w:tcPr>
          <w:p w14:paraId="0F3EB6D4" w14:textId="77777777" w:rsidR="002A5B1A" w:rsidRPr="00884D89" w:rsidRDefault="00000000">
            <w:pPr>
              <w:rPr>
                <w:rFonts w:ascii="Times New Roman" w:hAnsi="Times New Roman" w:cs="Times New Roman"/>
              </w:rPr>
            </w:pPr>
            <w:r w:rsidRPr="00884D89">
              <w:rPr>
                <w:rFonts w:ascii="Times New Roman" w:hAnsi="Times New Roman" w:cs="Times New Roman"/>
                <w:sz w:val="18"/>
              </w:rPr>
              <w:t>Partial correlations.</w:t>
            </w:r>
          </w:p>
        </w:tc>
        <w:tc>
          <w:tcPr>
            <w:tcW w:w="3408" w:type="dxa"/>
          </w:tcPr>
          <w:p w14:paraId="73F8AF5D" w14:textId="77777777" w:rsidR="002A5B1A" w:rsidRPr="00884D89" w:rsidRDefault="00000000">
            <w:pPr>
              <w:rPr>
                <w:rFonts w:ascii="Times New Roman" w:hAnsi="Times New Roman" w:cs="Times New Roman"/>
              </w:rPr>
            </w:pPr>
            <w:r w:rsidRPr="00884D89">
              <w:rPr>
                <w:rFonts w:ascii="Times New Roman" w:hAnsi="Times New Roman" w:cs="Times New Roman"/>
                <w:sz w:val="18"/>
              </w:rPr>
              <w:t>Relationships among social function, education, occupation, and MoCA while controlling for age and gender.</w:t>
            </w:r>
          </w:p>
        </w:tc>
      </w:tr>
      <w:tr w:rsidR="002A5B1A" w:rsidRPr="00884D89" w14:paraId="75469497" w14:textId="77777777">
        <w:trPr>
          <w:jc w:val="center"/>
        </w:trPr>
        <w:tc>
          <w:tcPr>
            <w:tcW w:w="3408" w:type="dxa"/>
          </w:tcPr>
          <w:p w14:paraId="2C710F81" w14:textId="77777777" w:rsidR="002A5B1A" w:rsidRPr="00884D89" w:rsidRDefault="00000000">
            <w:pPr>
              <w:rPr>
                <w:rFonts w:ascii="Times New Roman" w:hAnsi="Times New Roman" w:cs="Times New Roman"/>
              </w:rPr>
            </w:pPr>
            <w:r w:rsidRPr="00884D89">
              <w:rPr>
                <w:rFonts w:ascii="Times New Roman" w:hAnsi="Times New Roman" w:cs="Times New Roman"/>
                <w:sz w:val="18"/>
              </w:rPr>
              <w:t>Incremental prediction of global cognition</w:t>
            </w:r>
          </w:p>
        </w:tc>
        <w:tc>
          <w:tcPr>
            <w:tcW w:w="3408" w:type="dxa"/>
          </w:tcPr>
          <w:p w14:paraId="086C9F62" w14:textId="77777777" w:rsidR="002A5B1A" w:rsidRPr="00884D89" w:rsidRDefault="00000000">
            <w:pPr>
              <w:rPr>
                <w:rFonts w:ascii="Times New Roman" w:hAnsi="Times New Roman" w:cs="Times New Roman"/>
              </w:rPr>
            </w:pPr>
            <w:r w:rsidRPr="00884D89">
              <w:rPr>
                <w:rFonts w:ascii="Times New Roman" w:hAnsi="Times New Roman" w:cs="Times New Roman"/>
                <w:sz w:val="18"/>
              </w:rPr>
              <w:t>Hierarchical multiple linear regression.</w:t>
            </w:r>
          </w:p>
        </w:tc>
        <w:tc>
          <w:tcPr>
            <w:tcW w:w="3408" w:type="dxa"/>
          </w:tcPr>
          <w:p w14:paraId="4A2B2C12" w14:textId="77777777" w:rsidR="002A5B1A" w:rsidRPr="00884D89" w:rsidRDefault="00000000">
            <w:pPr>
              <w:rPr>
                <w:rFonts w:ascii="Times New Roman" w:hAnsi="Times New Roman" w:cs="Times New Roman"/>
              </w:rPr>
            </w:pPr>
            <w:r w:rsidRPr="00884D89">
              <w:rPr>
                <w:rFonts w:ascii="Times New Roman" w:hAnsi="Times New Roman" w:cs="Times New Roman"/>
                <w:sz w:val="18"/>
              </w:rPr>
              <w:t>Outcome: MoCA. Model 1: age, gender, years of education. Model 2: + occupational level. Model 3: + GSFS Factors 1, 2, and 3.</w:t>
            </w:r>
          </w:p>
        </w:tc>
      </w:tr>
      <w:tr w:rsidR="002A5B1A" w:rsidRPr="00884D89" w14:paraId="3B1837ED" w14:textId="77777777">
        <w:trPr>
          <w:jc w:val="center"/>
        </w:trPr>
        <w:tc>
          <w:tcPr>
            <w:tcW w:w="3408" w:type="dxa"/>
          </w:tcPr>
          <w:p w14:paraId="2FBF4DD5" w14:textId="77777777" w:rsidR="002A5B1A" w:rsidRPr="00884D89" w:rsidRDefault="00000000">
            <w:pPr>
              <w:rPr>
                <w:rFonts w:ascii="Times New Roman" w:hAnsi="Times New Roman" w:cs="Times New Roman"/>
              </w:rPr>
            </w:pPr>
            <w:r w:rsidRPr="00884D89">
              <w:rPr>
                <w:rFonts w:ascii="Times New Roman" w:hAnsi="Times New Roman" w:cs="Times New Roman"/>
                <w:sz w:val="18"/>
              </w:rPr>
              <w:t>Diagnosis × social function moderation</w:t>
            </w:r>
          </w:p>
        </w:tc>
        <w:tc>
          <w:tcPr>
            <w:tcW w:w="3408" w:type="dxa"/>
          </w:tcPr>
          <w:p w14:paraId="5919AA49" w14:textId="77777777" w:rsidR="002A5B1A" w:rsidRPr="00884D89" w:rsidRDefault="00000000">
            <w:pPr>
              <w:rPr>
                <w:rFonts w:ascii="Times New Roman" w:hAnsi="Times New Roman" w:cs="Times New Roman"/>
              </w:rPr>
            </w:pPr>
            <w:r w:rsidRPr="00884D89">
              <w:rPr>
                <w:rFonts w:ascii="Times New Roman" w:hAnsi="Times New Roman" w:cs="Times New Roman"/>
                <w:sz w:val="18"/>
              </w:rPr>
              <w:t>PROCESS v4.2, Model 1.</w:t>
            </w:r>
          </w:p>
        </w:tc>
        <w:tc>
          <w:tcPr>
            <w:tcW w:w="3408" w:type="dxa"/>
          </w:tcPr>
          <w:p w14:paraId="48A69E6B" w14:textId="77777777" w:rsidR="002A5B1A" w:rsidRPr="00884D89" w:rsidRDefault="00000000">
            <w:pPr>
              <w:rPr>
                <w:rFonts w:ascii="Times New Roman" w:hAnsi="Times New Roman" w:cs="Times New Roman"/>
              </w:rPr>
            </w:pPr>
            <w:r w:rsidRPr="00884D89">
              <w:rPr>
                <w:rFonts w:ascii="Times New Roman" w:hAnsi="Times New Roman" w:cs="Times New Roman"/>
                <w:sz w:val="18"/>
              </w:rPr>
              <w:t>Diagnosis represented by three indicator variables with NC as the reference group. Factors 1, 2, and 3 entered separately as moderators. Domain-specific cognitive composites were dependent variables. Age, gender, and years of education were covariates.</w:t>
            </w:r>
          </w:p>
        </w:tc>
      </w:tr>
      <w:tr w:rsidR="002A5B1A" w:rsidRPr="00884D89" w14:paraId="596C72A1" w14:textId="77777777">
        <w:trPr>
          <w:jc w:val="center"/>
        </w:trPr>
        <w:tc>
          <w:tcPr>
            <w:tcW w:w="3408" w:type="dxa"/>
          </w:tcPr>
          <w:p w14:paraId="2B265CC2" w14:textId="77777777" w:rsidR="002A5B1A" w:rsidRPr="00884D89" w:rsidRDefault="00000000">
            <w:pPr>
              <w:rPr>
                <w:rFonts w:ascii="Times New Roman" w:hAnsi="Times New Roman" w:cs="Times New Roman"/>
              </w:rPr>
            </w:pPr>
            <w:r w:rsidRPr="00884D89">
              <w:rPr>
                <w:rFonts w:ascii="Times New Roman" w:hAnsi="Times New Roman" w:cs="Times New Roman"/>
                <w:sz w:val="18"/>
              </w:rPr>
              <w:t>Centering</w:t>
            </w:r>
          </w:p>
        </w:tc>
        <w:tc>
          <w:tcPr>
            <w:tcW w:w="3408" w:type="dxa"/>
          </w:tcPr>
          <w:p w14:paraId="79C15A43" w14:textId="77777777" w:rsidR="002A5B1A" w:rsidRPr="00884D89" w:rsidRDefault="00000000">
            <w:pPr>
              <w:rPr>
                <w:rFonts w:ascii="Times New Roman" w:hAnsi="Times New Roman" w:cs="Times New Roman"/>
              </w:rPr>
            </w:pPr>
            <w:r w:rsidRPr="00884D89">
              <w:rPr>
                <w:rFonts w:ascii="Times New Roman" w:hAnsi="Times New Roman" w:cs="Times New Roman"/>
                <w:sz w:val="18"/>
              </w:rPr>
              <w:t>Mean-centering of continuous predictors.</w:t>
            </w:r>
          </w:p>
        </w:tc>
        <w:tc>
          <w:tcPr>
            <w:tcW w:w="3408" w:type="dxa"/>
          </w:tcPr>
          <w:p w14:paraId="09B0A9BD" w14:textId="77777777" w:rsidR="002A5B1A" w:rsidRPr="00884D89" w:rsidRDefault="00000000">
            <w:pPr>
              <w:rPr>
                <w:rFonts w:ascii="Times New Roman" w:hAnsi="Times New Roman" w:cs="Times New Roman"/>
              </w:rPr>
            </w:pPr>
            <w:r w:rsidRPr="00884D89">
              <w:rPr>
                <w:rFonts w:ascii="Times New Roman" w:hAnsi="Times New Roman" w:cs="Times New Roman"/>
                <w:sz w:val="18"/>
              </w:rPr>
              <w:t>Applied in moderation models to reduce multicollinearity.</w:t>
            </w:r>
          </w:p>
        </w:tc>
      </w:tr>
      <w:tr w:rsidR="002A5B1A" w:rsidRPr="00884D89" w14:paraId="15A6FC2D" w14:textId="77777777">
        <w:trPr>
          <w:jc w:val="center"/>
        </w:trPr>
        <w:tc>
          <w:tcPr>
            <w:tcW w:w="3408" w:type="dxa"/>
          </w:tcPr>
          <w:p w14:paraId="30766275" w14:textId="77777777" w:rsidR="002A5B1A" w:rsidRPr="00884D89" w:rsidRDefault="00000000">
            <w:pPr>
              <w:rPr>
                <w:rFonts w:ascii="Times New Roman" w:hAnsi="Times New Roman" w:cs="Times New Roman"/>
              </w:rPr>
            </w:pPr>
            <w:r w:rsidRPr="00884D89">
              <w:rPr>
                <w:rFonts w:ascii="Times New Roman" w:hAnsi="Times New Roman" w:cs="Times New Roman"/>
                <w:sz w:val="18"/>
              </w:rPr>
              <w:t>Interaction probing</w:t>
            </w:r>
          </w:p>
        </w:tc>
        <w:tc>
          <w:tcPr>
            <w:tcW w:w="3408" w:type="dxa"/>
          </w:tcPr>
          <w:p w14:paraId="48ABDF6C" w14:textId="77777777" w:rsidR="002A5B1A" w:rsidRPr="00884D89" w:rsidRDefault="00000000">
            <w:pPr>
              <w:rPr>
                <w:rFonts w:ascii="Times New Roman" w:hAnsi="Times New Roman" w:cs="Times New Roman"/>
              </w:rPr>
            </w:pPr>
            <w:r w:rsidRPr="00884D89">
              <w:rPr>
                <w:rFonts w:ascii="Times New Roman" w:hAnsi="Times New Roman" w:cs="Times New Roman"/>
                <w:sz w:val="18"/>
              </w:rPr>
              <w:t>Simple slopes analyses; visualization in R.</w:t>
            </w:r>
          </w:p>
        </w:tc>
        <w:tc>
          <w:tcPr>
            <w:tcW w:w="3408" w:type="dxa"/>
          </w:tcPr>
          <w:p w14:paraId="04A6FF90" w14:textId="77777777" w:rsidR="002A5B1A" w:rsidRPr="00884D89" w:rsidRDefault="00000000">
            <w:pPr>
              <w:rPr>
                <w:rFonts w:ascii="Times New Roman" w:hAnsi="Times New Roman" w:cs="Times New Roman"/>
              </w:rPr>
            </w:pPr>
            <w:r w:rsidRPr="00884D89">
              <w:rPr>
                <w:rFonts w:ascii="Times New Roman" w:hAnsi="Times New Roman" w:cs="Times New Roman"/>
                <w:sz w:val="18"/>
              </w:rPr>
              <w:t>Used for significant diagnosis × social-function interactions.</w:t>
            </w:r>
          </w:p>
        </w:tc>
      </w:tr>
      <w:tr w:rsidR="002A5B1A" w:rsidRPr="00884D89" w14:paraId="26147139" w14:textId="77777777">
        <w:trPr>
          <w:jc w:val="center"/>
        </w:trPr>
        <w:tc>
          <w:tcPr>
            <w:tcW w:w="3408" w:type="dxa"/>
          </w:tcPr>
          <w:p w14:paraId="4224FB0D" w14:textId="77777777" w:rsidR="002A5B1A" w:rsidRPr="00884D89" w:rsidRDefault="00000000">
            <w:pPr>
              <w:rPr>
                <w:rFonts w:ascii="Times New Roman" w:hAnsi="Times New Roman" w:cs="Times New Roman"/>
              </w:rPr>
            </w:pPr>
            <w:r w:rsidRPr="00884D89">
              <w:rPr>
                <w:rFonts w:ascii="Times New Roman" w:hAnsi="Times New Roman" w:cs="Times New Roman"/>
                <w:sz w:val="18"/>
              </w:rPr>
              <w:t>Multiple-comparison correction</w:t>
            </w:r>
          </w:p>
        </w:tc>
        <w:tc>
          <w:tcPr>
            <w:tcW w:w="3408" w:type="dxa"/>
          </w:tcPr>
          <w:p w14:paraId="1FBFFE1D" w14:textId="77777777" w:rsidR="002A5B1A" w:rsidRPr="00884D89" w:rsidRDefault="00000000">
            <w:pPr>
              <w:rPr>
                <w:rFonts w:ascii="Times New Roman" w:hAnsi="Times New Roman" w:cs="Times New Roman"/>
              </w:rPr>
            </w:pPr>
            <w:r w:rsidRPr="00884D89">
              <w:rPr>
                <w:rFonts w:ascii="Times New Roman" w:hAnsi="Times New Roman" w:cs="Times New Roman"/>
                <w:sz w:val="18"/>
              </w:rPr>
              <w:t>Benjamini–Hochberg false discovery rate (FDR).</w:t>
            </w:r>
          </w:p>
        </w:tc>
        <w:tc>
          <w:tcPr>
            <w:tcW w:w="3408" w:type="dxa"/>
          </w:tcPr>
          <w:p w14:paraId="23845097" w14:textId="77777777" w:rsidR="002A5B1A" w:rsidRPr="00884D89" w:rsidRDefault="00000000">
            <w:pPr>
              <w:rPr>
                <w:rFonts w:ascii="Times New Roman" w:hAnsi="Times New Roman" w:cs="Times New Roman"/>
              </w:rPr>
            </w:pPr>
            <w:r w:rsidRPr="00884D89">
              <w:rPr>
                <w:rFonts w:ascii="Times New Roman" w:hAnsi="Times New Roman" w:cs="Times New Roman"/>
                <w:sz w:val="18"/>
              </w:rPr>
              <w:t>Applied within each cognitive domain and diagnostic contrast across the three social-function dimensions.</w:t>
            </w:r>
          </w:p>
        </w:tc>
      </w:tr>
      <w:tr w:rsidR="002A5B1A" w:rsidRPr="00884D89" w14:paraId="0C8BFE6F" w14:textId="77777777">
        <w:trPr>
          <w:jc w:val="center"/>
        </w:trPr>
        <w:tc>
          <w:tcPr>
            <w:tcW w:w="3408" w:type="dxa"/>
          </w:tcPr>
          <w:p w14:paraId="79484C4E" w14:textId="77777777" w:rsidR="002A5B1A" w:rsidRPr="00884D89" w:rsidRDefault="00000000">
            <w:pPr>
              <w:rPr>
                <w:rFonts w:ascii="Times New Roman" w:hAnsi="Times New Roman" w:cs="Times New Roman"/>
              </w:rPr>
            </w:pPr>
            <w:r w:rsidRPr="00884D89">
              <w:rPr>
                <w:rFonts w:ascii="Times New Roman" w:hAnsi="Times New Roman" w:cs="Times New Roman"/>
                <w:sz w:val="18"/>
              </w:rPr>
              <w:t>Model assumptions</w:t>
            </w:r>
          </w:p>
        </w:tc>
        <w:tc>
          <w:tcPr>
            <w:tcW w:w="3408" w:type="dxa"/>
          </w:tcPr>
          <w:p w14:paraId="65A439CE" w14:textId="77777777" w:rsidR="002A5B1A" w:rsidRPr="00884D89" w:rsidRDefault="00000000">
            <w:pPr>
              <w:rPr>
                <w:rFonts w:ascii="Times New Roman" w:hAnsi="Times New Roman" w:cs="Times New Roman"/>
              </w:rPr>
            </w:pPr>
            <w:r w:rsidRPr="00884D89">
              <w:rPr>
                <w:rFonts w:ascii="Times New Roman" w:hAnsi="Times New Roman" w:cs="Times New Roman"/>
                <w:sz w:val="18"/>
              </w:rPr>
              <w:t>Normality of residuals, homoscedasticity, and multicollinearity were examined.</w:t>
            </w:r>
          </w:p>
        </w:tc>
        <w:tc>
          <w:tcPr>
            <w:tcW w:w="3408" w:type="dxa"/>
          </w:tcPr>
          <w:p w14:paraId="684A7C35" w14:textId="77777777" w:rsidR="002A5B1A" w:rsidRPr="00884D89" w:rsidRDefault="00000000">
            <w:pPr>
              <w:rPr>
                <w:rFonts w:ascii="Times New Roman" w:hAnsi="Times New Roman" w:cs="Times New Roman"/>
              </w:rPr>
            </w:pPr>
            <w:r w:rsidRPr="00884D89">
              <w:rPr>
                <w:rFonts w:ascii="Times New Roman" w:hAnsi="Times New Roman" w:cs="Times New Roman"/>
                <w:sz w:val="18"/>
              </w:rPr>
              <w:t>Assessed prior to regression-based analyses.</w:t>
            </w:r>
          </w:p>
        </w:tc>
      </w:tr>
    </w:tbl>
    <w:p w14:paraId="71ACA17E" w14:textId="77777777" w:rsidR="002A5B1A" w:rsidRPr="00884D89" w:rsidRDefault="002A5B1A">
      <w:pPr>
        <w:rPr>
          <w:rFonts w:ascii="Times New Roman" w:hAnsi="Times New Roman" w:cs="Times New Roman"/>
        </w:rPr>
      </w:pPr>
    </w:p>
    <w:p w14:paraId="06BC4F52" w14:textId="2823E915" w:rsidR="002A5B1A" w:rsidRPr="00884D89" w:rsidRDefault="00493073">
      <w:pPr>
        <w:pStyle w:val="1"/>
        <w:rPr>
          <w:rFonts w:ascii="Times New Roman" w:hAnsi="Times New Roman" w:cs="Times New Roman"/>
        </w:rPr>
      </w:pPr>
      <w:r>
        <w:rPr>
          <w:rFonts w:ascii="Times New Roman" w:hAnsi="Times New Roman" w:cs="Times New Roman"/>
        </w:rPr>
        <w:t>6</w:t>
      </w:r>
      <w:r w:rsidRPr="00884D89">
        <w:rPr>
          <w:rFonts w:ascii="Times New Roman" w:hAnsi="Times New Roman" w:cs="Times New Roman"/>
        </w:rPr>
        <w:t>. Coding Summary for Reproducibility</w:t>
      </w:r>
    </w:p>
    <w:tbl>
      <w:tblPr>
        <w:tblStyle w:val="aff2"/>
        <w:tblW w:w="0" w:type="auto"/>
        <w:jc w:val="center"/>
        <w:tblLook w:val="04A0" w:firstRow="1" w:lastRow="0" w:firstColumn="1" w:lastColumn="0" w:noHBand="0" w:noVBand="1"/>
      </w:tblPr>
      <w:tblGrid>
        <w:gridCol w:w="3405"/>
        <w:gridCol w:w="3404"/>
        <w:gridCol w:w="3405"/>
      </w:tblGrid>
      <w:tr w:rsidR="002A5B1A" w:rsidRPr="00884D89" w14:paraId="4D44A625" w14:textId="77777777">
        <w:trPr>
          <w:jc w:val="center"/>
        </w:trPr>
        <w:tc>
          <w:tcPr>
            <w:tcW w:w="3408" w:type="dxa"/>
            <w:shd w:val="clear" w:color="auto" w:fill="D9EAF7"/>
          </w:tcPr>
          <w:p w14:paraId="013BA987" w14:textId="77777777" w:rsidR="002A5B1A" w:rsidRPr="00884D89" w:rsidRDefault="00000000">
            <w:pPr>
              <w:rPr>
                <w:rFonts w:ascii="Times New Roman" w:hAnsi="Times New Roman" w:cs="Times New Roman"/>
              </w:rPr>
            </w:pPr>
            <w:r w:rsidRPr="00884D89">
              <w:rPr>
                <w:rFonts w:ascii="Times New Roman" w:hAnsi="Times New Roman" w:cs="Times New Roman"/>
                <w:b/>
                <w:sz w:val="18"/>
              </w:rPr>
              <w:t>Variable / procedure</w:t>
            </w:r>
          </w:p>
        </w:tc>
        <w:tc>
          <w:tcPr>
            <w:tcW w:w="3408" w:type="dxa"/>
            <w:shd w:val="clear" w:color="auto" w:fill="D9EAF7"/>
          </w:tcPr>
          <w:p w14:paraId="68E33E03" w14:textId="77777777" w:rsidR="002A5B1A" w:rsidRPr="00884D89" w:rsidRDefault="00000000">
            <w:pPr>
              <w:rPr>
                <w:rFonts w:ascii="Times New Roman" w:hAnsi="Times New Roman" w:cs="Times New Roman"/>
              </w:rPr>
            </w:pPr>
            <w:r w:rsidRPr="00884D89">
              <w:rPr>
                <w:rFonts w:ascii="Times New Roman" w:hAnsi="Times New Roman" w:cs="Times New Roman"/>
                <w:b/>
                <w:sz w:val="18"/>
              </w:rPr>
              <w:t>Coding rule</w:t>
            </w:r>
          </w:p>
        </w:tc>
        <w:tc>
          <w:tcPr>
            <w:tcW w:w="3408" w:type="dxa"/>
            <w:shd w:val="clear" w:color="auto" w:fill="D9EAF7"/>
          </w:tcPr>
          <w:p w14:paraId="70CEEC1A" w14:textId="77777777" w:rsidR="002A5B1A" w:rsidRPr="00884D89" w:rsidRDefault="00000000">
            <w:pPr>
              <w:rPr>
                <w:rFonts w:ascii="Times New Roman" w:hAnsi="Times New Roman" w:cs="Times New Roman"/>
              </w:rPr>
            </w:pPr>
            <w:r w:rsidRPr="00884D89">
              <w:rPr>
                <w:rFonts w:ascii="Times New Roman" w:hAnsi="Times New Roman" w:cs="Times New Roman"/>
                <w:b/>
                <w:sz w:val="18"/>
              </w:rPr>
              <w:t>Documentation status</w:t>
            </w:r>
          </w:p>
        </w:tc>
      </w:tr>
      <w:tr w:rsidR="002A5B1A" w:rsidRPr="00884D89" w14:paraId="7B24DB8F" w14:textId="77777777">
        <w:trPr>
          <w:jc w:val="center"/>
        </w:trPr>
        <w:tc>
          <w:tcPr>
            <w:tcW w:w="3408" w:type="dxa"/>
          </w:tcPr>
          <w:p w14:paraId="5DA6A74A" w14:textId="77777777" w:rsidR="002A5B1A" w:rsidRPr="00884D89" w:rsidRDefault="00000000">
            <w:pPr>
              <w:rPr>
                <w:rFonts w:ascii="Times New Roman" w:hAnsi="Times New Roman" w:cs="Times New Roman"/>
              </w:rPr>
            </w:pPr>
            <w:r w:rsidRPr="00884D89">
              <w:rPr>
                <w:rFonts w:ascii="Times New Roman" w:hAnsi="Times New Roman" w:cs="Times New Roman"/>
                <w:sz w:val="18"/>
              </w:rPr>
              <w:t>Diagnostic group</w:t>
            </w:r>
          </w:p>
        </w:tc>
        <w:tc>
          <w:tcPr>
            <w:tcW w:w="3408" w:type="dxa"/>
          </w:tcPr>
          <w:p w14:paraId="5D6CB785" w14:textId="77777777" w:rsidR="002A5B1A" w:rsidRPr="00884D89" w:rsidRDefault="00000000">
            <w:pPr>
              <w:rPr>
                <w:rFonts w:ascii="Times New Roman" w:hAnsi="Times New Roman" w:cs="Times New Roman"/>
              </w:rPr>
            </w:pPr>
            <w:r w:rsidRPr="00884D89">
              <w:rPr>
                <w:rFonts w:ascii="Times New Roman" w:hAnsi="Times New Roman" w:cs="Times New Roman"/>
                <w:sz w:val="18"/>
              </w:rPr>
              <w:t>NC served as the reference group; AD-like MCI, PD-NC, and PD-MCI represented by three indicator variables in moderation analyses.</w:t>
            </w:r>
          </w:p>
        </w:tc>
        <w:tc>
          <w:tcPr>
            <w:tcW w:w="3408" w:type="dxa"/>
          </w:tcPr>
          <w:p w14:paraId="2EC949E6" w14:textId="77777777" w:rsidR="002A5B1A" w:rsidRPr="00884D89" w:rsidRDefault="00000000">
            <w:pPr>
              <w:rPr>
                <w:rFonts w:ascii="Times New Roman" w:hAnsi="Times New Roman" w:cs="Times New Roman"/>
              </w:rPr>
            </w:pPr>
            <w:r w:rsidRPr="00884D89">
              <w:rPr>
                <w:rFonts w:ascii="Times New Roman" w:hAnsi="Times New Roman" w:cs="Times New Roman"/>
                <w:sz w:val="18"/>
              </w:rPr>
              <w:t>The manuscript does not specify the exact numeric values used for the indicators; provide the original syntax or dataset codebook if required.</w:t>
            </w:r>
          </w:p>
        </w:tc>
      </w:tr>
      <w:tr w:rsidR="002A5B1A" w:rsidRPr="00884D89" w14:paraId="2A6A7082" w14:textId="77777777">
        <w:trPr>
          <w:jc w:val="center"/>
        </w:trPr>
        <w:tc>
          <w:tcPr>
            <w:tcW w:w="3408" w:type="dxa"/>
          </w:tcPr>
          <w:p w14:paraId="50080970" w14:textId="77777777" w:rsidR="002A5B1A" w:rsidRPr="00884D89" w:rsidRDefault="00000000">
            <w:pPr>
              <w:rPr>
                <w:rFonts w:ascii="Times New Roman" w:hAnsi="Times New Roman" w:cs="Times New Roman"/>
              </w:rPr>
            </w:pPr>
            <w:r w:rsidRPr="00884D89">
              <w:rPr>
                <w:rFonts w:ascii="Times New Roman" w:hAnsi="Times New Roman" w:cs="Times New Roman"/>
                <w:sz w:val="18"/>
              </w:rPr>
              <w:t>GSFS item scores</w:t>
            </w:r>
          </w:p>
        </w:tc>
        <w:tc>
          <w:tcPr>
            <w:tcW w:w="3408" w:type="dxa"/>
          </w:tcPr>
          <w:p w14:paraId="5F5EFDB4" w14:textId="77777777" w:rsidR="002A5B1A" w:rsidRPr="00884D89" w:rsidRDefault="00000000">
            <w:pPr>
              <w:rPr>
                <w:rFonts w:ascii="Times New Roman" w:hAnsi="Times New Roman" w:cs="Times New Roman"/>
              </w:rPr>
            </w:pPr>
            <w:r w:rsidRPr="00884D89">
              <w:rPr>
                <w:rFonts w:ascii="Times New Roman" w:hAnsi="Times New Roman" w:cs="Times New Roman"/>
                <w:sz w:val="18"/>
              </w:rPr>
              <w:t>0–3 Likert scale; higher = better social function.</w:t>
            </w:r>
          </w:p>
        </w:tc>
        <w:tc>
          <w:tcPr>
            <w:tcW w:w="3408" w:type="dxa"/>
          </w:tcPr>
          <w:p w14:paraId="5A37D16F" w14:textId="77777777" w:rsidR="002A5B1A" w:rsidRPr="00884D89" w:rsidRDefault="00000000">
            <w:pPr>
              <w:rPr>
                <w:rFonts w:ascii="Times New Roman" w:hAnsi="Times New Roman" w:cs="Times New Roman"/>
              </w:rPr>
            </w:pPr>
            <w:r w:rsidRPr="00884D89">
              <w:rPr>
                <w:rFonts w:ascii="Times New Roman" w:hAnsi="Times New Roman" w:cs="Times New Roman"/>
                <w:sz w:val="18"/>
              </w:rPr>
              <w:t>Supported by manuscript.</w:t>
            </w:r>
          </w:p>
        </w:tc>
      </w:tr>
      <w:tr w:rsidR="002A5B1A" w:rsidRPr="00884D89" w14:paraId="45568226" w14:textId="77777777">
        <w:trPr>
          <w:jc w:val="center"/>
        </w:trPr>
        <w:tc>
          <w:tcPr>
            <w:tcW w:w="3408" w:type="dxa"/>
          </w:tcPr>
          <w:p w14:paraId="506AF541" w14:textId="77777777" w:rsidR="002A5B1A" w:rsidRPr="00884D89" w:rsidRDefault="00000000">
            <w:pPr>
              <w:rPr>
                <w:rFonts w:ascii="Times New Roman" w:hAnsi="Times New Roman" w:cs="Times New Roman"/>
              </w:rPr>
            </w:pPr>
            <w:r w:rsidRPr="00884D89">
              <w:rPr>
                <w:rFonts w:ascii="Times New Roman" w:hAnsi="Times New Roman" w:cs="Times New Roman"/>
                <w:sz w:val="18"/>
              </w:rPr>
              <w:t>GSFS total</w:t>
            </w:r>
          </w:p>
        </w:tc>
        <w:tc>
          <w:tcPr>
            <w:tcW w:w="3408" w:type="dxa"/>
          </w:tcPr>
          <w:p w14:paraId="324FAA23" w14:textId="77777777" w:rsidR="002A5B1A" w:rsidRPr="00884D89" w:rsidRDefault="00000000">
            <w:pPr>
              <w:rPr>
                <w:rFonts w:ascii="Times New Roman" w:hAnsi="Times New Roman" w:cs="Times New Roman"/>
              </w:rPr>
            </w:pPr>
            <w:r w:rsidRPr="00884D89">
              <w:rPr>
                <w:rFonts w:ascii="Times New Roman" w:hAnsi="Times New Roman" w:cs="Times New Roman"/>
                <w:sz w:val="18"/>
              </w:rPr>
              <w:t>Sum of 22 items.</w:t>
            </w:r>
          </w:p>
        </w:tc>
        <w:tc>
          <w:tcPr>
            <w:tcW w:w="3408" w:type="dxa"/>
          </w:tcPr>
          <w:p w14:paraId="353ECD4B" w14:textId="77777777" w:rsidR="002A5B1A" w:rsidRPr="00884D89" w:rsidRDefault="00000000">
            <w:pPr>
              <w:rPr>
                <w:rFonts w:ascii="Times New Roman" w:hAnsi="Times New Roman" w:cs="Times New Roman"/>
              </w:rPr>
            </w:pPr>
            <w:r w:rsidRPr="00884D89">
              <w:rPr>
                <w:rFonts w:ascii="Times New Roman" w:hAnsi="Times New Roman" w:cs="Times New Roman"/>
                <w:sz w:val="18"/>
              </w:rPr>
              <w:t>Supported by manuscript.</w:t>
            </w:r>
          </w:p>
        </w:tc>
      </w:tr>
      <w:tr w:rsidR="002A5B1A" w:rsidRPr="00884D89" w14:paraId="5CDC5006" w14:textId="77777777">
        <w:trPr>
          <w:jc w:val="center"/>
        </w:trPr>
        <w:tc>
          <w:tcPr>
            <w:tcW w:w="3408" w:type="dxa"/>
          </w:tcPr>
          <w:p w14:paraId="22CBC5B9" w14:textId="77777777" w:rsidR="002A5B1A" w:rsidRPr="00884D89" w:rsidRDefault="00000000">
            <w:pPr>
              <w:rPr>
                <w:rFonts w:ascii="Times New Roman" w:hAnsi="Times New Roman" w:cs="Times New Roman"/>
              </w:rPr>
            </w:pPr>
            <w:r w:rsidRPr="00884D89">
              <w:rPr>
                <w:rFonts w:ascii="Times New Roman" w:hAnsi="Times New Roman" w:cs="Times New Roman"/>
                <w:sz w:val="18"/>
              </w:rPr>
              <w:t>GSFS factor scores</w:t>
            </w:r>
          </w:p>
        </w:tc>
        <w:tc>
          <w:tcPr>
            <w:tcW w:w="3408" w:type="dxa"/>
          </w:tcPr>
          <w:p w14:paraId="7E6CFC7B" w14:textId="77777777" w:rsidR="002A5B1A" w:rsidRPr="00884D89" w:rsidRDefault="00000000">
            <w:pPr>
              <w:rPr>
                <w:rFonts w:ascii="Times New Roman" w:hAnsi="Times New Roman" w:cs="Times New Roman"/>
              </w:rPr>
            </w:pPr>
            <w:r w:rsidRPr="00884D89">
              <w:rPr>
                <w:rFonts w:ascii="Times New Roman" w:hAnsi="Times New Roman" w:cs="Times New Roman"/>
                <w:sz w:val="18"/>
              </w:rPr>
              <w:t>Computed separately for Daily Function, Interpersonal Function, and Social Participation.</w:t>
            </w:r>
          </w:p>
        </w:tc>
        <w:tc>
          <w:tcPr>
            <w:tcW w:w="3408" w:type="dxa"/>
          </w:tcPr>
          <w:p w14:paraId="361EF651" w14:textId="77777777" w:rsidR="002A5B1A" w:rsidRPr="00884D89" w:rsidRDefault="00000000">
            <w:pPr>
              <w:rPr>
                <w:rFonts w:ascii="Times New Roman" w:hAnsi="Times New Roman" w:cs="Times New Roman"/>
              </w:rPr>
            </w:pPr>
            <w:r w:rsidRPr="00884D89">
              <w:rPr>
                <w:rFonts w:ascii="Times New Roman" w:hAnsi="Times New Roman" w:cs="Times New Roman"/>
                <w:sz w:val="18"/>
              </w:rPr>
              <w:t>Exact item membership is not listed in manuscript; append original scoring key if available.</w:t>
            </w:r>
          </w:p>
        </w:tc>
      </w:tr>
      <w:tr w:rsidR="002A5B1A" w:rsidRPr="00884D89" w14:paraId="2134FBDE" w14:textId="77777777">
        <w:trPr>
          <w:jc w:val="center"/>
        </w:trPr>
        <w:tc>
          <w:tcPr>
            <w:tcW w:w="3408" w:type="dxa"/>
          </w:tcPr>
          <w:p w14:paraId="0AF6E4C7" w14:textId="77777777" w:rsidR="002A5B1A" w:rsidRPr="00884D89" w:rsidRDefault="00000000">
            <w:pPr>
              <w:rPr>
                <w:rFonts w:ascii="Times New Roman" w:hAnsi="Times New Roman" w:cs="Times New Roman"/>
              </w:rPr>
            </w:pPr>
            <w:r w:rsidRPr="00884D89">
              <w:rPr>
                <w:rFonts w:ascii="Times New Roman" w:hAnsi="Times New Roman" w:cs="Times New Roman"/>
                <w:sz w:val="18"/>
              </w:rPr>
              <w:t>Occupational level</w:t>
            </w:r>
          </w:p>
        </w:tc>
        <w:tc>
          <w:tcPr>
            <w:tcW w:w="3408" w:type="dxa"/>
          </w:tcPr>
          <w:p w14:paraId="3CB35DAA" w14:textId="77777777" w:rsidR="002A5B1A" w:rsidRPr="00884D89" w:rsidRDefault="00000000">
            <w:pPr>
              <w:rPr>
                <w:rFonts w:ascii="Times New Roman" w:hAnsi="Times New Roman" w:cs="Times New Roman"/>
              </w:rPr>
            </w:pPr>
            <w:r w:rsidRPr="00884D89">
              <w:rPr>
                <w:rFonts w:ascii="Times New Roman" w:hAnsi="Times New Roman" w:cs="Times New Roman"/>
                <w:sz w:val="18"/>
              </w:rPr>
              <w:t>Reverse coded to align higher score with higher occupational skill level.</w:t>
            </w:r>
          </w:p>
        </w:tc>
        <w:tc>
          <w:tcPr>
            <w:tcW w:w="3408" w:type="dxa"/>
          </w:tcPr>
          <w:p w14:paraId="481D2583" w14:textId="77777777" w:rsidR="002A5B1A" w:rsidRPr="00884D89" w:rsidRDefault="00000000">
            <w:pPr>
              <w:rPr>
                <w:rFonts w:ascii="Times New Roman" w:hAnsi="Times New Roman" w:cs="Times New Roman"/>
              </w:rPr>
            </w:pPr>
            <w:r w:rsidRPr="00884D89">
              <w:rPr>
                <w:rFonts w:ascii="Times New Roman" w:hAnsi="Times New Roman" w:cs="Times New Roman"/>
                <w:sz w:val="18"/>
              </w:rPr>
              <w:t>Supported by manuscript; exact category-to-number mapping is not listed.</w:t>
            </w:r>
          </w:p>
        </w:tc>
      </w:tr>
      <w:tr w:rsidR="002A5B1A" w:rsidRPr="00884D89" w14:paraId="71D6E483" w14:textId="77777777">
        <w:trPr>
          <w:jc w:val="center"/>
        </w:trPr>
        <w:tc>
          <w:tcPr>
            <w:tcW w:w="3408" w:type="dxa"/>
          </w:tcPr>
          <w:p w14:paraId="08AF2EFF" w14:textId="77777777" w:rsidR="002A5B1A" w:rsidRPr="00884D89" w:rsidRDefault="00000000">
            <w:pPr>
              <w:rPr>
                <w:rFonts w:ascii="Times New Roman" w:hAnsi="Times New Roman" w:cs="Times New Roman"/>
              </w:rPr>
            </w:pPr>
            <w:r w:rsidRPr="00884D89">
              <w:rPr>
                <w:rFonts w:ascii="Times New Roman" w:hAnsi="Times New Roman" w:cs="Times New Roman"/>
                <w:sz w:val="18"/>
              </w:rPr>
              <w:t>CTT-A / CTT-B</w:t>
            </w:r>
          </w:p>
        </w:tc>
        <w:tc>
          <w:tcPr>
            <w:tcW w:w="3408" w:type="dxa"/>
          </w:tcPr>
          <w:p w14:paraId="43AA9AB8" w14:textId="77777777" w:rsidR="002A5B1A" w:rsidRPr="00884D89" w:rsidRDefault="00000000">
            <w:pPr>
              <w:rPr>
                <w:rFonts w:ascii="Times New Roman" w:hAnsi="Times New Roman" w:cs="Times New Roman"/>
              </w:rPr>
            </w:pPr>
            <w:r w:rsidRPr="00884D89">
              <w:rPr>
                <w:rFonts w:ascii="Times New Roman" w:hAnsi="Times New Roman" w:cs="Times New Roman"/>
                <w:sz w:val="18"/>
              </w:rPr>
              <w:t>Reverse coded before Z-standardization because higher raw values represent poorer performance.</w:t>
            </w:r>
          </w:p>
        </w:tc>
        <w:tc>
          <w:tcPr>
            <w:tcW w:w="3408" w:type="dxa"/>
          </w:tcPr>
          <w:p w14:paraId="02FE5386" w14:textId="77777777" w:rsidR="002A5B1A" w:rsidRPr="00884D89" w:rsidRDefault="00000000">
            <w:pPr>
              <w:rPr>
                <w:rFonts w:ascii="Times New Roman" w:hAnsi="Times New Roman" w:cs="Times New Roman"/>
              </w:rPr>
            </w:pPr>
            <w:r w:rsidRPr="00884D89">
              <w:rPr>
                <w:rFonts w:ascii="Times New Roman" w:hAnsi="Times New Roman" w:cs="Times New Roman"/>
                <w:sz w:val="18"/>
              </w:rPr>
              <w:t>Supported by manuscript.</w:t>
            </w:r>
          </w:p>
        </w:tc>
      </w:tr>
      <w:tr w:rsidR="002A5B1A" w:rsidRPr="00884D89" w14:paraId="66F9C27F" w14:textId="77777777">
        <w:trPr>
          <w:jc w:val="center"/>
        </w:trPr>
        <w:tc>
          <w:tcPr>
            <w:tcW w:w="3408" w:type="dxa"/>
          </w:tcPr>
          <w:p w14:paraId="5C097591" w14:textId="77777777" w:rsidR="002A5B1A" w:rsidRPr="00884D89" w:rsidRDefault="00000000">
            <w:pPr>
              <w:rPr>
                <w:rFonts w:ascii="Times New Roman" w:hAnsi="Times New Roman" w:cs="Times New Roman"/>
              </w:rPr>
            </w:pPr>
            <w:r w:rsidRPr="00884D89">
              <w:rPr>
                <w:rFonts w:ascii="Times New Roman" w:hAnsi="Times New Roman" w:cs="Times New Roman"/>
                <w:sz w:val="18"/>
              </w:rPr>
              <w:t>MCST non-perseverative / perseverative errors</w:t>
            </w:r>
          </w:p>
        </w:tc>
        <w:tc>
          <w:tcPr>
            <w:tcW w:w="3408" w:type="dxa"/>
          </w:tcPr>
          <w:p w14:paraId="71F035BB" w14:textId="77777777" w:rsidR="002A5B1A" w:rsidRPr="00884D89" w:rsidRDefault="00000000">
            <w:pPr>
              <w:rPr>
                <w:rFonts w:ascii="Times New Roman" w:hAnsi="Times New Roman" w:cs="Times New Roman"/>
              </w:rPr>
            </w:pPr>
            <w:r w:rsidRPr="00884D89">
              <w:rPr>
                <w:rFonts w:ascii="Times New Roman" w:hAnsi="Times New Roman" w:cs="Times New Roman"/>
                <w:sz w:val="18"/>
              </w:rPr>
              <w:t>Reverse coded before Z-standardization because higher raw values represent poorer performance.</w:t>
            </w:r>
          </w:p>
        </w:tc>
        <w:tc>
          <w:tcPr>
            <w:tcW w:w="3408" w:type="dxa"/>
          </w:tcPr>
          <w:p w14:paraId="274A4304" w14:textId="77777777" w:rsidR="002A5B1A" w:rsidRPr="00884D89" w:rsidRDefault="00000000">
            <w:pPr>
              <w:rPr>
                <w:rFonts w:ascii="Times New Roman" w:hAnsi="Times New Roman" w:cs="Times New Roman"/>
              </w:rPr>
            </w:pPr>
            <w:r w:rsidRPr="00884D89">
              <w:rPr>
                <w:rFonts w:ascii="Times New Roman" w:hAnsi="Times New Roman" w:cs="Times New Roman"/>
                <w:sz w:val="18"/>
              </w:rPr>
              <w:t>Supported by manuscript.</w:t>
            </w:r>
          </w:p>
        </w:tc>
      </w:tr>
      <w:tr w:rsidR="002A5B1A" w:rsidRPr="00884D89" w14:paraId="782F248D" w14:textId="77777777">
        <w:trPr>
          <w:jc w:val="center"/>
        </w:trPr>
        <w:tc>
          <w:tcPr>
            <w:tcW w:w="3408" w:type="dxa"/>
          </w:tcPr>
          <w:p w14:paraId="16A77E5F" w14:textId="77777777" w:rsidR="002A5B1A" w:rsidRPr="00884D89" w:rsidRDefault="00000000">
            <w:pPr>
              <w:rPr>
                <w:rFonts w:ascii="Times New Roman" w:hAnsi="Times New Roman" w:cs="Times New Roman"/>
              </w:rPr>
            </w:pPr>
            <w:r w:rsidRPr="00884D89">
              <w:rPr>
                <w:rFonts w:ascii="Times New Roman" w:hAnsi="Times New Roman" w:cs="Times New Roman"/>
                <w:sz w:val="18"/>
              </w:rPr>
              <w:t>Other neuropsychological measures</w:t>
            </w:r>
          </w:p>
        </w:tc>
        <w:tc>
          <w:tcPr>
            <w:tcW w:w="3408" w:type="dxa"/>
          </w:tcPr>
          <w:p w14:paraId="32A7BC22" w14:textId="77777777" w:rsidR="002A5B1A" w:rsidRPr="00884D89" w:rsidRDefault="00000000">
            <w:pPr>
              <w:rPr>
                <w:rFonts w:ascii="Times New Roman" w:hAnsi="Times New Roman" w:cs="Times New Roman"/>
              </w:rPr>
            </w:pPr>
            <w:r w:rsidRPr="00884D89">
              <w:rPr>
                <w:rFonts w:ascii="Times New Roman" w:hAnsi="Times New Roman" w:cs="Times New Roman"/>
                <w:sz w:val="18"/>
              </w:rPr>
              <w:t>Standardized to total-sample Z-scores without a direction reversal unless otherwise specified.</w:t>
            </w:r>
          </w:p>
        </w:tc>
        <w:tc>
          <w:tcPr>
            <w:tcW w:w="3408" w:type="dxa"/>
          </w:tcPr>
          <w:p w14:paraId="67E931FA" w14:textId="77777777" w:rsidR="002A5B1A" w:rsidRPr="00884D89" w:rsidRDefault="00000000">
            <w:pPr>
              <w:rPr>
                <w:rFonts w:ascii="Times New Roman" w:hAnsi="Times New Roman" w:cs="Times New Roman"/>
              </w:rPr>
            </w:pPr>
            <w:r w:rsidRPr="00884D89">
              <w:rPr>
                <w:rFonts w:ascii="Times New Roman" w:hAnsi="Times New Roman" w:cs="Times New Roman"/>
                <w:sz w:val="18"/>
              </w:rPr>
              <w:t>Supported by manuscript.</w:t>
            </w:r>
          </w:p>
        </w:tc>
      </w:tr>
      <w:tr w:rsidR="002A5B1A" w:rsidRPr="00884D89" w14:paraId="7727EA9D" w14:textId="77777777">
        <w:trPr>
          <w:jc w:val="center"/>
        </w:trPr>
        <w:tc>
          <w:tcPr>
            <w:tcW w:w="3408" w:type="dxa"/>
          </w:tcPr>
          <w:p w14:paraId="439A222B" w14:textId="77777777" w:rsidR="002A5B1A" w:rsidRPr="00884D89" w:rsidRDefault="00000000">
            <w:pPr>
              <w:rPr>
                <w:rFonts w:ascii="Times New Roman" w:hAnsi="Times New Roman" w:cs="Times New Roman"/>
              </w:rPr>
            </w:pPr>
            <w:r w:rsidRPr="00884D89">
              <w:rPr>
                <w:rFonts w:ascii="Times New Roman" w:hAnsi="Times New Roman" w:cs="Times New Roman"/>
                <w:sz w:val="18"/>
              </w:rPr>
              <w:t>Continuous predictors in moderation</w:t>
            </w:r>
          </w:p>
        </w:tc>
        <w:tc>
          <w:tcPr>
            <w:tcW w:w="3408" w:type="dxa"/>
          </w:tcPr>
          <w:p w14:paraId="0B1DA983" w14:textId="77777777" w:rsidR="002A5B1A" w:rsidRPr="00884D89" w:rsidRDefault="00000000">
            <w:pPr>
              <w:rPr>
                <w:rFonts w:ascii="Times New Roman" w:hAnsi="Times New Roman" w:cs="Times New Roman"/>
              </w:rPr>
            </w:pPr>
            <w:r w:rsidRPr="00884D89">
              <w:rPr>
                <w:rFonts w:ascii="Times New Roman" w:hAnsi="Times New Roman" w:cs="Times New Roman"/>
                <w:sz w:val="18"/>
              </w:rPr>
              <w:t>Mean-centered.</w:t>
            </w:r>
          </w:p>
        </w:tc>
        <w:tc>
          <w:tcPr>
            <w:tcW w:w="3408" w:type="dxa"/>
          </w:tcPr>
          <w:p w14:paraId="0BFCAA8F" w14:textId="77777777" w:rsidR="002A5B1A" w:rsidRPr="00884D89" w:rsidRDefault="00000000">
            <w:pPr>
              <w:rPr>
                <w:rFonts w:ascii="Times New Roman" w:hAnsi="Times New Roman" w:cs="Times New Roman"/>
              </w:rPr>
            </w:pPr>
            <w:r w:rsidRPr="00884D89">
              <w:rPr>
                <w:rFonts w:ascii="Times New Roman" w:hAnsi="Times New Roman" w:cs="Times New Roman"/>
                <w:sz w:val="18"/>
              </w:rPr>
              <w:t>Supported by manuscript.</w:t>
            </w:r>
          </w:p>
        </w:tc>
      </w:tr>
    </w:tbl>
    <w:p w14:paraId="516091DA" w14:textId="77777777" w:rsidR="002A5B1A" w:rsidRPr="00884D89" w:rsidRDefault="002A5B1A">
      <w:pPr>
        <w:rPr>
          <w:rFonts w:ascii="Times New Roman" w:hAnsi="Times New Roman" w:cs="Times New Roman"/>
        </w:rPr>
      </w:pPr>
    </w:p>
    <w:p w14:paraId="71A42BA1" w14:textId="31DD0FD8" w:rsidR="002A5B1A" w:rsidRPr="00884D89" w:rsidRDefault="00493073">
      <w:pPr>
        <w:pStyle w:val="1"/>
        <w:rPr>
          <w:rFonts w:ascii="Times New Roman" w:hAnsi="Times New Roman" w:cs="Times New Roman"/>
        </w:rPr>
      </w:pPr>
      <w:r>
        <w:rPr>
          <w:rFonts w:ascii="Times New Roman" w:hAnsi="Times New Roman" w:cs="Times New Roman"/>
        </w:rPr>
        <w:t>7</w:t>
      </w:r>
      <w:r w:rsidRPr="00884D89">
        <w:rPr>
          <w:rFonts w:ascii="Times New Roman" w:hAnsi="Times New Roman" w:cs="Times New Roman"/>
        </w:rPr>
        <w:t>. Data Availability Statement Used in the Revised Manuscript</w:t>
      </w:r>
    </w:p>
    <w:p w14:paraId="422AAD1C" w14:textId="76DAB5A9" w:rsidR="002A5B1A" w:rsidRPr="00884D89" w:rsidRDefault="00000000">
      <w:pPr>
        <w:rPr>
          <w:rFonts w:ascii="Times New Roman" w:hAnsi="Times New Roman" w:cs="Times New Roman"/>
        </w:rPr>
      </w:pPr>
      <w:r w:rsidRPr="00884D89">
        <w:rPr>
          <w:rFonts w:ascii="Times New Roman" w:hAnsi="Times New Roman" w:cs="Times New Roman"/>
        </w:rPr>
        <w:t xml:space="preserve">The study reports all data inclusions, exclusions, manipulations, and measures, in accordance with JARS (Kazak, 2018). The data were analyzed using the 30th edition of the Statistical Package for the Social Sciences (SPSS) software. The individual-level raw and processed data generated and analyzed in this study are not publicly available because they contain sensitive clinical and neuropsychological information from human participants and are subject to ethical and confidentiality restrictions. </w:t>
      </w:r>
      <w:r w:rsidRPr="00884D89">
        <w:rPr>
          <w:rFonts w:ascii="Times New Roman" w:hAnsi="Times New Roman" w:cs="Times New Roman"/>
        </w:rPr>
        <w:lastRenderedPageBreak/>
        <w:t>Supporting documentation, including variable definitions and coding schemes, descriptions of data transformations and composite-score calculations, is provided as supplementary material. The study design and analyses were not pre-registered.</w:t>
      </w:r>
    </w:p>
    <w:p w14:paraId="7A3FDB1E" w14:textId="39F02499" w:rsidR="002A5B1A" w:rsidRPr="00884D89" w:rsidRDefault="00493073">
      <w:pPr>
        <w:pStyle w:val="1"/>
        <w:rPr>
          <w:rFonts w:ascii="Times New Roman" w:hAnsi="Times New Roman" w:cs="Times New Roman"/>
        </w:rPr>
      </w:pPr>
      <w:r>
        <w:rPr>
          <w:rFonts w:ascii="Times New Roman" w:hAnsi="Times New Roman" w:cs="Times New Roman"/>
        </w:rPr>
        <w:t>8</w:t>
      </w:r>
      <w:r w:rsidRPr="00884D89">
        <w:rPr>
          <w:rFonts w:ascii="Times New Roman" w:hAnsi="Times New Roman" w:cs="Times New Roman"/>
        </w:rPr>
        <w:t>. Ethical Approval</w:t>
      </w:r>
    </w:p>
    <w:p w14:paraId="7EC606D4" w14:textId="77777777" w:rsidR="002A5B1A" w:rsidRPr="00884D89" w:rsidRDefault="00000000">
      <w:pPr>
        <w:rPr>
          <w:rFonts w:ascii="Times New Roman" w:hAnsi="Times New Roman" w:cs="Times New Roman"/>
        </w:rPr>
      </w:pPr>
      <w:r w:rsidRPr="00884D89">
        <w:rPr>
          <w:rFonts w:ascii="Times New Roman" w:hAnsi="Times New Roman" w:cs="Times New Roman"/>
        </w:rPr>
        <w:t>This study was approved by the Ethics Research Committee of National Cheng Kung University Hospital (Approval No. B-ER-110-574) and Kaohsiung Medical University Hospital (Approval No. KMUHIRB-G(II)-20160001). All procedures involving human participants were conducted in accordance with the ethical standards and guidelines of the relevant institutional ethics committees and the Declaration of Helsinki. Written informed consent was obtained from all participants.</w:t>
      </w:r>
    </w:p>
    <w:sectPr w:rsidR="002A5B1A" w:rsidRPr="00884D89" w:rsidSect="00034616">
      <w:footerReference w:type="default" r:id="rId8"/>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23C9786" w14:textId="77777777" w:rsidR="00534E15" w:rsidRDefault="00534E15">
      <w:pPr>
        <w:spacing w:after="0" w:line="240" w:lineRule="auto"/>
      </w:pPr>
      <w:r>
        <w:separator/>
      </w:r>
    </w:p>
  </w:endnote>
  <w:endnote w:type="continuationSeparator" w:id="0">
    <w:p w14:paraId="3FAC82A9" w14:textId="77777777" w:rsidR="00534E15" w:rsidRDefault="00534E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1E63DE9" w14:textId="77777777" w:rsidR="002A5B1A" w:rsidRDefault="00000000">
    <w:pPr>
      <w:pStyle w:val="a7"/>
      <w:jc w:val="center"/>
    </w:pPr>
    <w:r>
      <w:rPr>
        <w:sz w:val="16"/>
      </w:rPr>
      <w:t>Supplementary documentation for peer-review purposes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3E08414" w14:textId="77777777" w:rsidR="00534E15" w:rsidRDefault="00534E15">
      <w:pPr>
        <w:spacing w:after="0" w:line="240" w:lineRule="auto"/>
      </w:pPr>
      <w:r>
        <w:separator/>
      </w:r>
    </w:p>
  </w:footnote>
  <w:footnote w:type="continuationSeparator" w:id="0">
    <w:p w14:paraId="4120A95D" w14:textId="77777777" w:rsidR="00534E15" w:rsidRDefault="00534E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611210973">
    <w:abstractNumId w:val="8"/>
  </w:num>
  <w:num w:numId="2" w16cid:durableId="741415859">
    <w:abstractNumId w:val="6"/>
  </w:num>
  <w:num w:numId="3" w16cid:durableId="285697738">
    <w:abstractNumId w:val="5"/>
  </w:num>
  <w:num w:numId="4" w16cid:durableId="427970194">
    <w:abstractNumId w:val="4"/>
  </w:num>
  <w:num w:numId="5" w16cid:durableId="340359639">
    <w:abstractNumId w:val="7"/>
  </w:num>
  <w:num w:numId="6" w16cid:durableId="489716225">
    <w:abstractNumId w:val="3"/>
  </w:num>
  <w:num w:numId="7" w16cid:durableId="1879776980">
    <w:abstractNumId w:val="2"/>
  </w:num>
  <w:num w:numId="8" w16cid:durableId="614406124">
    <w:abstractNumId w:val="1"/>
  </w:num>
  <w:num w:numId="9" w16cid:durableId="115291575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4"/>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A5B1A"/>
    <w:rsid w:val="00326F90"/>
    <w:rsid w:val="00400843"/>
    <w:rsid w:val="00406645"/>
    <w:rsid w:val="00493073"/>
    <w:rsid w:val="00534E15"/>
    <w:rsid w:val="005B792B"/>
    <w:rsid w:val="00884D89"/>
    <w:rsid w:val="008862DF"/>
    <w:rsid w:val="009A57D9"/>
    <w:rsid w:val="00AA1D8D"/>
    <w:rsid w:val="00B47730"/>
    <w:rsid w:val="00CB0664"/>
    <w:rsid w:val="00DF1C1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1A21B6"/>
  <w14:defaultImageDpi w14:val="300"/>
  <w15:docId w15:val="{102A8CC9-050B-C247-9B4B-C369CD424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Arial" w:hAnsi="Arial"/>
      <w:sz w:val="20"/>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6"/>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2"/>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頁首 字元"/>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頁尾 字元"/>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標題 1 字元"/>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標題 2 字元"/>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標題 3 字元"/>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32"/>
      <w:szCs w:val="52"/>
    </w:rPr>
  </w:style>
  <w:style w:type="character" w:customStyle="1" w:styleId="ab">
    <w:name w:val="標題 字元"/>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副標題 字元"/>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本文 字元"/>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本文 2 字元"/>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本文 3 字元"/>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巨集文字 字元"/>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文 字元"/>
    <w:basedOn w:val="a2"/>
    <w:link w:val="af5"/>
    <w:uiPriority w:val="29"/>
    <w:rsid w:val="00FC693F"/>
    <w:rPr>
      <w:i/>
      <w:iCs/>
      <w:color w:val="000000" w:themeColor="text1"/>
    </w:rPr>
  </w:style>
  <w:style w:type="character" w:customStyle="1" w:styleId="40">
    <w:name w:val="標題 4 字元"/>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標題 5 字元"/>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標題 6 字元"/>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標題 7 字元"/>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標題 8 字元"/>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標題 9 字元"/>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鮮明引文 字元"/>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1582</Words>
  <Characters>9020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10581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書瑄 張</cp:lastModifiedBy>
  <cp:revision>4</cp:revision>
  <dcterms:created xsi:type="dcterms:W3CDTF">2026-08-15T17:55:00Z</dcterms:created>
  <dcterms:modified xsi:type="dcterms:W3CDTF">2026-08-15T18:05:00Z</dcterms:modified>
  <cp:category/>
</cp:coreProperties>
</file>