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BAB7C6" w14:textId="13061A37" w:rsidR="0063576F" w:rsidRPr="00846ED3" w:rsidRDefault="0063576F" w:rsidP="00846ED3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  <w:r w:rsidRPr="00846ED3">
        <w:rPr>
          <w:rFonts w:ascii="Times New Roman" w:hAnsi="Times New Roman" w:cs="Times New Roman"/>
          <w:b/>
          <w:bCs/>
        </w:rPr>
        <w:t>Supplementary Material</w:t>
      </w:r>
    </w:p>
    <w:p w14:paraId="10A7DBE6" w14:textId="77777777" w:rsidR="0063576F" w:rsidRPr="00846ED3" w:rsidRDefault="0063576F" w:rsidP="00846ED3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14:paraId="1F7D49EB" w14:textId="2187FCB3" w:rsidR="00AC4846" w:rsidRPr="00846ED3" w:rsidRDefault="0063576F" w:rsidP="00846ED3">
      <w:pPr>
        <w:spacing w:line="480" w:lineRule="auto"/>
        <w:jc w:val="both"/>
        <w:rPr>
          <w:rFonts w:ascii="Times New Roman" w:hAnsi="Times New Roman" w:cs="Times New Roman"/>
        </w:rPr>
      </w:pPr>
      <w:r w:rsidRPr="00846ED3">
        <w:rPr>
          <w:rFonts w:ascii="Times New Roman" w:hAnsi="Times New Roman" w:cs="Times New Roman"/>
          <w:b/>
          <w:bCs/>
        </w:rPr>
        <w:t xml:space="preserve">Table S1. </w:t>
      </w:r>
      <w:r w:rsidRPr="00846ED3">
        <w:rPr>
          <w:rFonts w:ascii="Times New Roman" w:hAnsi="Times New Roman" w:cs="Times New Roman"/>
        </w:rPr>
        <w:t>Specifications and sources of laboratory reagents and commercial kits</w:t>
      </w:r>
      <w:r w:rsidR="00A848A1" w:rsidRPr="00846ED3">
        <w:rPr>
          <w:rFonts w:ascii="Times New Roman" w:hAnsi="Times New Roman" w:cs="Times New Roman"/>
        </w:rPr>
        <w:t>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538"/>
        <w:gridCol w:w="1844"/>
        <w:gridCol w:w="1565"/>
        <w:gridCol w:w="1699"/>
        <w:gridCol w:w="1182"/>
      </w:tblGrid>
      <w:tr w:rsidR="00C4705A" w:rsidRPr="00846ED3" w14:paraId="2AB38BC7" w14:textId="2F72B762" w:rsidTr="007E400E">
        <w:trPr>
          <w:trHeight w:val="397"/>
        </w:trPr>
        <w:tc>
          <w:tcPr>
            <w:tcW w:w="2538" w:type="dxa"/>
            <w:vAlign w:val="center"/>
          </w:tcPr>
          <w:p w14:paraId="432A6C8C" w14:textId="03D7329E" w:rsidR="00C4705A" w:rsidRPr="00846ED3" w:rsidRDefault="00C4705A" w:rsidP="00846ED3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46ED3">
              <w:rPr>
                <w:rFonts w:ascii="Times New Roman" w:hAnsi="Times New Roman" w:cs="Times New Roman"/>
                <w:b/>
                <w:bCs/>
              </w:rPr>
              <w:t>Reagent</w:t>
            </w:r>
          </w:p>
        </w:tc>
        <w:tc>
          <w:tcPr>
            <w:tcW w:w="1844" w:type="dxa"/>
            <w:vAlign w:val="center"/>
          </w:tcPr>
          <w:p w14:paraId="4D930D07" w14:textId="6FA517C7" w:rsidR="00C4705A" w:rsidRPr="00846ED3" w:rsidRDefault="00C4705A" w:rsidP="00846ED3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46ED3">
              <w:rPr>
                <w:rFonts w:ascii="Times New Roman" w:hAnsi="Times New Roman" w:cs="Times New Roman"/>
                <w:b/>
                <w:bCs/>
              </w:rPr>
              <w:t>Manufacturer</w:t>
            </w:r>
          </w:p>
        </w:tc>
        <w:tc>
          <w:tcPr>
            <w:tcW w:w="1565" w:type="dxa"/>
            <w:vAlign w:val="center"/>
          </w:tcPr>
          <w:p w14:paraId="1D679B0A" w14:textId="0DDAAC54" w:rsidR="00C4705A" w:rsidRPr="00846ED3" w:rsidRDefault="00C4705A" w:rsidP="00846ED3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46ED3">
              <w:rPr>
                <w:rFonts w:ascii="Times New Roman" w:hAnsi="Times New Roman" w:cs="Times New Roman"/>
                <w:b/>
                <w:bCs/>
              </w:rPr>
              <w:t>Catalog</w:t>
            </w:r>
          </w:p>
        </w:tc>
        <w:tc>
          <w:tcPr>
            <w:tcW w:w="1699" w:type="dxa"/>
          </w:tcPr>
          <w:p w14:paraId="1553D72F" w14:textId="1D7A5AB7" w:rsidR="00C4705A" w:rsidRPr="00846ED3" w:rsidRDefault="00C4705A" w:rsidP="00846ED3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46ED3">
              <w:rPr>
                <w:rFonts w:ascii="Times New Roman" w:hAnsi="Times New Roman" w:cs="Times New Roman"/>
                <w:b/>
                <w:bCs/>
              </w:rPr>
              <w:t>Lote</w:t>
            </w:r>
          </w:p>
        </w:tc>
        <w:tc>
          <w:tcPr>
            <w:tcW w:w="1182" w:type="dxa"/>
            <w:vAlign w:val="center"/>
          </w:tcPr>
          <w:p w14:paraId="5EF1F05C" w14:textId="268ACE88" w:rsidR="00C4705A" w:rsidRPr="00846ED3" w:rsidRDefault="004A6637" w:rsidP="00846ED3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46ED3">
              <w:rPr>
                <w:rFonts w:ascii="Times New Roman" w:hAnsi="Times New Roman" w:cs="Times New Roman"/>
                <w:b/>
                <w:bCs/>
              </w:rPr>
              <w:t>Origin</w:t>
            </w:r>
          </w:p>
        </w:tc>
      </w:tr>
      <w:tr w:rsidR="00C4705A" w:rsidRPr="00846ED3" w14:paraId="7EC75227" w14:textId="63297C91" w:rsidTr="007E400E">
        <w:trPr>
          <w:trHeight w:val="397"/>
        </w:trPr>
        <w:tc>
          <w:tcPr>
            <w:tcW w:w="2538" w:type="dxa"/>
            <w:vAlign w:val="center"/>
          </w:tcPr>
          <w:p w14:paraId="45060D29" w14:textId="43E29033" w:rsidR="00C4705A" w:rsidRPr="00846ED3" w:rsidRDefault="00993EF3" w:rsidP="00846ED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46ED3">
              <w:rPr>
                <w:rFonts w:ascii="Times New Roman" w:hAnsi="Times New Roman" w:cs="Times New Roman"/>
              </w:rPr>
              <w:t>2-</w:t>
            </w:r>
            <w:r w:rsidR="00C4705A" w:rsidRPr="00846ED3">
              <w:rPr>
                <w:rFonts w:ascii="Times New Roman" w:hAnsi="Times New Roman" w:cs="Times New Roman"/>
              </w:rPr>
              <w:t>Thiobarbituric acid</w:t>
            </w:r>
          </w:p>
        </w:tc>
        <w:tc>
          <w:tcPr>
            <w:tcW w:w="1844" w:type="dxa"/>
            <w:vAlign w:val="center"/>
          </w:tcPr>
          <w:p w14:paraId="1433BCC2" w14:textId="7AAE8AC5" w:rsidR="00C4705A" w:rsidRPr="00846ED3" w:rsidRDefault="00993EF3" w:rsidP="00846ED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46ED3">
              <w:rPr>
                <w:rFonts w:ascii="Times New Roman" w:hAnsi="Times New Roman" w:cs="Times New Roman"/>
              </w:rPr>
              <w:t>MP</w:t>
            </w:r>
            <w:r w:rsidR="00A1784B" w:rsidRPr="00846ED3">
              <w:rPr>
                <w:rFonts w:ascii="Times New Roman" w:hAnsi="Times New Roman" w:cs="Times New Roman"/>
              </w:rPr>
              <w:t xml:space="preserve"> </w:t>
            </w:r>
            <w:r w:rsidR="007F0A4A" w:rsidRPr="00846ED3">
              <w:rPr>
                <w:rFonts w:ascii="Times New Roman" w:hAnsi="Times New Roman" w:cs="Times New Roman"/>
              </w:rPr>
              <w:t>Biomedicals, LLC</w:t>
            </w:r>
          </w:p>
        </w:tc>
        <w:tc>
          <w:tcPr>
            <w:tcW w:w="1565" w:type="dxa"/>
            <w:vAlign w:val="center"/>
          </w:tcPr>
          <w:p w14:paraId="1FDD104E" w14:textId="51A0E6D7" w:rsidR="00C4705A" w:rsidRPr="00846ED3" w:rsidRDefault="00993EF3" w:rsidP="00846ED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46ED3">
              <w:rPr>
                <w:rFonts w:ascii="Times New Roman" w:hAnsi="Times New Roman" w:cs="Times New Roman"/>
              </w:rPr>
              <w:t>190284</w:t>
            </w:r>
          </w:p>
        </w:tc>
        <w:tc>
          <w:tcPr>
            <w:tcW w:w="1699" w:type="dxa"/>
            <w:vAlign w:val="center"/>
          </w:tcPr>
          <w:p w14:paraId="702A2433" w14:textId="20BA6D66" w:rsidR="00C4705A" w:rsidRPr="00846ED3" w:rsidRDefault="00993EF3" w:rsidP="00846ED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46ED3">
              <w:rPr>
                <w:rFonts w:ascii="Times New Roman" w:hAnsi="Times New Roman" w:cs="Times New Roman"/>
              </w:rPr>
              <w:t>M7496</w:t>
            </w:r>
          </w:p>
        </w:tc>
        <w:tc>
          <w:tcPr>
            <w:tcW w:w="1182" w:type="dxa"/>
            <w:vAlign w:val="center"/>
          </w:tcPr>
          <w:p w14:paraId="499CAAC8" w14:textId="7E2F96C0" w:rsidR="00C4705A" w:rsidRPr="00846ED3" w:rsidRDefault="00816B49" w:rsidP="00846ED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46ED3">
              <w:rPr>
                <w:rFonts w:ascii="Times New Roman" w:hAnsi="Times New Roman" w:cs="Times New Roman"/>
              </w:rPr>
              <w:t>France</w:t>
            </w:r>
          </w:p>
        </w:tc>
      </w:tr>
      <w:tr w:rsidR="00C4705A" w:rsidRPr="00846ED3" w14:paraId="13896DD9" w14:textId="644669F5" w:rsidTr="007E400E">
        <w:trPr>
          <w:trHeight w:val="397"/>
        </w:trPr>
        <w:tc>
          <w:tcPr>
            <w:tcW w:w="2538" w:type="dxa"/>
            <w:vAlign w:val="center"/>
          </w:tcPr>
          <w:p w14:paraId="3FA7AFDC" w14:textId="75215F6F" w:rsidR="00C4705A" w:rsidRPr="00846ED3" w:rsidRDefault="00C4705A" w:rsidP="00846ED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46ED3">
              <w:rPr>
                <w:rFonts w:ascii="Times New Roman" w:hAnsi="Times New Roman" w:cs="Times New Roman"/>
              </w:rPr>
              <w:t>Trichloroacetic acid solution</w:t>
            </w:r>
          </w:p>
        </w:tc>
        <w:tc>
          <w:tcPr>
            <w:tcW w:w="1844" w:type="dxa"/>
            <w:vAlign w:val="center"/>
          </w:tcPr>
          <w:p w14:paraId="1F1250FB" w14:textId="2430BA94" w:rsidR="00C4705A" w:rsidRPr="00846ED3" w:rsidRDefault="00C4705A" w:rsidP="00846ED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46ED3">
              <w:rPr>
                <w:rFonts w:ascii="Times New Roman" w:hAnsi="Times New Roman" w:cs="Times New Roman"/>
              </w:rPr>
              <w:t>Sigma-Aldrich</w:t>
            </w:r>
          </w:p>
        </w:tc>
        <w:tc>
          <w:tcPr>
            <w:tcW w:w="1565" w:type="dxa"/>
            <w:vAlign w:val="center"/>
          </w:tcPr>
          <w:p w14:paraId="1CB980A8" w14:textId="11312FE2" w:rsidR="00C4705A" w:rsidRPr="00846ED3" w:rsidRDefault="00C4705A" w:rsidP="00846ED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46ED3">
              <w:rPr>
                <w:rFonts w:ascii="Times New Roman" w:hAnsi="Times New Roman" w:cs="Times New Roman"/>
              </w:rPr>
              <w:t>T0699-100ML</w:t>
            </w:r>
          </w:p>
        </w:tc>
        <w:tc>
          <w:tcPr>
            <w:tcW w:w="1699" w:type="dxa"/>
            <w:vAlign w:val="center"/>
          </w:tcPr>
          <w:p w14:paraId="07DF1B65" w14:textId="6EAD2BAD" w:rsidR="00C4705A" w:rsidRPr="00846ED3" w:rsidRDefault="003459BA" w:rsidP="00846ED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46ED3">
              <w:rPr>
                <w:rFonts w:ascii="Times New Roman" w:hAnsi="Times New Roman" w:cs="Times New Roman"/>
              </w:rPr>
              <w:t>SLBT0103</w:t>
            </w:r>
          </w:p>
        </w:tc>
        <w:tc>
          <w:tcPr>
            <w:tcW w:w="1182" w:type="dxa"/>
            <w:vAlign w:val="center"/>
          </w:tcPr>
          <w:p w14:paraId="7C5BB803" w14:textId="6F659F76" w:rsidR="00C4705A" w:rsidRPr="00846ED3" w:rsidRDefault="00127800" w:rsidP="00846ED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46ED3">
              <w:rPr>
                <w:rFonts w:ascii="Times New Roman" w:hAnsi="Times New Roman" w:cs="Times New Roman"/>
              </w:rPr>
              <w:t>USA</w:t>
            </w:r>
          </w:p>
        </w:tc>
      </w:tr>
      <w:tr w:rsidR="007E400E" w:rsidRPr="00846ED3" w14:paraId="22AFAEE6" w14:textId="77777777" w:rsidTr="007E400E">
        <w:trPr>
          <w:trHeight w:val="397"/>
        </w:trPr>
        <w:tc>
          <w:tcPr>
            <w:tcW w:w="2538" w:type="dxa"/>
            <w:vAlign w:val="center"/>
          </w:tcPr>
          <w:p w14:paraId="0420ABC4" w14:textId="77777777" w:rsidR="007E400E" w:rsidRPr="00846ED3" w:rsidRDefault="007E400E" w:rsidP="00846ED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46ED3">
              <w:rPr>
                <w:rFonts w:ascii="Times New Roman" w:hAnsi="Times New Roman" w:cs="Times New Roman"/>
              </w:rPr>
              <w:t>1,1,3,3-Tetramethoxypropane</w:t>
            </w:r>
          </w:p>
        </w:tc>
        <w:tc>
          <w:tcPr>
            <w:tcW w:w="1844" w:type="dxa"/>
            <w:vAlign w:val="center"/>
          </w:tcPr>
          <w:p w14:paraId="746A2FE1" w14:textId="77777777" w:rsidR="007E400E" w:rsidRPr="00846ED3" w:rsidRDefault="007E400E" w:rsidP="00846ED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46ED3">
              <w:rPr>
                <w:rFonts w:ascii="Times New Roman" w:hAnsi="Times New Roman" w:cs="Times New Roman"/>
              </w:rPr>
              <w:t>Sigma-Aldrich</w:t>
            </w:r>
          </w:p>
        </w:tc>
        <w:tc>
          <w:tcPr>
            <w:tcW w:w="1565" w:type="dxa"/>
            <w:vAlign w:val="center"/>
          </w:tcPr>
          <w:p w14:paraId="28BBB4FD" w14:textId="77777777" w:rsidR="007E400E" w:rsidRPr="00846ED3" w:rsidRDefault="007E400E" w:rsidP="00846ED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46ED3">
              <w:rPr>
                <w:rFonts w:ascii="Times New Roman" w:hAnsi="Times New Roman" w:cs="Times New Roman"/>
              </w:rPr>
              <w:t>108383</w:t>
            </w:r>
          </w:p>
        </w:tc>
        <w:tc>
          <w:tcPr>
            <w:tcW w:w="1699" w:type="dxa"/>
            <w:vAlign w:val="center"/>
          </w:tcPr>
          <w:p w14:paraId="441B171D" w14:textId="77777777" w:rsidR="007E400E" w:rsidRPr="00846ED3" w:rsidRDefault="007E400E" w:rsidP="00846ED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46ED3">
              <w:rPr>
                <w:rFonts w:ascii="Times New Roman" w:hAnsi="Times New Roman" w:cs="Times New Roman"/>
              </w:rPr>
              <w:t>BCBX0404</w:t>
            </w:r>
          </w:p>
        </w:tc>
        <w:tc>
          <w:tcPr>
            <w:tcW w:w="1182" w:type="dxa"/>
            <w:vAlign w:val="center"/>
          </w:tcPr>
          <w:p w14:paraId="5E529F21" w14:textId="20AC1796" w:rsidR="007E400E" w:rsidRPr="00846ED3" w:rsidRDefault="006424D6" w:rsidP="00846ED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46ED3">
              <w:rPr>
                <w:rFonts w:ascii="Times New Roman" w:hAnsi="Times New Roman" w:cs="Times New Roman"/>
              </w:rPr>
              <w:t>USA</w:t>
            </w:r>
          </w:p>
        </w:tc>
      </w:tr>
      <w:tr w:rsidR="00393088" w:rsidRPr="00846ED3" w14:paraId="742831D8" w14:textId="77777777" w:rsidTr="007E400E">
        <w:trPr>
          <w:trHeight w:val="397"/>
        </w:trPr>
        <w:tc>
          <w:tcPr>
            <w:tcW w:w="2538" w:type="dxa"/>
            <w:vAlign w:val="center"/>
          </w:tcPr>
          <w:p w14:paraId="222A0D1A" w14:textId="42D2F696" w:rsidR="00393088" w:rsidRPr="00846ED3" w:rsidRDefault="00774AEB" w:rsidP="00846ED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46ED3">
              <w:rPr>
                <w:rFonts w:ascii="Times New Roman" w:hAnsi="Times New Roman" w:cs="Times New Roman"/>
              </w:rPr>
              <w:t>Methanol</w:t>
            </w:r>
          </w:p>
        </w:tc>
        <w:tc>
          <w:tcPr>
            <w:tcW w:w="1844" w:type="dxa"/>
            <w:vAlign w:val="center"/>
          </w:tcPr>
          <w:p w14:paraId="4245634E" w14:textId="586BBE14" w:rsidR="00393088" w:rsidRPr="00846ED3" w:rsidRDefault="0020758E" w:rsidP="00846ED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46ED3">
              <w:rPr>
                <w:rFonts w:ascii="Times New Roman" w:hAnsi="Times New Roman" w:cs="Times New Roman"/>
              </w:rPr>
              <w:t>Karal</w:t>
            </w:r>
          </w:p>
        </w:tc>
        <w:tc>
          <w:tcPr>
            <w:tcW w:w="1565" w:type="dxa"/>
            <w:vAlign w:val="center"/>
          </w:tcPr>
          <w:p w14:paraId="7AFF7E66" w14:textId="750ECCAD" w:rsidR="00393088" w:rsidRPr="00846ED3" w:rsidRDefault="00713DDA" w:rsidP="00846ED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46ED3">
              <w:rPr>
                <w:rFonts w:ascii="Times New Roman" w:hAnsi="Times New Roman" w:cs="Times New Roman"/>
              </w:rPr>
              <w:t>2010</w:t>
            </w:r>
          </w:p>
        </w:tc>
        <w:tc>
          <w:tcPr>
            <w:tcW w:w="1699" w:type="dxa"/>
            <w:vAlign w:val="center"/>
          </w:tcPr>
          <w:p w14:paraId="36A111CE" w14:textId="02144B8D" w:rsidR="00393088" w:rsidRPr="00846ED3" w:rsidRDefault="00713DDA" w:rsidP="00846ED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46ED3">
              <w:rPr>
                <w:rFonts w:ascii="Times New Roman" w:hAnsi="Times New Roman" w:cs="Times New Roman"/>
              </w:rPr>
              <w:t>41342</w:t>
            </w:r>
          </w:p>
        </w:tc>
        <w:tc>
          <w:tcPr>
            <w:tcW w:w="1182" w:type="dxa"/>
            <w:vAlign w:val="center"/>
          </w:tcPr>
          <w:p w14:paraId="5C34E453" w14:textId="310F2772" w:rsidR="00393088" w:rsidRPr="00846ED3" w:rsidRDefault="00713DDA" w:rsidP="00846ED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46ED3">
              <w:rPr>
                <w:rFonts w:ascii="Times New Roman" w:hAnsi="Times New Roman" w:cs="Times New Roman"/>
              </w:rPr>
              <w:t>México</w:t>
            </w:r>
          </w:p>
        </w:tc>
      </w:tr>
      <w:tr w:rsidR="00C4705A" w:rsidRPr="00846ED3" w14:paraId="76662682" w14:textId="4AB87E92" w:rsidTr="007E400E">
        <w:trPr>
          <w:trHeight w:val="397"/>
        </w:trPr>
        <w:tc>
          <w:tcPr>
            <w:tcW w:w="2538" w:type="dxa"/>
            <w:vAlign w:val="center"/>
          </w:tcPr>
          <w:p w14:paraId="1A47D5E2" w14:textId="1E6E8BA8" w:rsidR="00C4705A" w:rsidRPr="00846ED3" w:rsidRDefault="00C4705A" w:rsidP="00846ED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46ED3">
              <w:rPr>
                <w:rFonts w:ascii="Times New Roman" w:hAnsi="Times New Roman" w:cs="Times New Roman"/>
              </w:rPr>
              <w:t>Hydrochloric acid</w:t>
            </w:r>
          </w:p>
        </w:tc>
        <w:tc>
          <w:tcPr>
            <w:tcW w:w="1844" w:type="dxa"/>
            <w:vAlign w:val="center"/>
          </w:tcPr>
          <w:p w14:paraId="50E4ED7B" w14:textId="38154943" w:rsidR="00C4705A" w:rsidRPr="00846ED3" w:rsidRDefault="00B24766" w:rsidP="00846ED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46ED3">
              <w:rPr>
                <w:rFonts w:ascii="Times New Roman" w:hAnsi="Times New Roman" w:cs="Times New Roman"/>
              </w:rPr>
              <w:t>Karal</w:t>
            </w:r>
          </w:p>
        </w:tc>
        <w:tc>
          <w:tcPr>
            <w:tcW w:w="1565" w:type="dxa"/>
            <w:vAlign w:val="center"/>
          </w:tcPr>
          <w:p w14:paraId="7977723A" w14:textId="66023D06" w:rsidR="00C4705A" w:rsidRPr="00846ED3" w:rsidRDefault="0029636A" w:rsidP="00846ED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46ED3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1699" w:type="dxa"/>
            <w:vAlign w:val="center"/>
          </w:tcPr>
          <w:p w14:paraId="22CF749C" w14:textId="288BA7C2" w:rsidR="00C4705A" w:rsidRPr="00846ED3" w:rsidRDefault="0029636A" w:rsidP="00846ED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46ED3">
              <w:rPr>
                <w:rFonts w:ascii="Times New Roman" w:hAnsi="Times New Roman" w:cs="Times New Roman"/>
              </w:rPr>
              <w:t>41975</w:t>
            </w:r>
          </w:p>
        </w:tc>
        <w:tc>
          <w:tcPr>
            <w:tcW w:w="1182" w:type="dxa"/>
            <w:vAlign w:val="center"/>
          </w:tcPr>
          <w:p w14:paraId="22DC7BA3" w14:textId="0179AEF1" w:rsidR="00C4705A" w:rsidRPr="00846ED3" w:rsidRDefault="00301EC5" w:rsidP="00846ED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46ED3">
              <w:rPr>
                <w:rFonts w:ascii="Times New Roman" w:hAnsi="Times New Roman" w:cs="Times New Roman"/>
              </w:rPr>
              <w:t>México</w:t>
            </w:r>
          </w:p>
        </w:tc>
      </w:tr>
      <w:tr w:rsidR="00C4705A" w:rsidRPr="00846ED3" w14:paraId="4E3AA84A" w14:textId="27C099E1" w:rsidTr="007E400E">
        <w:trPr>
          <w:trHeight w:val="397"/>
        </w:trPr>
        <w:tc>
          <w:tcPr>
            <w:tcW w:w="2538" w:type="dxa"/>
            <w:vAlign w:val="center"/>
          </w:tcPr>
          <w:p w14:paraId="47E04AC7" w14:textId="321A7530" w:rsidR="00C4705A" w:rsidRPr="00846ED3" w:rsidRDefault="00C4705A" w:rsidP="00846ED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46ED3">
              <w:rPr>
                <w:rFonts w:ascii="Times New Roman" w:hAnsi="Times New Roman" w:cs="Times New Roman"/>
              </w:rPr>
              <w:t>Griess reagent (modified)</w:t>
            </w:r>
          </w:p>
        </w:tc>
        <w:tc>
          <w:tcPr>
            <w:tcW w:w="1844" w:type="dxa"/>
            <w:vAlign w:val="center"/>
          </w:tcPr>
          <w:p w14:paraId="02A19062" w14:textId="49D5CD17" w:rsidR="00C4705A" w:rsidRPr="00846ED3" w:rsidRDefault="00C4705A" w:rsidP="00846ED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46ED3">
              <w:rPr>
                <w:rFonts w:ascii="Times New Roman" w:hAnsi="Times New Roman" w:cs="Times New Roman"/>
              </w:rPr>
              <w:t>Sigma-Aldrich</w:t>
            </w:r>
          </w:p>
        </w:tc>
        <w:tc>
          <w:tcPr>
            <w:tcW w:w="1565" w:type="dxa"/>
            <w:vAlign w:val="center"/>
          </w:tcPr>
          <w:p w14:paraId="0B2CBC26" w14:textId="4D742009" w:rsidR="00C4705A" w:rsidRPr="00846ED3" w:rsidRDefault="00C4705A" w:rsidP="00846ED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46ED3">
              <w:rPr>
                <w:rFonts w:ascii="Times New Roman" w:hAnsi="Times New Roman" w:cs="Times New Roman"/>
              </w:rPr>
              <w:t>G4410-10G</w:t>
            </w:r>
          </w:p>
        </w:tc>
        <w:tc>
          <w:tcPr>
            <w:tcW w:w="1699" w:type="dxa"/>
            <w:vAlign w:val="center"/>
          </w:tcPr>
          <w:p w14:paraId="5F85CF1E" w14:textId="41AEEFB2" w:rsidR="00C4705A" w:rsidRPr="00846ED3" w:rsidRDefault="00C4705A" w:rsidP="00846ED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46ED3">
              <w:rPr>
                <w:rFonts w:ascii="Times New Roman" w:hAnsi="Times New Roman" w:cs="Times New Roman"/>
              </w:rPr>
              <w:t>SLCQ6943</w:t>
            </w:r>
          </w:p>
        </w:tc>
        <w:tc>
          <w:tcPr>
            <w:tcW w:w="1182" w:type="dxa"/>
            <w:vAlign w:val="center"/>
          </w:tcPr>
          <w:p w14:paraId="22DC096F" w14:textId="6064353C" w:rsidR="00C4705A" w:rsidRPr="00846ED3" w:rsidRDefault="00FD0F3C" w:rsidP="00846ED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46ED3">
              <w:rPr>
                <w:rFonts w:ascii="Times New Roman" w:hAnsi="Times New Roman" w:cs="Times New Roman"/>
              </w:rPr>
              <w:t>USA</w:t>
            </w:r>
          </w:p>
        </w:tc>
      </w:tr>
      <w:tr w:rsidR="00C4705A" w:rsidRPr="00846ED3" w14:paraId="3AA92A2A" w14:textId="15154076" w:rsidTr="007E400E">
        <w:trPr>
          <w:trHeight w:val="397"/>
        </w:trPr>
        <w:tc>
          <w:tcPr>
            <w:tcW w:w="2538" w:type="dxa"/>
            <w:vAlign w:val="center"/>
          </w:tcPr>
          <w:p w14:paraId="16993B06" w14:textId="216ABC9C" w:rsidR="00C4705A" w:rsidRPr="00846ED3" w:rsidRDefault="001D1714" w:rsidP="00846ED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46ED3">
              <w:rPr>
                <w:rFonts w:ascii="Times New Roman" w:hAnsi="Times New Roman" w:cs="Times New Roman"/>
              </w:rPr>
              <w:t>Mono</w:t>
            </w:r>
            <w:r w:rsidR="005F49E1" w:rsidRPr="00846ED3">
              <w:rPr>
                <w:rFonts w:ascii="Times New Roman" w:hAnsi="Times New Roman" w:cs="Times New Roman"/>
              </w:rPr>
              <w:t xml:space="preserve">sodium </w:t>
            </w:r>
            <w:r w:rsidRPr="00846ED3">
              <w:rPr>
                <w:rFonts w:ascii="Times New Roman" w:hAnsi="Times New Roman" w:cs="Times New Roman"/>
              </w:rPr>
              <w:t>phosphate</w:t>
            </w:r>
          </w:p>
        </w:tc>
        <w:tc>
          <w:tcPr>
            <w:tcW w:w="1844" w:type="dxa"/>
            <w:vAlign w:val="center"/>
          </w:tcPr>
          <w:p w14:paraId="0F7A15B2" w14:textId="4801E79E" w:rsidR="00C4705A" w:rsidRPr="00846ED3" w:rsidRDefault="00823EE4" w:rsidP="00846ED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46ED3">
              <w:rPr>
                <w:rFonts w:ascii="Times New Roman" w:hAnsi="Times New Roman" w:cs="Times New Roman"/>
              </w:rPr>
              <w:t>Golden Bell</w:t>
            </w:r>
          </w:p>
        </w:tc>
        <w:tc>
          <w:tcPr>
            <w:tcW w:w="1565" w:type="dxa"/>
            <w:vAlign w:val="center"/>
          </w:tcPr>
          <w:p w14:paraId="599F1033" w14:textId="76723D38" w:rsidR="00C4705A" w:rsidRPr="00846ED3" w:rsidRDefault="006A44B1" w:rsidP="00846ED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46ED3">
              <w:rPr>
                <w:rFonts w:ascii="Times New Roman" w:hAnsi="Times New Roman" w:cs="Times New Roman"/>
              </w:rPr>
              <w:t>26496</w:t>
            </w:r>
          </w:p>
        </w:tc>
        <w:tc>
          <w:tcPr>
            <w:tcW w:w="1699" w:type="dxa"/>
            <w:vAlign w:val="center"/>
          </w:tcPr>
          <w:p w14:paraId="463D59C1" w14:textId="2D1BC524" w:rsidR="00C4705A" w:rsidRPr="00846ED3" w:rsidRDefault="006A44B1" w:rsidP="00846ED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46ED3">
              <w:rPr>
                <w:rFonts w:ascii="Times New Roman" w:hAnsi="Times New Roman" w:cs="Times New Roman"/>
              </w:rPr>
              <w:t>2312576</w:t>
            </w:r>
          </w:p>
        </w:tc>
        <w:tc>
          <w:tcPr>
            <w:tcW w:w="1182" w:type="dxa"/>
            <w:vAlign w:val="center"/>
          </w:tcPr>
          <w:p w14:paraId="6B56B825" w14:textId="19F31B7B" w:rsidR="00C4705A" w:rsidRPr="00846ED3" w:rsidRDefault="00D46025" w:rsidP="00846ED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46ED3">
              <w:rPr>
                <w:rFonts w:ascii="Times New Roman" w:hAnsi="Times New Roman" w:cs="Times New Roman"/>
              </w:rPr>
              <w:t>México</w:t>
            </w:r>
          </w:p>
        </w:tc>
      </w:tr>
      <w:tr w:rsidR="00C4705A" w:rsidRPr="00846ED3" w14:paraId="5D788253" w14:textId="4BFD3245" w:rsidTr="007E400E">
        <w:trPr>
          <w:trHeight w:val="397"/>
        </w:trPr>
        <w:tc>
          <w:tcPr>
            <w:tcW w:w="2538" w:type="dxa"/>
            <w:vAlign w:val="center"/>
          </w:tcPr>
          <w:p w14:paraId="0AA426E8" w14:textId="412BE294" w:rsidR="00C4705A" w:rsidRPr="00846ED3" w:rsidRDefault="00AA0F5C" w:rsidP="00846ED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46ED3">
              <w:rPr>
                <w:rFonts w:ascii="Times New Roman" w:hAnsi="Times New Roman" w:cs="Times New Roman"/>
              </w:rPr>
              <w:t>S</w:t>
            </w:r>
            <w:r w:rsidR="005F49E1" w:rsidRPr="00846ED3">
              <w:rPr>
                <w:rFonts w:ascii="Times New Roman" w:hAnsi="Times New Roman" w:cs="Times New Roman"/>
              </w:rPr>
              <w:t>odium phosphate</w:t>
            </w:r>
            <w:r w:rsidR="00812D61" w:rsidRPr="00846ED3">
              <w:rPr>
                <w:rFonts w:ascii="Times New Roman" w:hAnsi="Times New Roman" w:cs="Times New Roman"/>
              </w:rPr>
              <w:t xml:space="preserve"> dibasic heptahydrate</w:t>
            </w:r>
          </w:p>
        </w:tc>
        <w:tc>
          <w:tcPr>
            <w:tcW w:w="1844" w:type="dxa"/>
            <w:vAlign w:val="center"/>
          </w:tcPr>
          <w:p w14:paraId="5675496D" w14:textId="7BCF814B" w:rsidR="00C4705A" w:rsidRPr="00846ED3" w:rsidRDefault="007573EF" w:rsidP="00846ED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46ED3">
              <w:rPr>
                <w:rFonts w:ascii="Times New Roman" w:hAnsi="Times New Roman" w:cs="Times New Roman"/>
              </w:rPr>
              <w:t>Karal</w:t>
            </w:r>
          </w:p>
        </w:tc>
        <w:tc>
          <w:tcPr>
            <w:tcW w:w="1565" w:type="dxa"/>
            <w:vAlign w:val="center"/>
          </w:tcPr>
          <w:p w14:paraId="6C8ECECF" w14:textId="71CB3093" w:rsidR="00C4705A" w:rsidRPr="00846ED3" w:rsidRDefault="005528B9" w:rsidP="00846ED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46ED3">
              <w:rPr>
                <w:rFonts w:ascii="Times New Roman" w:hAnsi="Times New Roman" w:cs="Times New Roman"/>
              </w:rPr>
              <w:t>6001</w:t>
            </w:r>
          </w:p>
        </w:tc>
        <w:tc>
          <w:tcPr>
            <w:tcW w:w="1699" w:type="dxa"/>
            <w:vAlign w:val="center"/>
          </w:tcPr>
          <w:p w14:paraId="3DA0D0D6" w14:textId="06B43969" w:rsidR="00C4705A" w:rsidRPr="00846ED3" w:rsidRDefault="005528B9" w:rsidP="00846ED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46ED3">
              <w:rPr>
                <w:rFonts w:ascii="Times New Roman" w:hAnsi="Times New Roman" w:cs="Times New Roman"/>
              </w:rPr>
              <w:t>32326</w:t>
            </w:r>
          </w:p>
        </w:tc>
        <w:tc>
          <w:tcPr>
            <w:tcW w:w="1182" w:type="dxa"/>
            <w:vAlign w:val="center"/>
          </w:tcPr>
          <w:p w14:paraId="4B7E5AAE" w14:textId="5B15E429" w:rsidR="00C4705A" w:rsidRPr="00846ED3" w:rsidRDefault="00746473" w:rsidP="00846ED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46ED3">
              <w:rPr>
                <w:rFonts w:ascii="Times New Roman" w:hAnsi="Times New Roman" w:cs="Times New Roman"/>
              </w:rPr>
              <w:t>México</w:t>
            </w:r>
          </w:p>
        </w:tc>
      </w:tr>
      <w:tr w:rsidR="00C4705A" w:rsidRPr="00846ED3" w14:paraId="21211793" w14:textId="49FD5186" w:rsidTr="007E400E">
        <w:trPr>
          <w:trHeight w:val="397"/>
        </w:trPr>
        <w:tc>
          <w:tcPr>
            <w:tcW w:w="2538" w:type="dxa"/>
            <w:vAlign w:val="center"/>
          </w:tcPr>
          <w:p w14:paraId="1727B96B" w14:textId="7F9E1DB4" w:rsidR="00C4705A" w:rsidRPr="00846ED3" w:rsidRDefault="001B37DB" w:rsidP="00846ED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46ED3">
              <w:rPr>
                <w:rFonts w:ascii="Times New Roman" w:hAnsi="Times New Roman" w:cs="Times New Roman"/>
              </w:rPr>
              <w:t>Hydrogen peroxide</w:t>
            </w:r>
            <w:r w:rsidR="00B856F6" w:rsidRPr="00846ED3">
              <w:rPr>
                <w:rFonts w:ascii="Times New Roman" w:hAnsi="Times New Roman" w:cs="Times New Roman"/>
              </w:rPr>
              <w:t xml:space="preserve"> 30%</w:t>
            </w:r>
          </w:p>
        </w:tc>
        <w:tc>
          <w:tcPr>
            <w:tcW w:w="1844" w:type="dxa"/>
            <w:vAlign w:val="center"/>
          </w:tcPr>
          <w:p w14:paraId="6A0107F9" w14:textId="1B51CCE6" w:rsidR="00C4705A" w:rsidRPr="00846ED3" w:rsidRDefault="00B856F6" w:rsidP="00846ED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46ED3">
              <w:rPr>
                <w:rFonts w:ascii="Times New Roman" w:hAnsi="Times New Roman" w:cs="Times New Roman"/>
              </w:rPr>
              <w:t>Sigma-Aldrich</w:t>
            </w:r>
          </w:p>
        </w:tc>
        <w:tc>
          <w:tcPr>
            <w:tcW w:w="1565" w:type="dxa"/>
            <w:vAlign w:val="center"/>
          </w:tcPr>
          <w:p w14:paraId="449BCDF3" w14:textId="150AD3DA" w:rsidR="00C4705A" w:rsidRPr="00846ED3" w:rsidRDefault="008A1D2F" w:rsidP="00846ED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46ED3">
              <w:rPr>
                <w:rFonts w:ascii="Times New Roman" w:hAnsi="Times New Roman" w:cs="Times New Roman"/>
              </w:rPr>
              <w:t>516813-500ML</w:t>
            </w:r>
          </w:p>
        </w:tc>
        <w:tc>
          <w:tcPr>
            <w:tcW w:w="1699" w:type="dxa"/>
            <w:vAlign w:val="center"/>
          </w:tcPr>
          <w:p w14:paraId="2838ABBC" w14:textId="6E0D8F28" w:rsidR="00C4705A" w:rsidRPr="00846ED3" w:rsidRDefault="008A1D2F" w:rsidP="00846ED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46ED3">
              <w:rPr>
                <w:rFonts w:ascii="Times New Roman" w:hAnsi="Times New Roman" w:cs="Times New Roman"/>
              </w:rPr>
              <w:t>MKCP0457</w:t>
            </w:r>
          </w:p>
        </w:tc>
        <w:tc>
          <w:tcPr>
            <w:tcW w:w="1182" w:type="dxa"/>
            <w:vAlign w:val="center"/>
          </w:tcPr>
          <w:p w14:paraId="162D5813" w14:textId="019B7EA2" w:rsidR="00C4705A" w:rsidRPr="00846ED3" w:rsidRDefault="00C405C7" w:rsidP="00846ED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46ED3">
              <w:rPr>
                <w:rFonts w:ascii="Times New Roman" w:hAnsi="Times New Roman" w:cs="Times New Roman"/>
              </w:rPr>
              <w:t>USA</w:t>
            </w:r>
          </w:p>
        </w:tc>
      </w:tr>
      <w:tr w:rsidR="00C4705A" w:rsidRPr="00846ED3" w14:paraId="6CB68C96" w14:textId="477883DF" w:rsidTr="007E400E">
        <w:trPr>
          <w:trHeight w:val="397"/>
        </w:trPr>
        <w:tc>
          <w:tcPr>
            <w:tcW w:w="2538" w:type="dxa"/>
            <w:vAlign w:val="center"/>
          </w:tcPr>
          <w:p w14:paraId="50CDBC57" w14:textId="0BFBC8D0" w:rsidR="00C4705A" w:rsidRPr="00846ED3" w:rsidRDefault="0095122E" w:rsidP="00846ED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46ED3">
              <w:rPr>
                <w:rFonts w:ascii="Times New Roman" w:hAnsi="Times New Roman" w:cs="Times New Roman"/>
              </w:rPr>
              <w:t>Potassium dichromate</w:t>
            </w:r>
          </w:p>
        </w:tc>
        <w:tc>
          <w:tcPr>
            <w:tcW w:w="1844" w:type="dxa"/>
            <w:vAlign w:val="center"/>
          </w:tcPr>
          <w:p w14:paraId="7FBF3CB4" w14:textId="5E38A492" w:rsidR="00C4705A" w:rsidRPr="00846ED3" w:rsidRDefault="005208B0" w:rsidP="00846ED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46ED3">
              <w:rPr>
                <w:rFonts w:ascii="Times New Roman" w:hAnsi="Times New Roman" w:cs="Times New Roman"/>
              </w:rPr>
              <w:t>Sigma-Aldrich</w:t>
            </w:r>
          </w:p>
        </w:tc>
        <w:tc>
          <w:tcPr>
            <w:tcW w:w="1565" w:type="dxa"/>
            <w:vAlign w:val="center"/>
          </w:tcPr>
          <w:p w14:paraId="6688C331" w14:textId="1DF8AE9C" w:rsidR="00C4705A" w:rsidRPr="00846ED3" w:rsidRDefault="00BA6643" w:rsidP="00846ED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46ED3">
              <w:rPr>
                <w:rFonts w:ascii="Times New Roman" w:hAnsi="Times New Roman" w:cs="Times New Roman"/>
              </w:rPr>
              <w:t>207802-100G</w:t>
            </w:r>
          </w:p>
        </w:tc>
        <w:tc>
          <w:tcPr>
            <w:tcW w:w="1699" w:type="dxa"/>
            <w:vAlign w:val="center"/>
          </w:tcPr>
          <w:p w14:paraId="27B52E1B" w14:textId="453E9C88" w:rsidR="00C4705A" w:rsidRPr="00846ED3" w:rsidRDefault="00BA6643" w:rsidP="00846ED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46ED3">
              <w:rPr>
                <w:rFonts w:ascii="Times New Roman" w:hAnsi="Times New Roman" w:cs="Times New Roman"/>
              </w:rPr>
              <w:t>MKCG5411</w:t>
            </w:r>
          </w:p>
        </w:tc>
        <w:tc>
          <w:tcPr>
            <w:tcW w:w="1182" w:type="dxa"/>
            <w:vAlign w:val="center"/>
          </w:tcPr>
          <w:p w14:paraId="7567D64E" w14:textId="4D42D7A3" w:rsidR="00C4705A" w:rsidRPr="00846ED3" w:rsidRDefault="002511A6" w:rsidP="00846ED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46ED3">
              <w:rPr>
                <w:rFonts w:ascii="Times New Roman" w:hAnsi="Times New Roman" w:cs="Times New Roman"/>
              </w:rPr>
              <w:t>USA</w:t>
            </w:r>
          </w:p>
        </w:tc>
      </w:tr>
      <w:tr w:rsidR="00C4705A" w:rsidRPr="00846ED3" w14:paraId="35D10619" w14:textId="3D95A7DB" w:rsidTr="007E400E">
        <w:trPr>
          <w:trHeight w:val="397"/>
        </w:trPr>
        <w:tc>
          <w:tcPr>
            <w:tcW w:w="2538" w:type="dxa"/>
            <w:vAlign w:val="center"/>
          </w:tcPr>
          <w:p w14:paraId="388DBDB1" w14:textId="6C14E424" w:rsidR="00C4705A" w:rsidRPr="00846ED3" w:rsidRDefault="00CF69DE" w:rsidP="00846ED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46ED3">
              <w:rPr>
                <w:rFonts w:ascii="Times New Roman" w:hAnsi="Times New Roman" w:cs="Times New Roman"/>
              </w:rPr>
              <w:t>Acetic</w:t>
            </w:r>
            <w:r w:rsidR="00B2216E" w:rsidRPr="00846ED3">
              <w:rPr>
                <w:rFonts w:ascii="Times New Roman" w:hAnsi="Times New Roman" w:cs="Times New Roman"/>
              </w:rPr>
              <w:t xml:space="preserve"> acid glacial</w:t>
            </w:r>
          </w:p>
        </w:tc>
        <w:tc>
          <w:tcPr>
            <w:tcW w:w="1844" w:type="dxa"/>
            <w:vAlign w:val="center"/>
          </w:tcPr>
          <w:p w14:paraId="30B313C8" w14:textId="67C22EF1" w:rsidR="00C4705A" w:rsidRPr="00846ED3" w:rsidRDefault="00B2216E" w:rsidP="00846ED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46ED3">
              <w:rPr>
                <w:rFonts w:ascii="Times New Roman" w:hAnsi="Times New Roman" w:cs="Times New Roman"/>
              </w:rPr>
              <w:t>CTR</w:t>
            </w:r>
          </w:p>
        </w:tc>
        <w:tc>
          <w:tcPr>
            <w:tcW w:w="1565" w:type="dxa"/>
            <w:vAlign w:val="center"/>
          </w:tcPr>
          <w:p w14:paraId="610AA962" w14:textId="1B06988F" w:rsidR="00C4705A" w:rsidRPr="00846ED3" w:rsidRDefault="00B2216E" w:rsidP="00846ED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46ED3">
              <w:rPr>
                <w:rFonts w:ascii="Times New Roman" w:hAnsi="Times New Roman" w:cs="Times New Roman"/>
              </w:rPr>
              <w:t>CTR164138</w:t>
            </w:r>
          </w:p>
        </w:tc>
        <w:tc>
          <w:tcPr>
            <w:tcW w:w="1699" w:type="dxa"/>
            <w:vAlign w:val="center"/>
          </w:tcPr>
          <w:p w14:paraId="71110A9C" w14:textId="00A9DBA9" w:rsidR="00C4705A" w:rsidRPr="00846ED3" w:rsidRDefault="00B2216E" w:rsidP="00846ED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46ED3">
              <w:rPr>
                <w:rFonts w:ascii="Times New Roman" w:hAnsi="Times New Roman" w:cs="Times New Roman"/>
              </w:rPr>
              <w:t>61631</w:t>
            </w:r>
          </w:p>
        </w:tc>
        <w:tc>
          <w:tcPr>
            <w:tcW w:w="1182" w:type="dxa"/>
            <w:vAlign w:val="center"/>
          </w:tcPr>
          <w:p w14:paraId="3155405F" w14:textId="6456EDA5" w:rsidR="00C4705A" w:rsidRPr="00846ED3" w:rsidRDefault="00C97578" w:rsidP="00846ED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46ED3">
              <w:rPr>
                <w:rFonts w:ascii="Times New Roman" w:hAnsi="Times New Roman" w:cs="Times New Roman"/>
              </w:rPr>
              <w:t>México</w:t>
            </w:r>
          </w:p>
        </w:tc>
      </w:tr>
      <w:tr w:rsidR="00C4705A" w:rsidRPr="00846ED3" w14:paraId="04D35767" w14:textId="2CC57FFB" w:rsidTr="007E400E">
        <w:trPr>
          <w:trHeight w:val="397"/>
        </w:trPr>
        <w:tc>
          <w:tcPr>
            <w:tcW w:w="2538" w:type="dxa"/>
            <w:vAlign w:val="center"/>
          </w:tcPr>
          <w:p w14:paraId="2B683B3B" w14:textId="7EE04771" w:rsidR="00C4705A" w:rsidRPr="00846ED3" w:rsidRDefault="00E121E9" w:rsidP="00846ED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46ED3">
              <w:rPr>
                <w:rFonts w:ascii="Times New Roman" w:hAnsi="Times New Roman" w:cs="Times New Roman"/>
              </w:rPr>
              <w:t>Trizma base</w:t>
            </w:r>
          </w:p>
        </w:tc>
        <w:tc>
          <w:tcPr>
            <w:tcW w:w="1844" w:type="dxa"/>
            <w:vAlign w:val="center"/>
          </w:tcPr>
          <w:p w14:paraId="58B500A7" w14:textId="3BCB5C2D" w:rsidR="00C4705A" w:rsidRPr="00846ED3" w:rsidRDefault="00305550" w:rsidP="00846ED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46ED3">
              <w:rPr>
                <w:rFonts w:ascii="Times New Roman" w:hAnsi="Times New Roman" w:cs="Times New Roman"/>
              </w:rPr>
              <w:t>Sigma-Aldrich</w:t>
            </w:r>
          </w:p>
        </w:tc>
        <w:tc>
          <w:tcPr>
            <w:tcW w:w="1565" w:type="dxa"/>
            <w:vAlign w:val="center"/>
          </w:tcPr>
          <w:p w14:paraId="32E6E5AE" w14:textId="2BDF6108" w:rsidR="00C4705A" w:rsidRPr="00846ED3" w:rsidRDefault="00145B5C" w:rsidP="00846ED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46ED3">
              <w:rPr>
                <w:rFonts w:ascii="Times New Roman" w:hAnsi="Times New Roman" w:cs="Times New Roman"/>
              </w:rPr>
              <w:t>T4661-1KG</w:t>
            </w:r>
          </w:p>
        </w:tc>
        <w:tc>
          <w:tcPr>
            <w:tcW w:w="1699" w:type="dxa"/>
            <w:vAlign w:val="center"/>
          </w:tcPr>
          <w:p w14:paraId="5F0603F9" w14:textId="5CCB6FA7" w:rsidR="00C4705A" w:rsidRPr="00846ED3" w:rsidRDefault="00145B5C" w:rsidP="00846ED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46ED3">
              <w:rPr>
                <w:rFonts w:ascii="Times New Roman" w:hAnsi="Times New Roman" w:cs="Times New Roman"/>
              </w:rPr>
              <w:t>SLBM8071V</w:t>
            </w:r>
          </w:p>
        </w:tc>
        <w:tc>
          <w:tcPr>
            <w:tcW w:w="1182" w:type="dxa"/>
            <w:vAlign w:val="center"/>
          </w:tcPr>
          <w:p w14:paraId="2FCB8B7D" w14:textId="3F2328C8" w:rsidR="00C4705A" w:rsidRPr="00846ED3" w:rsidRDefault="00746473" w:rsidP="00846ED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46ED3">
              <w:rPr>
                <w:rFonts w:ascii="Times New Roman" w:hAnsi="Times New Roman" w:cs="Times New Roman"/>
              </w:rPr>
              <w:t>USA</w:t>
            </w:r>
          </w:p>
        </w:tc>
      </w:tr>
      <w:tr w:rsidR="00C4705A" w:rsidRPr="00846ED3" w14:paraId="7D96F707" w14:textId="10992662" w:rsidTr="007E400E">
        <w:trPr>
          <w:trHeight w:val="397"/>
        </w:trPr>
        <w:tc>
          <w:tcPr>
            <w:tcW w:w="2538" w:type="dxa"/>
            <w:vAlign w:val="center"/>
          </w:tcPr>
          <w:p w14:paraId="146251C4" w14:textId="0C3825E9" w:rsidR="00C4705A" w:rsidRPr="00846ED3" w:rsidRDefault="008C1203" w:rsidP="00846ED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46ED3">
              <w:rPr>
                <w:rFonts w:ascii="Times New Roman" w:hAnsi="Times New Roman" w:cs="Times New Roman"/>
              </w:rPr>
              <w:lastRenderedPageBreak/>
              <w:t>Sodium hydroxide</w:t>
            </w:r>
          </w:p>
        </w:tc>
        <w:tc>
          <w:tcPr>
            <w:tcW w:w="1844" w:type="dxa"/>
            <w:vAlign w:val="center"/>
          </w:tcPr>
          <w:p w14:paraId="1AE7963C" w14:textId="63C3C2A8" w:rsidR="00C4705A" w:rsidRPr="00846ED3" w:rsidRDefault="00341D10" w:rsidP="00846ED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46ED3">
              <w:rPr>
                <w:rFonts w:ascii="Times New Roman" w:hAnsi="Times New Roman" w:cs="Times New Roman"/>
              </w:rPr>
              <w:t>Karal</w:t>
            </w:r>
          </w:p>
        </w:tc>
        <w:tc>
          <w:tcPr>
            <w:tcW w:w="1565" w:type="dxa"/>
            <w:vAlign w:val="center"/>
          </w:tcPr>
          <w:p w14:paraId="417B40F5" w14:textId="38652C16" w:rsidR="00C4705A" w:rsidRPr="00846ED3" w:rsidRDefault="00DE4E47" w:rsidP="00846ED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46ED3">
              <w:rPr>
                <w:rFonts w:ascii="Times New Roman" w:hAnsi="Times New Roman" w:cs="Times New Roman"/>
              </w:rPr>
              <w:t>6050</w:t>
            </w:r>
          </w:p>
        </w:tc>
        <w:tc>
          <w:tcPr>
            <w:tcW w:w="1699" w:type="dxa"/>
            <w:vAlign w:val="center"/>
          </w:tcPr>
          <w:p w14:paraId="3077C395" w14:textId="2B63E5F7" w:rsidR="00C4705A" w:rsidRPr="00846ED3" w:rsidRDefault="00DE4E47" w:rsidP="00846ED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46ED3">
              <w:rPr>
                <w:rFonts w:ascii="Times New Roman" w:hAnsi="Times New Roman" w:cs="Times New Roman"/>
              </w:rPr>
              <w:t>32749</w:t>
            </w:r>
          </w:p>
        </w:tc>
        <w:tc>
          <w:tcPr>
            <w:tcW w:w="1182" w:type="dxa"/>
            <w:vAlign w:val="center"/>
          </w:tcPr>
          <w:p w14:paraId="5E624202" w14:textId="737DF863" w:rsidR="00C4705A" w:rsidRPr="00846ED3" w:rsidRDefault="00B6569E" w:rsidP="00846ED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46ED3">
              <w:rPr>
                <w:rFonts w:ascii="Times New Roman" w:hAnsi="Times New Roman" w:cs="Times New Roman"/>
              </w:rPr>
              <w:t>México</w:t>
            </w:r>
          </w:p>
        </w:tc>
      </w:tr>
      <w:tr w:rsidR="00C4705A" w:rsidRPr="00846ED3" w14:paraId="46C4716B" w14:textId="314A9EE4" w:rsidTr="007E400E">
        <w:trPr>
          <w:trHeight w:val="397"/>
        </w:trPr>
        <w:tc>
          <w:tcPr>
            <w:tcW w:w="2538" w:type="dxa"/>
            <w:vAlign w:val="center"/>
          </w:tcPr>
          <w:p w14:paraId="48151200" w14:textId="4C5EC09B" w:rsidR="00C4705A" w:rsidRPr="00846ED3" w:rsidRDefault="0031521A" w:rsidP="00846ED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46ED3">
              <w:rPr>
                <w:rFonts w:ascii="Times New Roman" w:hAnsi="Times New Roman" w:cs="Times New Roman"/>
              </w:rPr>
              <w:t>Uric acid</w:t>
            </w:r>
          </w:p>
        </w:tc>
        <w:tc>
          <w:tcPr>
            <w:tcW w:w="1844" w:type="dxa"/>
            <w:vAlign w:val="center"/>
          </w:tcPr>
          <w:p w14:paraId="6B6067BC" w14:textId="69F00B02" w:rsidR="00C4705A" w:rsidRPr="00846ED3" w:rsidRDefault="005A7F4D" w:rsidP="00846ED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46ED3">
              <w:rPr>
                <w:rFonts w:ascii="Times New Roman" w:hAnsi="Times New Roman" w:cs="Times New Roman"/>
              </w:rPr>
              <w:t>Sigma-Aldrich</w:t>
            </w:r>
          </w:p>
        </w:tc>
        <w:tc>
          <w:tcPr>
            <w:tcW w:w="1565" w:type="dxa"/>
            <w:vAlign w:val="center"/>
          </w:tcPr>
          <w:p w14:paraId="6C787A0D" w14:textId="3545F649" w:rsidR="00C4705A" w:rsidRPr="00846ED3" w:rsidRDefault="00AA7723" w:rsidP="00846ED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46ED3">
              <w:rPr>
                <w:rFonts w:ascii="Times New Roman" w:hAnsi="Times New Roman" w:cs="Times New Roman"/>
              </w:rPr>
              <w:t>U2625-25G</w:t>
            </w:r>
          </w:p>
        </w:tc>
        <w:tc>
          <w:tcPr>
            <w:tcW w:w="1699" w:type="dxa"/>
            <w:vAlign w:val="center"/>
          </w:tcPr>
          <w:p w14:paraId="64EF2DFF" w14:textId="1DD9998C" w:rsidR="00C4705A" w:rsidRPr="00846ED3" w:rsidRDefault="00AA7723" w:rsidP="00846ED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46ED3">
              <w:rPr>
                <w:rFonts w:ascii="Times New Roman" w:hAnsi="Times New Roman" w:cs="Times New Roman"/>
              </w:rPr>
              <w:t>BCCH4878</w:t>
            </w:r>
          </w:p>
        </w:tc>
        <w:tc>
          <w:tcPr>
            <w:tcW w:w="1182" w:type="dxa"/>
            <w:vAlign w:val="center"/>
          </w:tcPr>
          <w:p w14:paraId="16BE6D4B" w14:textId="302F5F0F" w:rsidR="00C4705A" w:rsidRPr="00846ED3" w:rsidRDefault="00CA2950" w:rsidP="00846ED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46ED3">
              <w:rPr>
                <w:rFonts w:ascii="Times New Roman" w:hAnsi="Times New Roman" w:cs="Times New Roman"/>
              </w:rPr>
              <w:t>USA</w:t>
            </w:r>
          </w:p>
        </w:tc>
      </w:tr>
      <w:tr w:rsidR="00C4705A" w:rsidRPr="00846ED3" w14:paraId="7C7BAFCA" w14:textId="6D9AE009" w:rsidTr="007E400E">
        <w:trPr>
          <w:trHeight w:val="397"/>
        </w:trPr>
        <w:tc>
          <w:tcPr>
            <w:tcW w:w="2538" w:type="dxa"/>
            <w:vAlign w:val="center"/>
          </w:tcPr>
          <w:p w14:paraId="323150ED" w14:textId="1920FD94" w:rsidR="00C4705A" w:rsidRPr="00846ED3" w:rsidRDefault="0031521A" w:rsidP="00846ED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46ED3">
              <w:rPr>
                <w:rFonts w:ascii="Times New Roman" w:hAnsi="Times New Roman" w:cs="Times New Roman"/>
              </w:rPr>
              <w:t>Pyrogallol</w:t>
            </w:r>
          </w:p>
        </w:tc>
        <w:tc>
          <w:tcPr>
            <w:tcW w:w="1844" w:type="dxa"/>
            <w:vAlign w:val="center"/>
          </w:tcPr>
          <w:p w14:paraId="28FA55BD" w14:textId="4D637B41" w:rsidR="00C4705A" w:rsidRPr="00846ED3" w:rsidRDefault="00AE3C60" w:rsidP="00846ED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46ED3">
              <w:rPr>
                <w:rFonts w:ascii="Times New Roman" w:hAnsi="Times New Roman" w:cs="Times New Roman"/>
              </w:rPr>
              <w:t>Sigma-Aldrich</w:t>
            </w:r>
          </w:p>
        </w:tc>
        <w:tc>
          <w:tcPr>
            <w:tcW w:w="1565" w:type="dxa"/>
            <w:vAlign w:val="center"/>
          </w:tcPr>
          <w:p w14:paraId="26B7EBA2" w14:textId="6730E39C" w:rsidR="00C4705A" w:rsidRPr="00846ED3" w:rsidRDefault="00C1022C" w:rsidP="00846ED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46ED3">
              <w:rPr>
                <w:rFonts w:ascii="Times New Roman" w:hAnsi="Times New Roman" w:cs="Times New Roman"/>
              </w:rPr>
              <w:t>P0381-100G</w:t>
            </w:r>
          </w:p>
        </w:tc>
        <w:tc>
          <w:tcPr>
            <w:tcW w:w="1699" w:type="dxa"/>
            <w:vAlign w:val="center"/>
          </w:tcPr>
          <w:p w14:paraId="78D773A0" w14:textId="10BCEC7C" w:rsidR="00C4705A" w:rsidRPr="00846ED3" w:rsidRDefault="00C1022C" w:rsidP="00846ED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46ED3">
              <w:rPr>
                <w:rFonts w:ascii="Times New Roman" w:hAnsi="Times New Roman" w:cs="Times New Roman"/>
              </w:rPr>
              <w:t>BCBW0618</w:t>
            </w:r>
          </w:p>
        </w:tc>
        <w:tc>
          <w:tcPr>
            <w:tcW w:w="1182" w:type="dxa"/>
            <w:vAlign w:val="center"/>
          </w:tcPr>
          <w:p w14:paraId="6991A337" w14:textId="55A45562" w:rsidR="00C4705A" w:rsidRPr="00846ED3" w:rsidRDefault="00455AC1" w:rsidP="00846ED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46ED3">
              <w:rPr>
                <w:rFonts w:ascii="Times New Roman" w:hAnsi="Times New Roman" w:cs="Times New Roman"/>
              </w:rPr>
              <w:t>United Kingdom</w:t>
            </w:r>
          </w:p>
        </w:tc>
      </w:tr>
      <w:tr w:rsidR="00C4705A" w:rsidRPr="00846ED3" w14:paraId="0F75462B" w14:textId="761E56BD" w:rsidTr="007E400E">
        <w:trPr>
          <w:trHeight w:val="397"/>
        </w:trPr>
        <w:tc>
          <w:tcPr>
            <w:tcW w:w="2538" w:type="dxa"/>
            <w:vAlign w:val="center"/>
          </w:tcPr>
          <w:p w14:paraId="15739F3D" w14:textId="202995BA" w:rsidR="00C4705A" w:rsidRPr="00846ED3" w:rsidRDefault="0035475B" w:rsidP="00846ED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46ED3">
              <w:rPr>
                <w:rFonts w:ascii="Times New Roman" w:hAnsi="Times New Roman" w:cs="Times New Roman"/>
              </w:rPr>
              <w:t>T</w:t>
            </w:r>
            <w:r w:rsidR="001A421C" w:rsidRPr="00846ED3">
              <w:rPr>
                <w:rFonts w:ascii="Times New Roman" w:hAnsi="Times New Roman" w:cs="Times New Roman"/>
              </w:rPr>
              <w:t>hiazolyl blue tetrazolium bromide</w:t>
            </w:r>
          </w:p>
        </w:tc>
        <w:tc>
          <w:tcPr>
            <w:tcW w:w="1844" w:type="dxa"/>
            <w:vAlign w:val="center"/>
          </w:tcPr>
          <w:p w14:paraId="0FB09F96" w14:textId="3EF71115" w:rsidR="00C4705A" w:rsidRPr="00846ED3" w:rsidRDefault="001A421C" w:rsidP="00846ED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46ED3">
              <w:rPr>
                <w:rFonts w:ascii="Times New Roman" w:hAnsi="Times New Roman" w:cs="Times New Roman"/>
              </w:rPr>
              <w:t>Sigma-Aldrich</w:t>
            </w:r>
          </w:p>
        </w:tc>
        <w:tc>
          <w:tcPr>
            <w:tcW w:w="1565" w:type="dxa"/>
            <w:vAlign w:val="center"/>
          </w:tcPr>
          <w:p w14:paraId="05E6E85B" w14:textId="6D299178" w:rsidR="00C4705A" w:rsidRPr="00846ED3" w:rsidRDefault="002F0922" w:rsidP="00846ED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46ED3">
              <w:rPr>
                <w:rFonts w:ascii="Times New Roman" w:hAnsi="Times New Roman" w:cs="Times New Roman"/>
              </w:rPr>
              <w:t>M</w:t>
            </w:r>
            <w:r w:rsidR="00C5028C" w:rsidRPr="00846ED3">
              <w:rPr>
                <w:rFonts w:ascii="Times New Roman" w:hAnsi="Times New Roman" w:cs="Times New Roman"/>
              </w:rPr>
              <w:t>2128-</w:t>
            </w:r>
            <w:r w:rsidR="002626C0" w:rsidRPr="00846ED3">
              <w:rPr>
                <w:rFonts w:ascii="Times New Roman" w:hAnsi="Times New Roman" w:cs="Times New Roman"/>
              </w:rPr>
              <w:t>500MG</w:t>
            </w:r>
          </w:p>
        </w:tc>
        <w:tc>
          <w:tcPr>
            <w:tcW w:w="1699" w:type="dxa"/>
            <w:vAlign w:val="center"/>
          </w:tcPr>
          <w:p w14:paraId="066C9AA4" w14:textId="61C526BF" w:rsidR="00C4705A" w:rsidRPr="00846ED3" w:rsidRDefault="002626C0" w:rsidP="00846ED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46ED3">
              <w:rPr>
                <w:rFonts w:ascii="Times New Roman" w:hAnsi="Times New Roman" w:cs="Times New Roman"/>
              </w:rPr>
              <w:t>MKCR</w:t>
            </w:r>
            <w:r w:rsidR="00BD4A8D" w:rsidRPr="00846ED3">
              <w:rPr>
                <w:rFonts w:ascii="Times New Roman" w:hAnsi="Times New Roman" w:cs="Times New Roman"/>
              </w:rPr>
              <w:t>0748</w:t>
            </w:r>
          </w:p>
        </w:tc>
        <w:tc>
          <w:tcPr>
            <w:tcW w:w="1182" w:type="dxa"/>
            <w:vAlign w:val="center"/>
          </w:tcPr>
          <w:p w14:paraId="04F28CE5" w14:textId="011C4F39" w:rsidR="00C4705A" w:rsidRPr="00846ED3" w:rsidRDefault="00C405C7" w:rsidP="00846ED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46ED3">
              <w:rPr>
                <w:rFonts w:ascii="Times New Roman" w:hAnsi="Times New Roman" w:cs="Times New Roman"/>
              </w:rPr>
              <w:t>USA</w:t>
            </w:r>
          </w:p>
        </w:tc>
      </w:tr>
      <w:tr w:rsidR="00C4705A" w:rsidRPr="00846ED3" w14:paraId="339647B6" w14:textId="03711D2D" w:rsidTr="007E400E">
        <w:trPr>
          <w:trHeight w:val="397"/>
        </w:trPr>
        <w:tc>
          <w:tcPr>
            <w:tcW w:w="2538" w:type="dxa"/>
            <w:vAlign w:val="center"/>
          </w:tcPr>
          <w:p w14:paraId="1633CB98" w14:textId="6791CFFA" w:rsidR="00C4705A" w:rsidRPr="00846ED3" w:rsidRDefault="00F32C52" w:rsidP="00846ED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46ED3">
              <w:rPr>
                <w:rFonts w:ascii="Times New Roman" w:hAnsi="Times New Roman" w:cs="Times New Roman"/>
              </w:rPr>
              <w:t>Dimethyl sulfoxide</w:t>
            </w:r>
          </w:p>
        </w:tc>
        <w:tc>
          <w:tcPr>
            <w:tcW w:w="1844" w:type="dxa"/>
            <w:vAlign w:val="center"/>
          </w:tcPr>
          <w:p w14:paraId="5C1655A4" w14:textId="5096F2BF" w:rsidR="00CA18E7" w:rsidRPr="00846ED3" w:rsidRDefault="00CA18E7" w:rsidP="00846ED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46ED3">
              <w:rPr>
                <w:rFonts w:ascii="Times New Roman" w:hAnsi="Times New Roman" w:cs="Times New Roman"/>
              </w:rPr>
              <w:t>Química Rique</w:t>
            </w:r>
          </w:p>
        </w:tc>
        <w:tc>
          <w:tcPr>
            <w:tcW w:w="1565" w:type="dxa"/>
            <w:vAlign w:val="center"/>
          </w:tcPr>
          <w:p w14:paraId="5FE06319" w14:textId="5985B373" w:rsidR="00C4705A" w:rsidRPr="00846ED3" w:rsidRDefault="004177D6" w:rsidP="00846ED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46ED3">
              <w:rPr>
                <w:rFonts w:ascii="Times New Roman" w:hAnsi="Times New Roman" w:cs="Times New Roman"/>
              </w:rPr>
              <w:t>1170-500</w:t>
            </w:r>
          </w:p>
        </w:tc>
        <w:tc>
          <w:tcPr>
            <w:tcW w:w="1699" w:type="dxa"/>
            <w:vAlign w:val="center"/>
          </w:tcPr>
          <w:p w14:paraId="3E468CD9" w14:textId="218449DE" w:rsidR="00C4705A" w:rsidRPr="00846ED3" w:rsidRDefault="004177D6" w:rsidP="00846ED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46ED3">
              <w:rPr>
                <w:rFonts w:ascii="Times New Roman" w:hAnsi="Times New Roman" w:cs="Times New Roman"/>
              </w:rPr>
              <w:t>125264-CQM</w:t>
            </w:r>
          </w:p>
        </w:tc>
        <w:tc>
          <w:tcPr>
            <w:tcW w:w="1182" w:type="dxa"/>
            <w:vAlign w:val="center"/>
          </w:tcPr>
          <w:p w14:paraId="2578E792" w14:textId="24529B93" w:rsidR="00C4705A" w:rsidRPr="00846ED3" w:rsidRDefault="009215F7" w:rsidP="00846ED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46ED3">
              <w:rPr>
                <w:rFonts w:ascii="Times New Roman" w:hAnsi="Times New Roman" w:cs="Times New Roman"/>
              </w:rPr>
              <w:t>México</w:t>
            </w:r>
          </w:p>
        </w:tc>
      </w:tr>
      <w:tr w:rsidR="00C4705A" w:rsidRPr="00846ED3" w14:paraId="43181562" w14:textId="65CB759C" w:rsidTr="007E400E">
        <w:trPr>
          <w:trHeight w:val="397"/>
        </w:trPr>
        <w:tc>
          <w:tcPr>
            <w:tcW w:w="2538" w:type="dxa"/>
            <w:vAlign w:val="center"/>
          </w:tcPr>
          <w:p w14:paraId="34F00FF6" w14:textId="45FE04B3" w:rsidR="00C4705A" w:rsidRPr="00846ED3" w:rsidRDefault="00D3014F" w:rsidP="00846ED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46ED3">
              <w:rPr>
                <w:rFonts w:ascii="Times New Roman" w:hAnsi="Times New Roman" w:cs="Times New Roman"/>
              </w:rPr>
              <w:t>Glucose</w:t>
            </w:r>
          </w:p>
        </w:tc>
        <w:tc>
          <w:tcPr>
            <w:tcW w:w="1844" w:type="dxa"/>
            <w:vAlign w:val="center"/>
          </w:tcPr>
          <w:p w14:paraId="78A11DEA" w14:textId="3A2DC2CA" w:rsidR="00C4705A" w:rsidRPr="00846ED3" w:rsidRDefault="006F3906" w:rsidP="00846ED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46ED3">
              <w:rPr>
                <w:rFonts w:ascii="Times New Roman" w:hAnsi="Times New Roman" w:cs="Times New Roman"/>
              </w:rPr>
              <w:t>Spinreact</w:t>
            </w:r>
          </w:p>
        </w:tc>
        <w:tc>
          <w:tcPr>
            <w:tcW w:w="1565" w:type="dxa"/>
            <w:vAlign w:val="center"/>
          </w:tcPr>
          <w:p w14:paraId="58059A22" w14:textId="0E61B5F6" w:rsidR="00C4705A" w:rsidRPr="00846ED3" w:rsidRDefault="006F3906" w:rsidP="00846ED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46ED3">
              <w:rPr>
                <w:rFonts w:ascii="Times New Roman" w:hAnsi="Times New Roman" w:cs="Times New Roman"/>
              </w:rPr>
              <w:t>41010</w:t>
            </w:r>
          </w:p>
        </w:tc>
        <w:tc>
          <w:tcPr>
            <w:tcW w:w="1699" w:type="dxa"/>
            <w:vAlign w:val="center"/>
          </w:tcPr>
          <w:p w14:paraId="69F6FB6B" w14:textId="3E796E30" w:rsidR="00C4705A" w:rsidRPr="00846ED3" w:rsidRDefault="00D8158C" w:rsidP="00846ED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46ED3">
              <w:rPr>
                <w:rFonts w:ascii="Times New Roman" w:hAnsi="Times New Roman" w:cs="Times New Roman"/>
              </w:rPr>
              <w:t>LIQ</w:t>
            </w:r>
          </w:p>
        </w:tc>
        <w:tc>
          <w:tcPr>
            <w:tcW w:w="1182" w:type="dxa"/>
            <w:vAlign w:val="center"/>
          </w:tcPr>
          <w:p w14:paraId="496BC421" w14:textId="48B34830" w:rsidR="00C4705A" w:rsidRPr="00846ED3" w:rsidRDefault="009215F7" w:rsidP="00846ED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46ED3">
              <w:rPr>
                <w:rFonts w:ascii="Times New Roman" w:hAnsi="Times New Roman" w:cs="Times New Roman"/>
              </w:rPr>
              <w:t>España</w:t>
            </w:r>
          </w:p>
        </w:tc>
      </w:tr>
      <w:tr w:rsidR="00C4705A" w:rsidRPr="00846ED3" w14:paraId="2D137E0B" w14:textId="1C07447B" w:rsidTr="007E400E">
        <w:trPr>
          <w:trHeight w:val="397"/>
        </w:trPr>
        <w:tc>
          <w:tcPr>
            <w:tcW w:w="2538" w:type="dxa"/>
            <w:vAlign w:val="center"/>
          </w:tcPr>
          <w:p w14:paraId="42ECD0EA" w14:textId="701BB7E1" w:rsidR="00C4705A" w:rsidRPr="00846ED3" w:rsidRDefault="006F3906" w:rsidP="00846ED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46ED3">
              <w:rPr>
                <w:rFonts w:ascii="Times New Roman" w:hAnsi="Times New Roman" w:cs="Times New Roman"/>
              </w:rPr>
              <w:t>Triglycerides</w:t>
            </w:r>
          </w:p>
        </w:tc>
        <w:tc>
          <w:tcPr>
            <w:tcW w:w="1844" w:type="dxa"/>
            <w:vAlign w:val="center"/>
          </w:tcPr>
          <w:p w14:paraId="12176AAA" w14:textId="099628F5" w:rsidR="00C4705A" w:rsidRPr="00846ED3" w:rsidRDefault="001B0926" w:rsidP="00846ED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46ED3">
              <w:rPr>
                <w:rFonts w:ascii="Times New Roman" w:hAnsi="Times New Roman" w:cs="Times New Roman"/>
              </w:rPr>
              <w:t>Spinreact</w:t>
            </w:r>
          </w:p>
        </w:tc>
        <w:tc>
          <w:tcPr>
            <w:tcW w:w="1565" w:type="dxa"/>
            <w:vAlign w:val="center"/>
          </w:tcPr>
          <w:p w14:paraId="2763C471" w14:textId="516B16DF" w:rsidR="00C4705A" w:rsidRPr="00846ED3" w:rsidRDefault="001B0926" w:rsidP="00846ED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46ED3">
              <w:rPr>
                <w:rFonts w:ascii="Times New Roman" w:hAnsi="Times New Roman" w:cs="Times New Roman"/>
              </w:rPr>
              <w:t>41032</w:t>
            </w:r>
          </w:p>
        </w:tc>
        <w:tc>
          <w:tcPr>
            <w:tcW w:w="1699" w:type="dxa"/>
            <w:vAlign w:val="center"/>
          </w:tcPr>
          <w:p w14:paraId="3973DDDF" w14:textId="508861C9" w:rsidR="00C4705A" w:rsidRPr="00846ED3" w:rsidRDefault="00627A3F" w:rsidP="00846ED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46ED3">
              <w:rPr>
                <w:rFonts w:ascii="Times New Roman" w:hAnsi="Times New Roman" w:cs="Times New Roman"/>
              </w:rPr>
              <w:t>LIQ</w:t>
            </w:r>
            <w:r w:rsidR="003A0602" w:rsidRPr="00846ED3">
              <w:rPr>
                <w:rFonts w:ascii="Times New Roman" w:hAnsi="Times New Roman" w:cs="Times New Roman"/>
              </w:rPr>
              <w:t>515</w:t>
            </w:r>
          </w:p>
        </w:tc>
        <w:tc>
          <w:tcPr>
            <w:tcW w:w="1182" w:type="dxa"/>
            <w:vAlign w:val="center"/>
          </w:tcPr>
          <w:p w14:paraId="5DDAD914" w14:textId="5D245864" w:rsidR="00C4705A" w:rsidRPr="00846ED3" w:rsidRDefault="009215F7" w:rsidP="00846ED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46ED3">
              <w:rPr>
                <w:rFonts w:ascii="Times New Roman" w:hAnsi="Times New Roman" w:cs="Times New Roman"/>
              </w:rPr>
              <w:t>España</w:t>
            </w:r>
          </w:p>
        </w:tc>
      </w:tr>
      <w:tr w:rsidR="00C4705A" w:rsidRPr="00846ED3" w14:paraId="47E4D003" w14:textId="132EAA50" w:rsidTr="007E400E">
        <w:trPr>
          <w:trHeight w:val="397"/>
        </w:trPr>
        <w:tc>
          <w:tcPr>
            <w:tcW w:w="2538" w:type="dxa"/>
            <w:vAlign w:val="center"/>
          </w:tcPr>
          <w:p w14:paraId="0C853A92" w14:textId="089F2927" w:rsidR="00C4705A" w:rsidRPr="00846ED3" w:rsidRDefault="001B0926" w:rsidP="00846ED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46ED3">
              <w:rPr>
                <w:rFonts w:ascii="Times New Roman" w:hAnsi="Times New Roman" w:cs="Times New Roman"/>
              </w:rPr>
              <w:t>Cholesterol</w:t>
            </w:r>
          </w:p>
        </w:tc>
        <w:tc>
          <w:tcPr>
            <w:tcW w:w="1844" w:type="dxa"/>
            <w:vAlign w:val="center"/>
          </w:tcPr>
          <w:p w14:paraId="6E24A204" w14:textId="1EF202F3" w:rsidR="00C4705A" w:rsidRPr="00846ED3" w:rsidRDefault="00B80C27" w:rsidP="00846ED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46ED3">
              <w:rPr>
                <w:rFonts w:ascii="Times New Roman" w:hAnsi="Times New Roman" w:cs="Times New Roman"/>
              </w:rPr>
              <w:t>Spinreact</w:t>
            </w:r>
          </w:p>
        </w:tc>
        <w:tc>
          <w:tcPr>
            <w:tcW w:w="1565" w:type="dxa"/>
            <w:vAlign w:val="center"/>
          </w:tcPr>
          <w:p w14:paraId="0E686F63" w14:textId="6399DE6D" w:rsidR="00C4705A" w:rsidRPr="00846ED3" w:rsidRDefault="00B80C27" w:rsidP="00846ED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46ED3">
              <w:rPr>
                <w:rFonts w:ascii="Times New Roman" w:hAnsi="Times New Roman" w:cs="Times New Roman"/>
              </w:rPr>
              <w:t>41020</w:t>
            </w:r>
          </w:p>
        </w:tc>
        <w:tc>
          <w:tcPr>
            <w:tcW w:w="1699" w:type="dxa"/>
            <w:vAlign w:val="center"/>
          </w:tcPr>
          <w:p w14:paraId="5785ED13" w14:textId="1DD83B9B" w:rsidR="00C4705A" w:rsidRPr="00846ED3" w:rsidRDefault="003D33E5" w:rsidP="00846ED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46ED3">
              <w:rPr>
                <w:rFonts w:ascii="Times New Roman" w:hAnsi="Times New Roman" w:cs="Times New Roman"/>
              </w:rPr>
              <w:t>LIQ</w:t>
            </w:r>
            <w:r w:rsidR="00FE429E" w:rsidRPr="00846ED3">
              <w:rPr>
                <w:rFonts w:ascii="Times New Roman" w:hAnsi="Times New Roman" w:cs="Times New Roman"/>
              </w:rPr>
              <w:t>332</w:t>
            </w:r>
          </w:p>
        </w:tc>
        <w:tc>
          <w:tcPr>
            <w:tcW w:w="1182" w:type="dxa"/>
            <w:vAlign w:val="center"/>
          </w:tcPr>
          <w:p w14:paraId="004874A4" w14:textId="369460DA" w:rsidR="00C4705A" w:rsidRPr="00846ED3" w:rsidRDefault="009215F7" w:rsidP="00846ED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46ED3">
              <w:rPr>
                <w:rFonts w:ascii="Times New Roman" w:hAnsi="Times New Roman" w:cs="Times New Roman"/>
              </w:rPr>
              <w:t>España</w:t>
            </w:r>
          </w:p>
        </w:tc>
      </w:tr>
      <w:tr w:rsidR="00C4705A" w:rsidRPr="00846ED3" w14:paraId="2BE4B3BA" w14:textId="2D2A1C49" w:rsidTr="007E400E">
        <w:trPr>
          <w:trHeight w:val="397"/>
        </w:trPr>
        <w:tc>
          <w:tcPr>
            <w:tcW w:w="2538" w:type="dxa"/>
            <w:vAlign w:val="center"/>
          </w:tcPr>
          <w:p w14:paraId="49B7E171" w14:textId="2ABE5532" w:rsidR="00C4705A" w:rsidRPr="00846ED3" w:rsidRDefault="00B80C27" w:rsidP="00846ED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46ED3">
              <w:rPr>
                <w:rFonts w:ascii="Times New Roman" w:hAnsi="Times New Roman" w:cs="Times New Roman"/>
              </w:rPr>
              <w:t>High-density</w:t>
            </w:r>
            <w:r w:rsidR="00DA0A30" w:rsidRPr="00846ED3">
              <w:rPr>
                <w:rFonts w:ascii="Times New Roman" w:hAnsi="Times New Roman" w:cs="Times New Roman"/>
              </w:rPr>
              <w:t xml:space="preserve"> lipoprotein cholesterol</w:t>
            </w:r>
          </w:p>
        </w:tc>
        <w:tc>
          <w:tcPr>
            <w:tcW w:w="1844" w:type="dxa"/>
            <w:vAlign w:val="center"/>
          </w:tcPr>
          <w:p w14:paraId="2E50807F" w14:textId="17B6F2BD" w:rsidR="00C4705A" w:rsidRPr="00846ED3" w:rsidRDefault="00DA0A30" w:rsidP="00846ED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46ED3">
              <w:rPr>
                <w:rFonts w:ascii="Times New Roman" w:hAnsi="Times New Roman" w:cs="Times New Roman"/>
              </w:rPr>
              <w:t>Spinreact</w:t>
            </w:r>
          </w:p>
        </w:tc>
        <w:tc>
          <w:tcPr>
            <w:tcW w:w="1565" w:type="dxa"/>
            <w:vAlign w:val="center"/>
          </w:tcPr>
          <w:p w14:paraId="615E6246" w14:textId="72BE61B0" w:rsidR="00C4705A" w:rsidRPr="00846ED3" w:rsidRDefault="00831366" w:rsidP="00846ED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46ED3">
              <w:rPr>
                <w:rFonts w:ascii="Times New Roman" w:hAnsi="Times New Roman" w:cs="Times New Roman"/>
              </w:rPr>
              <w:t>1001097</w:t>
            </w:r>
          </w:p>
        </w:tc>
        <w:tc>
          <w:tcPr>
            <w:tcW w:w="1699" w:type="dxa"/>
            <w:vAlign w:val="center"/>
          </w:tcPr>
          <w:p w14:paraId="7CED04F9" w14:textId="20849782" w:rsidR="00C4705A" w:rsidRPr="00846ED3" w:rsidRDefault="00AE1174" w:rsidP="00846ED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46ED3">
              <w:rPr>
                <w:rFonts w:ascii="Times New Roman" w:hAnsi="Times New Roman" w:cs="Times New Roman"/>
              </w:rPr>
              <w:t>356</w:t>
            </w:r>
          </w:p>
        </w:tc>
        <w:tc>
          <w:tcPr>
            <w:tcW w:w="1182" w:type="dxa"/>
            <w:vAlign w:val="center"/>
          </w:tcPr>
          <w:p w14:paraId="438BECFE" w14:textId="04A1F120" w:rsidR="00C4705A" w:rsidRPr="00846ED3" w:rsidRDefault="00267147" w:rsidP="00846ED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46ED3">
              <w:rPr>
                <w:rFonts w:ascii="Times New Roman" w:hAnsi="Times New Roman" w:cs="Times New Roman"/>
              </w:rPr>
              <w:t>España</w:t>
            </w:r>
          </w:p>
        </w:tc>
      </w:tr>
      <w:tr w:rsidR="00C4705A" w:rsidRPr="00846ED3" w14:paraId="53FF97DD" w14:textId="41F1C20D" w:rsidTr="007E400E">
        <w:trPr>
          <w:trHeight w:val="397"/>
        </w:trPr>
        <w:tc>
          <w:tcPr>
            <w:tcW w:w="2538" w:type="dxa"/>
            <w:vAlign w:val="center"/>
          </w:tcPr>
          <w:p w14:paraId="5769731A" w14:textId="128BE834" w:rsidR="00C4705A" w:rsidRPr="00846ED3" w:rsidRDefault="006A2875" w:rsidP="00846ED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46ED3">
              <w:rPr>
                <w:rFonts w:ascii="Times New Roman" w:hAnsi="Times New Roman" w:cs="Times New Roman"/>
              </w:rPr>
              <w:t>Low-density lipoprotein cholesterol</w:t>
            </w:r>
          </w:p>
        </w:tc>
        <w:tc>
          <w:tcPr>
            <w:tcW w:w="1844" w:type="dxa"/>
            <w:vAlign w:val="center"/>
          </w:tcPr>
          <w:p w14:paraId="03718B4F" w14:textId="5A05DB85" w:rsidR="00C4705A" w:rsidRPr="00846ED3" w:rsidRDefault="007A2A00" w:rsidP="00846ED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46ED3">
              <w:rPr>
                <w:rFonts w:ascii="Times New Roman" w:hAnsi="Times New Roman" w:cs="Times New Roman"/>
              </w:rPr>
              <w:t>Spinreact</w:t>
            </w:r>
          </w:p>
        </w:tc>
        <w:tc>
          <w:tcPr>
            <w:tcW w:w="1565" w:type="dxa"/>
            <w:vAlign w:val="center"/>
          </w:tcPr>
          <w:p w14:paraId="35FA0787" w14:textId="3CBAD00D" w:rsidR="00C4705A" w:rsidRPr="00846ED3" w:rsidRDefault="00350655" w:rsidP="00846ED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46ED3">
              <w:rPr>
                <w:rFonts w:ascii="Times New Roman" w:hAnsi="Times New Roman" w:cs="Times New Roman"/>
              </w:rPr>
              <w:t>41023</w:t>
            </w:r>
          </w:p>
        </w:tc>
        <w:tc>
          <w:tcPr>
            <w:tcW w:w="1699" w:type="dxa"/>
            <w:vAlign w:val="center"/>
          </w:tcPr>
          <w:p w14:paraId="0DE87D19" w14:textId="37C85F36" w:rsidR="00C4705A" w:rsidRPr="00846ED3" w:rsidRDefault="00350655" w:rsidP="00846ED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46ED3">
              <w:rPr>
                <w:rFonts w:ascii="Times New Roman" w:hAnsi="Times New Roman" w:cs="Times New Roman"/>
              </w:rPr>
              <w:t>LIQ627</w:t>
            </w:r>
          </w:p>
        </w:tc>
        <w:tc>
          <w:tcPr>
            <w:tcW w:w="1182" w:type="dxa"/>
            <w:vAlign w:val="center"/>
          </w:tcPr>
          <w:p w14:paraId="72AE4AC1" w14:textId="0B16CA96" w:rsidR="00C4705A" w:rsidRPr="00846ED3" w:rsidRDefault="00267147" w:rsidP="00846ED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46ED3">
              <w:rPr>
                <w:rFonts w:ascii="Times New Roman" w:hAnsi="Times New Roman" w:cs="Times New Roman"/>
              </w:rPr>
              <w:t>España</w:t>
            </w:r>
          </w:p>
        </w:tc>
      </w:tr>
      <w:tr w:rsidR="00C4705A" w:rsidRPr="00846ED3" w14:paraId="63B1C22C" w14:textId="5C16A7C4" w:rsidTr="007E400E">
        <w:trPr>
          <w:trHeight w:val="397"/>
        </w:trPr>
        <w:tc>
          <w:tcPr>
            <w:tcW w:w="2538" w:type="dxa"/>
            <w:vAlign w:val="center"/>
          </w:tcPr>
          <w:p w14:paraId="655FBFB9" w14:textId="74717AD1" w:rsidR="00C4705A" w:rsidRPr="00846ED3" w:rsidRDefault="000A2BA6" w:rsidP="00846ED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46ED3">
              <w:rPr>
                <w:rFonts w:ascii="Times New Roman" w:hAnsi="Times New Roman" w:cs="Times New Roman"/>
              </w:rPr>
              <w:t>Leptin</w:t>
            </w:r>
          </w:p>
        </w:tc>
        <w:tc>
          <w:tcPr>
            <w:tcW w:w="1844" w:type="dxa"/>
            <w:vAlign w:val="center"/>
          </w:tcPr>
          <w:p w14:paraId="254AFA3E" w14:textId="48506C95" w:rsidR="00C4705A" w:rsidRPr="00846ED3" w:rsidRDefault="004F64CD" w:rsidP="00846ED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46ED3">
              <w:rPr>
                <w:rFonts w:ascii="Times New Roman" w:hAnsi="Times New Roman" w:cs="Times New Roman"/>
              </w:rPr>
              <w:t>R&amp;D Systems</w:t>
            </w:r>
          </w:p>
        </w:tc>
        <w:tc>
          <w:tcPr>
            <w:tcW w:w="1565" w:type="dxa"/>
            <w:vAlign w:val="center"/>
          </w:tcPr>
          <w:p w14:paraId="486EF4CA" w14:textId="2E51D2CD" w:rsidR="00C4705A" w:rsidRPr="00846ED3" w:rsidRDefault="00C7236B" w:rsidP="00846ED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46ED3">
              <w:rPr>
                <w:rFonts w:ascii="Times New Roman" w:hAnsi="Times New Roman" w:cs="Times New Roman"/>
              </w:rPr>
              <w:t>MOB00B</w:t>
            </w:r>
          </w:p>
        </w:tc>
        <w:tc>
          <w:tcPr>
            <w:tcW w:w="1699" w:type="dxa"/>
            <w:vAlign w:val="center"/>
          </w:tcPr>
          <w:p w14:paraId="33763326" w14:textId="3E34F7DC" w:rsidR="00C4705A" w:rsidRPr="00846ED3" w:rsidRDefault="000E468B" w:rsidP="00846ED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46ED3">
              <w:rPr>
                <w:rFonts w:ascii="Times New Roman" w:hAnsi="Times New Roman" w:cs="Times New Roman"/>
              </w:rPr>
              <w:t>P372410</w:t>
            </w:r>
          </w:p>
        </w:tc>
        <w:tc>
          <w:tcPr>
            <w:tcW w:w="1182" w:type="dxa"/>
            <w:vAlign w:val="center"/>
          </w:tcPr>
          <w:p w14:paraId="6C2EF6EC" w14:textId="484047E4" w:rsidR="00C4705A" w:rsidRPr="00846ED3" w:rsidRDefault="00837EA9" w:rsidP="00846ED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46ED3">
              <w:rPr>
                <w:rFonts w:ascii="Times New Roman" w:hAnsi="Times New Roman" w:cs="Times New Roman"/>
              </w:rPr>
              <w:t>USA</w:t>
            </w:r>
          </w:p>
        </w:tc>
      </w:tr>
      <w:tr w:rsidR="00C4705A" w:rsidRPr="00846ED3" w14:paraId="05685329" w14:textId="4D703AE9" w:rsidTr="007E400E">
        <w:trPr>
          <w:trHeight w:val="397"/>
        </w:trPr>
        <w:tc>
          <w:tcPr>
            <w:tcW w:w="2538" w:type="dxa"/>
            <w:vAlign w:val="center"/>
          </w:tcPr>
          <w:p w14:paraId="08D4D812" w14:textId="5ED99220" w:rsidR="00C4705A" w:rsidRPr="00846ED3" w:rsidRDefault="000A3803" w:rsidP="00846ED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46ED3">
              <w:rPr>
                <w:rFonts w:ascii="Times New Roman" w:hAnsi="Times New Roman" w:cs="Times New Roman"/>
              </w:rPr>
              <w:t>Adiponectin</w:t>
            </w:r>
          </w:p>
        </w:tc>
        <w:tc>
          <w:tcPr>
            <w:tcW w:w="1844" w:type="dxa"/>
            <w:vAlign w:val="center"/>
          </w:tcPr>
          <w:p w14:paraId="6871E415" w14:textId="66A39A0F" w:rsidR="00C4705A" w:rsidRPr="00846ED3" w:rsidRDefault="000A3803" w:rsidP="00846ED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46ED3">
              <w:rPr>
                <w:rFonts w:ascii="Times New Roman" w:hAnsi="Times New Roman" w:cs="Times New Roman"/>
              </w:rPr>
              <w:t>Abcam</w:t>
            </w:r>
          </w:p>
        </w:tc>
        <w:tc>
          <w:tcPr>
            <w:tcW w:w="1565" w:type="dxa"/>
            <w:vAlign w:val="center"/>
          </w:tcPr>
          <w:p w14:paraId="7447E6A6" w14:textId="42E3BB02" w:rsidR="00C4705A" w:rsidRPr="00846ED3" w:rsidRDefault="000A3803" w:rsidP="00846ED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46ED3">
              <w:rPr>
                <w:rFonts w:ascii="Times New Roman" w:hAnsi="Times New Roman" w:cs="Times New Roman"/>
              </w:rPr>
              <w:t>Ab108785</w:t>
            </w:r>
          </w:p>
        </w:tc>
        <w:tc>
          <w:tcPr>
            <w:tcW w:w="1699" w:type="dxa"/>
            <w:vAlign w:val="center"/>
          </w:tcPr>
          <w:p w14:paraId="6886464B" w14:textId="74DCD967" w:rsidR="00C4705A" w:rsidRPr="00846ED3" w:rsidRDefault="00A45BD2" w:rsidP="00846ED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46ED3">
              <w:rPr>
                <w:rFonts w:ascii="Times New Roman" w:hAnsi="Times New Roman" w:cs="Times New Roman"/>
              </w:rPr>
              <w:t>103</w:t>
            </w:r>
            <w:r w:rsidR="00ED2908" w:rsidRPr="00846ED3">
              <w:rPr>
                <w:rFonts w:ascii="Times New Roman" w:hAnsi="Times New Roman" w:cs="Times New Roman"/>
              </w:rPr>
              <w:t>6470-4</w:t>
            </w:r>
          </w:p>
        </w:tc>
        <w:tc>
          <w:tcPr>
            <w:tcW w:w="1182" w:type="dxa"/>
            <w:vAlign w:val="center"/>
          </w:tcPr>
          <w:p w14:paraId="6590E9AA" w14:textId="7E99E858" w:rsidR="00C4705A" w:rsidRPr="00846ED3" w:rsidRDefault="00DB5818" w:rsidP="00846ED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46ED3">
              <w:rPr>
                <w:rFonts w:ascii="Times New Roman" w:hAnsi="Times New Roman" w:cs="Times New Roman"/>
              </w:rPr>
              <w:t>USA</w:t>
            </w:r>
          </w:p>
        </w:tc>
      </w:tr>
      <w:tr w:rsidR="00C4705A" w:rsidRPr="00846ED3" w14:paraId="1845EB8E" w14:textId="5E167FEE" w:rsidTr="007E400E">
        <w:trPr>
          <w:trHeight w:val="397"/>
        </w:trPr>
        <w:tc>
          <w:tcPr>
            <w:tcW w:w="2538" w:type="dxa"/>
            <w:vAlign w:val="center"/>
          </w:tcPr>
          <w:p w14:paraId="5CF9C338" w14:textId="7BA1A8DA" w:rsidR="00C4705A" w:rsidRPr="00846ED3" w:rsidRDefault="004E671C" w:rsidP="00846ED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46ED3">
              <w:rPr>
                <w:rFonts w:ascii="Times New Roman" w:hAnsi="Times New Roman" w:cs="Times New Roman"/>
              </w:rPr>
              <w:t>Insulin</w:t>
            </w:r>
          </w:p>
        </w:tc>
        <w:tc>
          <w:tcPr>
            <w:tcW w:w="1844" w:type="dxa"/>
            <w:vAlign w:val="center"/>
          </w:tcPr>
          <w:p w14:paraId="74C33660" w14:textId="12FE1475" w:rsidR="00C4705A" w:rsidRPr="00846ED3" w:rsidRDefault="004E671C" w:rsidP="00846ED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46ED3">
              <w:rPr>
                <w:rFonts w:ascii="Times New Roman" w:hAnsi="Times New Roman" w:cs="Times New Roman"/>
              </w:rPr>
              <w:t>ALPCO</w:t>
            </w:r>
          </w:p>
        </w:tc>
        <w:tc>
          <w:tcPr>
            <w:tcW w:w="1565" w:type="dxa"/>
            <w:vAlign w:val="center"/>
          </w:tcPr>
          <w:p w14:paraId="0009EFEC" w14:textId="32CB9E05" w:rsidR="00C4705A" w:rsidRPr="00846ED3" w:rsidRDefault="004E671C" w:rsidP="00846ED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46ED3">
              <w:rPr>
                <w:rFonts w:ascii="Times New Roman" w:hAnsi="Times New Roman" w:cs="Times New Roman"/>
              </w:rPr>
              <w:t>80-INS</w:t>
            </w:r>
            <w:r w:rsidR="00C504EC" w:rsidRPr="00846ED3">
              <w:rPr>
                <w:rFonts w:ascii="Times New Roman" w:hAnsi="Times New Roman" w:cs="Times New Roman"/>
              </w:rPr>
              <w:t>MSU-E01</w:t>
            </w:r>
          </w:p>
        </w:tc>
        <w:tc>
          <w:tcPr>
            <w:tcW w:w="1699" w:type="dxa"/>
            <w:vAlign w:val="center"/>
          </w:tcPr>
          <w:p w14:paraId="783216AA" w14:textId="54637C4A" w:rsidR="00C4705A" w:rsidRPr="00846ED3" w:rsidRDefault="0020150D" w:rsidP="00846ED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46ED3">
              <w:rPr>
                <w:rFonts w:ascii="Times New Roman" w:hAnsi="Times New Roman" w:cs="Times New Roman"/>
              </w:rPr>
              <w:t>11152</w:t>
            </w:r>
          </w:p>
        </w:tc>
        <w:tc>
          <w:tcPr>
            <w:tcW w:w="1182" w:type="dxa"/>
            <w:vAlign w:val="center"/>
          </w:tcPr>
          <w:p w14:paraId="2036AC66" w14:textId="32E8A967" w:rsidR="00C4705A" w:rsidRPr="00846ED3" w:rsidRDefault="00DB5818" w:rsidP="00846ED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846ED3">
              <w:rPr>
                <w:rFonts w:ascii="Times New Roman" w:hAnsi="Times New Roman" w:cs="Times New Roman"/>
              </w:rPr>
              <w:t>USA</w:t>
            </w:r>
          </w:p>
        </w:tc>
      </w:tr>
    </w:tbl>
    <w:p w14:paraId="472A4E4A" w14:textId="77777777" w:rsidR="00AC4846" w:rsidRPr="00846ED3" w:rsidRDefault="00AC4846" w:rsidP="00846ED3">
      <w:pPr>
        <w:spacing w:line="480" w:lineRule="auto"/>
        <w:jc w:val="both"/>
        <w:rPr>
          <w:rFonts w:ascii="Times New Roman" w:hAnsi="Times New Roman" w:cs="Times New Roman"/>
        </w:rPr>
      </w:pPr>
    </w:p>
    <w:p w14:paraId="2933A39E" w14:textId="77777777" w:rsidR="0060445B" w:rsidRPr="00846ED3" w:rsidRDefault="0060445B" w:rsidP="00846ED3">
      <w:pPr>
        <w:spacing w:line="480" w:lineRule="auto"/>
        <w:jc w:val="both"/>
        <w:rPr>
          <w:rFonts w:ascii="Times New Roman" w:hAnsi="Times New Roman" w:cs="Times New Roman"/>
        </w:rPr>
      </w:pPr>
    </w:p>
    <w:p w14:paraId="3D18B373" w14:textId="77777777" w:rsidR="00846ED3" w:rsidRPr="00846ED3" w:rsidRDefault="00846ED3" w:rsidP="00846ED3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  <w:r w:rsidRPr="00846ED3">
        <w:rPr>
          <w:rFonts w:ascii="Times New Roman" w:hAnsi="Times New Roman" w:cs="Times New Roman"/>
          <w:b/>
          <w:bCs/>
        </w:rPr>
        <w:t>Tables</w:t>
      </w:r>
    </w:p>
    <w:p w14:paraId="77A90E74" w14:textId="77777777" w:rsidR="00846ED3" w:rsidRPr="00846ED3" w:rsidRDefault="00846ED3" w:rsidP="00846ED3">
      <w:pPr>
        <w:spacing w:line="480" w:lineRule="auto"/>
        <w:jc w:val="both"/>
        <w:rPr>
          <w:rFonts w:ascii="Times New Roman" w:hAnsi="Times New Roman" w:cs="Times New Roman"/>
        </w:rPr>
      </w:pPr>
      <w:r w:rsidRPr="00846ED3">
        <w:rPr>
          <w:rFonts w:ascii="Times New Roman" w:hAnsi="Times New Roman" w:cs="Times New Roman"/>
          <w:b/>
          <w:bCs/>
        </w:rPr>
        <w:t xml:space="preserve">Table 1: </w:t>
      </w:r>
      <w:r w:rsidRPr="00846ED3">
        <w:rPr>
          <w:rFonts w:ascii="Times New Roman" w:hAnsi="Times New Roman" w:cs="Times New Roman"/>
        </w:rPr>
        <w:t>Nutritional composition and ingredients of the standard and experimental diets</w:t>
      </w:r>
    </w:p>
    <w:tbl>
      <w:tblPr>
        <w:tblStyle w:val="Tablaconcuadrcula1clara"/>
        <w:tblW w:w="0" w:type="auto"/>
        <w:tblLook w:val="04A0" w:firstRow="1" w:lastRow="0" w:firstColumn="1" w:lastColumn="0" w:noHBand="0" w:noVBand="1"/>
      </w:tblPr>
      <w:tblGrid>
        <w:gridCol w:w="2878"/>
        <w:gridCol w:w="2078"/>
        <w:gridCol w:w="3872"/>
      </w:tblGrid>
      <w:tr w:rsidR="00846ED3" w:rsidRPr="00846ED3" w14:paraId="77206629" w14:textId="77777777" w:rsidTr="006D27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hideMark/>
          </w:tcPr>
          <w:p w14:paraId="2B9C6384" w14:textId="77777777" w:rsidR="00846ED3" w:rsidRPr="00846ED3" w:rsidRDefault="00846ED3" w:rsidP="00846ED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846ED3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lastRenderedPageBreak/>
              <w:t>Component</w:t>
            </w:r>
          </w:p>
        </w:tc>
        <w:tc>
          <w:tcPr>
            <w:tcW w:w="2268" w:type="dxa"/>
            <w:hideMark/>
          </w:tcPr>
          <w:p w14:paraId="29A27DAB" w14:textId="77777777" w:rsidR="00846ED3" w:rsidRPr="00846ED3" w:rsidRDefault="00846ED3" w:rsidP="00846ED3">
            <w:pPr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MX"/>
              </w:rPr>
            </w:pPr>
            <w:r w:rsidRPr="00846ED3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Standard Diet (SD)</w:t>
            </w:r>
          </w:p>
          <w:p w14:paraId="59BBE43C" w14:textId="77777777" w:rsidR="00846ED3" w:rsidRPr="00846ED3" w:rsidRDefault="00846ED3" w:rsidP="00846ED3">
            <w:pPr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  <w:tc>
          <w:tcPr>
            <w:tcW w:w="4385" w:type="dxa"/>
            <w:hideMark/>
          </w:tcPr>
          <w:p w14:paraId="182FA6D8" w14:textId="77777777" w:rsidR="00846ED3" w:rsidRPr="00846ED3" w:rsidRDefault="00846ED3" w:rsidP="00846ED3">
            <w:pPr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6ED3">
              <w:rPr>
                <w:rFonts w:ascii="Times New Roman" w:hAnsi="Times New Roman" w:cs="Times New Roman"/>
                <w:sz w:val="24"/>
                <w:szCs w:val="24"/>
              </w:rPr>
              <w:t>High-Fat, High-Sucrose Diet (HF-HSD)</w:t>
            </w:r>
            <w:r w:rsidRPr="00846ED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superscript"/>
              </w:rPr>
              <w:t xml:space="preserve"> *</w:t>
            </w:r>
          </w:p>
        </w:tc>
      </w:tr>
      <w:tr w:rsidR="00846ED3" w:rsidRPr="00846ED3" w14:paraId="24093ECA" w14:textId="77777777" w:rsidTr="006D27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30FC2DDA" w14:textId="77777777" w:rsidR="00846ED3" w:rsidRPr="00846ED3" w:rsidRDefault="00846ED3" w:rsidP="00846ED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846ED3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Caloric density</w:t>
            </w:r>
          </w:p>
        </w:tc>
        <w:tc>
          <w:tcPr>
            <w:tcW w:w="2268" w:type="dxa"/>
          </w:tcPr>
          <w:p w14:paraId="5577E0E1" w14:textId="77777777" w:rsidR="00846ED3" w:rsidRPr="00846ED3" w:rsidRDefault="00846ED3" w:rsidP="00846ED3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846ED3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3.15 kcal/g</w:t>
            </w:r>
          </w:p>
        </w:tc>
        <w:tc>
          <w:tcPr>
            <w:tcW w:w="4385" w:type="dxa"/>
          </w:tcPr>
          <w:p w14:paraId="72FB0C06" w14:textId="77777777" w:rsidR="00846ED3" w:rsidRPr="00846ED3" w:rsidRDefault="00846ED3" w:rsidP="00846ED3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6ED3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4.1602 kcal/g</w:t>
            </w:r>
          </w:p>
        </w:tc>
      </w:tr>
      <w:tr w:rsidR="00846ED3" w:rsidRPr="00846ED3" w14:paraId="37FCDD33" w14:textId="77777777" w:rsidTr="006D27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hideMark/>
          </w:tcPr>
          <w:p w14:paraId="11BA818F" w14:textId="77777777" w:rsidR="00846ED3" w:rsidRPr="00846ED3" w:rsidRDefault="00846ED3" w:rsidP="00846ED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846ED3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Carbohydrates (%)</w:t>
            </w:r>
          </w:p>
        </w:tc>
        <w:tc>
          <w:tcPr>
            <w:tcW w:w="2268" w:type="dxa"/>
            <w:hideMark/>
          </w:tcPr>
          <w:p w14:paraId="3B090AF0" w14:textId="77777777" w:rsidR="00846ED3" w:rsidRPr="00846ED3" w:rsidRDefault="00846ED3" w:rsidP="00846ED3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846ED3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62.2%</w:t>
            </w:r>
          </w:p>
        </w:tc>
        <w:tc>
          <w:tcPr>
            <w:tcW w:w="4385" w:type="dxa"/>
            <w:hideMark/>
          </w:tcPr>
          <w:p w14:paraId="64F577AC" w14:textId="77777777" w:rsidR="00846ED3" w:rsidRPr="00846ED3" w:rsidRDefault="00846ED3" w:rsidP="00846ED3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846ED3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46.2%</w:t>
            </w:r>
          </w:p>
        </w:tc>
      </w:tr>
      <w:tr w:rsidR="00846ED3" w:rsidRPr="00846ED3" w14:paraId="139C8A6E" w14:textId="77777777" w:rsidTr="006D27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hideMark/>
          </w:tcPr>
          <w:p w14:paraId="7ABEAD96" w14:textId="77777777" w:rsidR="00846ED3" w:rsidRPr="00846ED3" w:rsidRDefault="00846ED3" w:rsidP="00846ED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846ED3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Proteins (%)</w:t>
            </w:r>
          </w:p>
        </w:tc>
        <w:tc>
          <w:tcPr>
            <w:tcW w:w="2268" w:type="dxa"/>
            <w:hideMark/>
          </w:tcPr>
          <w:p w14:paraId="00165F50" w14:textId="77777777" w:rsidR="00846ED3" w:rsidRPr="00846ED3" w:rsidRDefault="00846ED3" w:rsidP="00846ED3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846ED3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29.2%</w:t>
            </w:r>
          </w:p>
        </w:tc>
        <w:tc>
          <w:tcPr>
            <w:tcW w:w="4385" w:type="dxa"/>
            <w:hideMark/>
          </w:tcPr>
          <w:p w14:paraId="75533170" w14:textId="77777777" w:rsidR="00846ED3" w:rsidRPr="00846ED3" w:rsidRDefault="00846ED3" w:rsidP="00846ED3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846ED3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13.2%</w:t>
            </w:r>
          </w:p>
        </w:tc>
      </w:tr>
      <w:tr w:rsidR="00846ED3" w:rsidRPr="00846ED3" w14:paraId="1AB257B2" w14:textId="77777777" w:rsidTr="006D27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hideMark/>
          </w:tcPr>
          <w:p w14:paraId="77775F12" w14:textId="77777777" w:rsidR="00846ED3" w:rsidRPr="00846ED3" w:rsidRDefault="00846ED3" w:rsidP="00846ED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846ED3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Lipids / Fats (%)</w:t>
            </w:r>
          </w:p>
        </w:tc>
        <w:tc>
          <w:tcPr>
            <w:tcW w:w="2268" w:type="dxa"/>
            <w:hideMark/>
          </w:tcPr>
          <w:p w14:paraId="39872FD3" w14:textId="77777777" w:rsidR="00846ED3" w:rsidRPr="00846ED3" w:rsidRDefault="00846ED3" w:rsidP="00846ED3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846ED3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8.5%</w:t>
            </w:r>
          </w:p>
        </w:tc>
        <w:tc>
          <w:tcPr>
            <w:tcW w:w="4385" w:type="dxa"/>
            <w:hideMark/>
          </w:tcPr>
          <w:p w14:paraId="124275EA" w14:textId="77777777" w:rsidR="00846ED3" w:rsidRPr="00846ED3" w:rsidRDefault="00846ED3" w:rsidP="00846ED3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846ED3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40.6%</w:t>
            </w:r>
          </w:p>
        </w:tc>
      </w:tr>
      <w:tr w:rsidR="00846ED3" w:rsidRPr="00846ED3" w14:paraId="7E005B98" w14:textId="77777777" w:rsidTr="006D27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hideMark/>
          </w:tcPr>
          <w:p w14:paraId="46DAF84B" w14:textId="77777777" w:rsidR="00846ED3" w:rsidRPr="00846ED3" w:rsidRDefault="00846ED3" w:rsidP="00846ED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846ED3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Available liquid</w:t>
            </w:r>
          </w:p>
        </w:tc>
        <w:tc>
          <w:tcPr>
            <w:tcW w:w="2268" w:type="dxa"/>
            <w:hideMark/>
          </w:tcPr>
          <w:p w14:paraId="59742AAA" w14:textId="77777777" w:rsidR="00846ED3" w:rsidRPr="00846ED3" w:rsidRDefault="00846ED3" w:rsidP="00846ED3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846ED3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Standard water</w:t>
            </w:r>
          </w:p>
        </w:tc>
        <w:tc>
          <w:tcPr>
            <w:tcW w:w="4385" w:type="dxa"/>
            <w:hideMark/>
          </w:tcPr>
          <w:p w14:paraId="5895984B" w14:textId="77777777" w:rsidR="00846ED3" w:rsidRPr="00846ED3" w:rsidRDefault="00846ED3" w:rsidP="00846ED3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846ED3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40% Sucrose solution</w:t>
            </w:r>
          </w:p>
        </w:tc>
      </w:tr>
      <w:tr w:rsidR="00846ED3" w:rsidRPr="00846ED3" w14:paraId="5D5C820A" w14:textId="77777777" w:rsidTr="006D27E0">
        <w:trPr>
          <w:trHeight w:val="8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hideMark/>
          </w:tcPr>
          <w:p w14:paraId="6EC6DB10" w14:textId="77777777" w:rsidR="00846ED3" w:rsidRPr="00846ED3" w:rsidRDefault="00846ED3" w:rsidP="00846ED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846ED3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Ingredients (per 1 kg)</w:t>
            </w:r>
          </w:p>
        </w:tc>
        <w:tc>
          <w:tcPr>
            <w:tcW w:w="2268" w:type="dxa"/>
            <w:hideMark/>
          </w:tcPr>
          <w:p w14:paraId="5DCEF6F6" w14:textId="77777777" w:rsidR="00846ED3" w:rsidRPr="00846ED3" w:rsidRDefault="00846ED3" w:rsidP="00846ED3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  <w:tc>
          <w:tcPr>
            <w:tcW w:w="4385" w:type="dxa"/>
            <w:hideMark/>
          </w:tcPr>
          <w:p w14:paraId="67E528D6" w14:textId="77777777" w:rsidR="00846ED3" w:rsidRPr="00846ED3" w:rsidRDefault="00846ED3" w:rsidP="00846ED3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</w:tr>
      <w:tr w:rsidR="00846ED3" w:rsidRPr="00846ED3" w14:paraId="3FB1FC8F" w14:textId="77777777" w:rsidTr="006D27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hideMark/>
          </w:tcPr>
          <w:p w14:paraId="40F5B3D7" w14:textId="77777777" w:rsidR="00846ED3" w:rsidRPr="00846ED3" w:rsidRDefault="00846ED3" w:rsidP="00846ED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6ED3">
              <w:rPr>
                <w:rFonts w:ascii="Times New Roman" w:hAnsi="Times New Roman" w:cs="Times New Roman"/>
                <w:sz w:val="24"/>
                <w:szCs w:val="24"/>
              </w:rPr>
              <w:t xml:space="preserve">Commercial rodent chow </w:t>
            </w:r>
          </w:p>
        </w:tc>
        <w:tc>
          <w:tcPr>
            <w:tcW w:w="2268" w:type="dxa"/>
            <w:hideMark/>
          </w:tcPr>
          <w:p w14:paraId="2D0122C3" w14:textId="77777777" w:rsidR="00846ED3" w:rsidRPr="00846ED3" w:rsidRDefault="00846ED3" w:rsidP="00846ED3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846ED3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1,000 g (</w:t>
            </w:r>
            <w:r w:rsidRPr="00846ED3">
              <w:rPr>
                <w:rFonts w:ascii="Times New Roman" w:hAnsi="Times New Roman" w:cs="Times New Roman"/>
                <w:sz w:val="24"/>
                <w:szCs w:val="24"/>
              </w:rPr>
              <w:t>Purina Rodent Chow®)</w:t>
            </w:r>
            <w:r w:rsidRPr="00846ED3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 xml:space="preserve"> </w:t>
            </w:r>
          </w:p>
        </w:tc>
        <w:tc>
          <w:tcPr>
            <w:tcW w:w="4385" w:type="dxa"/>
            <w:hideMark/>
          </w:tcPr>
          <w:p w14:paraId="1F9F5CA6" w14:textId="77777777" w:rsidR="00846ED3" w:rsidRPr="00846ED3" w:rsidRDefault="00846ED3" w:rsidP="00846ED3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846ED3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 xml:space="preserve">330 g </w:t>
            </w:r>
            <w:r w:rsidRPr="00846ED3">
              <w:rPr>
                <w:rFonts w:ascii="Times New Roman" w:hAnsi="Times New Roman" w:cs="Times New Roman"/>
                <w:sz w:val="24"/>
                <w:szCs w:val="24"/>
              </w:rPr>
              <w:t>(Purina Rodent Chow®)</w:t>
            </w:r>
          </w:p>
        </w:tc>
      </w:tr>
      <w:tr w:rsidR="00846ED3" w:rsidRPr="00846ED3" w14:paraId="3E8B6C30" w14:textId="77777777" w:rsidTr="006D27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hideMark/>
          </w:tcPr>
          <w:p w14:paraId="2A32D2E4" w14:textId="77777777" w:rsidR="00846ED3" w:rsidRPr="00846ED3" w:rsidRDefault="00846ED3" w:rsidP="00846ED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846ED3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Condensed milk</w:t>
            </w:r>
          </w:p>
        </w:tc>
        <w:tc>
          <w:tcPr>
            <w:tcW w:w="2268" w:type="dxa"/>
            <w:hideMark/>
          </w:tcPr>
          <w:p w14:paraId="7AD13F9A" w14:textId="77777777" w:rsidR="00846ED3" w:rsidRPr="00846ED3" w:rsidRDefault="00846ED3" w:rsidP="00846ED3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846ED3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—</w:t>
            </w:r>
          </w:p>
        </w:tc>
        <w:tc>
          <w:tcPr>
            <w:tcW w:w="4385" w:type="dxa"/>
            <w:hideMark/>
          </w:tcPr>
          <w:p w14:paraId="488201CA" w14:textId="77777777" w:rsidR="00846ED3" w:rsidRPr="00846ED3" w:rsidRDefault="00846ED3" w:rsidP="00846ED3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846ED3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250 g (La Lechera Nestlé®, México)</w:t>
            </w:r>
          </w:p>
        </w:tc>
      </w:tr>
      <w:tr w:rsidR="00846ED3" w:rsidRPr="00846ED3" w14:paraId="405B9F45" w14:textId="77777777" w:rsidTr="006D27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hideMark/>
          </w:tcPr>
          <w:p w14:paraId="05C2440F" w14:textId="77777777" w:rsidR="00846ED3" w:rsidRPr="00846ED3" w:rsidRDefault="00846ED3" w:rsidP="00846ED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846ED3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Powdered milk</w:t>
            </w:r>
          </w:p>
        </w:tc>
        <w:tc>
          <w:tcPr>
            <w:tcW w:w="2268" w:type="dxa"/>
            <w:hideMark/>
          </w:tcPr>
          <w:p w14:paraId="08B9A608" w14:textId="77777777" w:rsidR="00846ED3" w:rsidRPr="00846ED3" w:rsidRDefault="00846ED3" w:rsidP="00846ED3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846ED3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—</w:t>
            </w:r>
          </w:p>
        </w:tc>
        <w:tc>
          <w:tcPr>
            <w:tcW w:w="4385" w:type="dxa"/>
            <w:hideMark/>
          </w:tcPr>
          <w:p w14:paraId="55232552" w14:textId="77777777" w:rsidR="00846ED3" w:rsidRPr="00846ED3" w:rsidRDefault="00846ED3" w:rsidP="00846ED3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846ED3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150 g (Nido Kinder Nestlé®, México)</w:t>
            </w:r>
          </w:p>
        </w:tc>
      </w:tr>
      <w:tr w:rsidR="00846ED3" w:rsidRPr="00846ED3" w14:paraId="2DBCE38A" w14:textId="77777777" w:rsidTr="006D27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hideMark/>
          </w:tcPr>
          <w:p w14:paraId="15F9E3CC" w14:textId="77777777" w:rsidR="00846ED3" w:rsidRPr="00846ED3" w:rsidRDefault="00846ED3" w:rsidP="00846ED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846ED3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Vanilla flavor shortbread</w:t>
            </w:r>
          </w:p>
        </w:tc>
        <w:tc>
          <w:tcPr>
            <w:tcW w:w="2268" w:type="dxa"/>
            <w:hideMark/>
          </w:tcPr>
          <w:p w14:paraId="2EA4D8C2" w14:textId="77777777" w:rsidR="00846ED3" w:rsidRPr="00846ED3" w:rsidRDefault="00846ED3" w:rsidP="00846ED3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846ED3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—</w:t>
            </w:r>
          </w:p>
        </w:tc>
        <w:tc>
          <w:tcPr>
            <w:tcW w:w="4385" w:type="dxa"/>
            <w:hideMark/>
          </w:tcPr>
          <w:p w14:paraId="051C678B" w14:textId="77777777" w:rsidR="00846ED3" w:rsidRPr="00846ED3" w:rsidRDefault="00846ED3" w:rsidP="00846ED3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846ED3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 xml:space="preserve">100 g (Mantecadas Bimbo®, </w:t>
            </w:r>
            <w:r w:rsidRPr="00846ED3">
              <w:rPr>
                <w:rFonts w:ascii="Times New Roman" w:hAnsi="Times New Roman" w:cs="Times New Roman"/>
                <w:sz w:val="24"/>
                <w:szCs w:val="24"/>
              </w:rPr>
              <w:t>México</w:t>
            </w:r>
            <w:r w:rsidRPr="00846ED3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)</w:t>
            </w:r>
          </w:p>
        </w:tc>
      </w:tr>
      <w:tr w:rsidR="00846ED3" w:rsidRPr="00846ED3" w14:paraId="5B8B8CF8" w14:textId="77777777" w:rsidTr="006D27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hideMark/>
          </w:tcPr>
          <w:p w14:paraId="4271E6C5" w14:textId="77777777" w:rsidR="00846ED3" w:rsidRPr="00846ED3" w:rsidRDefault="00846ED3" w:rsidP="00846ED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846ED3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Vegetable shortening</w:t>
            </w:r>
          </w:p>
        </w:tc>
        <w:tc>
          <w:tcPr>
            <w:tcW w:w="2268" w:type="dxa"/>
            <w:hideMark/>
          </w:tcPr>
          <w:p w14:paraId="26AEF1E7" w14:textId="77777777" w:rsidR="00846ED3" w:rsidRPr="00846ED3" w:rsidRDefault="00846ED3" w:rsidP="00846ED3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846ED3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—</w:t>
            </w:r>
          </w:p>
        </w:tc>
        <w:tc>
          <w:tcPr>
            <w:tcW w:w="4385" w:type="dxa"/>
            <w:hideMark/>
          </w:tcPr>
          <w:p w14:paraId="2082F8B2" w14:textId="77777777" w:rsidR="00846ED3" w:rsidRPr="00846ED3" w:rsidRDefault="00846ED3" w:rsidP="00846ED3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846ED3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100 g (INCA,</w:t>
            </w:r>
            <w:r w:rsidRPr="00846ED3">
              <w:rPr>
                <w:rFonts w:ascii="Times New Roman" w:hAnsi="Times New Roman" w:cs="Times New Roman"/>
                <w:sz w:val="24"/>
                <w:szCs w:val="24"/>
              </w:rPr>
              <w:t xml:space="preserve"> ACH Foods®, México</w:t>
            </w:r>
            <w:r w:rsidRPr="00846ED3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)</w:t>
            </w:r>
          </w:p>
        </w:tc>
      </w:tr>
      <w:tr w:rsidR="00846ED3" w:rsidRPr="00846ED3" w14:paraId="23B1C0AC" w14:textId="77777777" w:rsidTr="006D27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hideMark/>
          </w:tcPr>
          <w:p w14:paraId="13ABEACD" w14:textId="77777777" w:rsidR="00846ED3" w:rsidRPr="00846ED3" w:rsidRDefault="00846ED3" w:rsidP="00846ED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846ED3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Cane sugar</w:t>
            </w:r>
          </w:p>
        </w:tc>
        <w:tc>
          <w:tcPr>
            <w:tcW w:w="2268" w:type="dxa"/>
            <w:hideMark/>
          </w:tcPr>
          <w:p w14:paraId="455B72BE" w14:textId="77777777" w:rsidR="00846ED3" w:rsidRPr="00846ED3" w:rsidRDefault="00846ED3" w:rsidP="00846ED3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846ED3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—</w:t>
            </w:r>
          </w:p>
        </w:tc>
        <w:tc>
          <w:tcPr>
            <w:tcW w:w="4385" w:type="dxa"/>
            <w:hideMark/>
          </w:tcPr>
          <w:p w14:paraId="604DCCAC" w14:textId="77777777" w:rsidR="00846ED3" w:rsidRPr="00846ED3" w:rsidRDefault="00846ED3" w:rsidP="00846ED3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846ED3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70 g (Local commercial sugar)</w:t>
            </w:r>
          </w:p>
        </w:tc>
      </w:tr>
    </w:tbl>
    <w:p w14:paraId="75394652" w14:textId="77777777" w:rsidR="00846ED3" w:rsidRPr="00846ED3" w:rsidRDefault="00846ED3" w:rsidP="00846ED3">
      <w:pPr>
        <w:spacing w:line="480" w:lineRule="auto"/>
        <w:jc w:val="both"/>
        <w:rPr>
          <w:rFonts w:ascii="Times New Roman" w:hAnsi="Times New Roman" w:cs="Times New Roman"/>
        </w:rPr>
      </w:pPr>
      <w:r w:rsidRPr="00846ED3">
        <w:rPr>
          <w:rFonts w:ascii="Times New Roman" w:hAnsi="Times New Roman" w:cs="Times New Roman"/>
          <w:vertAlign w:val="superscript"/>
        </w:rPr>
        <w:t>*</w:t>
      </w:r>
      <w:r w:rsidRPr="00846ED3">
        <w:rPr>
          <w:rFonts w:ascii="Times New Roman" w:hAnsi="Times New Roman" w:cs="Times New Roman"/>
        </w:rPr>
        <w:t xml:space="preserve"> The homemade HF-HSD was adapted from Pérez-Allende et al. (2026) [26]</w:t>
      </w:r>
    </w:p>
    <w:p w14:paraId="314BAEB4" w14:textId="77777777" w:rsidR="00846ED3" w:rsidRPr="00846ED3" w:rsidRDefault="00846ED3" w:rsidP="00846ED3">
      <w:pPr>
        <w:spacing w:line="480" w:lineRule="auto"/>
        <w:jc w:val="both"/>
        <w:rPr>
          <w:rFonts w:ascii="Times New Roman" w:hAnsi="Times New Roman" w:cs="Times New Roman"/>
        </w:rPr>
      </w:pPr>
    </w:p>
    <w:p w14:paraId="3D9727D5" w14:textId="77777777" w:rsidR="00846ED3" w:rsidRDefault="00846ED3" w:rsidP="00AC4846">
      <w:pPr>
        <w:spacing w:line="276" w:lineRule="auto"/>
        <w:rPr>
          <w:rFonts w:ascii="Arial" w:hAnsi="Arial" w:cs="Arial"/>
        </w:rPr>
        <w:sectPr w:rsidR="00846ED3"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p w14:paraId="32912E6B" w14:textId="77777777" w:rsidR="002E3223" w:rsidRDefault="002E3223" w:rsidP="00AC4846">
      <w:pPr>
        <w:spacing w:line="276" w:lineRule="auto"/>
        <w:rPr>
          <w:rFonts w:ascii="Arial" w:hAnsi="Arial" w:cs="Arial"/>
        </w:rPr>
      </w:pPr>
    </w:p>
    <w:p w14:paraId="16846591" w14:textId="77777777" w:rsidR="00220898" w:rsidRDefault="00220898" w:rsidP="00AC4846">
      <w:pPr>
        <w:spacing w:line="276" w:lineRule="auto"/>
        <w:rPr>
          <w:rFonts w:ascii="Arial" w:hAnsi="Arial" w:cs="Arial"/>
        </w:rPr>
      </w:pPr>
    </w:p>
    <w:p w14:paraId="5E218229" w14:textId="77777777" w:rsidR="00220898" w:rsidRDefault="00220898" w:rsidP="00AC4846">
      <w:pPr>
        <w:spacing w:line="276" w:lineRule="auto"/>
        <w:rPr>
          <w:rFonts w:ascii="Arial" w:hAnsi="Arial" w:cs="Arial"/>
        </w:rPr>
      </w:pPr>
    </w:p>
    <w:p w14:paraId="6F6129E3" w14:textId="77777777" w:rsidR="00A848A1" w:rsidRDefault="00A848A1" w:rsidP="00A848A1">
      <w:pPr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drawing>
          <wp:inline distT="0" distB="0" distL="0" distR="0" wp14:anchorId="0DBC994B" wp14:editId="19779DA3">
            <wp:extent cx="3352800" cy="4267200"/>
            <wp:effectExtent l="0" t="0" r="0" b="0"/>
            <wp:docPr id="172427384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4273849" name="Imagen 172427384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151691" w14:textId="4C9AF2CB" w:rsidR="002E3393" w:rsidRPr="00A848A1" w:rsidRDefault="00A848A1" w:rsidP="00A848A1">
      <w:pPr>
        <w:spacing w:line="480" w:lineRule="auto"/>
        <w:jc w:val="both"/>
        <w:rPr>
          <w:rFonts w:ascii="Times New Roman" w:hAnsi="Times New Roman" w:cs="Times New Roman"/>
        </w:rPr>
      </w:pPr>
      <w:r w:rsidRPr="00A848A1">
        <w:rPr>
          <w:rFonts w:ascii="Times New Roman" w:hAnsi="Times New Roman" w:cs="Times New Roman"/>
          <w:b/>
          <w:bCs/>
        </w:rPr>
        <w:t>Figure S1.</w:t>
      </w:r>
      <w:r w:rsidRPr="00A848A1">
        <w:rPr>
          <w:rFonts w:ascii="Times New Roman" w:hAnsi="Times New Roman" w:cs="Times New Roman"/>
        </w:rPr>
        <w:t xml:space="preserve"> A high-fat and high-sugar diet induces obesity in CD1 mice. Appearance of HFD food (A). Representative images of 25-week-old male (B) and female (C) mice on a standard diet (SD) and a high-fat, high-sugar diet (HF-HSD).</w:t>
      </w:r>
    </w:p>
    <w:p w14:paraId="6DE82681" w14:textId="62A27B09" w:rsidR="00E60AFF" w:rsidRPr="00AC4846" w:rsidRDefault="00E60AFF" w:rsidP="00AC4846">
      <w:pPr>
        <w:spacing w:line="276" w:lineRule="auto"/>
        <w:rPr>
          <w:rFonts w:ascii="Arial" w:hAnsi="Arial" w:cs="Arial"/>
        </w:rPr>
      </w:pPr>
    </w:p>
    <w:sectPr w:rsidR="00E60AFF" w:rsidRPr="00AC484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PA 7th&lt;/Style&gt;&lt;LeftDelim&gt;{&lt;/LeftDelim&gt;&lt;RightDelim&gt;}&lt;/RightDelim&gt;&lt;FontName&gt;Aptos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ztv055zyatxa8ezdd55ezpg5vf2d2dx5vpp&quot;&gt;CIB_DCB 2022_TESIS&lt;record-ids&gt;&lt;item&gt;147&lt;/item&gt;&lt;item&gt;148&lt;/item&gt;&lt;item&gt;149&lt;/item&gt;&lt;item&gt;314&lt;/item&gt;&lt;/record-ids&gt;&lt;/item&gt;&lt;/Libraries&gt;"/>
  </w:docVars>
  <w:rsids>
    <w:rsidRoot w:val="00AC4846"/>
    <w:rsid w:val="00012687"/>
    <w:rsid w:val="000131B6"/>
    <w:rsid w:val="00013981"/>
    <w:rsid w:val="0001738F"/>
    <w:rsid w:val="00020277"/>
    <w:rsid w:val="000212BE"/>
    <w:rsid w:val="00024ECF"/>
    <w:rsid w:val="000257E4"/>
    <w:rsid w:val="000270D3"/>
    <w:rsid w:val="00027283"/>
    <w:rsid w:val="000322F0"/>
    <w:rsid w:val="00033D8F"/>
    <w:rsid w:val="00037EEF"/>
    <w:rsid w:val="00051856"/>
    <w:rsid w:val="0005384F"/>
    <w:rsid w:val="000544C8"/>
    <w:rsid w:val="00057ECE"/>
    <w:rsid w:val="0006228F"/>
    <w:rsid w:val="00071275"/>
    <w:rsid w:val="00074DBD"/>
    <w:rsid w:val="00077EF7"/>
    <w:rsid w:val="00080C83"/>
    <w:rsid w:val="00093F2F"/>
    <w:rsid w:val="0009454D"/>
    <w:rsid w:val="000A03F5"/>
    <w:rsid w:val="000A2BA6"/>
    <w:rsid w:val="000A3803"/>
    <w:rsid w:val="000B3488"/>
    <w:rsid w:val="000C2D4B"/>
    <w:rsid w:val="000C4A27"/>
    <w:rsid w:val="000D5D47"/>
    <w:rsid w:val="000E0754"/>
    <w:rsid w:val="000E4282"/>
    <w:rsid w:val="000E468B"/>
    <w:rsid w:val="000E4EDB"/>
    <w:rsid w:val="000E4F5A"/>
    <w:rsid w:val="000F28A3"/>
    <w:rsid w:val="000F3400"/>
    <w:rsid w:val="000F38EE"/>
    <w:rsid w:val="000F59C7"/>
    <w:rsid w:val="00107FC8"/>
    <w:rsid w:val="00111916"/>
    <w:rsid w:val="00112092"/>
    <w:rsid w:val="00112E3A"/>
    <w:rsid w:val="00114125"/>
    <w:rsid w:val="00114629"/>
    <w:rsid w:val="001266D3"/>
    <w:rsid w:val="00127800"/>
    <w:rsid w:val="00127F6B"/>
    <w:rsid w:val="00130054"/>
    <w:rsid w:val="001418D9"/>
    <w:rsid w:val="001440EE"/>
    <w:rsid w:val="00145B5C"/>
    <w:rsid w:val="0014786B"/>
    <w:rsid w:val="00147FF1"/>
    <w:rsid w:val="00154AC6"/>
    <w:rsid w:val="001555BE"/>
    <w:rsid w:val="00164251"/>
    <w:rsid w:val="00164617"/>
    <w:rsid w:val="00164D74"/>
    <w:rsid w:val="001667AC"/>
    <w:rsid w:val="00180935"/>
    <w:rsid w:val="00193ADE"/>
    <w:rsid w:val="00193E11"/>
    <w:rsid w:val="001945B0"/>
    <w:rsid w:val="00195B1B"/>
    <w:rsid w:val="00196F49"/>
    <w:rsid w:val="001A03C6"/>
    <w:rsid w:val="001A421C"/>
    <w:rsid w:val="001A7EAF"/>
    <w:rsid w:val="001B0926"/>
    <w:rsid w:val="001B102D"/>
    <w:rsid w:val="001B37DB"/>
    <w:rsid w:val="001B3BE3"/>
    <w:rsid w:val="001C102F"/>
    <w:rsid w:val="001C315B"/>
    <w:rsid w:val="001C5F4E"/>
    <w:rsid w:val="001D1013"/>
    <w:rsid w:val="001D1714"/>
    <w:rsid w:val="001E0F4B"/>
    <w:rsid w:val="001E7FEF"/>
    <w:rsid w:val="001F2A58"/>
    <w:rsid w:val="001F747E"/>
    <w:rsid w:val="0020150D"/>
    <w:rsid w:val="0020758E"/>
    <w:rsid w:val="00214BA0"/>
    <w:rsid w:val="0021574A"/>
    <w:rsid w:val="00220898"/>
    <w:rsid w:val="00220F4B"/>
    <w:rsid w:val="00227850"/>
    <w:rsid w:val="00231058"/>
    <w:rsid w:val="0023158B"/>
    <w:rsid w:val="002331DD"/>
    <w:rsid w:val="002419F8"/>
    <w:rsid w:val="00242501"/>
    <w:rsid w:val="00243789"/>
    <w:rsid w:val="002511A6"/>
    <w:rsid w:val="0025276D"/>
    <w:rsid w:val="00261C0F"/>
    <w:rsid w:val="002626C0"/>
    <w:rsid w:val="0026305D"/>
    <w:rsid w:val="00263DB8"/>
    <w:rsid w:val="00267147"/>
    <w:rsid w:val="002716BD"/>
    <w:rsid w:val="00280295"/>
    <w:rsid w:val="002831D3"/>
    <w:rsid w:val="0028405B"/>
    <w:rsid w:val="00287430"/>
    <w:rsid w:val="00290322"/>
    <w:rsid w:val="002932D6"/>
    <w:rsid w:val="002958D8"/>
    <w:rsid w:val="0029636A"/>
    <w:rsid w:val="00297E9C"/>
    <w:rsid w:val="002A097B"/>
    <w:rsid w:val="002A0DD2"/>
    <w:rsid w:val="002A286F"/>
    <w:rsid w:val="002A5445"/>
    <w:rsid w:val="002A60F3"/>
    <w:rsid w:val="002A61B0"/>
    <w:rsid w:val="002B36EE"/>
    <w:rsid w:val="002B62F6"/>
    <w:rsid w:val="002B641C"/>
    <w:rsid w:val="002C1C09"/>
    <w:rsid w:val="002C6FD6"/>
    <w:rsid w:val="002D0DC4"/>
    <w:rsid w:val="002D158F"/>
    <w:rsid w:val="002E3223"/>
    <w:rsid w:val="002E3393"/>
    <w:rsid w:val="002E3643"/>
    <w:rsid w:val="002F0637"/>
    <w:rsid w:val="002F0922"/>
    <w:rsid w:val="002F335E"/>
    <w:rsid w:val="002F4092"/>
    <w:rsid w:val="00301EC5"/>
    <w:rsid w:val="00305142"/>
    <w:rsid w:val="00305550"/>
    <w:rsid w:val="003110F9"/>
    <w:rsid w:val="003114FB"/>
    <w:rsid w:val="003135E7"/>
    <w:rsid w:val="0031521A"/>
    <w:rsid w:val="003172F6"/>
    <w:rsid w:val="00317F00"/>
    <w:rsid w:val="00336231"/>
    <w:rsid w:val="00341D10"/>
    <w:rsid w:val="003459BA"/>
    <w:rsid w:val="00350626"/>
    <w:rsid w:val="00350655"/>
    <w:rsid w:val="0035088D"/>
    <w:rsid w:val="00351D51"/>
    <w:rsid w:val="0035397C"/>
    <w:rsid w:val="00354723"/>
    <w:rsid w:val="0035475B"/>
    <w:rsid w:val="00361411"/>
    <w:rsid w:val="00361968"/>
    <w:rsid w:val="00365DC5"/>
    <w:rsid w:val="00366987"/>
    <w:rsid w:val="003726A4"/>
    <w:rsid w:val="0037588E"/>
    <w:rsid w:val="00376FF3"/>
    <w:rsid w:val="003856E4"/>
    <w:rsid w:val="003867AC"/>
    <w:rsid w:val="00390143"/>
    <w:rsid w:val="003908FF"/>
    <w:rsid w:val="00393088"/>
    <w:rsid w:val="00397526"/>
    <w:rsid w:val="003A0602"/>
    <w:rsid w:val="003A099E"/>
    <w:rsid w:val="003A2665"/>
    <w:rsid w:val="003A2F4D"/>
    <w:rsid w:val="003A403E"/>
    <w:rsid w:val="003B18AF"/>
    <w:rsid w:val="003B7DF6"/>
    <w:rsid w:val="003C1B25"/>
    <w:rsid w:val="003C49AA"/>
    <w:rsid w:val="003C7889"/>
    <w:rsid w:val="003D23E5"/>
    <w:rsid w:val="003D33E5"/>
    <w:rsid w:val="003E1B3E"/>
    <w:rsid w:val="003E3C0B"/>
    <w:rsid w:val="003E5A24"/>
    <w:rsid w:val="003E7075"/>
    <w:rsid w:val="003F0673"/>
    <w:rsid w:val="003F22FE"/>
    <w:rsid w:val="003F36C9"/>
    <w:rsid w:val="003F5DFF"/>
    <w:rsid w:val="00402139"/>
    <w:rsid w:val="00405F83"/>
    <w:rsid w:val="00406F70"/>
    <w:rsid w:val="004078BF"/>
    <w:rsid w:val="004147B4"/>
    <w:rsid w:val="004177D6"/>
    <w:rsid w:val="004218BC"/>
    <w:rsid w:val="00421BD1"/>
    <w:rsid w:val="004237FA"/>
    <w:rsid w:val="0043279E"/>
    <w:rsid w:val="00437C04"/>
    <w:rsid w:val="00447E12"/>
    <w:rsid w:val="00450C3B"/>
    <w:rsid w:val="00455AC1"/>
    <w:rsid w:val="00465F9F"/>
    <w:rsid w:val="00470507"/>
    <w:rsid w:val="0047191F"/>
    <w:rsid w:val="004871C6"/>
    <w:rsid w:val="004A1873"/>
    <w:rsid w:val="004A6637"/>
    <w:rsid w:val="004B0388"/>
    <w:rsid w:val="004B1372"/>
    <w:rsid w:val="004B31A1"/>
    <w:rsid w:val="004D504D"/>
    <w:rsid w:val="004E281B"/>
    <w:rsid w:val="004E671C"/>
    <w:rsid w:val="004F64CD"/>
    <w:rsid w:val="004F7DAA"/>
    <w:rsid w:val="00507CDE"/>
    <w:rsid w:val="005203EC"/>
    <w:rsid w:val="005208B0"/>
    <w:rsid w:val="005258CF"/>
    <w:rsid w:val="005259A9"/>
    <w:rsid w:val="005317BA"/>
    <w:rsid w:val="00535AC8"/>
    <w:rsid w:val="00541D00"/>
    <w:rsid w:val="00550CA5"/>
    <w:rsid w:val="005528B9"/>
    <w:rsid w:val="00554A1E"/>
    <w:rsid w:val="00554B56"/>
    <w:rsid w:val="00560913"/>
    <w:rsid w:val="00573738"/>
    <w:rsid w:val="00575799"/>
    <w:rsid w:val="00576000"/>
    <w:rsid w:val="00576828"/>
    <w:rsid w:val="0057768C"/>
    <w:rsid w:val="00577F53"/>
    <w:rsid w:val="0058438E"/>
    <w:rsid w:val="005872D2"/>
    <w:rsid w:val="00591233"/>
    <w:rsid w:val="00593714"/>
    <w:rsid w:val="00594DB1"/>
    <w:rsid w:val="005961DB"/>
    <w:rsid w:val="005969E5"/>
    <w:rsid w:val="005A4139"/>
    <w:rsid w:val="005A7F4D"/>
    <w:rsid w:val="005B1853"/>
    <w:rsid w:val="005B38DA"/>
    <w:rsid w:val="005B3C49"/>
    <w:rsid w:val="005B4D06"/>
    <w:rsid w:val="005B7D5B"/>
    <w:rsid w:val="005C6EBD"/>
    <w:rsid w:val="005D4877"/>
    <w:rsid w:val="005D67AF"/>
    <w:rsid w:val="005E1848"/>
    <w:rsid w:val="005E233F"/>
    <w:rsid w:val="005E2D79"/>
    <w:rsid w:val="005E44DE"/>
    <w:rsid w:val="005F49E1"/>
    <w:rsid w:val="005F4E29"/>
    <w:rsid w:val="00602595"/>
    <w:rsid w:val="00603F24"/>
    <w:rsid w:val="0060445B"/>
    <w:rsid w:val="00604A29"/>
    <w:rsid w:val="0061402B"/>
    <w:rsid w:val="0061487C"/>
    <w:rsid w:val="0061730B"/>
    <w:rsid w:val="00624D3D"/>
    <w:rsid w:val="006269F1"/>
    <w:rsid w:val="00627A3F"/>
    <w:rsid w:val="00630DCA"/>
    <w:rsid w:val="00632238"/>
    <w:rsid w:val="00632D0A"/>
    <w:rsid w:val="00634367"/>
    <w:rsid w:val="006346C7"/>
    <w:rsid w:val="0063576F"/>
    <w:rsid w:val="00635F46"/>
    <w:rsid w:val="00637B6D"/>
    <w:rsid w:val="006424D6"/>
    <w:rsid w:val="006428BA"/>
    <w:rsid w:val="0065045A"/>
    <w:rsid w:val="0066096F"/>
    <w:rsid w:val="00664385"/>
    <w:rsid w:val="00664E82"/>
    <w:rsid w:val="00667573"/>
    <w:rsid w:val="00673825"/>
    <w:rsid w:val="0067396F"/>
    <w:rsid w:val="00676C42"/>
    <w:rsid w:val="00684A14"/>
    <w:rsid w:val="0068614A"/>
    <w:rsid w:val="00691F6D"/>
    <w:rsid w:val="006A0DED"/>
    <w:rsid w:val="006A2875"/>
    <w:rsid w:val="006A3F22"/>
    <w:rsid w:val="006A44B1"/>
    <w:rsid w:val="006A69D5"/>
    <w:rsid w:val="006B49A3"/>
    <w:rsid w:val="006B55AF"/>
    <w:rsid w:val="006B7ED0"/>
    <w:rsid w:val="006C0C5F"/>
    <w:rsid w:val="006C1EFC"/>
    <w:rsid w:val="006C3066"/>
    <w:rsid w:val="006C7D49"/>
    <w:rsid w:val="006D263E"/>
    <w:rsid w:val="006D27B7"/>
    <w:rsid w:val="006E1EE8"/>
    <w:rsid w:val="006E2690"/>
    <w:rsid w:val="006E6F68"/>
    <w:rsid w:val="006F3906"/>
    <w:rsid w:val="006F78B5"/>
    <w:rsid w:val="00702196"/>
    <w:rsid w:val="0070350B"/>
    <w:rsid w:val="00707991"/>
    <w:rsid w:val="00707E25"/>
    <w:rsid w:val="007105B4"/>
    <w:rsid w:val="00710C80"/>
    <w:rsid w:val="00713DDA"/>
    <w:rsid w:val="00715ABA"/>
    <w:rsid w:val="007171E9"/>
    <w:rsid w:val="00717769"/>
    <w:rsid w:val="007278D0"/>
    <w:rsid w:val="00732199"/>
    <w:rsid w:val="00746473"/>
    <w:rsid w:val="00747145"/>
    <w:rsid w:val="00750747"/>
    <w:rsid w:val="00751F79"/>
    <w:rsid w:val="007525B9"/>
    <w:rsid w:val="00754D43"/>
    <w:rsid w:val="007573EF"/>
    <w:rsid w:val="007674C3"/>
    <w:rsid w:val="00767B7C"/>
    <w:rsid w:val="00774AEB"/>
    <w:rsid w:val="00780DFC"/>
    <w:rsid w:val="007818D7"/>
    <w:rsid w:val="00785A15"/>
    <w:rsid w:val="00787653"/>
    <w:rsid w:val="007905C3"/>
    <w:rsid w:val="00794737"/>
    <w:rsid w:val="007951BB"/>
    <w:rsid w:val="00796ADD"/>
    <w:rsid w:val="007A24A0"/>
    <w:rsid w:val="007A291A"/>
    <w:rsid w:val="007A2A00"/>
    <w:rsid w:val="007B34B3"/>
    <w:rsid w:val="007B52A6"/>
    <w:rsid w:val="007C0F82"/>
    <w:rsid w:val="007C5357"/>
    <w:rsid w:val="007C77E5"/>
    <w:rsid w:val="007D0857"/>
    <w:rsid w:val="007E0B8A"/>
    <w:rsid w:val="007E3135"/>
    <w:rsid w:val="007E400E"/>
    <w:rsid w:val="007F0A4A"/>
    <w:rsid w:val="007F2D03"/>
    <w:rsid w:val="007F4CD5"/>
    <w:rsid w:val="008026CA"/>
    <w:rsid w:val="008033F5"/>
    <w:rsid w:val="00812D61"/>
    <w:rsid w:val="00816B49"/>
    <w:rsid w:val="00823EE4"/>
    <w:rsid w:val="00825634"/>
    <w:rsid w:val="00826D2B"/>
    <w:rsid w:val="0082712C"/>
    <w:rsid w:val="00827AB8"/>
    <w:rsid w:val="00831366"/>
    <w:rsid w:val="00837EA9"/>
    <w:rsid w:val="00844E61"/>
    <w:rsid w:val="00846ED3"/>
    <w:rsid w:val="00847D51"/>
    <w:rsid w:val="00853104"/>
    <w:rsid w:val="008536FF"/>
    <w:rsid w:val="00856260"/>
    <w:rsid w:val="00856C9D"/>
    <w:rsid w:val="0086486E"/>
    <w:rsid w:val="008652D9"/>
    <w:rsid w:val="0086582B"/>
    <w:rsid w:val="008728E0"/>
    <w:rsid w:val="008775E1"/>
    <w:rsid w:val="008843CF"/>
    <w:rsid w:val="00887306"/>
    <w:rsid w:val="00891620"/>
    <w:rsid w:val="00893AA5"/>
    <w:rsid w:val="00894C0B"/>
    <w:rsid w:val="008A1D2F"/>
    <w:rsid w:val="008A2251"/>
    <w:rsid w:val="008A2A6C"/>
    <w:rsid w:val="008A7374"/>
    <w:rsid w:val="008B4C73"/>
    <w:rsid w:val="008B4ECD"/>
    <w:rsid w:val="008B5B96"/>
    <w:rsid w:val="008C0140"/>
    <w:rsid w:val="008C1203"/>
    <w:rsid w:val="008C79E8"/>
    <w:rsid w:val="008D5556"/>
    <w:rsid w:val="008D6835"/>
    <w:rsid w:val="008D6BDD"/>
    <w:rsid w:val="008E381E"/>
    <w:rsid w:val="008E4BB5"/>
    <w:rsid w:val="008E78DF"/>
    <w:rsid w:val="008F3AC8"/>
    <w:rsid w:val="008F6722"/>
    <w:rsid w:val="00900C36"/>
    <w:rsid w:val="00900C80"/>
    <w:rsid w:val="00906F43"/>
    <w:rsid w:val="00912951"/>
    <w:rsid w:val="00912E2F"/>
    <w:rsid w:val="00920DB0"/>
    <w:rsid w:val="009215F7"/>
    <w:rsid w:val="0093722F"/>
    <w:rsid w:val="00944235"/>
    <w:rsid w:val="0094631A"/>
    <w:rsid w:val="00946A2D"/>
    <w:rsid w:val="0095122E"/>
    <w:rsid w:val="00953F07"/>
    <w:rsid w:val="00965CCD"/>
    <w:rsid w:val="009664A3"/>
    <w:rsid w:val="0097356D"/>
    <w:rsid w:val="0097518B"/>
    <w:rsid w:val="00980FA6"/>
    <w:rsid w:val="00986DCD"/>
    <w:rsid w:val="00987E6D"/>
    <w:rsid w:val="00993EF3"/>
    <w:rsid w:val="00994E28"/>
    <w:rsid w:val="0099703B"/>
    <w:rsid w:val="009A2B68"/>
    <w:rsid w:val="009A2BE2"/>
    <w:rsid w:val="009A4528"/>
    <w:rsid w:val="009A5564"/>
    <w:rsid w:val="009B215C"/>
    <w:rsid w:val="009B36C2"/>
    <w:rsid w:val="009C101B"/>
    <w:rsid w:val="009C5F93"/>
    <w:rsid w:val="009D3A06"/>
    <w:rsid w:val="009D49FF"/>
    <w:rsid w:val="009D7AA7"/>
    <w:rsid w:val="009E11C2"/>
    <w:rsid w:val="009E12B7"/>
    <w:rsid w:val="009E15AB"/>
    <w:rsid w:val="009E517C"/>
    <w:rsid w:val="009E65EC"/>
    <w:rsid w:val="00A0273C"/>
    <w:rsid w:val="00A17309"/>
    <w:rsid w:val="00A1784B"/>
    <w:rsid w:val="00A202FD"/>
    <w:rsid w:val="00A36F86"/>
    <w:rsid w:val="00A42A3B"/>
    <w:rsid w:val="00A45BD2"/>
    <w:rsid w:val="00A52941"/>
    <w:rsid w:val="00A52B33"/>
    <w:rsid w:val="00A569BF"/>
    <w:rsid w:val="00A57AFA"/>
    <w:rsid w:val="00A61836"/>
    <w:rsid w:val="00A67BF0"/>
    <w:rsid w:val="00A7004C"/>
    <w:rsid w:val="00A73397"/>
    <w:rsid w:val="00A7350E"/>
    <w:rsid w:val="00A83D13"/>
    <w:rsid w:val="00A84638"/>
    <w:rsid w:val="00A848A1"/>
    <w:rsid w:val="00A94C75"/>
    <w:rsid w:val="00A954E8"/>
    <w:rsid w:val="00A95A38"/>
    <w:rsid w:val="00AA0F5C"/>
    <w:rsid w:val="00AA357B"/>
    <w:rsid w:val="00AA7723"/>
    <w:rsid w:val="00AB1EBC"/>
    <w:rsid w:val="00AB1F56"/>
    <w:rsid w:val="00AB2DBA"/>
    <w:rsid w:val="00AB5DC3"/>
    <w:rsid w:val="00AC0EB0"/>
    <w:rsid w:val="00AC4846"/>
    <w:rsid w:val="00AD4B64"/>
    <w:rsid w:val="00AD7E42"/>
    <w:rsid w:val="00AE1174"/>
    <w:rsid w:val="00AE1B42"/>
    <w:rsid w:val="00AE3C60"/>
    <w:rsid w:val="00AF275C"/>
    <w:rsid w:val="00B04164"/>
    <w:rsid w:val="00B0598D"/>
    <w:rsid w:val="00B06347"/>
    <w:rsid w:val="00B06A89"/>
    <w:rsid w:val="00B102D5"/>
    <w:rsid w:val="00B108F2"/>
    <w:rsid w:val="00B1176A"/>
    <w:rsid w:val="00B12CD8"/>
    <w:rsid w:val="00B13C21"/>
    <w:rsid w:val="00B13F19"/>
    <w:rsid w:val="00B2216E"/>
    <w:rsid w:val="00B24766"/>
    <w:rsid w:val="00B33F88"/>
    <w:rsid w:val="00B41D7D"/>
    <w:rsid w:val="00B5353D"/>
    <w:rsid w:val="00B545B3"/>
    <w:rsid w:val="00B62D3E"/>
    <w:rsid w:val="00B64908"/>
    <w:rsid w:val="00B6569E"/>
    <w:rsid w:val="00B66D5E"/>
    <w:rsid w:val="00B73411"/>
    <w:rsid w:val="00B76D78"/>
    <w:rsid w:val="00B80540"/>
    <w:rsid w:val="00B80C27"/>
    <w:rsid w:val="00B856F6"/>
    <w:rsid w:val="00BA3F67"/>
    <w:rsid w:val="00BA48A9"/>
    <w:rsid w:val="00BA6643"/>
    <w:rsid w:val="00BB227D"/>
    <w:rsid w:val="00BB2435"/>
    <w:rsid w:val="00BC3AC7"/>
    <w:rsid w:val="00BC4B09"/>
    <w:rsid w:val="00BC5D0A"/>
    <w:rsid w:val="00BD4A8D"/>
    <w:rsid w:val="00BD55E6"/>
    <w:rsid w:val="00BD5A46"/>
    <w:rsid w:val="00BD72D4"/>
    <w:rsid w:val="00BE6ABF"/>
    <w:rsid w:val="00BF08BF"/>
    <w:rsid w:val="00BF3EDC"/>
    <w:rsid w:val="00BF4AEA"/>
    <w:rsid w:val="00BF68E8"/>
    <w:rsid w:val="00BF73E4"/>
    <w:rsid w:val="00C01F0E"/>
    <w:rsid w:val="00C02C64"/>
    <w:rsid w:val="00C04E01"/>
    <w:rsid w:val="00C05832"/>
    <w:rsid w:val="00C1022C"/>
    <w:rsid w:val="00C11DEE"/>
    <w:rsid w:val="00C135C2"/>
    <w:rsid w:val="00C21852"/>
    <w:rsid w:val="00C23959"/>
    <w:rsid w:val="00C251C1"/>
    <w:rsid w:val="00C267A5"/>
    <w:rsid w:val="00C32E6E"/>
    <w:rsid w:val="00C405C7"/>
    <w:rsid w:val="00C42497"/>
    <w:rsid w:val="00C438C6"/>
    <w:rsid w:val="00C43A05"/>
    <w:rsid w:val="00C46135"/>
    <w:rsid w:val="00C46245"/>
    <w:rsid w:val="00C4705A"/>
    <w:rsid w:val="00C5028C"/>
    <w:rsid w:val="00C504EC"/>
    <w:rsid w:val="00C53032"/>
    <w:rsid w:val="00C553D2"/>
    <w:rsid w:val="00C55EE4"/>
    <w:rsid w:val="00C56945"/>
    <w:rsid w:val="00C5781E"/>
    <w:rsid w:val="00C60713"/>
    <w:rsid w:val="00C7236B"/>
    <w:rsid w:val="00C7298E"/>
    <w:rsid w:val="00C74457"/>
    <w:rsid w:val="00C82132"/>
    <w:rsid w:val="00C95FCE"/>
    <w:rsid w:val="00C9693B"/>
    <w:rsid w:val="00C97578"/>
    <w:rsid w:val="00CA0185"/>
    <w:rsid w:val="00CA18E7"/>
    <w:rsid w:val="00CA2950"/>
    <w:rsid w:val="00CA7461"/>
    <w:rsid w:val="00CB03F8"/>
    <w:rsid w:val="00CB63D0"/>
    <w:rsid w:val="00CC0D5C"/>
    <w:rsid w:val="00CC3941"/>
    <w:rsid w:val="00CC49C8"/>
    <w:rsid w:val="00CD2B2C"/>
    <w:rsid w:val="00CD53C0"/>
    <w:rsid w:val="00CD74A9"/>
    <w:rsid w:val="00CE3342"/>
    <w:rsid w:val="00CF1A3B"/>
    <w:rsid w:val="00CF2145"/>
    <w:rsid w:val="00CF2A78"/>
    <w:rsid w:val="00CF2E6B"/>
    <w:rsid w:val="00CF4DC2"/>
    <w:rsid w:val="00CF69DE"/>
    <w:rsid w:val="00D03CA5"/>
    <w:rsid w:val="00D162D5"/>
    <w:rsid w:val="00D173F4"/>
    <w:rsid w:val="00D21076"/>
    <w:rsid w:val="00D3014F"/>
    <w:rsid w:val="00D406CE"/>
    <w:rsid w:val="00D408AE"/>
    <w:rsid w:val="00D42044"/>
    <w:rsid w:val="00D46025"/>
    <w:rsid w:val="00D534BB"/>
    <w:rsid w:val="00D543B9"/>
    <w:rsid w:val="00D56592"/>
    <w:rsid w:val="00D63AF3"/>
    <w:rsid w:val="00D6436A"/>
    <w:rsid w:val="00D665CA"/>
    <w:rsid w:val="00D7196B"/>
    <w:rsid w:val="00D76924"/>
    <w:rsid w:val="00D80260"/>
    <w:rsid w:val="00D8158C"/>
    <w:rsid w:val="00D9242C"/>
    <w:rsid w:val="00D924D5"/>
    <w:rsid w:val="00D94E52"/>
    <w:rsid w:val="00DA0A30"/>
    <w:rsid w:val="00DA329F"/>
    <w:rsid w:val="00DA5685"/>
    <w:rsid w:val="00DB014C"/>
    <w:rsid w:val="00DB5782"/>
    <w:rsid w:val="00DB5818"/>
    <w:rsid w:val="00DB62D2"/>
    <w:rsid w:val="00DC0DCF"/>
    <w:rsid w:val="00DC1F44"/>
    <w:rsid w:val="00DC7119"/>
    <w:rsid w:val="00DE34E6"/>
    <w:rsid w:val="00DE35EB"/>
    <w:rsid w:val="00DE4E47"/>
    <w:rsid w:val="00DF5CE5"/>
    <w:rsid w:val="00DF72B6"/>
    <w:rsid w:val="00E02358"/>
    <w:rsid w:val="00E03A08"/>
    <w:rsid w:val="00E07EEF"/>
    <w:rsid w:val="00E121E9"/>
    <w:rsid w:val="00E13B5F"/>
    <w:rsid w:val="00E13CA6"/>
    <w:rsid w:val="00E301CB"/>
    <w:rsid w:val="00E31DE2"/>
    <w:rsid w:val="00E33510"/>
    <w:rsid w:val="00E4030D"/>
    <w:rsid w:val="00E44417"/>
    <w:rsid w:val="00E57713"/>
    <w:rsid w:val="00E60AFF"/>
    <w:rsid w:val="00E62285"/>
    <w:rsid w:val="00E634CE"/>
    <w:rsid w:val="00E66D45"/>
    <w:rsid w:val="00E670B9"/>
    <w:rsid w:val="00E67E25"/>
    <w:rsid w:val="00E723F9"/>
    <w:rsid w:val="00E760AD"/>
    <w:rsid w:val="00E8155D"/>
    <w:rsid w:val="00E87389"/>
    <w:rsid w:val="00EB08D8"/>
    <w:rsid w:val="00EB7A36"/>
    <w:rsid w:val="00ED2908"/>
    <w:rsid w:val="00ED2CC0"/>
    <w:rsid w:val="00ED7573"/>
    <w:rsid w:val="00EE1F47"/>
    <w:rsid w:val="00EE1FE7"/>
    <w:rsid w:val="00EE6BE2"/>
    <w:rsid w:val="00EE7FD5"/>
    <w:rsid w:val="00F01EAF"/>
    <w:rsid w:val="00F02D5A"/>
    <w:rsid w:val="00F03843"/>
    <w:rsid w:val="00F0513A"/>
    <w:rsid w:val="00F1117E"/>
    <w:rsid w:val="00F117E8"/>
    <w:rsid w:val="00F122DD"/>
    <w:rsid w:val="00F1269D"/>
    <w:rsid w:val="00F14763"/>
    <w:rsid w:val="00F14B2E"/>
    <w:rsid w:val="00F1620B"/>
    <w:rsid w:val="00F16EB3"/>
    <w:rsid w:val="00F246E4"/>
    <w:rsid w:val="00F2780D"/>
    <w:rsid w:val="00F31724"/>
    <w:rsid w:val="00F32C52"/>
    <w:rsid w:val="00F3319E"/>
    <w:rsid w:val="00F34044"/>
    <w:rsid w:val="00F37278"/>
    <w:rsid w:val="00F428F7"/>
    <w:rsid w:val="00F500A6"/>
    <w:rsid w:val="00F52BF3"/>
    <w:rsid w:val="00F567FE"/>
    <w:rsid w:val="00F6084D"/>
    <w:rsid w:val="00F768A8"/>
    <w:rsid w:val="00F77B81"/>
    <w:rsid w:val="00F852C7"/>
    <w:rsid w:val="00F945A4"/>
    <w:rsid w:val="00F95552"/>
    <w:rsid w:val="00F96037"/>
    <w:rsid w:val="00F96214"/>
    <w:rsid w:val="00F968A7"/>
    <w:rsid w:val="00FB5A85"/>
    <w:rsid w:val="00FC0120"/>
    <w:rsid w:val="00FC0A0E"/>
    <w:rsid w:val="00FC1056"/>
    <w:rsid w:val="00FD0F3C"/>
    <w:rsid w:val="00FD2008"/>
    <w:rsid w:val="00FD316E"/>
    <w:rsid w:val="00FE09C9"/>
    <w:rsid w:val="00FE09FF"/>
    <w:rsid w:val="00FE429E"/>
    <w:rsid w:val="00FE5040"/>
    <w:rsid w:val="00FE5D19"/>
    <w:rsid w:val="00FF2CDB"/>
    <w:rsid w:val="00FF4DE6"/>
    <w:rsid w:val="00FF5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8207AA"/>
  <w15:chartTrackingRefBased/>
  <w15:docId w15:val="{D0027793-F861-0849-B0C7-AFBBA28D6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lang w:val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AC48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C48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C48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C48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C48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C484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C484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C484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C484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itlefigures">
    <w:name w:val="Title figures"/>
    <w:basedOn w:val="Normal"/>
    <w:autoRedefine/>
    <w:qFormat/>
    <w:rsid w:val="005B3C49"/>
    <w:rPr>
      <w:rFonts w:ascii="Times New Roman" w:hAnsi="Times New Roman"/>
      <w:b/>
    </w:rPr>
  </w:style>
  <w:style w:type="paragraph" w:customStyle="1" w:styleId="Descriptionfigures">
    <w:name w:val="Description figures"/>
    <w:basedOn w:val="Normal"/>
    <w:autoRedefine/>
    <w:qFormat/>
    <w:rsid w:val="005B3C49"/>
    <w:pPr>
      <w:jc w:val="both"/>
    </w:pPr>
    <w:rPr>
      <w:rFonts w:ascii="Times New Roman" w:hAnsi="Times New Roman"/>
      <w:color w:val="000000" w:themeColor="text1"/>
    </w:rPr>
  </w:style>
  <w:style w:type="paragraph" w:customStyle="1" w:styleId="Texto1">
    <w:name w:val="Texto_1"/>
    <w:basedOn w:val="Normal"/>
    <w:link w:val="Texto1Car"/>
    <w:autoRedefine/>
    <w:qFormat/>
    <w:rsid w:val="000257E4"/>
    <w:pPr>
      <w:spacing w:after="240" w:line="360" w:lineRule="auto"/>
      <w:jc w:val="both"/>
    </w:pPr>
    <w:rPr>
      <w:rFonts w:ascii="Arial" w:hAnsi="Arial" w:cs="Arial"/>
      <w:color w:val="000000" w:themeColor="text1"/>
      <w:kern w:val="0"/>
      <w:lang w:val="es-ES_tradnl"/>
      <w14:ligatures w14:val="none"/>
    </w:rPr>
  </w:style>
  <w:style w:type="character" w:customStyle="1" w:styleId="Texto1Car">
    <w:name w:val="Texto_1 Car"/>
    <w:basedOn w:val="Fuentedeprrafopredeter"/>
    <w:link w:val="Texto1"/>
    <w:rsid w:val="000257E4"/>
    <w:rPr>
      <w:rFonts w:ascii="Arial" w:hAnsi="Arial" w:cs="Arial"/>
      <w:color w:val="000000" w:themeColor="text1"/>
      <w:kern w:val="0"/>
      <w:lang w:val="es-ES_tradnl"/>
      <w14:ligatures w14:val="none"/>
    </w:rPr>
  </w:style>
  <w:style w:type="paragraph" w:customStyle="1" w:styleId="Titulo1">
    <w:name w:val="Titulo_1"/>
    <w:basedOn w:val="Normal"/>
    <w:autoRedefine/>
    <w:qFormat/>
    <w:rsid w:val="000257E4"/>
    <w:pPr>
      <w:spacing w:line="360" w:lineRule="auto"/>
      <w:jc w:val="both"/>
    </w:pPr>
    <w:rPr>
      <w:rFonts w:ascii="Arial" w:hAnsi="Arial" w:cs="Arial"/>
      <w:b/>
      <w:bCs/>
      <w:color w:val="000000" w:themeColor="text1"/>
      <w:sz w:val="32"/>
      <w:szCs w:val="32"/>
    </w:rPr>
  </w:style>
  <w:style w:type="character" w:customStyle="1" w:styleId="Ttulo1Car">
    <w:name w:val="Título 1 Car"/>
    <w:basedOn w:val="Fuentedeprrafopredeter"/>
    <w:link w:val="Ttulo1"/>
    <w:uiPriority w:val="9"/>
    <w:rsid w:val="00AC4846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C4846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  <w:lang w:val="en-U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C4846"/>
    <w:rPr>
      <w:rFonts w:eastAsiaTheme="majorEastAsia" w:cstheme="majorBidi"/>
      <w:noProof/>
      <w:color w:val="0F4761" w:themeColor="accent1" w:themeShade="BF"/>
      <w:sz w:val="28"/>
      <w:szCs w:val="28"/>
      <w:lang w:val="en-U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C4846"/>
    <w:rPr>
      <w:rFonts w:eastAsiaTheme="majorEastAsia" w:cstheme="majorBidi"/>
      <w:i/>
      <w:iCs/>
      <w:noProof/>
      <w:color w:val="0F4761" w:themeColor="accent1" w:themeShade="BF"/>
      <w:lang w:val="en-U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C4846"/>
    <w:rPr>
      <w:rFonts w:eastAsiaTheme="majorEastAsia" w:cstheme="majorBidi"/>
      <w:noProof/>
      <w:color w:val="0F4761" w:themeColor="accent1" w:themeShade="BF"/>
      <w:lang w:val="en-U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C4846"/>
    <w:rPr>
      <w:rFonts w:eastAsiaTheme="majorEastAsia" w:cstheme="majorBidi"/>
      <w:i/>
      <w:iCs/>
      <w:noProof/>
      <w:color w:val="595959" w:themeColor="text1" w:themeTint="A6"/>
      <w:lang w:val="en-U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C4846"/>
    <w:rPr>
      <w:rFonts w:eastAsiaTheme="majorEastAsia" w:cstheme="majorBidi"/>
      <w:noProof/>
      <w:color w:val="595959" w:themeColor="text1" w:themeTint="A6"/>
      <w:lang w:val="en-U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C4846"/>
    <w:rPr>
      <w:rFonts w:eastAsiaTheme="majorEastAsia" w:cstheme="majorBidi"/>
      <w:i/>
      <w:iCs/>
      <w:noProof/>
      <w:color w:val="272727" w:themeColor="text1" w:themeTint="D8"/>
      <w:lang w:val="en-U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C4846"/>
    <w:rPr>
      <w:rFonts w:eastAsiaTheme="majorEastAsia" w:cstheme="majorBidi"/>
      <w:noProof/>
      <w:color w:val="272727" w:themeColor="text1" w:themeTint="D8"/>
      <w:lang w:val="en-US"/>
    </w:rPr>
  </w:style>
  <w:style w:type="paragraph" w:styleId="Ttulo">
    <w:name w:val="Title"/>
    <w:basedOn w:val="Normal"/>
    <w:next w:val="Normal"/>
    <w:link w:val="TtuloCar"/>
    <w:uiPriority w:val="10"/>
    <w:qFormat/>
    <w:rsid w:val="00AC484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C4846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en-US"/>
    </w:rPr>
  </w:style>
  <w:style w:type="paragraph" w:styleId="Subttulo">
    <w:name w:val="Subtitle"/>
    <w:basedOn w:val="Normal"/>
    <w:next w:val="Normal"/>
    <w:link w:val="SubttuloCar"/>
    <w:uiPriority w:val="11"/>
    <w:qFormat/>
    <w:rsid w:val="00AC484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C4846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en-US"/>
    </w:rPr>
  </w:style>
  <w:style w:type="paragraph" w:styleId="Cita">
    <w:name w:val="Quote"/>
    <w:basedOn w:val="Normal"/>
    <w:next w:val="Normal"/>
    <w:link w:val="CitaCar"/>
    <w:uiPriority w:val="29"/>
    <w:qFormat/>
    <w:rsid w:val="00AC484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C4846"/>
    <w:rPr>
      <w:i/>
      <w:iCs/>
      <w:noProof/>
      <w:color w:val="404040" w:themeColor="text1" w:themeTint="BF"/>
      <w:lang w:val="en-US"/>
    </w:rPr>
  </w:style>
  <w:style w:type="paragraph" w:styleId="Prrafodelista">
    <w:name w:val="List Paragraph"/>
    <w:basedOn w:val="Normal"/>
    <w:uiPriority w:val="34"/>
    <w:qFormat/>
    <w:rsid w:val="00AC484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C484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C48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C4846"/>
    <w:rPr>
      <w:i/>
      <w:iCs/>
      <w:noProof/>
      <w:color w:val="0F4761" w:themeColor="accent1" w:themeShade="BF"/>
      <w:lang w:val="en-US"/>
    </w:rPr>
  </w:style>
  <w:style w:type="character" w:styleId="Referenciaintensa">
    <w:name w:val="Intense Reference"/>
    <w:basedOn w:val="Fuentedeprrafopredeter"/>
    <w:uiPriority w:val="32"/>
    <w:qFormat/>
    <w:rsid w:val="00AC4846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E634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ar"/>
    <w:rsid w:val="00220898"/>
    <w:pPr>
      <w:jc w:val="center"/>
    </w:pPr>
    <w:rPr>
      <w:rFonts w:ascii="Aptos" w:hAnsi="Aptos"/>
    </w:rPr>
  </w:style>
  <w:style w:type="character" w:customStyle="1" w:styleId="EndNoteBibliographyTitleCar">
    <w:name w:val="EndNote Bibliography Title Car"/>
    <w:basedOn w:val="Fuentedeprrafopredeter"/>
    <w:link w:val="EndNoteBibliographyTitle"/>
    <w:rsid w:val="00220898"/>
    <w:rPr>
      <w:rFonts w:ascii="Aptos" w:hAnsi="Aptos"/>
      <w:noProof/>
      <w:lang w:val="en-US"/>
    </w:rPr>
  </w:style>
  <w:style w:type="paragraph" w:customStyle="1" w:styleId="EndNoteBibliography">
    <w:name w:val="EndNote Bibliography"/>
    <w:basedOn w:val="Normal"/>
    <w:link w:val="EndNoteBibliographyCar"/>
    <w:rsid w:val="00220898"/>
    <w:rPr>
      <w:rFonts w:ascii="Aptos" w:hAnsi="Aptos"/>
    </w:rPr>
  </w:style>
  <w:style w:type="character" w:customStyle="1" w:styleId="EndNoteBibliographyCar">
    <w:name w:val="EndNote Bibliography Car"/>
    <w:basedOn w:val="Fuentedeprrafopredeter"/>
    <w:link w:val="EndNoteBibliography"/>
    <w:rsid w:val="00220898"/>
    <w:rPr>
      <w:rFonts w:ascii="Aptos" w:hAnsi="Aptos"/>
      <w:noProof/>
      <w:lang w:val="en-US"/>
    </w:rPr>
  </w:style>
  <w:style w:type="character" w:styleId="Hipervnculo">
    <w:name w:val="Hyperlink"/>
    <w:basedOn w:val="Fuentedeprrafopredeter"/>
    <w:uiPriority w:val="99"/>
    <w:unhideWhenUsed/>
    <w:rsid w:val="00220898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20898"/>
    <w:rPr>
      <w:color w:val="605E5C"/>
      <w:shd w:val="clear" w:color="auto" w:fill="E1DFDD"/>
    </w:rPr>
  </w:style>
  <w:style w:type="table" w:styleId="Tablaconcuadrcula1clara">
    <w:name w:val="Grid Table 1 Light"/>
    <w:basedOn w:val="Tablanormal"/>
    <w:uiPriority w:val="46"/>
    <w:rsid w:val="00846ED3"/>
    <w:rPr>
      <w:rFonts w:asciiTheme="majorHAnsi" w:hAnsiTheme="majorHAnsi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CB96792-34F6-1740-970C-40685910F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389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César Amador Mendoza Calles</dc:creator>
  <cp:keywords/>
  <dc:description/>
  <cp:lastModifiedBy>Office</cp:lastModifiedBy>
  <cp:revision>4</cp:revision>
  <dcterms:created xsi:type="dcterms:W3CDTF">2026-07-11T14:21:00Z</dcterms:created>
  <dcterms:modified xsi:type="dcterms:W3CDTF">2026-07-17T19:56:00Z</dcterms:modified>
</cp:coreProperties>
</file>