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2CD3" w14:textId="425150F2" w:rsidR="00E160BA" w:rsidRDefault="004C4AE7" w:rsidP="00E160BA">
      <w:pPr>
        <w:rPr>
          <w:rFonts w:hint="cs"/>
          <w:b/>
          <w:bCs/>
          <w:rtl/>
          <w:lang w:bidi="ar-EG"/>
        </w:rPr>
      </w:pPr>
      <w:r>
        <w:rPr>
          <w:noProof/>
        </w:rPr>
        <w:drawing>
          <wp:inline distT="0" distB="0" distL="0" distR="0" wp14:anchorId="449B2476" wp14:editId="0512ACB5">
            <wp:extent cx="5478145" cy="7764780"/>
            <wp:effectExtent l="0" t="0" r="8255" b="7620"/>
            <wp:docPr id="17184714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7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A159" w14:textId="6E2FF6EB" w:rsidR="00E160BA" w:rsidRPr="001D7FD5" w:rsidRDefault="001D7FD5" w:rsidP="001D7FD5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</w:t>
      </w:r>
      <w:r w:rsidRPr="001D7FD5">
        <w:rPr>
          <w:rFonts w:asciiTheme="majorBidi" w:hAnsiTheme="majorBidi" w:cstheme="majorBidi"/>
          <w:b/>
          <w:bCs/>
        </w:rPr>
        <w:t>igure (</w:t>
      </w:r>
      <w:r w:rsidR="00E160BA" w:rsidRPr="001D7FD5">
        <w:rPr>
          <w:rFonts w:asciiTheme="majorBidi" w:hAnsiTheme="majorBidi" w:cstheme="majorBidi"/>
          <w:b/>
          <w:bCs/>
        </w:rPr>
        <w:t>1</w:t>
      </w:r>
      <w:r w:rsidR="008F36EC" w:rsidRPr="001D7FD5">
        <w:rPr>
          <w:rFonts w:asciiTheme="majorBidi" w:hAnsiTheme="majorBidi" w:cstheme="majorBidi"/>
          <w:b/>
          <w:bCs/>
        </w:rPr>
        <w:t>):</w:t>
      </w:r>
      <w:r w:rsidR="00E160BA" w:rsidRPr="001D7FD5">
        <w:rPr>
          <w:rFonts w:asciiTheme="majorBidi" w:hAnsiTheme="majorBidi" w:cstheme="majorBidi"/>
          <w:b/>
          <w:bCs/>
        </w:rPr>
        <w:t xml:space="preserve"> consort follow </w:t>
      </w:r>
      <w:r w:rsidR="00A01EBD">
        <w:rPr>
          <w:rFonts w:asciiTheme="majorBidi" w:hAnsiTheme="majorBidi" w:cstheme="majorBidi"/>
          <w:b/>
          <w:bCs/>
        </w:rPr>
        <w:t>diagram</w:t>
      </w:r>
    </w:p>
    <w:p w14:paraId="6146652B" w14:textId="694CBC79" w:rsidR="00E160BA" w:rsidRDefault="002F659B" w:rsidP="00E160BA">
      <w:pPr>
        <w:rPr>
          <w:b/>
          <w:bCs/>
        </w:rPr>
      </w:pPr>
      <w:r w:rsidRPr="005237ED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DD5E10" wp14:editId="3FE75535">
            <wp:simplePos x="0" y="0"/>
            <wp:positionH relativeFrom="margin">
              <wp:align>right</wp:align>
            </wp:positionH>
            <wp:positionV relativeFrom="paragraph">
              <wp:posOffset>-138545</wp:posOffset>
            </wp:positionV>
            <wp:extent cx="6149340" cy="3061854"/>
            <wp:effectExtent l="0" t="0" r="3810" b="5715"/>
            <wp:wrapNone/>
            <wp:docPr id="1561371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71369" name="Picture 15613713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3061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A30D0" w14:textId="4F5ACBE4" w:rsidR="00E160BA" w:rsidRDefault="00E160BA" w:rsidP="00E160BA">
      <w:pPr>
        <w:rPr>
          <w:b/>
          <w:bCs/>
        </w:rPr>
      </w:pPr>
    </w:p>
    <w:p w14:paraId="2481CE5C" w14:textId="7D8DF34B" w:rsidR="00E160BA" w:rsidRPr="004016C8" w:rsidRDefault="00E160BA" w:rsidP="00E160BA">
      <w:pPr>
        <w:bidi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22D66974" w14:textId="4197BFB6" w:rsidR="00E160BA" w:rsidRPr="005237ED" w:rsidRDefault="00E160BA" w:rsidP="00E160BA">
      <w:pPr>
        <w:jc w:val="center"/>
        <w:rPr>
          <w:rFonts w:asciiTheme="majorBidi" w:hAnsiTheme="majorBidi" w:cstheme="majorBidi"/>
          <w:rtl/>
        </w:rPr>
      </w:pPr>
    </w:p>
    <w:p w14:paraId="16984C4D" w14:textId="27FA3F54" w:rsidR="00E160BA" w:rsidRDefault="00E160BA" w:rsidP="00E160BA">
      <w:pPr>
        <w:jc w:val="center"/>
        <w:rPr>
          <w:rFonts w:asciiTheme="majorBidi" w:hAnsiTheme="majorBidi" w:cstheme="majorBidi"/>
          <w:b/>
          <w:bCs/>
          <w:rtl/>
        </w:rPr>
      </w:pPr>
    </w:p>
    <w:p w14:paraId="6BB3F28C" w14:textId="77777777" w:rsidR="00E160BA" w:rsidRDefault="00E160BA" w:rsidP="00E160BA">
      <w:pPr>
        <w:jc w:val="center"/>
        <w:rPr>
          <w:rFonts w:asciiTheme="majorBidi" w:hAnsiTheme="majorBidi" w:cstheme="majorBidi"/>
          <w:b/>
          <w:bCs/>
          <w:rtl/>
        </w:rPr>
      </w:pPr>
    </w:p>
    <w:p w14:paraId="716CD71F" w14:textId="77777777" w:rsidR="00E160BA" w:rsidRDefault="00E160BA" w:rsidP="00E160BA">
      <w:pPr>
        <w:jc w:val="center"/>
        <w:rPr>
          <w:rFonts w:asciiTheme="majorBidi" w:hAnsiTheme="majorBidi" w:cstheme="majorBidi"/>
          <w:b/>
          <w:bCs/>
          <w:rtl/>
        </w:rPr>
      </w:pPr>
    </w:p>
    <w:p w14:paraId="7785C09C" w14:textId="77777777" w:rsidR="00E160BA" w:rsidRDefault="00E160BA" w:rsidP="00E160BA">
      <w:pPr>
        <w:jc w:val="center"/>
        <w:rPr>
          <w:rFonts w:asciiTheme="majorBidi" w:hAnsiTheme="majorBidi" w:cstheme="majorBidi"/>
          <w:b/>
          <w:bCs/>
          <w:rtl/>
        </w:rPr>
      </w:pPr>
    </w:p>
    <w:p w14:paraId="613B26B8" w14:textId="77777777" w:rsidR="00E160BA" w:rsidRDefault="00E160BA" w:rsidP="00E160BA">
      <w:pPr>
        <w:jc w:val="center"/>
        <w:rPr>
          <w:rFonts w:asciiTheme="majorBidi" w:hAnsiTheme="majorBidi" w:cstheme="majorBidi"/>
          <w:b/>
          <w:bCs/>
          <w:rtl/>
        </w:rPr>
      </w:pPr>
    </w:p>
    <w:p w14:paraId="42604718" w14:textId="77777777" w:rsidR="008F36EC" w:rsidRDefault="00E160BA" w:rsidP="002F659B">
      <w:pPr>
        <w:jc w:val="center"/>
        <w:rPr>
          <w:rFonts w:asciiTheme="majorBidi" w:hAnsiTheme="majorBidi" w:cstheme="majorBidi"/>
        </w:rPr>
      </w:pPr>
      <w:r w:rsidRPr="004016C8">
        <w:rPr>
          <w:rFonts w:asciiTheme="majorBidi" w:hAnsiTheme="majorBidi" w:cstheme="majorBidi"/>
          <w:b/>
          <w:bCs/>
        </w:rPr>
        <w:t>Figure (2)</w:t>
      </w:r>
      <w:r w:rsidRPr="005237ED">
        <w:rPr>
          <w:rFonts w:asciiTheme="majorBidi" w:hAnsiTheme="majorBidi" w:cstheme="majorBidi"/>
        </w:rPr>
        <w:t>: Thulium-Yag laser enbloc resection</w:t>
      </w:r>
    </w:p>
    <w:p w14:paraId="1B471E9A" w14:textId="376F42BE" w:rsidR="00E160BA" w:rsidRPr="008F36EC" w:rsidRDefault="00E160BA" w:rsidP="008F36EC">
      <w:pPr>
        <w:jc w:val="center"/>
        <w:rPr>
          <w:rFonts w:asciiTheme="majorBidi" w:hAnsiTheme="majorBidi" w:cstheme="majorBidi"/>
        </w:rPr>
      </w:pPr>
      <w:r w:rsidRPr="00895F51">
        <w:rPr>
          <w:rFonts w:asciiTheme="majorBidi" w:hAnsiTheme="majorBidi" w:cstheme="majorBidi"/>
          <w:sz w:val="20"/>
          <w:szCs w:val="20"/>
        </w:rPr>
        <w:t>(A- a case of high-grade muscle invasive TCC showing no tissue artifact H&amp;E X40, B- a case of non-muscle invasive TCC Ta showing no tissue artifact H&amp;E X40, C- a case of non-muscle invasive TCC Ta showing no tissue artifact H&amp;E X100, D- a case of urothelial carcinoma showing no tissue artifact H&amp;E X100)</w:t>
      </w:r>
    </w:p>
    <w:p w14:paraId="126DCCD2" w14:textId="048DF7B1" w:rsidR="00E160BA" w:rsidRPr="005237ED" w:rsidRDefault="005A3800" w:rsidP="00E160B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3EB69" wp14:editId="5EFB09EE">
                <wp:simplePos x="0" y="0"/>
                <wp:positionH relativeFrom="column">
                  <wp:posOffset>1995055</wp:posOffset>
                </wp:positionH>
                <wp:positionV relativeFrom="paragraph">
                  <wp:posOffset>1697875</wp:posOffset>
                </wp:positionV>
                <wp:extent cx="159327" cy="235527"/>
                <wp:effectExtent l="19050" t="0" r="12700" b="31750"/>
                <wp:wrapNone/>
                <wp:docPr id="1774902871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7" cy="23552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2EA5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157.1pt;margin-top:133.7pt;width:12.55pt;height:1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" adj="14294" fillcolor="#4472c4 [3204]" strokecolor="#09101d [484]" strokeweight="1pt"/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09B26" wp14:editId="7C4C9961">
                <wp:simplePos x="0" y="0"/>
                <wp:positionH relativeFrom="column">
                  <wp:posOffset>3782291</wp:posOffset>
                </wp:positionH>
                <wp:positionV relativeFrom="paragraph">
                  <wp:posOffset>2598420</wp:posOffset>
                </wp:positionV>
                <wp:extent cx="173182" cy="110836"/>
                <wp:effectExtent l="0" t="19050" r="36830" b="41910"/>
                <wp:wrapNone/>
                <wp:docPr id="852608500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82" cy="11083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F7E8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297.8pt;margin-top:204.6pt;width:13.65pt;height: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" adj="14688" fillcolor="#4472c4 [3204]" strokecolor="#09101d [484]" strokeweight="1pt"/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7B0A8" wp14:editId="4529B5A5">
                <wp:simplePos x="0" y="0"/>
                <wp:positionH relativeFrom="column">
                  <wp:posOffset>2410691</wp:posOffset>
                </wp:positionH>
                <wp:positionV relativeFrom="paragraph">
                  <wp:posOffset>485602</wp:posOffset>
                </wp:positionV>
                <wp:extent cx="180109" cy="159327"/>
                <wp:effectExtent l="19050" t="19050" r="10795" b="31750"/>
                <wp:wrapNone/>
                <wp:docPr id="859203288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09" cy="15932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1452A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" o:spid="_x0000_s1026" type="#_x0000_t66" style="position:absolute;margin-left:189.8pt;margin-top:38.25pt;width:14.2pt;height:1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" adj="9554" fillcolor="#4472c4 [3204]" strokecolor="#09101d [484]" strokeweight="1pt"/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8E25C" wp14:editId="581DF3C9">
                <wp:simplePos x="0" y="0"/>
                <wp:positionH relativeFrom="column">
                  <wp:posOffset>4079702</wp:posOffset>
                </wp:positionH>
                <wp:positionV relativeFrom="paragraph">
                  <wp:posOffset>298566</wp:posOffset>
                </wp:positionV>
                <wp:extent cx="193963" cy="207818"/>
                <wp:effectExtent l="19050" t="0" r="15875" b="40005"/>
                <wp:wrapNone/>
                <wp:docPr id="1638560930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63" cy="20781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2EB2" id="Arrow: Down 2" o:spid="_x0000_s1026" type="#_x0000_t67" style="position:absolute;margin-left:321.25pt;margin-top:23.5pt;width:15.2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" adj="11520" fillcolor="#4472c4 [3204]" strokecolor="#09101d [484]" strokeweight="1pt"/>
            </w:pict>
          </mc:Fallback>
        </mc:AlternateContent>
      </w:r>
      <w:r w:rsidR="00E160BA" w:rsidRPr="005237ED">
        <w:rPr>
          <w:rFonts w:asciiTheme="majorBidi" w:hAnsiTheme="majorBidi" w:cstheme="majorBidi"/>
          <w:noProof/>
        </w:rPr>
        <w:drawing>
          <wp:inline distT="0" distB="0" distL="0" distR="0" wp14:anchorId="47B943AB" wp14:editId="62107D61">
            <wp:extent cx="6172200" cy="2867890"/>
            <wp:effectExtent l="0" t="0" r="0" b="8890"/>
            <wp:docPr id="19378473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873" cy="287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43B9" w14:textId="7D3F931C" w:rsidR="00E160BA" w:rsidRPr="005237ED" w:rsidRDefault="00E160BA" w:rsidP="00E160BA">
      <w:pPr>
        <w:jc w:val="center"/>
        <w:rPr>
          <w:rFonts w:asciiTheme="majorBidi" w:hAnsiTheme="majorBidi" w:cstheme="majorBidi"/>
        </w:rPr>
      </w:pPr>
      <w:r w:rsidRPr="005237ED">
        <w:rPr>
          <w:rFonts w:asciiTheme="majorBidi" w:hAnsiTheme="majorBidi" w:cstheme="majorBidi"/>
          <w:b/>
          <w:bCs/>
        </w:rPr>
        <w:t>Figure (3)</w:t>
      </w:r>
      <w:r w:rsidRPr="005237ED">
        <w:rPr>
          <w:rFonts w:asciiTheme="majorBidi" w:hAnsiTheme="majorBidi" w:cstheme="majorBidi"/>
        </w:rPr>
        <w:t xml:space="preserve">: </w:t>
      </w:r>
      <w:r w:rsidR="00377A1C">
        <w:rPr>
          <w:rFonts w:asciiTheme="majorBidi" w:hAnsiTheme="majorBidi" w:cstheme="majorBidi"/>
        </w:rPr>
        <w:t>B</w:t>
      </w:r>
      <w:r w:rsidRPr="005237ED">
        <w:rPr>
          <w:rFonts w:asciiTheme="majorBidi" w:hAnsiTheme="majorBidi" w:cstheme="majorBidi"/>
        </w:rPr>
        <w:t>ipolar enbloc resection</w:t>
      </w:r>
    </w:p>
    <w:p w14:paraId="43CDC2DC" w14:textId="0D03B1F4" w:rsidR="00E160BA" w:rsidRPr="00895F51" w:rsidRDefault="00E160BA" w:rsidP="00E160BA">
      <w:pPr>
        <w:rPr>
          <w:rFonts w:asciiTheme="majorBidi" w:hAnsiTheme="majorBidi" w:cstheme="majorBidi"/>
          <w:sz w:val="20"/>
          <w:szCs w:val="20"/>
        </w:rPr>
      </w:pPr>
      <w:r w:rsidRPr="00895F51">
        <w:rPr>
          <w:rFonts w:asciiTheme="majorBidi" w:hAnsiTheme="majorBidi" w:cstheme="majorBidi"/>
          <w:sz w:val="20"/>
          <w:szCs w:val="20"/>
        </w:rPr>
        <w:t>(A-a case of high grade non muscle invasive TCC showing mild cauterization artifact H&amp;E X40, B- a case of low grade non muscle invasive TCC showing marked cauterization artifact H&amp;E X100, C-a case on low grade non</w:t>
      </w:r>
      <w:r w:rsidR="002F659B">
        <w:rPr>
          <w:rFonts w:asciiTheme="majorBidi" w:hAnsiTheme="majorBidi" w:cstheme="majorBidi"/>
          <w:sz w:val="20"/>
          <w:szCs w:val="20"/>
        </w:rPr>
        <w:t xml:space="preserve"> </w:t>
      </w:r>
      <w:r w:rsidRPr="00895F51">
        <w:rPr>
          <w:rFonts w:asciiTheme="majorBidi" w:hAnsiTheme="majorBidi" w:cstheme="majorBidi"/>
          <w:sz w:val="20"/>
          <w:szCs w:val="20"/>
        </w:rPr>
        <w:t>muscle invasive papillary TCC showing mild cauterization artifact H&amp;E X40, D-a case of high-grade muscle invasive TCC showing moderate cauterization artifact H&amp;E X100).</w:t>
      </w:r>
    </w:p>
    <w:p w14:paraId="1985E7A6" w14:textId="77777777" w:rsidR="00E160BA" w:rsidRDefault="00E160BA">
      <w:pPr>
        <w:rPr>
          <w:b/>
          <w:bCs/>
        </w:rPr>
      </w:pPr>
    </w:p>
    <w:p w14:paraId="5B343C33" w14:textId="207C57B3" w:rsidR="0004705F" w:rsidRPr="0004705F" w:rsidRDefault="0004705F" w:rsidP="0004705F">
      <w:pPr>
        <w:jc w:val="center"/>
        <w:rPr>
          <w:rFonts w:asciiTheme="majorBidi" w:hAnsiTheme="majorBidi" w:cstheme="majorBidi"/>
          <w:b/>
          <w:bCs/>
        </w:rPr>
      </w:pPr>
      <w:r w:rsidRPr="0004705F">
        <w:rPr>
          <w:rFonts w:asciiTheme="majorBidi" w:hAnsiTheme="majorBidi" w:cstheme="majorBidi"/>
          <w:b/>
          <w:bCs/>
        </w:rPr>
        <w:lastRenderedPageBreak/>
        <w:t>Tables</w:t>
      </w:r>
    </w:p>
    <w:p w14:paraId="23CFDFF2" w14:textId="71E140EA" w:rsidR="0004705F" w:rsidRPr="0004705F" w:rsidRDefault="0004705F" w:rsidP="0004705F">
      <w:pPr>
        <w:spacing w:after="200" w:line="276" w:lineRule="auto"/>
        <w:rPr>
          <w:rFonts w:asciiTheme="majorBidi" w:hAnsiTheme="majorBidi" w:cstheme="majorBidi"/>
          <w:b/>
          <w:bCs/>
          <w:lang w:bidi="ar-EG"/>
        </w:rPr>
      </w:pPr>
      <w:r w:rsidRPr="0004705F">
        <w:rPr>
          <w:rFonts w:asciiTheme="majorBidi" w:hAnsiTheme="majorBidi" w:cstheme="majorBidi"/>
          <w:b/>
          <w:bCs/>
        </w:rPr>
        <w:t xml:space="preserve">Table (1): Comparison between the two studied groups according to clinical and demographic data, </w:t>
      </w:r>
      <w:r w:rsidR="00450F84" w:rsidRPr="0004705F">
        <w:rPr>
          <w:rFonts w:asciiTheme="majorBidi" w:hAnsiTheme="majorBidi" w:cstheme="majorBidi"/>
          <w:b/>
          <w:bCs/>
        </w:rPr>
        <w:t>radiological,</w:t>
      </w:r>
      <w:r w:rsidRPr="0004705F">
        <w:rPr>
          <w:rFonts w:asciiTheme="majorBidi" w:hAnsiTheme="majorBidi" w:cstheme="majorBidi"/>
          <w:b/>
          <w:bCs/>
        </w:rPr>
        <w:t xml:space="preserve"> preoperative findings and diagnostic cystoscopy findings: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1928"/>
        <w:gridCol w:w="1928"/>
        <w:gridCol w:w="964"/>
      </w:tblGrid>
      <w:tr w:rsidR="0004705F" w:rsidRPr="0004705F" w14:paraId="6506A9C2" w14:textId="77777777" w:rsidTr="004466BA"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CF01C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85333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Bipolar</w:t>
            </w:r>
            <w:r w:rsidRPr="0004705F">
              <w:rPr>
                <w:rFonts w:asciiTheme="majorBidi" w:hAnsiTheme="majorBidi" w:cstheme="majorBidi"/>
                <w:b/>
                <w:bCs/>
              </w:rPr>
              <w:br/>
              <w:t>(n = 70)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09ECA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Thulium YAG</w:t>
            </w:r>
            <w:r w:rsidRPr="0004705F">
              <w:rPr>
                <w:rFonts w:asciiTheme="majorBidi" w:hAnsiTheme="majorBidi" w:cstheme="majorBidi"/>
                <w:b/>
                <w:bCs/>
              </w:rPr>
              <w:br/>
              <w:t>(n = 70)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8238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</w:t>
            </w:r>
          </w:p>
        </w:tc>
      </w:tr>
      <w:tr w:rsidR="0004705F" w:rsidRPr="0004705F" w14:paraId="0A35B77F" w14:textId="77777777" w:rsidTr="004466BA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BAB6386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Sex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0915E2A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27A5B5E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B403B7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66EB38C0" w14:textId="77777777" w:rsidTr="004466BA">
        <w:trPr>
          <w:jc w:val="center"/>
        </w:trPr>
        <w:tc>
          <w:tcPr>
            <w:tcW w:w="2268" w:type="dxa"/>
            <w:vAlign w:val="center"/>
          </w:tcPr>
          <w:p w14:paraId="49CD3B42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928" w:type="dxa"/>
            <w:vAlign w:val="center"/>
          </w:tcPr>
          <w:p w14:paraId="61672EB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42 (60.0%)</w:t>
            </w:r>
          </w:p>
        </w:tc>
        <w:tc>
          <w:tcPr>
            <w:tcW w:w="1928" w:type="dxa"/>
            <w:vAlign w:val="center"/>
          </w:tcPr>
          <w:p w14:paraId="4E76FC5D" w14:textId="5F1EE02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50(</w:t>
            </w:r>
            <w:r w:rsidR="007B417C" w:rsidRPr="0004705F">
              <w:rPr>
                <w:rFonts w:asciiTheme="majorBidi" w:hAnsiTheme="majorBidi" w:cstheme="majorBidi"/>
              </w:rPr>
              <w:t>71.4) %</w:t>
            </w:r>
          </w:p>
        </w:tc>
        <w:tc>
          <w:tcPr>
            <w:tcW w:w="964" w:type="dxa"/>
            <w:vMerge w:val="restart"/>
            <w:vAlign w:val="center"/>
          </w:tcPr>
          <w:p w14:paraId="45BC613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0.154</w:t>
            </w:r>
          </w:p>
        </w:tc>
      </w:tr>
      <w:tr w:rsidR="0004705F" w:rsidRPr="0004705F" w14:paraId="0279BCD1" w14:textId="77777777" w:rsidTr="004466BA">
        <w:trPr>
          <w:jc w:val="center"/>
        </w:trPr>
        <w:tc>
          <w:tcPr>
            <w:tcW w:w="2268" w:type="dxa"/>
            <w:vAlign w:val="center"/>
          </w:tcPr>
          <w:p w14:paraId="68ED048D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928" w:type="dxa"/>
            <w:vAlign w:val="center"/>
          </w:tcPr>
          <w:p w14:paraId="67D4772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28(40.0)</w:t>
            </w:r>
          </w:p>
        </w:tc>
        <w:tc>
          <w:tcPr>
            <w:tcW w:w="1928" w:type="dxa"/>
            <w:vAlign w:val="center"/>
          </w:tcPr>
          <w:p w14:paraId="5CEBFC84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20(28.6%)</w:t>
            </w:r>
          </w:p>
        </w:tc>
        <w:tc>
          <w:tcPr>
            <w:tcW w:w="964" w:type="dxa"/>
            <w:vMerge/>
            <w:vAlign w:val="center"/>
          </w:tcPr>
          <w:p w14:paraId="64433CA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0A8C0C17" w14:textId="77777777" w:rsidTr="004466BA">
        <w:trPr>
          <w:jc w:val="center"/>
        </w:trPr>
        <w:tc>
          <w:tcPr>
            <w:tcW w:w="2268" w:type="dxa"/>
            <w:vAlign w:val="center"/>
          </w:tcPr>
          <w:p w14:paraId="134D469D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Age (years)</w:t>
            </w:r>
          </w:p>
        </w:tc>
        <w:tc>
          <w:tcPr>
            <w:tcW w:w="1928" w:type="dxa"/>
            <w:vAlign w:val="center"/>
          </w:tcPr>
          <w:p w14:paraId="169AC0B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49E0087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32B2A5B6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6CF3A3D1" w14:textId="77777777" w:rsidTr="004466BA">
        <w:trPr>
          <w:jc w:val="center"/>
        </w:trPr>
        <w:tc>
          <w:tcPr>
            <w:tcW w:w="2268" w:type="dxa"/>
            <w:vAlign w:val="center"/>
          </w:tcPr>
          <w:p w14:paraId="3A92602C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Mean ± SD.</w:t>
            </w:r>
          </w:p>
        </w:tc>
        <w:tc>
          <w:tcPr>
            <w:tcW w:w="1928" w:type="dxa"/>
            <w:vAlign w:val="center"/>
          </w:tcPr>
          <w:p w14:paraId="1C80547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61.01 ± 11.26</w:t>
            </w:r>
          </w:p>
        </w:tc>
        <w:tc>
          <w:tcPr>
            <w:tcW w:w="1928" w:type="dxa"/>
            <w:vAlign w:val="center"/>
          </w:tcPr>
          <w:p w14:paraId="023478C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58.30 ± 10.84</w:t>
            </w:r>
          </w:p>
        </w:tc>
        <w:tc>
          <w:tcPr>
            <w:tcW w:w="964" w:type="dxa"/>
            <w:vAlign w:val="center"/>
          </w:tcPr>
          <w:p w14:paraId="320B0CB7" w14:textId="73FAA1D5" w:rsidR="0004705F" w:rsidRPr="0004705F" w:rsidRDefault="0038287D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0.149</w:t>
            </w:r>
          </w:p>
        </w:tc>
      </w:tr>
      <w:tr w:rsidR="0004705F" w:rsidRPr="0004705F" w14:paraId="6A05439B" w14:textId="77777777" w:rsidTr="004466BA">
        <w:trPr>
          <w:jc w:val="center"/>
        </w:trPr>
        <w:tc>
          <w:tcPr>
            <w:tcW w:w="2268" w:type="dxa"/>
            <w:vAlign w:val="center"/>
          </w:tcPr>
          <w:p w14:paraId="59E089E0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Smoking</w:t>
            </w:r>
          </w:p>
        </w:tc>
        <w:tc>
          <w:tcPr>
            <w:tcW w:w="1928" w:type="dxa"/>
            <w:vAlign w:val="center"/>
          </w:tcPr>
          <w:p w14:paraId="16164772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28(40.0%)</w:t>
            </w:r>
          </w:p>
        </w:tc>
        <w:tc>
          <w:tcPr>
            <w:tcW w:w="1928" w:type="dxa"/>
            <w:vAlign w:val="center"/>
          </w:tcPr>
          <w:p w14:paraId="6FBF978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37(52.9%)</w:t>
            </w:r>
          </w:p>
        </w:tc>
        <w:tc>
          <w:tcPr>
            <w:tcW w:w="964" w:type="dxa"/>
            <w:vAlign w:val="center"/>
          </w:tcPr>
          <w:p w14:paraId="24263D2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0.127</w:t>
            </w:r>
          </w:p>
        </w:tc>
      </w:tr>
      <w:tr w:rsidR="0004705F" w:rsidRPr="0004705F" w14:paraId="3FB1073F" w14:textId="77777777" w:rsidTr="004466BA">
        <w:trPr>
          <w:jc w:val="center"/>
        </w:trPr>
        <w:tc>
          <w:tcPr>
            <w:tcW w:w="2268" w:type="dxa"/>
            <w:vAlign w:val="center"/>
          </w:tcPr>
          <w:p w14:paraId="66FF78DC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ASA score</w:t>
            </w:r>
          </w:p>
        </w:tc>
        <w:tc>
          <w:tcPr>
            <w:tcW w:w="1928" w:type="dxa"/>
            <w:vAlign w:val="center"/>
          </w:tcPr>
          <w:p w14:paraId="71CC6AC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4A2A6DB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58BF587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FB56162" w14:textId="77777777" w:rsidTr="004466BA">
        <w:trPr>
          <w:jc w:val="center"/>
        </w:trPr>
        <w:tc>
          <w:tcPr>
            <w:tcW w:w="2268" w:type="dxa"/>
            <w:vAlign w:val="center"/>
          </w:tcPr>
          <w:p w14:paraId="056FE311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1928" w:type="dxa"/>
            <w:vAlign w:val="center"/>
          </w:tcPr>
          <w:p w14:paraId="3066BB39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39 (55.7%)</w:t>
            </w:r>
          </w:p>
        </w:tc>
        <w:tc>
          <w:tcPr>
            <w:tcW w:w="1928" w:type="dxa"/>
            <w:vAlign w:val="center"/>
          </w:tcPr>
          <w:p w14:paraId="70294E7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28 (40.0%)</w:t>
            </w:r>
          </w:p>
        </w:tc>
        <w:tc>
          <w:tcPr>
            <w:tcW w:w="964" w:type="dxa"/>
            <w:vMerge w:val="restart"/>
            <w:vAlign w:val="center"/>
          </w:tcPr>
          <w:p w14:paraId="7BB37C52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0.063</w:t>
            </w:r>
          </w:p>
        </w:tc>
      </w:tr>
      <w:tr w:rsidR="0004705F" w:rsidRPr="0004705F" w14:paraId="275FAA4E" w14:textId="77777777" w:rsidTr="004466BA">
        <w:trPr>
          <w:jc w:val="center"/>
        </w:trPr>
        <w:tc>
          <w:tcPr>
            <w:tcW w:w="2268" w:type="dxa"/>
            <w:vAlign w:val="center"/>
          </w:tcPr>
          <w:p w14:paraId="5C65AF5C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1928" w:type="dxa"/>
            <w:vAlign w:val="center"/>
          </w:tcPr>
          <w:p w14:paraId="4405568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31(44.3%)</w:t>
            </w:r>
          </w:p>
        </w:tc>
        <w:tc>
          <w:tcPr>
            <w:tcW w:w="1928" w:type="dxa"/>
            <w:vAlign w:val="center"/>
          </w:tcPr>
          <w:p w14:paraId="1BD66246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42 (60.0%)</w:t>
            </w:r>
          </w:p>
        </w:tc>
        <w:tc>
          <w:tcPr>
            <w:tcW w:w="964" w:type="dxa"/>
            <w:vMerge/>
            <w:vAlign w:val="center"/>
          </w:tcPr>
          <w:p w14:paraId="0A84E55C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19CC4F6E" w14:textId="77777777" w:rsidTr="004466BA">
        <w:trPr>
          <w:jc w:val="center"/>
        </w:trPr>
        <w:tc>
          <w:tcPr>
            <w:tcW w:w="2268" w:type="dxa"/>
            <w:vAlign w:val="center"/>
          </w:tcPr>
          <w:p w14:paraId="1C152870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DM</w:t>
            </w:r>
          </w:p>
        </w:tc>
        <w:tc>
          <w:tcPr>
            <w:tcW w:w="1928" w:type="dxa"/>
            <w:vAlign w:val="center"/>
          </w:tcPr>
          <w:p w14:paraId="72BD09B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19(27.1%)</w:t>
            </w:r>
          </w:p>
        </w:tc>
        <w:tc>
          <w:tcPr>
            <w:tcW w:w="1928" w:type="dxa"/>
            <w:vAlign w:val="center"/>
          </w:tcPr>
          <w:p w14:paraId="592A475C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20(28.6%)</w:t>
            </w:r>
          </w:p>
        </w:tc>
        <w:tc>
          <w:tcPr>
            <w:tcW w:w="964" w:type="dxa"/>
            <w:vAlign w:val="center"/>
          </w:tcPr>
          <w:p w14:paraId="46006FC2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0.850</w:t>
            </w:r>
          </w:p>
        </w:tc>
      </w:tr>
      <w:tr w:rsidR="0004705F" w:rsidRPr="0004705F" w14:paraId="25E23FE1" w14:textId="77777777" w:rsidTr="004466BA">
        <w:trPr>
          <w:jc w:val="center"/>
        </w:trPr>
        <w:tc>
          <w:tcPr>
            <w:tcW w:w="2268" w:type="dxa"/>
            <w:vAlign w:val="center"/>
          </w:tcPr>
          <w:p w14:paraId="4E0FDC4B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HTN</w:t>
            </w:r>
          </w:p>
        </w:tc>
        <w:tc>
          <w:tcPr>
            <w:tcW w:w="1928" w:type="dxa"/>
            <w:vAlign w:val="center"/>
          </w:tcPr>
          <w:p w14:paraId="5182FEF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14(20.0%)</w:t>
            </w:r>
          </w:p>
        </w:tc>
        <w:tc>
          <w:tcPr>
            <w:tcW w:w="1928" w:type="dxa"/>
            <w:vAlign w:val="center"/>
          </w:tcPr>
          <w:p w14:paraId="297C1BC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22(31.4%)</w:t>
            </w:r>
          </w:p>
        </w:tc>
        <w:tc>
          <w:tcPr>
            <w:tcW w:w="964" w:type="dxa"/>
            <w:vAlign w:val="center"/>
          </w:tcPr>
          <w:p w14:paraId="1942772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0.122</w:t>
            </w:r>
          </w:p>
        </w:tc>
      </w:tr>
      <w:tr w:rsidR="0004705F" w:rsidRPr="0004705F" w14:paraId="2B015046" w14:textId="77777777" w:rsidTr="004466BA">
        <w:trPr>
          <w:jc w:val="center"/>
        </w:trPr>
        <w:tc>
          <w:tcPr>
            <w:tcW w:w="2268" w:type="dxa"/>
            <w:vAlign w:val="center"/>
          </w:tcPr>
          <w:p w14:paraId="73B9685C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Cardiac</w:t>
            </w:r>
          </w:p>
        </w:tc>
        <w:tc>
          <w:tcPr>
            <w:tcW w:w="1928" w:type="dxa"/>
            <w:vAlign w:val="center"/>
          </w:tcPr>
          <w:p w14:paraId="2AE5988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10(14.3%)</w:t>
            </w:r>
          </w:p>
        </w:tc>
        <w:tc>
          <w:tcPr>
            <w:tcW w:w="1928" w:type="dxa"/>
            <w:vAlign w:val="center"/>
          </w:tcPr>
          <w:p w14:paraId="4518ECF9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11(15.7%)</w:t>
            </w:r>
          </w:p>
        </w:tc>
        <w:tc>
          <w:tcPr>
            <w:tcW w:w="964" w:type="dxa"/>
            <w:vAlign w:val="center"/>
          </w:tcPr>
          <w:p w14:paraId="6847F14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0.813</w:t>
            </w:r>
          </w:p>
        </w:tc>
      </w:tr>
      <w:tr w:rsidR="0004705F" w:rsidRPr="0004705F" w14:paraId="16A30644" w14:textId="77777777" w:rsidTr="004466BA">
        <w:trPr>
          <w:jc w:val="center"/>
        </w:trPr>
        <w:tc>
          <w:tcPr>
            <w:tcW w:w="2268" w:type="dxa"/>
            <w:vAlign w:val="center"/>
          </w:tcPr>
          <w:p w14:paraId="6C714879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Presentation</w:t>
            </w:r>
          </w:p>
        </w:tc>
        <w:tc>
          <w:tcPr>
            <w:tcW w:w="1928" w:type="dxa"/>
            <w:vAlign w:val="center"/>
          </w:tcPr>
          <w:p w14:paraId="50F628E4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0E8B9211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1B6F447C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0B9DEA3" w14:textId="77777777" w:rsidTr="004466BA">
        <w:trPr>
          <w:jc w:val="center"/>
        </w:trPr>
        <w:tc>
          <w:tcPr>
            <w:tcW w:w="2268" w:type="dxa"/>
            <w:vAlign w:val="center"/>
          </w:tcPr>
          <w:p w14:paraId="0734218B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Accidentally</w:t>
            </w:r>
          </w:p>
        </w:tc>
        <w:tc>
          <w:tcPr>
            <w:tcW w:w="1928" w:type="dxa"/>
            <w:vAlign w:val="center"/>
          </w:tcPr>
          <w:p w14:paraId="75F785D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7(10.0)</w:t>
            </w:r>
          </w:p>
        </w:tc>
        <w:tc>
          <w:tcPr>
            <w:tcW w:w="1928" w:type="dxa"/>
            <w:vAlign w:val="center"/>
          </w:tcPr>
          <w:p w14:paraId="33D79494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5(7.1%)</w:t>
            </w:r>
          </w:p>
        </w:tc>
        <w:tc>
          <w:tcPr>
            <w:tcW w:w="964" w:type="dxa"/>
            <w:vMerge w:val="restart"/>
            <w:vAlign w:val="center"/>
          </w:tcPr>
          <w:p w14:paraId="706BC03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0.063</w:t>
            </w:r>
          </w:p>
        </w:tc>
      </w:tr>
      <w:tr w:rsidR="0004705F" w:rsidRPr="0004705F" w14:paraId="038AC1ED" w14:textId="77777777" w:rsidTr="004466BA">
        <w:trPr>
          <w:jc w:val="center"/>
        </w:trPr>
        <w:tc>
          <w:tcPr>
            <w:tcW w:w="2268" w:type="dxa"/>
            <w:vAlign w:val="center"/>
          </w:tcPr>
          <w:p w14:paraId="259EF958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Hematuria</w:t>
            </w:r>
          </w:p>
        </w:tc>
        <w:tc>
          <w:tcPr>
            <w:tcW w:w="1928" w:type="dxa"/>
            <w:vAlign w:val="center"/>
          </w:tcPr>
          <w:p w14:paraId="5ED06E9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22(31.4)</w:t>
            </w:r>
          </w:p>
        </w:tc>
        <w:tc>
          <w:tcPr>
            <w:tcW w:w="1928" w:type="dxa"/>
            <w:vAlign w:val="center"/>
          </w:tcPr>
          <w:p w14:paraId="7D30B8C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21(30.0)</w:t>
            </w:r>
          </w:p>
        </w:tc>
        <w:tc>
          <w:tcPr>
            <w:tcW w:w="964" w:type="dxa"/>
            <w:vMerge/>
            <w:vAlign w:val="center"/>
          </w:tcPr>
          <w:p w14:paraId="512E9804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96AF513" w14:textId="77777777" w:rsidTr="004466BA">
        <w:trPr>
          <w:jc w:val="center"/>
        </w:trPr>
        <w:tc>
          <w:tcPr>
            <w:tcW w:w="2268" w:type="dxa"/>
            <w:vAlign w:val="center"/>
          </w:tcPr>
          <w:p w14:paraId="7D3E46DC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LUTS</w:t>
            </w:r>
          </w:p>
        </w:tc>
        <w:tc>
          <w:tcPr>
            <w:tcW w:w="1928" w:type="dxa"/>
            <w:vAlign w:val="center"/>
          </w:tcPr>
          <w:p w14:paraId="593154B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28(40.0)</w:t>
            </w:r>
          </w:p>
        </w:tc>
        <w:tc>
          <w:tcPr>
            <w:tcW w:w="1928" w:type="dxa"/>
            <w:vAlign w:val="center"/>
          </w:tcPr>
          <w:p w14:paraId="548CC96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34(48.6%)</w:t>
            </w:r>
          </w:p>
        </w:tc>
        <w:tc>
          <w:tcPr>
            <w:tcW w:w="964" w:type="dxa"/>
            <w:vMerge/>
            <w:vAlign w:val="center"/>
          </w:tcPr>
          <w:p w14:paraId="3816453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C466A60" w14:textId="77777777" w:rsidTr="004466BA">
        <w:trPr>
          <w:jc w:val="center"/>
        </w:trPr>
        <w:tc>
          <w:tcPr>
            <w:tcW w:w="2268" w:type="dxa"/>
            <w:vAlign w:val="center"/>
          </w:tcPr>
          <w:p w14:paraId="2748B16C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Hematuria+ clots</w:t>
            </w:r>
          </w:p>
        </w:tc>
        <w:tc>
          <w:tcPr>
            <w:tcW w:w="1928" w:type="dxa"/>
            <w:vAlign w:val="center"/>
          </w:tcPr>
          <w:p w14:paraId="2ACB35B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6(8.6)</w:t>
            </w:r>
          </w:p>
        </w:tc>
        <w:tc>
          <w:tcPr>
            <w:tcW w:w="1928" w:type="dxa"/>
            <w:vAlign w:val="center"/>
          </w:tcPr>
          <w:p w14:paraId="50D82071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10(14.3%)</w:t>
            </w:r>
          </w:p>
        </w:tc>
        <w:tc>
          <w:tcPr>
            <w:tcW w:w="964" w:type="dxa"/>
            <w:vMerge/>
            <w:vAlign w:val="center"/>
          </w:tcPr>
          <w:p w14:paraId="0E61780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05660596" w14:textId="77777777" w:rsidTr="004466BA">
        <w:trPr>
          <w:jc w:val="center"/>
        </w:trPr>
        <w:tc>
          <w:tcPr>
            <w:tcW w:w="2268" w:type="dxa"/>
            <w:vAlign w:val="center"/>
          </w:tcPr>
          <w:p w14:paraId="446BC9CE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Hematuria+ LUTS</w:t>
            </w:r>
          </w:p>
        </w:tc>
        <w:tc>
          <w:tcPr>
            <w:tcW w:w="1928" w:type="dxa"/>
            <w:vAlign w:val="center"/>
          </w:tcPr>
          <w:p w14:paraId="7629B102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7(10.0)</w:t>
            </w:r>
          </w:p>
        </w:tc>
        <w:tc>
          <w:tcPr>
            <w:tcW w:w="1928" w:type="dxa"/>
            <w:vAlign w:val="center"/>
          </w:tcPr>
          <w:p w14:paraId="38789D6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964" w:type="dxa"/>
            <w:vMerge/>
            <w:vAlign w:val="center"/>
          </w:tcPr>
          <w:p w14:paraId="063A4B4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03DF26B" w14:textId="77777777" w:rsidTr="004466BA">
        <w:trPr>
          <w:jc w:val="center"/>
        </w:trPr>
        <w:tc>
          <w:tcPr>
            <w:tcW w:w="2268" w:type="dxa"/>
            <w:vAlign w:val="center"/>
          </w:tcPr>
          <w:p w14:paraId="35F10078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Status</w:t>
            </w:r>
          </w:p>
        </w:tc>
        <w:tc>
          <w:tcPr>
            <w:tcW w:w="1928" w:type="dxa"/>
            <w:vAlign w:val="center"/>
          </w:tcPr>
          <w:p w14:paraId="79ABBF2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4CD21B6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33723A9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B19AD4D" w14:textId="77777777" w:rsidTr="004466BA">
        <w:trPr>
          <w:jc w:val="center"/>
        </w:trPr>
        <w:tc>
          <w:tcPr>
            <w:tcW w:w="2268" w:type="dxa"/>
            <w:vAlign w:val="center"/>
          </w:tcPr>
          <w:p w14:paraId="2389C49F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1ry</w:t>
            </w:r>
          </w:p>
        </w:tc>
        <w:tc>
          <w:tcPr>
            <w:tcW w:w="1928" w:type="dxa"/>
            <w:vAlign w:val="center"/>
          </w:tcPr>
          <w:p w14:paraId="7748C1C1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61(87.1%)</w:t>
            </w:r>
          </w:p>
        </w:tc>
        <w:tc>
          <w:tcPr>
            <w:tcW w:w="1928" w:type="dxa"/>
            <w:vAlign w:val="center"/>
          </w:tcPr>
          <w:p w14:paraId="3D3DF99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62(88.6%)</w:t>
            </w:r>
          </w:p>
        </w:tc>
        <w:tc>
          <w:tcPr>
            <w:tcW w:w="964" w:type="dxa"/>
            <w:vMerge w:val="restart"/>
            <w:vAlign w:val="center"/>
          </w:tcPr>
          <w:p w14:paraId="0D9C9556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0.796</w:t>
            </w:r>
          </w:p>
        </w:tc>
      </w:tr>
      <w:tr w:rsidR="0004705F" w:rsidRPr="0004705F" w14:paraId="0E9FD65B" w14:textId="77777777" w:rsidTr="004466BA">
        <w:trPr>
          <w:jc w:val="center"/>
        </w:trPr>
        <w:tc>
          <w:tcPr>
            <w:tcW w:w="2268" w:type="dxa"/>
            <w:vAlign w:val="center"/>
          </w:tcPr>
          <w:p w14:paraId="331A517E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2ry</w:t>
            </w:r>
          </w:p>
        </w:tc>
        <w:tc>
          <w:tcPr>
            <w:tcW w:w="1928" w:type="dxa"/>
            <w:vAlign w:val="center"/>
          </w:tcPr>
          <w:p w14:paraId="13B5258B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9(12.9%)</w:t>
            </w:r>
          </w:p>
        </w:tc>
        <w:tc>
          <w:tcPr>
            <w:tcW w:w="1928" w:type="dxa"/>
            <w:vAlign w:val="center"/>
          </w:tcPr>
          <w:p w14:paraId="276E060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8(11.4%)</w:t>
            </w:r>
          </w:p>
        </w:tc>
        <w:tc>
          <w:tcPr>
            <w:tcW w:w="964" w:type="dxa"/>
            <w:vMerge/>
            <w:vAlign w:val="center"/>
          </w:tcPr>
          <w:p w14:paraId="42E963A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67F1F973" w14:textId="77777777" w:rsidTr="004466BA">
        <w:trPr>
          <w:jc w:val="center"/>
        </w:trPr>
        <w:tc>
          <w:tcPr>
            <w:tcW w:w="2268" w:type="dxa"/>
            <w:vAlign w:val="center"/>
          </w:tcPr>
          <w:p w14:paraId="24EF23BF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Tumor number</w:t>
            </w:r>
          </w:p>
        </w:tc>
        <w:tc>
          <w:tcPr>
            <w:tcW w:w="1928" w:type="dxa"/>
            <w:vAlign w:val="center"/>
          </w:tcPr>
          <w:p w14:paraId="053B2331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48C1C93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4D52437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63FDB7F3" w14:textId="77777777" w:rsidTr="004466BA">
        <w:trPr>
          <w:jc w:val="center"/>
        </w:trPr>
        <w:tc>
          <w:tcPr>
            <w:tcW w:w="2268" w:type="dxa"/>
            <w:vAlign w:val="center"/>
          </w:tcPr>
          <w:p w14:paraId="48FBA1D8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1928" w:type="dxa"/>
            <w:vAlign w:val="center"/>
          </w:tcPr>
          <w:p w14:paraId="787CB8F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57(81.4%)</w:t>
            </w:r>
          </w:p>
        </w:tc>
        <w:tc>
          <w:tcPr>
            <w:tcW w:w="1928" w:type="dxa"/>
            <w:vAlign w:val="center"/>
          </w:tcPr>
          <w:p w14:paraId="63D1430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63(90.0%)</w:t>
            </w:r>
          </w:p>
        </w:tc>
        <w:tc>
          <w:tcPr>
            <w:tcW w:w="964" w:type="dxa"/>
            <w:vMerge w:val="restart"/>
            <w:vAlign w:val="center"/>
          </w:tcPr>
          <w:p w14:paraId="6E057F9E" w14:textId="3902A718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br/>
              <w:t>0.203</w:t>
            </w:r>
          </w:p>
        </w:tc>
      </w:tr>
      <w:tr w:rsidR="0004705F" w:rsidRPr="0004705F" w14:paraId="3908DE18" w14:textId="77777777" w:rsidTr="004466BA">
        <w:trPr>
          <w:jc w:val="center"/>
        </w:trPr>
        <w:tc>
          <w:tcPr>
            <w:tcW w:w="2268" w:type="dxa"/>
            <w:vAlign w:val="center"/>
          </w:tcPr>
          <w:p w14:paraId="1786C051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1928" w:type="dxa"/>
            <w:vAlign w:val="center"/>
          </w:tcPr>
          <w:p w14:paraId="278CB181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11(15.7%)</w:t>
            </w:r>
          </w:p>
        </w:tc>
        <w:tc>
          <w:tcPr>
            <w:tcW w:w="1928" w:type="dxa"/>
            <w:vAlign w:val="center"/>
          </w:tcPr>
          <w:p w14:paraId="5B825FA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04705F">
              <w:rPr>
                <w:rFonts w:asciiTheme="majorBidi" w:hAnsiTheme="majorBidi" w:cstheme="majorBidi"/>
              </w:rPr>
              <w:t>7(10.0%)</w:t>
            </w:r>
          </w:p>
        </w:tc>
        <w:tc>
          <w:tcPr>
            <w:tcW w:w="964" w:type="dxa"/>
            <w:vMerge/>
            <w:vAlign w:val="center"/>
          </w:tcPr>
          <w:p w14:paraId="339D6A6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4EA3E02" w14:textId="77777777" w:rsidTr="004466BA">
        <w:trPr>
          <w:jc w:val="center"/>
        </w:trPr>
        <w:tc>
          <w:tcPr>
            <w:tcW w:w="2268" w:type="dxa"/>
            <w:vAlign w:val="center"/>
          </w:tcPr>
          <w:p w14:paraId="243D1A48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III</w:t>
            </w:r>
          </w:p>
        </w:tc>
        <w:tc>
          <w:tcPr>
            <w:tcW w:w="1928" w:type="dxa"/>
            <w:vAlign w:val="center"/>
          </w:tcPr>
          <w:p w14:paraId="572614A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928" w:type="dxa"/>
            <w:vAlign w:val="center"/>
          </w:tcPr>
          <w:p w14:paraId="6AF2EBA2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964" w:type="dxa"/>
            <w:vMerge/>
            <w:vAlign w:val="center"/>
          </w:tcPr>
          <w:p w14:paraId="0446A31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812DC56" w14:textId="77777777" w:rsidTr="004466BA">
        <w:trPr>
          <w:jc w:val="center"/>
        </w:trPr>
        <w:tc>
          <w:tcPr>
            <w:tcW w:w="2268" w:type="dxa"/>
            <w:vAlign w:val="center"/>
          </w:tcPr>
          <w:p w14:paraId="4959981C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LN</w:t>
            </w:r>
          </w:p>
        </w:tc>
        <w:tc>
          <w:tcPr>
            <w:tcW w:w="1928" w:type="dxa"/>
            <w:vAlign w:val="center"/>
          </w:tcPr>
          <w:p w14:paraId="0D2D4BA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1DBC2B9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56E05B1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33FF1E5" w14:textId="77777777" w:rsidTr="004466BA">
        <w:trPr>
          <w:jc w:val="center"/>
        </w:trPr>
        <w:tc>
          <w:tcPr>
            <w:tcW w:w="2268" w:type="dxa"/>
            <w:vAlign w:val="center"/>
          </w:tcPr>
          <w:p w14:paraId="069BD9CA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928" w:type="dxa"/>
            <w:vAlign w:val="center"/>
          </w:tcPr>
          <w:p w14:paraId="23FEC851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67(95.7%)</w:t>
            </w:r>
          </w:p>
        </w:tc>
        <w:tc>
          <w:tcPr>
            <w:tcW w:w="1928" w:type="dxa"/>
            <w:vAlign w:val="center"/>
          </w:tcPr>
          <w:p w14:paraId="00578C2B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68(97.1%)</w:t>
            </w:r>
          </w:p>
        </w:tc>
        <w:tc>
          <w:tcPr>
            <w:tcW w:w="964" w:type="dxa"/>
            <w:vMerge w:val="restart"/>
            <w:vAlign w:val="center"/>
          </w:tcPr>
          <w:p w14:paraId="39A8FEB3" w14:textId="7E6E131D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br/>
              <w:t>1.000</w:t>
            </w:r>
          </w:p>
        </w:tc>
      </w:tr>
      <w:tr w:rsidR="0004705F" w:rsidRPr="0004705F" w14:paraId="323EF598" w14:textId="77777777" w:rsidTr="004466BA">
        <w:trPr>
          <w:jc w:val="center"/>
        </w:trPr>
        <w:tc>
          <w:tcPr>
            <w:tcW w:w="2268" w:type="dxa"/>
            <w:vAlign w:val="center"/>
          </w:tcPr>
          <w:p w14:paraId="672FB063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928" w:type="dxa"/>
            <w:vAlign w:val="center"/>
          </w:tcPr>
          <w:p w14:paraId="2B8EA9C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3(4.3%)</w:t>
            </w:r>
          </w:p>
        </w:tc>
        <w:tc>
          <w:tcPr>
            <w:tcW w:w="1928" w:type="dxa"/>
            <w:vAlign w:val="center"/>
          </w:tcPr>
          <w:p w14:paraId="1B13C24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964" w:type="dxa"/>
            <w:vMerge/>
            <w:vAlign w:val="center"/>
          </w:tcPr>
          <w:p w14:paraId="60121F1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527A37E8" w14:textId="77777777" w:rsidTr="004466BA">
        <w:trPr>
          <w:jc w:val="center"/>
        </w:trPr>
        <w:tc>
          <w:tcPr>
            <w:tcW w:w="2268" w:type="dxa"/>
            <w:vAlign w:val="center"/>
          </w:tcPr>
          <w:p w14:paraId="34608BF4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Tumor size (mm)</w:t>
            </w:r>
          </w:p>
        </w:tc>
        <w:tc>
          <w:tcPr>
            <w:tcW w:w="1928" w:type="dxa"/>
            <w:vAlign w:val="center"/>
          </w:tcPr>
          <w:p w14:paraId="76E5F14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6E65D7E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5418B23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12C0548F" w14:textId="77777777" w:rsidTr="004466BA">
        <w:trPr>
          <w:jc w:val="center"/>
        </w:trPr>
        <w:tc>
          <w:tcPr>
            <w:tcW w:w="2268" w:type="dxa"/>
            <w:vAlign w:val="center"/>
          </w:tcPr>
          <w:p w14:paraId="690D690C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Mean ± SD.</w:t>
            </w:r>
          </w:p>
        </w:tc>
        <w:tc>
          <w:tcPr>
            <w:tcW w:w="1928" w:type="dxa"/>
            <w:vAlign w:val="center"/>
          </w:tcPr>
          <w:p w14:paraId="4283DA56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24.71 ± 6.40</w:t>
            </w:r>
          </w:p>
        </w:tc>
        <w:tc>
          <w:tcPr>
            <w:tcW w:w="1928" w:type="dxa"/>
            <w:vAlign w:val="center"/>
          </w:tcPr>
          <w:p w14:paraId="575BDB1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22.61 ± 9.37</w:t>
            </w:r>
          </w:p>
        </w:tc>
        <w:tc>
          <w:tcPr>
            <w:tcW w:w="964" w:type="dxa"/>
            <w:vAlign w:val="center"/>
          </w:tcPr>
          <w:p w14:paraId="79F04CD4" w14:textId="5C6FC528" w:rsidR="0004705F" w:rsidRPr="0004705F" w:rsidRDefault="00F3329E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  <w:lang w:bidi="ar-EG"/>
              </w:rPr>
              <w:t>0.124</w:t>
            </w:r>
          </w:p>
        </w:tc>
      </w:tr>
      <w:tr w:rsidR="0004705F" w:rsidRPr="0004705F" w14:paraId="6B3A4D1F" w14:textId="77777777" w:rsidTr="004466BA">
        <w:trPr>
          <w:jc w:val="center"/>
        </w:trPr>
        <w:tc>
          <w:tcPr>
            <w:tcW w:w="2268" w:type="dxa"/>
            <w:vAlign w:val="center"/>
          </w:tcPr>
          <w:p w14:paraId="7778A905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Tumor site</w:t>
            </w:r>
          </w:p>
        </w:tc>
        <w:tc>
          <w:tcPr>
            <w:tcW w:w="1928" w:type="dxa"/>
            <w:vAlign w:val="center"/>
          </w:tcPr>
          <w:p w14:paraId="6AF9120F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7036C35B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7FF16846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356CAE33" w14:textId="77777777" w:rsidTr="004466BA">
        <w:trPr>
          <w:jc w:val="center"/>
        </w:trPr>
        <w:tc>
          <w:tcPr>
            <w:tcW w:w="2268" w:type="dxa"/>
            <w:vAlign w:val="center"/>
          </w:tcPr>
          <w:p w14:paraId="36AD9CAB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Anterior</w:t>
            </w:r>
          </w:p>
        </w:tc>
        <w:tc>
          <w:tcPr>
            <w:tcW w:w="1928" w:type="dxa"/>
            <w:vAlign w:val="center"/>
          </w:tcPr>
          <w:p w14:paraId="3D60101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928" w:type="dxa"/>
            <w:vAlign w:val="center"/>
          </w:tcPr>
          <w:p w14:paraId="2955C5C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964" w:type="dxa"/>
            <w:vMerge w:val="restart"/>
            <w:vAlign w:val="center"/>
          </w:tcPr>
          <w:p w14:paraId="5A9230F3" w14:textId="76E4F95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  <w:rtl/>
                <w:lang w:bidi="ar-EG"/>
              </w:rPr>
              <w:t xml:space="preserve"> </w:t>
            </w:r>
            <w:r w:rsidRPr="0004705F">
              <w:rPr>
                <w:rFonts w:asciiTheme="majorBidi" w:hAnsiTheme="majorBidi" w:cstheme="majorBidi"/>
                <w:lang w:bidi="ar-EG"/>
              </w:rPr>
              <w:t>0.313</w:t>
            </w:r>
          </w:p>
        </w:tc>
      </w:tr>
      <w:tr w:rsidR="0004705F" w:rsidRPr="0004705F" w14:paraId="5A1CF70A" w14:textId="77777777" w:rsidTr="004466BA">
        <w:trPr>
          <w:jc w:val="center"/>
        </w:trPr>
        <w:tc>
          <w:tcPr>
            <w:tcW w:w="2268" w:type="dxa"/>
            <w:vAlign w:val="center"/>
          </w:tcPr>
          <w:p w14:paraId="25639ECA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Basal</w:t>
            </w:r>
          </w:p>
        </w:tc>
        <w:tc>
          <w:tcPr>
            <w:tcW w:w="1928" w:type="dxa"/>
            <w:vAlign w:val="center"/>
          </w:tcPr>
          <w:p w14:paraId="79CF711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24(34.3%)</w:t>
            </w:r>
          </w:p>
        </w:tc>
        <w:tc>
          <w:tcPr>
            <w:tcW w:w="1928" w:type="dxa"/>
            <w:vAlign w:val="center"/>
          </w:tcPr>
          <w:p w14:paraId="2631702B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26(37.1%)</w:t>
            </w:r>
          </w:p>
        </w:tc>
        <w:tc>
          <w:tcPr>
            <w:tcW w:w="964" w:type="dxa"/>
            <w:vMerge/>
            <w:vAlign w:val="center"/>
          </w:tcPr>
          <w:p w14:paraId="51A8F71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3B40CDAF" w14:textId="77777777" w:rsidTr="004466BA">
        <w:trPr>
          <w:jc w:val="center"/>
        </w:trPr>
        <w:tc>
          <w:tcPr>
            <w:tcW w:w="2268" w:type="dxa"/>
            <w:vAlign w:val="center"/>
          </w:tcPr>
          <w:p w14:paraId="243E1CDE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Dome</w:t>
            </w:r>
          </w:p>
        </w:tc>
        <w:tc>
          <w:tcPr>
            <w:tcW w:w="1928" w:type="dxa"/>
            <w:vAlign w:val="center"/>
          </w:tcPr>
          <w:p w14:paraId="7DE62924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1(1.4%)</w:t>
            </w:r>
          </w:p>
        </w:tc>
        <w:tc>
          <w:tcPr>
            <w:tcW w:w="1928" w:type="dxa"/>
            <w:vAlign w:val="center"/>
          </w:tcPr>
          <w:p w14:paraId="01C548A3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964" w:type="dxa"/>
            <w:vMerge/>
            <w:vAlign w:val="center"/>
          </w:tcPr>
          <w:p w14:paraId="088040C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3598EE72" w14:textId="77777777" w:rsidTr="004466BA">
        <w:trPr>
          <w:jc w:val="center"/>
        </w:trPr>
        <w:tc>
          <w:tcPr>
            <w:tcW w:w="2268" w:type="dxa"/>
            <w:vAlign w:val="center"/>
          </w:tcPr>
          <w:p w14:paraId="401F8B6E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Lateral</w:t>
            </w:r>
          </w:p>
        </w:tc>
        <w:tc>
          <w:tcPr>
            <w:tcW w:w="1928" w:type="dxa"/>
            <w:vAlign w:val="center"/>
          </w:tcPr>
          <w:p w14:paraId="1534D5D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29(41.4%)</w:t>
            </w:r>
          </w:p>
        </w:tc>
        <w:tc>
          <w:tcPr>
            <w:tcW w:w="1928" w:type="dxa"/>
            <w:vAlign w:val="center"/>
          </w:tcPr>
          <w:p w14:paraId="26FCCC56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30(42.9%)</w:t>
            </w:r>
          </w:p>
        </w:tc>
        <w:tc>
          <w:tcPr>
            <w:tcW w:w="964" w:type="dxa"/>
            <w:vMerge/>
            <w:vAlign w:val="center"/>
          </w:tcPr>
          <w:p w14:paraId="4B37C54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B2E0263" w14:textId="77777777" w:rsidTr="004466BA">
        <w:trPr>
          <w:jc w:val="center"/>
        </w:trPr>
        <w:tc>
          <w:tcPr>
            <w:tcW w:w="2268" w:type="dxa"/>
            <w:vAlign w:val="center"/>
          </w:tcPr>
          <w:p w14:paraId="47004C3A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lateral wall-basal</w:t>
            </w:r>
          </w:p>
        </w:tc>
        <w:tc>
          <w:tcPr>
            <w:tcW w:w="1928" w:type="dxa"/>
            <w:vAlign w:val="center"/>
          </w:tcPr>
          <w:p w14:paraId="71792B7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1928" w:type="dxa"/>
            <w:vAlign w:val="center"/>
          </w:tcPr>
          <w:p w14:paraId="5085E26D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3(4.3%)</w:t>
            </w:r>
          </w:p>
        </w:tc>
        <w:tc>
          <w:tcPr>
            <w:tcW w:w="964" w:type="dxa"/>
            <w:vMerge/>
            <w:vAlign w:val="center"/>
          </w:tcPr>
          <w:p w14:paraId="3B4C5A39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0E95A710" w14:textId="77777777" w:rsidTr="004466BA">
        <w:trPr>
          <w:jc w:val="center"/>
        </w:trPr>
        <w:tc>
          <w:tcPr>
            <w:tcW w:w="2268" w:type="dxa"/>
            <w:vAlign w:val="center"/>
          </w:tcPr>
          <w:p w14:paraId="2F1E8D52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Posterior</w:t>
            </w:r>
          </w:p>
        </w:tc>
        <w:tc>
          <w:tcPr>
            <w:tcW w:w="1928" w:type="dxa"/>
            <w:vAlign w:val="center"/>
          </w:tcPr>
          <w:p w14:paraId="4220584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14(20.0%)</w:t>
            </w:r>
          </w:p>
        </w:tc>
        <w:tc>
          <w:tcPr>
            <w:tcW w:w="1928" w:type="dxa"/>
            <w:vAlign w:val="center"/>
          </w:tcPr>
          <w:p w14:paraId="6DE7A5A9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11(15.7%)</w:t>
            </w:r>
          </w:p>
        </w:tc>
        <w:tc>
          <w:tcPr>
            <w:tcW w:w="964" w:type="dxa"/>
            <w:vMerge/>
            <w:vAlign w:val="center"/>
          </w:tcPr>
          <w:p w14:paraId="6ACB26A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F80E7AE" w14:textId="77777777" w:rsidTr="004466BA">
        <w:trPr>
          <w:jc w:val="center"/>
        </w:trPr>
        <w:tc>
          <w:tcPr>
            <w:tcW w:w="2268" w:type="dxa"/>
            <w:vAlign w:val="center"/>
          </w:tcPr>
          <w:p w14:paraId="1E36C9AF" w14:textId="77777777" w:rsidR="0004705F" w:rsidRPr="0004705F" w:rsidRDefault="0004705F" w:rsidP="004466BA">
            <w:pPr>
              <w:spacing w:line="216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Tumor morphology</w:t>
            </w:r>
          </w:p>
        </w:tc>
        <w:tc>
          <w:tcPr>
            <w:tcW w:w="1928" w:type="dxa"/>
            <w:vAlign w:val="center"/>
          </w:tcPr>
          <w:p w14:paraId="36E4133E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28" w:type="dxa"/>
            <w:vAlign w:val="center"/>
          </w:tcPr>
          <w:p w14:paraId="66C3151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vAlign w:val="center"/>
          </w:tcPr>
          <w:p w14:paraId="650D6FA5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9E79F0A" w14:textId="77777777" w:rsidTr="004466BA">
        <w:trPr>
          <w:jc w:val="center"/>
        </w:trPr>
        <w:tc>
          <w:tcPr>
            <w:tcW w:w="2268" w:type="dxa"/>
            <w:vAlign w:val="center"/>
          </w:tcPr>
          <w:p w14:paraId="1F44D6C7" w14:textId="77777777" w:rsidR="0004705F" w:rsidRPr="0004705F" w:rsidRDefault="0004705F" w:rsidP="004466BA">
            <w:pPr>
              <w:spacing w:line="216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Papillary</w:t>
            </w:r>
          </w:p>
        </w:tc>
        <w:tc>
          <w:tcPr>
            <w:tcW w:w="1928" w:type="dxa"/>
            <w:vAlign w:val="center"/>
          </w:tcPr>
          <w:p w14:paraId="2EF05E9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31(44.3%)</w:t>
            </w:r>
          </w:p>
        </w:tc>
        <w:tc>
          <w:tcPr>
            <w:tcW w:w="1928" w:type="dxa"/>
            <w:vAlign w:val="center"/>
          </w:tcPr>
          <w:p w14:paraId="5669BFF0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38(54.3%)</w:t>
            </w:r>
          </w:p>
        </w:tc>
        <w:tc>
          <w:tcPr>
            <w:tcW w:w="964" w:type="dxa"/>
            <w:vMerge w:val="restart"/>
            <w:vAlign w:val="center"/>
          </w:tcPr>
          <w:p w14:paraId="31F54868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  <w:lang w:bidi="ar-EG"/>
              </w:rPr>
              <w:t>0.237</w:t>
            </w:r>
          </w:p>
        </w:tc>
      </w:tr>
      <w:tr w:rsidR="0004705F" w:rsidRPr="0004705F" w14:paraId="28B9F6F1" w14:textId="77777777" w:rsidTr="004466B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5CD13A2" w14:textId="77777777" w:rsidR="0004705F" w:rsidRPr="0004705F" w:rsidRDefault="0004705F" w:rsidP="00450F84">
            <w:pPr>
              <w:spacing w:line="216" w:lineRule="auto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Fungating broad base</w:t>
            </w:r>
          </w:p>
        </w:tc>
        <w:tc>
          <w:tcPr>
            <w:tcW w:w="1928" w:type="dxa"/>
            <w:tcBorders>
              <w:bottom w:val="single" w:sz="12" w:space="0" w:color="auto"/>
            </w:tcBorders>
            <w:vAlign w:val="center"/>
          </w:tcPr>
          <w:p w14:paraId="1776EEE4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39(55.7%)</w:t>
            </w:r>
          </w:p>
        </w:tc>
        <w:tc>
          <w:tcPr>
            <w:tcW w:w="1928" w:type="dxa"/>
            <w:tcBorders>
              <w:bottom w:val="single" w:sz="12" w:space="0" w:color="auto"/>
            </w:tcBorders>
            <w:vAlign w:val="center"/>
          </w:tcPr>
          <w:p w14:paraId="48B76DC7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32(45.7%)</w:t>
            </w:r>
          </w:p>
        </w:tc>
        <w:tc>
          <w:tcPr>
            <w:tcW w:w="964" w:type="dxa"/>
            <w:vMerge/>
            <w:tcBorders>
              <w:bottom w:val="single" w:sz="12" w:space="0" w:color="auto"/>
            </w:tcBorders>
            <w:vAlign w:val="center"/>
          </w:tcPr>
          <w:p w14:paraId="3FFB5A0A" w14:textId="77777777" w:rsidR="0004705F" w:rsidRPr="0004705F" w:rsidRDefault="0004705F" w:rsidP="004466BA">
            <w:pPr>
              <w:spacing w:line="21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01435611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rtl/>
        </w:rPr>
      </w:pPr>
    </w:p>
    <w:p w14:paraId="0F498DD7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rtl/>
        </w:rPr>
      </w:pPr>
    </w:p>
    <w:p w14:paraId="13D32569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rtl/>
        </w:rPr>
      </w:pPr>
    </w:p>
    <w:p w14:paraId="264EE3E2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b/>
          <w:bCs/>
        </w:rPr>
      </w:pPr>
    </w:p>
    <w:p w14:paraId="3B890FCF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b/>
          <w:bCs/>
        </w:rPr>
      </w:pPr>
    </w:p>
    <w:p w14:paraId="14304AF6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b/>
          <w:bCs/>
        </w:rPr>
      </w:pPr>
      <w:r w:rsidRPr="0004705F">
        <w:rPr>
          <w:rFonts w:asciiTheme="majorBidi" w:hAnsiTheme="majorBidi" w:cstheme="majorBidi"/>
          <w:b/>
          <w:bCs/>
        </w:rPr>
        <w:t>Table (2):</w:t>
      </w:r>
      <w:r w:rsidRPr="0004705F">
        <w:rPr>
          <w:rFonts w:asciiTheme="majorBidi" w:hAnsiTheme="majorBidi" w:cstheme="majorBidi"/>
          <w:b/>
          <w:bCs/>
        </w:rPr>
        <w:tab/>
        <w:t>Comparison between the two studied groups according to intraoperative and postoperative data: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28" w:type="dxa"/>
        </w:tblCellMar>
        <w:tblLook w:val="04A0" w:firstRow="1" w:lastRow="0" w:firstColumn="1" w:lastColumn="0" w:noHBand="0" w:noVBand="1"/>
      </w:tblPr>
      <w:tblGrid>
        <w:gridCol w:w="3272"/>
        <w:gridCol w:w="1702"/>
        <w:gridCol w:w="1702"/>
        <w:gridCol w:w="1017"/>
      </w:tblGrid>
      <w:tr w:rsidR="0004705F" w:rsidRPr="0004705F" w14:paraId="20B3F94A" w14:textId="77777777" w:rsidTr="00737E8D">
        <w:trPr>
          <w:jc w:val="center"/>
        </w:trPr>
        <w:tc>
          <w:tcPr>
            <w:tcW w:w="32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B8779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CFB1FF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Bipolar</w:t>
            </w:r>
            <w:r w:rsidRPr="0004705F">
              <w:rPr>
                <w:rFonts w:asciiTheme="majorBidi" w:hAnsiTheme="majorBidi" w:cstheme="majorBidi"/>
                <w:b/>
                <w:bCs/>
              </w:rPr>
              <w:br/>
              <w:t>(n = 70)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EC3F9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Thulium YAG</w:t>
            </w:r>
            <w:r w:rsidRPr="0004705F">
              <w:rPr>
                <w:rFonts w:asciiTheme="majorBidi" w:hAnsiTheme="majorBidi" w:cstheme="majorBidi"/>
                <w:b/>
                <w:bCs/>
              </w:rPr>
              <w:br/>
              <w:t>(n = 70)</w:t>
            </w:r>
          </w:p>
        </w:tc>
        <w:tc>
          <w:tcPr>
            <w:tcW w:w="10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4FF69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</w:t>
            </w:r>
          </w:p>
        </w:tc>
      </w:tr>
      <w:tr w:rsidR="0004705F" w:rsidRPr="0004705F" w14:paraId="37BDFA19" w14:textId="77777777" w:rsidTr="00737E8D">
        <w:trPr>
          <w:jc w:val="center"/>
        </w:trPr>
        <w:tc>
          <w:tcPr>
            <w:tcW w:w="3272" w:type="dxa"/>
            <w:tcBorders>
              <w:top w:val="single" w:sz="4" w:space="0" w:color="auto"/>
            </w:tcBorders>
            <w:vAlign w:val="center"/>
          </w:tcPr>
          <w:p w14:paraId="336F5E15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Operative time (min)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52790912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085DCF4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11E5CB8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37C0826" w14:textId="77777777" w:rsidTr="00737E8D">
        <w:trPr>
          <w:jc w:val="center"/>
        </w:trPr>
        <w:tc>
          <w:tcPr>
            <w:tcW w:w="3272" w:type="dxa"/>
            <w:vAlign w:val="center"/>
          </w:tcPr>
          <w:p w14:paraId="15D1FBE0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Median (IQR)</w:t>
            </w:r>
          </w:p>
        </w:tc>
        <w:tc>
          <w:tcPr>
            <w:tcW w:w="1702" w:type="dxa"/>
            <w:vAlign w:val="center"/>
          </w:tcPr>
          <w:p w14:paraId="33B86C23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32.0 (22.0 – 40.0)</w:t>
            </w:r>
          </w:p>
        </w:tc>
        <w:tc>
          <w:tcPr>
            <w:tcW w:w="1702" w:type="dxa"/>
            <w:vAlign w:val="center"/>
          </w:tcPr>
          <w:p w14:paraId="45193CB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32.50 (22.0 – 38.0)</w:t>
            </w:r>
          </w:p>
        </w:tc>
        <w:tc>
          <w:tcPr>
            <w:tcW w:w="1017" w:type="dxa"/>
            <w:vAlign w:val="center"/>
          </w:tcPr>
          <w:p w14:paraId="743A1672" w14:textId="34965F3B" w:rsidR="0004705F" w:rsidRPr="0004705F" w:rsidRDefault="00243E19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0.967</w:t>
            </w:r>
          </w:p>
        </w:tc>
      </w:tr>
      <w:tr w:rsidR="0004705F" w:rsidRPr="0004705F" w14:paraId="12BF725F" w14:textId="77777777" w:rsidTr="00737E8D">
        <w:trPr>
          <w:jc w:val="center"/>
        </w:trPr>
        <w:tc>
          <w:tcPr>
            <w:tcW w:w="3272" w:type="dxa"/>
            <w:vAlign w:val="center"/>
          </w:tcPr>
          <w:p w14:paraId="78519A01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Complications</w:t>
            </w:r>
          </w:p>
        </w:tc>
        <w:tc>
          <w:tcPr>
            <w:tcW w:w="1702" w:type="dxa"/>
            <w:vAlign w:val="center"/>
          </w:tcPr>
          <w:p w14:paraId="6D8E107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7E1AD263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6606177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19E54D70" w14:textId="77777777" w:rsidTr="00737E8D">
        <w:trPr>
          <w:jc w:val="center"/>
        </w:trPr>
        <w:tc>
          <w:tcPr>
            <w:tcW w:w="3272" w:type="dxa"/>
          </w:tcPr>
          <w:p w14:paraId="55937230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702" w:type="dxa"/>
            <w:vAlign w:val="center"/>
          </w:tcPr>
          <w:p w14:paraId="149086D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56(80.0%)</w:t>
            </w:r>
          </w:p>
        </w:tc>
        <w:tc>
          <w:tcPr>
            <w:tcW w:w="1702" w:type="dxa"/>
            <w:vAlign w:val="center"/>
          </w:tcPr>
          <w:p w14:paraId="07909835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69(98.6%)</w:t>
            </w:r>
          </w:p>
        </w:tc>
        <w:tc>
          <w:tcPr>
            <w:tcW w:w="1017" w:type="dxa"/>
            <w:vMerge w:val="restart"/>
            <w:vAlign w:val="center"/>
          </w:tcPr>
          <w:p w14:paraId="512BD709" w14:textId="7153C99C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br/>
            </w:r>
            <w:r w:rsidRPr="0004705F">
              <w:rPr>
                <w:rFonts w:asciiTheme="majorBidi" w:hAnsiTheme="majorBidi" w:cstheme="majorBidi"/>
                <w:rtl/>
                <w:lang w:bidi="ar-EG"/>
              </w:rPr>
              <w:t>&gt;</w:t>
            </w:r>
            <w:r w:rsidRPr="0004705F">
              <w:rPr>
                <w:rFonts w:asciiTheme="majorBidi" w:hAnsiTheme="majorBidi" w:cstheme="majorBidi"/>
              </w:rPr>
              <w:t>0.001</w:t>
            </w:r>
            <w:r w:rsidRPr="0004705F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04705F" w:rsidRPr="0004705F" w14:paraId="63717AC4" w14:textId="77777777" w:rsidTr="00737E8D">
        <w:trPr>
          <w:jc w:val="center"/>
        </w:trPr>
        <w:tc>
          <w:tcPr>
            <w:tcW w:w="3272" w:type="dxa"/>
          </w:tcPr>
          <w:p w14:paraId="0CD87B03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Jerk</w:t>
            </w:r>
          </w:p>
        </w:tc>
        <w:tc>
          <w:tcPr>
            <w:tcW w:w="1702" w:type="dxa"/>
            <w:vAlign w:val="center"/>
          </w:tcPr>
          <w:p w14:paraId="67F3D3D7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10(14.3%)</w:t>
            </w:r>
          </w:p>
        </w:tc>
        <w:tc>
          <w:tcPr>
            <w:tcW w:w="1702" w:type="dxa"/>
            <w:vAlign w:val="center"/>
          </w:tcPr>
          <w:p w14:paraId="1012D053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1017" w:type="dxa"/>
            <w:vMerge/>
            <w:vAlign w:val="center"/>
          </w:tcPr>
          <w:p w14:paraId="3CCEC53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8A6C744" w14:textId="77777777" w:rsidTr="00737E8D">
        <w:trPr>
          <w:jc w:val="center"/>
        </w:trPr>
        <w:tc>
          <w:tcPr>
            <w:tcW w:w="3272" w:type="dxa"/>
          </w:tcPr>
          <w:p w14:paraId="137FA798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Perforation</w:t>
            </w:r>
          </w:p>
        </w:tc>
        <w:tc>
          <w:tcPr>
            <w:tcW w:w="1702" w:type="dxa"/>
            <w:vAlign w:val="center"/>
          </w:tcPr>
          <w:p w14:paraId="234D2566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702" w:type="dxa"/>
            <w:vAlign w:val="center"/>
          </w:tcPr>
          <w:p w14:paraId="61A06FD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1017" w:type="dxa"/>
            <w:vMerge/>
            <w:vAlign w:val="center"/>
          </w:tcPr>
          <w:p w14:paraId="62EFE81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00CC122F" w14:textId="77777777" w:rsidTr="00737E8D">
        <w:trPr>
          <w:jc w:val="center"/>
        </w:trPr>
        <w:tc>
          <w:tcPr>
            <w:tcW w:w="3272" w:type="dxa"/>
          </w:tcPr>
          <w:p w14:paraId="2137558B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Bleeding controlled</w:t>
            </w:r>
          </w:p>
        </w:tc>
        <w:tc>
          <w:tcPr>
            <w:tcW w:w="1702" w:type="dxa"/>
            <w:vAlign w:val="center"/>
          </w:tcPr>
          <w:p w14:paraId="62D9872B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702" w:type="dxa"/>
            <w:vAlign w:val="center"/>
          </w:tcPr>
          <w:p w14:paraId="4E235603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1(1.4%)</w:t>
            </w:r>
          </w:p>
        </w:tc>
        <w:tc>
          <w:tcPr>
            <w:tcW w:w="1017" w:type="dxa"/>
            <w:vMerge/>
            <w:vAlign w:val="center"/>
          </w:tcPr>
          <w:p w14:paraId="3CA77F5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85F1FC4" w14:textId="77777777" w:rsidTr="00737E8D">
        <w:trPr>
          <w:jc w:val="center"/>
        </w:trPr>
        <w:tc>
          <w:tcPr>
            <w:tcW w:w="3272" w:type="dxa"/>
          </w:tcPr>
          <w:p w14:paraId="2FE23AB1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Hemostasis quality</w:t>
            </w:r>
          </w:p>
        </w:tc>
        <w:tc>
          <w:tcPr>
            <w:tcW w:w="1702" w:type="dxa"/>
            <w:vAlign w:val="center"/>
          </w:tcPr>
          <w:p w14:paraId="14F252D3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2F60225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161114FE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86AB052" w14:textId="77777777" w:rsidTr="00737E8D">
        <w:trPr>
          <w:jc w:val="center"/>
        </w:trPr>
        <w:tc>
          <w:tcPr>
            <w:tcW w:w="3272" w:type="dxa"/>
          </w:tcPr>
          <w:p w14:paraId="645268F9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Poor</w:t>
            </w:r>
          </w:p>
        </w:tc>
        <w:tc>
          <w:tcPr>
            <w:tcW w:w="1702" w:type="dxa"/>
            <w:vAlign w:val="center"/>
          </w:tcPr>
          <w:p w14:paraId="4891F495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6(8.6%)</w:t>
            </w:r>
          </w:p>
        </w:tc>
        <w:tc>
          <w:tcPr>
            <w:tcW w:w="1702" w:type="dxa"/>
            <w:vAlign w:val="center"/>
          </w:tcPr>
          <w:p w14:paraId="2260CB4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1017" w:type="dxa"/>
            <w:vMerge w:val="restart"/>
            <w:vAlign w:val="center"/>
          </w:tcPr>
          <w:p w14:paraId="76641446" w14:textId="4ECA707E" w:rsidR="0004705F" w:rsidRPr="0004705F" w:rsidRDefault="00027ADB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=</w:t>
            </w:r>
            <w:r w:rsidR="0004705F" w:rsidRPr="0004705F">
              <w:rPr>
                <w:rFonts w:asciiTheme="majorBidi" w:hAnsiTheme="majorBidi" w:cstheme="majorBidi"/>
              </w:rPr>
              <w:t>0.001</w:t>
            </w:r>
            <w:r w:rsidR="0004705F" w:rsidRPr="0004705F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04705F" w:rsidRPr="0004705F" w14:paraId="2B8620CC" w14:textId="77777777" w:rsidTr="00737E8D">
        <w:trPr>
          <w:jc w:val="center"/>
        </w:trPr>
        <w:tc>
          <w:tcPr>
            <w:tcW w:w="3272" w:type="dxa"/>
          </w:tcPr>
          <w:p w14:paraId="2FFB3366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Fair</w:t>
            </w:r>
          </w:p>
        </w:tc>
        <w:tc>
          <w:tcPr>
            <w:tcW w:w="1702" w:type="dxa"/>
            <w:vAlign w:val="center"/>
          </w:tcPr>
          <w:p w14:paraId="52EFA266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14(20.0%)</w:t>
            </w:r>
          </w:p>
        </w:tc>
        <w:tc>
          <w:tcPr>
            <w:tcW w:w="1702" w:type="dxa"/>
            <w:vAlign w:val="center"/>
          </w:tcPr>
          <w:p w14:paraId="4E3614C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3(4.3%)</w:t>
            </w:r>
          </w:p>
        </w:tc>
        <w:tc>
          <w:tcPr>
            <w:tcW w:w="1017" w:type="dxa"/>
            <w:vMerge/>
            <w:vAlign w:val="center"/>
          </w:tcPr>
          <w:p w14:paraId="0BC8A59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1573F189" w14:textId="77777777" w:rsidTr="00737E8D">
        <w:trPr>
          <w:jc w:val="center"/>
        </w:trPr>
        <w:tc>
          <w:tcPr>
            <w:tcW w:w="3272" w:type="dxa"/>
          </w:tcPr>
          <w:p w14:paraId="53A504C1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Good</w:t>
            </w:r>
          </w:p>
        </w:tc>
        <w:tc>
          <w:tcPr>
            <w:tcW w:w="1702" w:type="dxa"/>
            <w:vAlign w:val="center"/>
          </w:tcPr>
          <w:p w14:paraId="7CB4475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9(12.9%)</w:t>
            </w:r>
          </w:p>
        </w:tc>
        <w:tc>
          <w:tcPr>
            <w:tcW w:w="1702" w:type="dxa"/>
            <w:vAlign w:val="center"/>
          </w:tcPr>
          <w:p w14:paraId="2B22A02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8(11.4%)</w:t>
            </w:r>
          </w:p>
        </w:tc>
        <w:tc>
          <w:tcPr>
            <w:tcW w:w="1017" w:type="dxa"/>
            <w:vMerge/>
            <w:vAlign w:val="center"/>
          </w:tcPr>
          <w:p w14:paraId="6A673BF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22684D8" w14:textId="77777777" w:rsidTr="00737E8D">
        <w:trPr>
          <w:jc w:val="center"/>
        </w:trPr>
        <w:tc>
          <w:tcPr>
            <w:tcW w:w="3272" w:type="dxa"/>
          </w:tcPr>
          <w:p w14:paraId="1C05CBD8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Excellent</w:t>
            </w:r>
          </w:p>
        </w:tc>
        <w:tc>
          <w:tcPr>
            <w:tcW w:w="1702" w:type="dxa"/>
            <w:vAlign w:val="center"/>
          </w:tcPr>
          <w:p w14:paraId="2569E45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41(58.6%)</w:t>
            </w:r>
          </w:p>
        </w:tc>
        <w:tc>
          <w:tcPr>
            <w:tcW w:w="1702" w:type="dxa"/>
            <w:vAlign w:val="center"/>
          </w:tcPr>
          <w:p w14:paraId="6A6A2417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59(84.3%)</w:t>
            </w:r>
          </w:p>
        </w:tc>
        <w:tc>
          <w:tcPr>
            <w:tcW w:w="1017" w:type="dxa"/>
            <w:vMerge/>
            <w:vAlign w:val="center"/>
          </w:tcPr>
          <w:p w14:paraId="04F7669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5601DA42" w14:textId="77777777" w:rsidTr="00737E8D">
        <w:trPr>
          <w:jc w:val="center"/>
        </w:trPr>
        <w:tc>
          <w:tcPr>
            <w:tcW w:w="3272" w:type="dxa"/>
            <w:vAlign w:val="center"/>
          </w:tcPr>
          <w:p w14:paraId="3AC326D7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Hb (gm/dl) Preoperative</w:t>
            </w:r>
          </w:p>
        </w:tc>
        <w:tc>
          <w:tcPr>
            <w:tcW w:w="1702" w:type="dxa"/>
            <w:vAlign w:val="center"/>
          </w:tcPr>
          <w:p w14:paraId="6BB5CDCF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38A577E2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3EF4F257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1B1908C" w14:textId="77777777" w:rsidTr="00737E8D">
        <w:trPr>
          <w:jc w:val="center"/>
        </w:trPr>
        <w:tc>
          <w:tcPr>
            <w:tcW w:w="3272" w:type="dxa"/>
            <w:vAlign w:val="center"/>
          </w:tcPr>
          <w:p w14:paraId="201EE9F9" w14:textId="2797ED0E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5D02C0AF" w14:textId="0A6DFB12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4DA6E180" w14:textId="4162F106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Merge w:val="restart"/>
            <w:vAlign w:val="center"/>
          </w:tcPr>
          <w:p w14:paraId="29739E26" w14:textId="77777777" w:rsidR="00027ADB" w:rsidRDefault="00027ADB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  <w:p w14:paraId="1625C2DF" w14:textId="3B697232" w:rsidR="0004705F" w:rsidRPr="00BE5172" w:rsidRDefault="00BE5172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BE5172">
              <w:t>0.194</w:t>
            </w:r>
          </w:p>
        </w:tc>
      </w:tr>
      <w:tr w:rsidR="0004705F" w:rsidRPr="0004705F" w14:paraId="026038A6" w14:textId="77777777" w:rsidTr="00737E8D">
        <w:trPr>
          <w:jc w:val="center"/>
        </w:trPr>
        <w:tc>
          <w:tcPr>
            <w:tcW w:w="3272" w:type="dxa"/>
            <w:vAlign w:val="center"/>
          </w:tcPr>
          <w:p w14:paraId="540312CA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Mean ± SD.</w:t>
            </w:r>
          </w:p>
        </w:tc>
        <w:tc>
          <w:tcPr>
            <w:tcW w:w="1702" w:type="dxa"/>
            <w:vAlign w:val="center"/>
          </w:tcPr>
          <w:p w14:paraId="14F4B79C" w14:textId="575D72F9" w:rsidR="0004705F" w:rsidRPr="00BE5172" w:rsidRDefault="00BE5172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BE5172">
              <w:t>12.87 ± 1.73</w:t>
            </w:r>
          </w:p>
        </w:tc>
        <w:tc>
          <w:tcPr>
            <w:tcW w:w="1702" w:type="dxa"/>
            <w:vAlign w:val="center"/>
          </w:tcPr>
          <w:p w14:paraId="0B34A88D" w14:textId="5DADBE39" w:rsidR="0004705F" w:rsidRPr="00BE5172" w:rsidRDefault="00BE5172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BE5172">
              <w:t>13.22 ± 1.40</w:t>
            </w:r>
          </w:p>
        </w:tc>
        <w:tc>
          <w:tcPr>
            <w:tcW w:w="1017" w:type="dxa"/>
            <w:vMerge/>
            <w:vAlign w:val="center"/>
          </w:tcPr>
          <w:p w14:paraId="7E32EAA2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A9F9EE3" w14:textId="77777777" w:rsidTr="00737E8D">
        <w:trPr>
          <w:jc w:val="center"/>
        </w:trPr>
        <w:tc>
          <w:tcPr>
            <w:tcW w:w="3272" w:type="dxa"/>
            <w:vAlign w:val="center"/>
          </w:tcPr>
          <w:p w14:paraId="4069EC15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Hb (gm/dl) Postoperative</w:t>
            </w:r>
          </w:p>
        </w:tc>
        <w:tc>
          <w:tcPr>
            <w:tcW w:w="1702" w:type="dxa"/>
            <w:vAlign w:val="center"/>
          </w:tcPr>
          <w:p w14:paraId="3A92A8D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2763137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1EEECF9E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18A8C6A1" w14:textId="77777777" w:rsidTr="00737E8D">
        <w:trPr>
          <w:jc w:val="center"/>
        </w:trPr>
        <w:tc>
          <w:tcPr>
            <w:tcW w:w="3272" w:type="dxa"/>
            <w:vAlign w:val="center"/>
          </w:tcPr>
          <w:p w14:paraId="689F5709" w14:textId="4A0552B1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43DAD5AD" w14:textId="770305E0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3D442CC8" w14:textId="5386D76B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Merge w:val="restart"/>
            <w:vAlign w:val="center"/>
          </w:tcPr>
          <w:p w14:paraId="0BF56621" w14:textId="77777777" w:rsidR="00027ADB" w:rsidRDefault="00027ADB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  <w:p w14:paraId="7B76D3D0" w14:textId="59620C7A" w:rsidR="0004705F" w:rsidRPr="00B902A4" w:rsidRDefault="00B902A4" w:rsidP="004466BA">
            <w:pPr>
              <w:spacing w:line="192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B902A4">
              <w:t>0.102</w:t>
            </w:r>
          </w:p>
        </w:tc>
      </w:tr>
      <w:tr w:rsidR="0004705F" w:rsidRPr="0004705F" w14:paraId="67918522" w14:textId="77777777" w:rsidTr="00737E8D">
        <w:trPr>
          <w:jc w:val="center"/>
        </w:trPr>
        <w:tc>
          <w:tcPr>
            <w:tcW w:w="3272" w:type="dxa"/>
            <w:vAlign w:val="center"/>
          </w:tcPr>
          <w:p w14:paraId="1DD8CFE7" w14:textId="65E67C27" w:rsidR="0004705F" w:rsidRPr="0004705F" w:rsidRDefault="00027ADB" w:rsidP="00027ADB">
            <w:pPr>
              <w:spacing w:line="192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</w:t>
            </w:r>
            <w:r w:rsidR="0004705F" w:rsidRPr="0004705F">
              <w:rPr>
                <w:rFonts w:asciiTheme="majorBidi" w:hAnsiTheme="majorBidi" w:cstheme="majorBidi"/>
              </w:rPr>
              <w:t>Mean ± SD.</w:t>
            </w:r>
          </w:p>
        </w:tc>
        <w:tc>
          <w:tcPr>
            <w:tcW w:w="1702" w:type="dxa"/>
            <w:vAlign w:val="center"/>
          </w:tcPr>
          <w:p w14:paraId="21AC9A5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12.41 ± 1.83</w:t>
            </w:r>
          </w:p>
        </w:tc>
        <w:tc>
          <w:tcPr>
            <w:tcW w:w="1702" w:type="dxa"/>
            <w:vAlign w:val="center"/>
          </w:tcPr>
          <w:p w14:paraId="75AA2278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13.05 ± 1.35</w:t>
            </w:r>
          </w:p>
        </w:tc>
        <w:tc>
          <w:tcPr>
            <w:tcW w:w="1017" w:type="dxa"/>
            <w:vMerge/>
            <w:vAlign w:val="center"/>
          </w:tcPr>
          <w:p w14:paraId="1AF9432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607BC885" w14:textId="77777777" w:rsidTr="00737E8D">
        <w:trPr>
          <w:jc w:val="center"/>
        </w:trPr>
        <w:tc>
          <w:tcPr>
            <w:tcW w:w="3272" w:type="dxa"/>
            <w:vAlign w:val="center"/>
          </w:tcPr>
          <w:p w14:paraId="54AD4703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Difference</w:t>
            </w:r>
          </w:p>
        </w:tc>
        <w:tc>
          <w:tcPr>
            <w:tcW w:w="1702" w:type="dxa"/>
            <w:vAlign w:val="center"/>
          </w:tcPr>
          <w:p w14:paraId="168A19E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4B0F93C5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2FA4CDE6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3C41F7D9" w14:textId="77777777" w:rsidTr="00737E8D">
        <w:trPr>
          <w:jc w:val="center"/>
        </w:trPr>
        <w:tc>
          <w:tcPr>
            <w:tcW w:w="3272" w:type="dxa"/>
            <w:vAlign w:val="center"/>
          </w:tcPr>
          <w:p w14:paraId="07C8799A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</w:rPr>
              <w:t xml:space="preserve">      Median (IQR)</w:t>
            </w:r>
          </w:p>
        </w:tc>
        <w:tc>
          <w:tcPr>
            <w:tcW w:w="1702" w:type="dxa"/>
            <w:vAlign w:val="center"/>
          </w:tcPr>
          <w:p w14:paraId="30EDAFE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0.40 (0.20 – 0.50)</w:t>
            </w:r>
          </w:p>
        </w:tc>
        <w:tc>
          <w:tcPr>
            <w:tcW w:w="1702" w:type="dxa"/>
            <w:vAlign w:val="center"/>
          </w:tcPr>
          <w:p w14:paraId="2982428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0.30 (0.20 – 0.40)</w:t>
            </w:r>
          </w:p>
        </w:tc>
        <w:tc>
          <w:tcPr>
            <w:tcW w:w="1017" w:type="dxa"/>
            <w:vAlign w:val="center"/>
          </w:tcPr>
          <w:p w14:paraId="053E25EF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0.415</w:t>
            </w:r>
          </w:p>
        </w:tc>
      </w:tr>
      <w:tr w:rsidR="0004705F" w:rsidRPr="0004705F" w14:paraId="7B7B931C" w14:textId="77777777" w:rsidTr="00737E8D">
        <w:trPr>
          <w:jc w:val="center"/>
        </w:trPr>
        <w:tc>
          <w:tcPr>
            <w:tcW w:w="3272" w:type="dxa"/>
            <w:vAlign w:val="center"/>
          </w:tcPr>
          <w:p w14:paraId="49CE183F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Irrigation color</w:t>
            </w:r>
          </w:p>
        </w:tc>
        <w:tc>
          <w:tcPr>
            <w:tcW w:w="1702" w:type="dxa"/>
            <w:vAlign w:val="center"/>
          </w:tcPr>
          <w:p w14:paraId="02850F9E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45B4D50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455C281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6E4DAD4F" w14:textId="77777777" w:rsidTr="00737E8D">
        <w:trPr>
          <w:jc w:val="center"/>
        </w:trPr>
        <w:tc>
          <w:tcPr>
            <w:tcW w:w="3272" w:type="dxa"/>
            <w:vAlign w:val="center"/>
          </w:tcPr>
          <w:p w14:paraId="4EC78A50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Clear</w:t>
            </w:r>
          </w:p>
        </w:tc>
        <w:tc>
          <w:tcPr>
            <w:tcW w:w="1702" w:type="dxa"/>
            <w:vAlign w:val="center"/>
          </w:tcPr>
          <w:p w14:paraId="581203B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61(87.1%)</w:t>
            </w:r>
          </w:p>
        </w:tc>
        <w:tc>
          <w:tcPr>
            <w:tcW w:w="1702" w:type="dxa"/>
            <w:vAlign w:val="center"/>
          </w:tcPr>
          <w:p w14:paraId="462474F8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66(94.3%)</w:t>
            </w:r>
          </w:p>
        </w:tc>
        <w:tc>
          <w:tcPr>
            <w:tcW w:w="1017" w:type="dxa"/>
            <w:vMerge w:val="restart"/>
            <w:vAlign w:val="center"/>
          </w:tcPr>
          <w:p w14:paraId="7FA8157F" w14:textId="7A4C3E79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br/>
              <w:t>0.375</w:t>
            </w:r>
          </w:p>
        </w:tc>
      </w:tr>
      <w:tr w:rsidR="0004705F" w:rsidRPr="0004705F" w14:paraId="3437C8DE" w14:textId="77777777" w:rsidTr="00737E8D">
        <w:trPr>
          <w:jc w:val="center"/>
        </w:trPr>
        <w:tc>
          <w:tcPr>
            <w:tcW w:w="3272" w:type="dxa"/>
            <w:vAlign w:val="center"/>
          </w:tcPr>
          <w:p w14:paraId="34FE996D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Mild hematuria</w:t>
            </w:r>
          </w:p>
        </w:tc>
        <w:tc>
          <w:tcPr>
            <w:tcW w:w="1702" w:type="dxa"/>
            <w:vAlign w:val="center"/>
          </w:tcPr>
          <w:p w14:paraId="2650A977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5(7.1%)</w:t>
            </w:r>
          </w:p>
        </w:tc>
        <w:tc>
          <w:tcPr>
            <w:tcW w:w="1702" w:type="dxa"/>
            <w:vAlign w:val="center"/>
          </w:tcPr>
          <w:p w14:paraId="7F81FCE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017" w:type="dxa"/>
            <w:vMerge/>
            <w:vAlign w:val="center"/>
          </w:tcPr>
          <w:p w14:paraId="38D0902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0D47EA8E" w14:textId="77777777" w:rsidTr="00737E8D">
        <w:trPr>
          <w:jc w:val="center"/>
        </w:trPr>
        <w:tc>
          <w:tcPr>
            <w:tcW w:w="3272" w:type="dxa"/>
            <w:vAlign w:val="center"/>
          </w:tcPr>
          <w:p w14:paraId="5B21C12B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Moderate hematuria</w:t>
            </w:r>
          </w:p>
        </w:tc>
        <w:tc>
          <w:tcPr>
            <w:tcW w:w="1702" w:type="dxa"/>
            <w:vAlign w:val="center"/>
          </w:tcPr>
          <w:p w14:paraId="38FC644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4(5.7%)</w:t>
            </w:r>
          </w:p>
        </w:tc>
        <w:tc>
          <w:tcPr>
            <w:tcW w:w="1702" w:type="dxa"/>
            <w:vAlign w:val="center"/>
          </w:tcPr>
          <w:p w14:paraId="459F4FC8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017" w:type="dxa"/>
            <w:vMerge/>
            <w:vAlign w:val="center"/>
          </w:tcPr>
          <w:p w14:paraId="0BC485A6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039FC1F6" w14:textId="77777777" w:rsidTr="00737E8D">
        <w:trPr>
          <w:jc w:val="center"/>
        </w:trPr>
        <w:tc>
          <w:tcPr>
            <w:tcW w:w="3272" w:type="dxa"/>
            <w:vAlign w:val="center"/>
          </w:tcPr>
          <w:p w14:paraId="1AFDF45F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Irrigation time, h</w:t>
            </w:r>
          </w:p>
        </w:tc>
        <w:tc>
          <w:tcPr>
            <w:tcW w:w="1702" w:type="dxa"/>
            <w:vAlign w:val="center"/>
          </w:tcPr>
          <w:p w14:paraId="1B94AF7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321D131F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20735565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F6D4D5B" w14:textId="77777777" w:rsidTr="00737E8D">
        <w:trPr>
          <w:jc w:val="center"/>
        </w:trPr>
        <w:tc>
          <w:tcPr>
            <w:tcW w:w="3272" w:type="dxa"/>
            <w:vAlign w:val="center"/>
          </w:tcPr>
          <w:p w14:paraId="7441F1AF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Median (IQR)</w:t>
            </w:r>
          </w:p>
        </w:tc>
        <w:tc>
          <w:tcPr>
            <w:tcW w:w="1702" w:type="dxa"/>
            <w:vAlign w:val="center"/>
          </w:tcPr>
          <w:p w14:paraId="20E1BDD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4.0 (4.0 – 6.0)</w:t>
            </w:r>
          </w:p>
        </w:tc>
        <w:tc>
          <w:tcPr>
            <w:tcW w:w="1702" w:type="dxa"/>
            <w:vAlign w:val="center"/>
          </w:tcPr>
          <w:p w14:paraId="0F3D815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4.0 (3.0 – 4.0)</w:t>
            </w:r>
          </w:p>
        </w:tc>
        <w:tc>
          <w:tcPr>
            <w:tcW w:w="1017" w:type="dxa"/>
            <w:vAlign w:val="center"/>
          </w:tcPr>
          <w:p w14:paraId="45985122" w14:textId="1E4B1E11" w:rsidR="0004705F" w:rsidRPr="0004705F" w:rsidRDefault="00B77A30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0.043</w:t>
            </w:r>
            <w:r w:rsidRPr="0004705F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04705F" w:rsidRPr="0004705F" w14:paraId="7CC0DDB5" w14:textId="77777777" w:rsidTr="00737E8D">
        <w:trPr>
          <w:jc w:val="center"/>
        </w:trPr>
        <w:tc>
          <w:tcPr>
            <w:tcW w:w="3272" w:type="dxa"/>
            <w:vAlign w:val="center"/>
          </w:tcPr>
          <w:p w14:paraId="1F3D8B41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Hospital stay (days)</w:t>
            </w:r>
          </w:p>
        </w:tc>
        <w:tc>
          <w:tcPr>
            <w:tcW w:w="1702" w:type="dxa"/>
            <w:vAlign w:val="center"/>
          </w:tcPr>
          <w:p w14:paraId="1714055F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761ECF4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170382E2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435E6A07" w14:textId="77777777" w:rsidTr="00737E8D">
        <w:trPr>
          <w:jc w:val="center"/>
        </w:trPr>
        <w:tc>
          <w:tcPr>
            <w:tcW w:w="3272" w:type="dxa"/>
            <w:vAlign w:val="center"/>
          </w:tcPr>
          <w:p w14:paraId="0D90CF15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Median (IQR)</w:t>
            </w:r>
          </w:p>
        </w:tc>
        <w:tc>
          <w:tcPr>
            <w:tcW w:w="1702" w:type="dxa"/>
            <w:vAlign w:val="center"/>
          </w:tcPr>
          <w:p w14:paraId="076503F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 xml:space="preserve">1.0 </w:t>
            </w:r>
          </w:p>
        </w:tc>
        <w:tc>
          <w:tcPr>
            <w:tcW w:w="1702" w:type="dxa"/>
            <w:vAlign w:val="center"/>
          </w:tcPr>
          <w:p w14:paraId="4954E79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1.0</w:t>
            </w:r>
          </w:p>
        </w:tc>
        <w:tc>
          <w:tcPr>
            <w:tcW w:w="1017" w:type="dxa"/>
            <w:vAlign w:val="center"/>
          </w:tcPr>
          <w:p w14:paraId="5944E6FD" w14:textId="555A3A95" w:rsidR="0004705F" w:rsidRPr="0004705F" w:rsidRDefault="00462839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1.000</w:t>
            </w:r>
          </w:p>
        </w:tc>
      </w:tr>
      <w:tr w:rsidR="0004705F" w:rsidRPr="0004705F" w14:paraId="71A35170" w14:textId="77777777" w:rsidTr="00737E8D">
        <w:trPr>
          <w:jc w:val="center"/>
        </w:trPr>
        <w:tc>
          <w:tcPr>
            <w:tcW w:w="3272" w:type="dxa"/>
            <w:vAlign w:val="center"/>
          </w:tcPr>
          <w:p w14:paraId="18165A86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Pain score (vas score)</w:t>
            </w:r>
          </w:p>
        </w:tc>
        <w:tc>
          <w:tcPr>
            <w:tcW w:w="1702" w:type="dxa"/>
            <w:vAlign w:val="center"/>
          </w:tcPr>
          <w:p w14:paraId="2C9B8133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64B8560B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0EC9E00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703508C7" w14:textId="77777777" w:rsidTr="00737E8D">
        <w:trPr>
          <w:jc w:val="center"/>
        </w:trPr>
        <w:tc>
          <w:tcPr>
            <w:tcW w:w="3272" w:type="dxa"/>
            <w:vAlign w:val="center"/>
          </w:tcPr>
          <w:p w14:paraId="2178360B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02" w:type="dxa"/>
            <w:vAlign w:val="center"/>
          </w:tcPr>
          <w:p w14:paraId="1BBDFD52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57(81.4%)</w:t>
            </w:r>
          </w:p>
        </w:tc>
        <w:tc>
          <w:tcPr>
            <w:tcW w:w="1702" w:type="dxa"/>
            <w:vAlign w:val="center"/>
          </w:tcPr>
          <w:p w14:paraId="62ABE48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65(92.9%)</w:t>
            </w:r>
          </w:p>
        </w:tc>
        <w:tc>
          <w:tcPr>
            <w:tcW w:w="1017" w:type="dxa"/>
            <w:vMerge w:val="restart"/>
            <w:vAlign w:val="center"/>
          </w:tcPr>
          <w:p w14:paraId="776B7359" w14:textId="124A7F3A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br/>
              <w:t>0.145</w:t>
            </w:r>
          </w:p>
        </w:tc>
      </w:tr>
      <w:tr w:rsidR="0004705F" w:rsidRPr="0004705F" w14:paraId="563E82B1" w14:textId="77777777" w:rsidTr="00737E8D">
        <w:trPr>
          <w:jc w:val="center"/>
        </w:trPr>
        <w:tc>
          <w:tcPr>
            <w:tcW w:w="3272" w:type="dxa"/>
            <w:vAlign w:val="center"/>
          </w:tcPr>
          <w:p w14:paraId="3D9EA66A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2" w:type="dxa"/>
            <w:vAlign w:val="center"/>
          </w:tcPr>
          <w:p w14:paraId="0A630E8C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8(11.4%)</w:t>
            </w:r>
          </w:p>
        </w:tc>
        <w:tc>
          <w:tcPr>
            <w:tcW w:w="1702" w:type="dxa"/>
            <w:vAlign w:val="center"/>
          </w:tcPr>
          <w:p w14:paraId="1531C2C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3(4.3%)</w:t>
            </w:r>
          </w:p>
        </w:tc>
        <w:tc>
          <w:tcPr>
            <w:tcW w:w="1017" w:type="dxa"/>
            <w:vMerge/>
            <w:vAlign w:val="center"/>
          </w:tcPr>
          <w:p w14:paraId="31098BA2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3B52A313" w14:textId="77777777" w:rsidTr="00737E8D">
        <w:trPr>
          <w:jc w:val="center"/>
        </w:trPr>
        <w:tc>
          <w:tcPr>
            <w:tcW w:w="3272" w:type="dxa"/>
            <w:vAlign w:val="center"/>
          </w:tcPr>
          <w:p w14:paraId="3728AD06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02" w:type="dxa"/>
            <w:vAlign w:val="center"/>
          </w:tcPr>
          <w:p w14:paraId="2E828829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5(7.1%)</w:t>
            </w:r>
          </w:p>
        </w:tc>
        <w:tc>
          <w:tcPr>
            <w:tcW w:w="1702" w:type="dxa"/>
            <w:vAlign w:val="center"/>
          </w:tcPr>
          <w:p w14:paraId="60AE6396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017" w:type="dxa"/>
            <w:vMerge/>
            <w:vAlign w:val="center"/>
          </w:tcPr>
          <w:p w14:paraId="1D2F5167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31A989D2" w14:textId="77777777" w:rsidTr="00737E8D">
        <w:trPr>
          <w:trHeight w:val="630"/>
          <w:jc w:val="center"/>
        </w:trPr>
        <w:tc>
          <w:tcPr>
            <w:tcW w:w="3272" w:type="dxa"/>
            <w:vAlign w:val="center"/>
          </w:tcPr>
          <w:p w14:paraId="0BFF8F3E" w14:textId="77777777" w:rsidR="00027ADB" w:rsidRDefault="00027ADB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00DB48F3" w14:textId="77777777" w:rsidR="00027ADB" w:rsidRDefault="00027ADB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6C46F4C1" w14:textId="6626FD96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Catheterization time (days)</w:t>
            </w:r>
          </w:p>
        </w:tc>
        <w:tc>
          <w:tcPr>
            <w:tcW w:w="1702" w:type="dxa"/>
            <w:vAlign w:val="center"/>
          </w:tcPr>
          <w:p w14:paraId="79287CAE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2144270F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4E9B2A1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4705F" w:rsidRPr="0004705F" w14:paraId="2954A329" w14:textId="77777777" w:rsidTr="00737E8D">
        <w:trPr>
          <w:jc w:val="center"/>
        </w:trPr>
        <w:tc>
          <w:tcPr>
            <w:tcW w:w="3272" w:type="dxa"/>
            <w:vAlign w:val="center"/>
          </w:tcPr>
          <w:p w14:paraId="04979C49" w14:textId="77777777" w:rsidR="0004705F" w:rsidRPr="0004705F" w:rsidRDefault="0004705F" w:rsidP="004466BA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Median (IQR)</w:t>
            </w:r>
          </w:p>
        </w:tc>
        <w:tc>
          <w:tcPr>
            <w:tcW w:w="1702" w:type="dxa"/>
            <w:vAlign w:val="center"/>
          </w:tcPr>
          <w:p w14:paraId="475349E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3.0 (3.0 – 5.0)</w:t>
            </w:r>
          </w:p>
        </w:tc>
        <w:tc>
          <w:tcPr>
            <w:tcW w:w="1702" w:type="dxa"/>
            <w:vAlign w:val="center"/>
          </w:tcPr>
          <w:p w14:paraId="6147E5C8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3.0(3.0 – 4.0)</w:t>
            </w:r>
          </w:p>
        </w:tc>
        <w:tc>
          <w:tcPr>
            <w:tcW w:w="1017" w:type="dxa"/>
            <w:vAlign w:val="center"/>
          </w:tcPr>
          <w:p w14:paraId="1E471DF3" w14:textId="0458325D" w:rsidR="0004705F" w:rsidRPr="0004705F" w:rsidRDefault="00027ADB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  <w:lang w:bidi="ar-EG"/>
              </w:rPr>
              <w:t>0.149</w:t>
            </w:r>
          </w:p>
        </w:tc>
      </w:tr>
      <w:tr w:rsidR="0004705F" w:rsidRPr="0004705F" w14:paraId="13ECBDAC" w14:textId="77777777" w:rsidTr="00737E8D">
        <w:trPr>
          <w:jc w:val="center"/>
        </w:trPr>
        <w:tc>
          <w:tcPr>
            <w:tcW w:w="3272" w:type="dxa"/>
            <w:vAlign w:val="center"/>
          </w:tcPr>
          <w:p w14:paraId="13372F5E" w14:textId="77777777" w:rsidR="004C4AE7" w:rsidRDefault="004C4AE7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2F0411FE" w14:textId="5121AA4A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Postoperative</w:t>
            </w:r>
            <w:r w:rsidR="004C4AE7">
              <w:rPr>
                <w:rFonts w:asciiTheme="majorBidi" w:hAnsiTheme="majorBidi" w:cstheme="majorBidi"/>
                <w:b/>
                <w:bCs/>
              </w:rPr>
              <w:t>-intravesical</w:t>
            </w:r>
            <w:r w:rsidRPr="0004705F">
              <w:rPr>
                <w:rFonts w:asciiTheme="majorBidi" w:hAnsiTheme="majorBidi" w:cstheme="majorBidi"/>
                <w:b/>
                <w:bCs/>
              </w:rPr>
              <w:t xml:space="preserve"> chemo</w:t>
            </w:r>
            <w:r w:rsidR="004C4AE7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702" w:type="dxa"/>
            <w:vAlign w:val="center"/>
          </w:tcPr>
          <w:p w14:paraId="510A75B3" w14:textId="77777777" w:rsidR="00027ADB" w:rsidRDefault="00027ADB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  <w:p w14:paraId="4A331CA8" w14:textId="1590048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58</w:t>
            </w:r>
          </w:p>
          <w:p w14:paraId="25DF3BA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(82.9%)</w:t>
            </w:r>
          </w:p>
        </w:tc>
        <w:tc>
          <w:tcPr>
            <w:tcW w:w="1702" w:type="dxa"/>
            <w:vAlign w:val="center"/>
          </w:tcPr>
          <w:p w14:paraId="025CFC50" w14:textId="77777777" w:rsidR="00027ADB" w:rsidRDefault="00027ADB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  <w:p w14:paraId="7FFFB78D" w14:textId="195238E2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63</w:t>
            </w:r>
          </w:p>
          <w:p w14:paraId="1031862D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(90.0%)</w:t>
            </w:r>
          </w:p>
        </w:tc>
        <w:tc>
          <w:tcPr>
            <w:tcW w:w="1017" w:type="dxa"/>
            <w:vAlign w:val="center"/>
          </w:tcPr>
          <w:p w14:paraId="56F519D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0.217</w:t>
            </w:r>
          </w:p>
        </w:tc>
      </w:tr>
      <w:tr w:rsidR="0004705F" w:rsidRPr="0004705F" w14:paraId="09C18780" w14:textId="77777777" w:rsidTr="00737E8D">
        <w:trPr>
          <w:jc w:val="center"/>
        </w:trPr>
        <w:tc>
          <w:tcPr>
            <w:tcW w:w="3272" w:type="dxa"/>
            <w:vAlign w:val="center"/>
          </w:tcPr>
          <w:p w14:paraId="7C353949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Pathology muscle</w:t>
            </w:r>
          </w:p>
        </w:tc>
        <w:tc>
          <w:tcPr>
            <w:tcW w:w="1702" w:type="dxa"/>
            <w:vAlign w:val="center"/>
          </w:tcPr>
          <w:p w14:paraId="20E3A281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47(67.1%)</w:t>
            </w:r>
          </w:p>
        </w:tc>
        <w:tc>
          <w:tcPr>
            <w:tcW w:w="1702" w:type="dxa"/>
            <w:vAlign w:val="center"/>
          </w:tcPr>
          <w:p w14:paraId="57DDE17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66(94.3%)</w:t>
            </w:r>
          </w:p>
        </w:tc>
        <w:tc>
          <w:tcPr>
            <w:tcW w:w="1017" w:type="dxa"/>
            <w:vAlign w:val="center"/>
          </w:tcPr>
          <w:p w14:paraId="761E76D4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0.001</w:t>
            </w:r>
            <w:r w:rsidRPr="0004705F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04705F" w:rsidRPr="0004705F" w14:paraId="246433B5" w14:textId="77777777" w:rsidTr="00737E8D">
        <w:trPr>
          <w:jc w:val="center"/>
        </w:trPr>
        <w:tc>
          <w:tcPr>
            <w:tcW w:w="3272" w:type="dxa"/>
            <w:vAlign w:val="center"/>
          </w:tcPr>
          <w:p w14:paraId="6077DCF0" w14:textId="77777777" w:rsidR="0004705F" w:rsidRPr="0004705F" w:rsidRDefault="0004705F" w:rsidP="004466BA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Pathology tumor type</w:t>
            </w:r>
          </w:p>
        </w:tc>
        <w:tc>
          <w:tcPr>
            <w:tcW w:w="1702" w:type="dxa"/>
            <w:vAlign w:val="center"/>
          </w:tcPr>
          <w:p w14:paraId="7163E02A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1F9BAA90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31EB212B" w14:textId="77777777" w:rsidR="0004705F" w:rsidRPr="0004705F" w:rsidRDefault="0004705F" w:rsidP="004466BA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6B2276B0" w14:textId="77777777" w:rsidTr="00737E8D">
        <w:trPr>
          <w:jc w:val="center"/>
        </w:trPr>
        <w:tc>
          <w:tcPr>
            <w:tcW w:w="3272" w:type="dxa"/>
            <w:vAlign w:val="center"/>
          </w:tcPr>
          <w:p w14:paraId="229E7AE1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TCC</w:t>
            </w:r>
          </w:p>
        </w:tc>
        <w:tc>
          <w:tcPr>
            <w:tcW w:w="1702" w:type="dxa"/>
            <w:vAlign w:val="center"/>
          </w:tcPr>
          <w:p w14:paraId="34DCBD97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68(97.1%)</w:t>
            </w:r>
          </w:p>
        </w:tc>
        <w:tc>
          <w:tcPr>
            <w:tcW w:w="1702" w:type="dxa"/>
            <w:vAlign w:val="center"/>
          </w:tcPr>
          <w:p w14:paraId="13621802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67(95.7%)</w:t>
            </w:r>
          </w:p>
        </w:tc>
        <w:tc>
          <w:tcPr>
            <w:tcW w:w="1017" w:type="dxa"/>
            <w:vMerge w:val="restart"/>
            <w:vAlign w:val="center"/>
          </w:tcPr>
          <w:p w14:paraId="353FC983" w14:textId="0C89C281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</w:t>
            </w:r>
            <w:r w:rsidRPr="0004705F">
              <w:rPr>
                <w:rFonts w:asciiTheme="majorBidi" w:hAnsiTheme="majorBidi" w:cstheme="majorBidi"/>
              </w:rPr>
              <w:t>0.623</w:t>
            </w:r>
          </w:p>
        </w:tc>
      </w:tr>
      <w:tr w:rsidR="00027ADB" w:rsidRPr="0004705F" w14:paraId="5773A901" w14:textId="77777777" w:rsidTr="00737E8D">
        <w:trPr>
          <w:jc w:val="center"/>
        </w:trPr>
        <w:tc>
          <w:tcPr>
            <w:tcW w:w="3272" w:type="dxa"/>
            <w:vAlign w:val="center"/>
          </w:tcPr>
          <w:p w14:paraId="24301E72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SCC</w:t>
            </w:r>
          </w:p>
        </w:tc>
        <w:tc>
          <w:tcPr>
            <w:tcW w:w="1702" w:type="dxa"/>
            <w:vAlign w:val="center"/>
          </w:tcPr>
          <w:p w14:paraId="650CD374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1(1.4%)</w:t>
            </w:r>
          </w:p>
        </w:tc>
        <w:tc>
          <w:tcPr>
            <w:tcW w:w="1702" w:type="dxa"/>
            <w:vAlign w:val="center"/>
          </w:tcPr>
          <w:p w14:paraId="3818F364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3(4.3%)</w:t>
            </w:r>
          </w:p>
        </w:tc>
        <w:tc>
          <w:tcPr>
            <w:tcW w:w="1017" w:type="dxa"/>
            <w:vMerge/>
            <w:vAlign w:val="center"/>
          </w:tcPr>
          <w:p w14:paraId="303E0C89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7554E905" w14:textId="77777777" w:rsidTr="00737E8D">
        <w:trPr>
          <w:jc w:val="center"/>
        </w:trPr>
        <w:tc>
          <w:tcPr>
            <w:tcW w:w="3272" w:type="dxa"/>
            <w:vAlign w:val="center"/>
          </w:tcPr>
          <w:p w14:paraId="5CA9F02A" w14:textId="4E47DF78" w:rsidR="00027ADB" w:rsidRPr="0004705F" w:rsidRDefault="00027ADB" w:rsidP="00027ADB">
            <w:pPr>
              <w:spacing w:line="192" w:lineRule="auto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lastRenderedPageBreak/>
              <w:t xml:space="preserve">     Spindle cell </w:t>
            </w:r>
          </w:p>
        </w:tc>
        <w:tc>
          <w:tcPr>
            <w:tcW w:w="1702" w:type="dxa"/>
            <w:vAlign w:val="center"/>
          </w:tcPr>
          <w:p w14:paraId="7E6F62F0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1(1.4%)</w:t>
            </w:r>
          </w:p>
        </w:tc>
        <w:tc>
          <w:tcPr>
            <w:tcW w:w="1702" w:type="dxa"/>
            <w:vAlign w:val="center"/>
          </w:tcPr>
          <w:p w14:paraId="123381E2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1017" w:type="dxa"/>
            <w:vMerge/>
            <w:vAlign w:val="center"/>
          </w:tcPr>
          <w:p w14:paraId="5D0A75C5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49A873BB" w14:textId="77777777" w:rsidTr="00737E8D">
        <w:trPr>
          <w:jc w:val="center"/>
        </w:trPr>
        <w:tc>
          <w:tcPr>
            <w:tcW w:w="3272" w:type="dxa"/>
            <w:vAlign w:val="center"/>
          </w:tcPr>
          <w:p w14:paraId="557C5894" w14:textId="77777777" w:rsidR="00027ADB" w:rsidRPr="0004705F" w:rsidRDefault="00027ADB" w:rsidP="00027ADB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Pathology grade</w:t>
            </w:r>
          </w:p>
        </w:tc>
        <w:tc>
          <w:tcPr>
            <w:tcW w:w="1702" w:type="dxa"/>
            <w:vAlign w:val="center"/>
          </w:tcPr>
          <w:p w14:paraId="1E5F1809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4129C4D2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7A7084ED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64E59DBC" w14:textId="77777777" w:rsidTr="00737E8D">
        <w:trPr>
          <w:jc w:val="center"/>
        </w:trPr>
        <w:tc>
          <w:tcPr>
            <w:tcW w:w="3272" w:type="dxa"/>
            <w:vAlign w:val="center"/>
          </w:tcPr>
          <w:p w14:paraId="5E6C9BAF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Low grade</w:t>
            </w:r>
          </w:p>
        </w:tc>
        <w:tc>
          <w:tcPr>
            <w:tcW w:w="1702" w:type="dxa"/>
            <w:vAlign w:val="center"/>
          </w:tcPr>
          <w:p w14:paraId="079D5EBF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23(32.9%)</w:t>
            </w:r>
          </w:p>
        </w:tc>
        <w:tc>
          <w:tcPr>
            <w:tcW w:w="1702" w:type="dxa"/>
            <w:vAlign w:val="center"/>
          </w:tcPr>
          <w:p w14:paraId="3B487484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29(41.4%)</w:t>
            </w:r>
          </w:p>
        </w:tc>
        <w:tc>
          <w:tcPr>
            <w:tcW w:w="1017" w:type="dxa"/>
            <w:vMerge w:val="restart"/>
            <w:vAlign w:val="center"/>
          </w:tcPr>
          <w:p w14:paraId="65AACF75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0.294</w:t>
            </w:r>
          </w:p>
        </w:tc>
      </w:tr>
      <w:tr w:rsidR="00027ADB" w:rsidRPr="0004705F" w14:paraId="66211CFE" w14:textId="77777777" w:rsidTr="00737E8D">
        <w:trPr>
          <w:jc w:val="center"/>
        </w:trPr>
        <w:tc>
          <w:tcPr>
            <w:tcW w:w="3272" w:type="dxa"/>
            <w:vAlign w:val="center"/>
          </w:tcPr>
          <w:p w14:paraId="57E11428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High grade</w:t>
            </w:r>
          </w:p>
        </w:tc>
        <w:tc>
          <w:tcPr>
            <w:tcW w:w="1702" w:type="dxa"/>
            <w:vAlign w:val="center"/>
          </w:tcPr>
          <w:p w14:paraId="70CF1AB8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47(67.1%)</w:t>
            </w:r>
          </w:p>
        </w:tc>
        <w:tc>
          <w:tcPr>
            <w:tcW w:w="1702" w:type="dxa"/>
            <w:vAlign w:val="center"/>
          </w:tcPr>
          <w:p w14:paraId="5440FD07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41(58.6%)</w:t>
            </w:r>
          </w:p>
        </w:tc>
        <w:tc>
          <w:tcPr>
            <w:tcW w:w="1017" w:type="dxa"/>
            <w:vMerge/>
            <w:vAlign w:val="center"/>
          </w:tcPr>
          <w:p w14:paraId="5C37DCDE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6647049E" w14:textId="77777777" w:rsidTr="00737E8D">
        <w:trPr>
          <w:jc w:val="center"/>
        </w:trPr>
        <w:tc>
          <w:tcPr>
            <w:tcW w:w="3272" w:type="dxa"/>
            <w:vAlign w:val="center"/>
          </w:tcPr>
          <w:p w14:paraId="1F622F24" w14:textId="77777777" w:rsidR="00027ADB" w:rsidRPr="0004705F" w:rsidRDefault="00027ADB" w:rsidP="00027ADB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Pathology stage</w:t>
            </w:r>
          </w:p>
        </w:tc>
        <w:tc>
          <w:tcPr>
            <w:tcW w:w="1702" w:type="dxa"/>
            <w:vAlign w:val="center"/>
          </w:tcPr>
          <w:p w14:paraId="14B73D04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54AC7A20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77D5F5E3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31195" w:rsidRPr="0004705F" w14:paraId="0B88F6FF" w14:textId="77777777" w:rsidTr="00737E8D">
        <w:trPr>
          <w:jc w:val="center"/>
        </w:trPr>
        <w:tc>
          <w:tcPr>
            <w:tcW w:w="3272" w:type="dxa"/>
            <w:vAlign w:val="center"/>
          </w:tcPr>
          <w:p w14:paraId="4D8904AE" w14:textId="77777777" w:rsidR="00931195" w:rsidRPr="0004705F" w:rsidRDefault="00931195" w:rsidP="00931195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Ta</w:t>
            </w:r>
          </w:p>
        </w:tc>
        <w:tc>
          <w:tcPr>
            <w:tcW w:w="1702" w:type="dxa"/>
            <w:vAlign w:val="center"/>
          </w:tcPr>
          <w:p w14:paraId="1C85548A" w14:textId="46D4ACBB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19(27.1%)</w:t>
            </w:r>
          </w:p>
        </w:tc>
        <w:tc>
          <w:tcPr>
            <w:tcW w:w="1702" w:type="dxa"/>
            <w:vAlign w:val="center"/>
          </w:tcPr>
          <w:p w14:paraId="4208F6FE" w14:textId="669A5839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29(41.4%)</w:t>
            </w:r>
          </w:p>
        </w:tc>
        <w:tc>
          <w:tcPr>
            <w:tcW w:w="1017" w:type="dxa"/>
            <w:vMerge w:val="restart"/>
            <w:vAlign w:val="center"/>
          </w:tcPr>
          <w:p w14:paraId="6CF84556" w14:textId="2968D3BF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0.203</w:t>
            </w:r>
          </w:p>
        </w:tc>
      </w:tr>
      <w:tr w:rsidR="00931195" w:rsidRPr="0004705F" w14:paraId="5A5BB4BB" w14:textId="77777777" w:rsidTr="00737E8D">
        <w:trPr>
          <w:jc w:val="center"/>
        </w:trPr>
        <w:tc>
          <w:tcPr>
            <w:tcW w:w="3272" w:type="dxa"/>
            <w:vAlign w:val="center"/>
          </w:tcPr>
          <w:p w14:paraId="207846C4" w14:textId="77777777" w:rsidR="00931195" w:rsidRPr="0004705F" w:rsidRDefault="00931195" w:rsidP="00931195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T1</w:t>
            </w:r>
          </w:p>
        </w:tc>
        <w:tc>
          <w:tcPr>
            <w:tcW w:w="1702" w:type="dxa"/>
            <w:vAlign w:val="center"/>
          </w:tcPr>
          <w:p w14:paraId="413F9489" w14:textId="502CCCFE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44(62.9%)</w:t>
            </w:r>
          </w:p>
        </w:tc>
        <w:tc>
          <w:tcPr>
            <w:tcW w:w="1702" w:type="dxa"/>
            <w:vAlign w:val="center"/>
          </w:tcPr>
          <w:p w14:paraId="3F32229D" w14:textId="4A50683C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35(50.0%)</w:t>
            </w:r>
          </w:p>
        </w:tc>
        <w:tc>
          <w:tcPr>
            <w:tcW w:w="1017" w:type="dxa"/>
            <w:vMerge/>
            <w:vAlign w:val="center"/>
          </w:tcPr>
          <w:p w14:paraId="0166A885" w14:textId="77777777" w:rsidR="00931195" w:rsidRPr="0004705F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31195" w:rsidRPr="0004705F" w14:paraId="0AD4312D" w14:textId="77777777" w:rsidTr="00737E8D">
        <w:trPr>
          <w:jc w:val="center"/>
        </w:trPr>
        <w:tc>
          <w:tcPr>
            <w:tcW w:w="3272" w:type="dxa"/>
            <w:vAlign w:val="center"/>
          </w:tcPr>
          <w:p w14:paraId="0B314F8B" w14:textId="77777777" w:rsidR="00931195" w:rsidRPr="0004705F" w:rsidRDefault="00931195" w:rsidP="00931195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T2</w:t>
            </w:r>
          </w:p>
        </w:tc>
        <w:tc>
          <w:tcPr>
            <w:tcW w:w="1702" w:type="dxa"/>
            <w:vAlign w:val="center"/>
          </w:tcPr>
          <w:p w14:paraId="7DC52BC2" w14:textId="46F4629C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7(10.0%)</w:t>
            </w:r>
          </w:p>
        </w:tc>
        <w:tc>
          <w:tcPr>
            <w:tcW w:w="1702" w:type="dxa"/>
            <w:vAlign w:val="center"/>
          </w:tcPr>
          <w:p w14:paraId="102CAE63" w14:textId="0082E3E3" w:rsidR="00931195" w:rsidRPr="00931195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931195">
              <w:t>6(8.6%)</w:t>
            </w:r>
          </w:p>
        </w:tc>
        <w:tc>
          <w:tcPr>
            <w:tcW w:w="1017" w:type="dxa"/>
            <w:vMerge/>
            <w:vAlign w:val="center"/>
          </w:tcPr>
          <w:p w14:paraId="1D2AB7A7" w14:textId="77777777" w:rsidR="00931195" w:rsidRPr="0004705F" w:rsidRDefault="00931195" w:rsidP="00931195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41D27A38" w14:textId="77777777" w:rsidTr="00737E8D">
        <w:trPr>
          <w:jc w:val="center"/>
        </w:trPr>
        <w:tc>
          <w:tcPr>
            <w:tcW w:w="3272" w:type="dxa"/>
            <w:vAlign w:val="center"/>
          </w:tcPr>
          <w:p w14:paraId="096F44F9" w14:textId="77777777" w:rsidR="00027ADB" w:rsidRPr="0004705F" w:rsidRDefault="00027ADB" w:rsidP="00027ADB">
            <w:pPr>
              <w:spacing w:line="192" w:lineRule="auto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Histopathological Thermal Artifact</w:t>
            </w:r>
          </w:p>
        </w:tc>
        <w:tc>
          <w:tcPr>
            <w:tcW w:w="1702" w:type="dxa"/>
            <w:vAlign w:val="center"/>
          </w:tcPr>
          <w:p w14:paraId="0CB5ABB9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2" w:type="dxa"/>
            <w:vAlign w:val="center"/>
          </w:tcPr>
          <w:p w14:paraId="30899294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vAlign w:val="center"/>
          </w:tcPr>
          <w:p w14:paraId="28C8FE5A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1F75C8B0" w14:textId="77777777" w:rsidTr="00737E8D">
        <w:trPr>
          <w:jc w:val="center"/>
        </w:trPr>
        <w:tc>
          <w:tcPr>
            <w:tcW w:w="3272" w:type="dxa"/>
          </w:tcPr>
          <w:p w14:paraId="42A780AC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Mild</w:t>
            </w:r>
          </w:p>
        </w:tc>
        <w:tc>
          <w:tcPr>
            <w:tcW w:w="1702" w:type="dxa"/>
            <w:vAlign w:val="center"/>
          </w:tcPr>
          <w:p w14:paraId="2F002785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45(64.3%)</w:t>
            </w:r>
          </w:p>
        </w:tc>
        <w:tc>
          <w:tcPr>
            <w:tcW w:w="1702" w:type="dxa"/>
            <w:vAlign w:val="center"/>
          </w:tcPr>
          <w:p w14:paraId="33F8D569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68(97.1%)</w:t>
            </w:r>
          </w:p>
        </w:tc>
        <w:tc>
          <w:tcPr>
            <w:tcW w:w="1017" w:type="dxa"/>
            <w:vMerge w:val="restart"/>
            <w:vAlign w:val="center"/>
          </w:tcPr>
          <w:p w14:paraId="6C1FEA8B" w14:textId="4C0B4C44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br/>
            </w:r>
            <w:r w:rsidRPr="0004705F">
              <w:rPr>
                <w:rFonts w:asciiTheme="majorBidi" w:hAnsiTheme="majorBidi" w:cstheme="majorBidi"/>
                <w:rtl/>
                <w:lang w:bidi="ar-EG"/>
              </w:rPr>
              <w:t>&gt;</w:t>
            </w:r>
            <w:r w:rsidRPr="0004705F">
              <w:rPr>
                <w:rFonts w:asciiTheme="majorBidi" w:hAnsiTheme="majorBidi" w:cstheme="majorBidi"/>
              </w:rPr>
              <w:t>0.001</w:t>
            </w:r>
            <w:r w:rsidRPr="0004705F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027ADB" w:rsidRPr="0004705F" w14:paraId="05164D38" w14:textId="77777777" w:rsidTr="00737E8D">
        <w:trPr>
          <w:jc w:val="center"/>
        </w:trPr>
        <w:tc>
          <w:tcPr>
            <w:tcW w:w="3272" w:type="dxa"/>
          </w:tcPr>
          <w:p w14:paraId="04A0DAE3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Moderate</w:t>
            </w:r>
          </w:p>
        </w:tc>
        <w:tc>
          <w:tcPr>
            <w:tcW w:w="1702" w:type="dxa"/>
            <w:vAlign w:val="center"/>
          </w:tcPr>
          <w:p w14:paraId="29F9ECDD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20(28.6%)</w:t>
            </w:r>
          </w:p>
        </w:tc>
        <w:tc>
          <w:tcPr>
            <w:tcW w:w="1702" w:type="dxa"/>
            <w:vAlign w:val="center"/>
          </w:tcPr>
          <w:p w14:paraId="7400AF2D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2(2.9%)</w:t>
            </w:r>
          </w:p>
        </w:tc>
        <w:tc>
          <w:tcPr>
            <w:tcW w:w="1017" w:type="dxa"/>
            <w:vMerge/>
            <w:vAlign w:val="center"/>
          </w:tcPr>
          <w:p w14:paraId="594D49D5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7ADB" w:rsidRPr="0004705F" w14:paraId="6B8A3F1B" w14:textId="77777777" w:rsidTr="00737E8D">
        <w:trPr>
          <w:jc w:val="center"/>
        </w:trPr>
        <w:tc>
          <w:tcPr>
            <w:tcW w:w="3272" w:type="dxa"/>
            <w:tcBorders>
              <w:bottom w:val="single" w:sz="12" w:space="0" w:color="auto"/>
            </w:tcBorders>
          </w:tcPr>
          <w:p w14:paraId="439D12D8" w14:textId="77777777" w:rsidR="00027ADB" w:rsidRPr="0004705F" w:rsidRDefault="00027ADB" w:rsidP="00027ADB">
            <w:pPr>
              <w:spacing w:line="192" w:lineRule="auto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Severe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BE8B677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5(7.1%)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29ACF6CE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0(0.0%)</w:t>
            </w:r>
          </w:p>
        </w:tc>
        <w:tc>
          <w:tcPr>
            <w:tcW w:w="1017" w:type="dxa"/>
            <w:vMerge/>
            <w:tcBorders>
              <w:bottom w:val="single" w:sz="12" w:space="0" w:color="auto"/>
            </w:tcBorders>
            <w:vAlign w:val="center"/>
          </w:tcPr>
          <w:p w14:paraId="6B85152D" w14:textId="77777777" w:rsidR="00027ADB" w:rsidRPr="0004705F" w:rsidRDefault="00027ADB" w:rsidP="00027ADB">
            <w:pPr>
              <w:spacing w:line="192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1A3CE0B" w14:textId="77777777" w:rsidR="0004705F" w:rsidRPr="0004705F" w:rsidRDefault="0004705F" w:rsidP="0004705F">
      <w:pPr>
        <w:spacing w:after="200" w:line="276" w:lineRule="auto"/>
        <w:rPr>
          <w:rFonts w:asciiTheme="majorBidi" w:hAnsiTheme="majorBidi" w:cstheme="majorBidi"/>
          <w:b/>
          <w:bCs/>
        </w:rPr>
      </w:pPr>
      <w:r w:rsidRPr="0004705F">
        <w:rPr>
          <w:rFonts w:asciiTheme="majorBidi" w:hAnsiTheme="majorBidi" w:cstheme="majorBidi"/>
          <w:b/>
          <w:bCs/>
        </w:rPr>
        <w:br w:type="page"/>
      </w:r>
    </w:p>
    <w:p w14:paraId="742450BD" w14:textId="77777777" w:rsidR="0004705F" w:rsidRPr="0004705F" w:rsidRDefault="0004705F" w:rsidP="0004705F">
      <w:pPr>
        <w:spacing w:after="200" w:line="300" w:lineRule="auto"/>
        <w:ind w:left="1418" w:hanging="1418"/>
        <w:jc w:val="both"/>
        <w:rPr>
          <w:rFonts w:asciiTheme="majorBidi" w:hAnsiTheme="majorBidi" w:cstheme="majorBidi"/>
          <w:b/>
          <w:bCs/>
        </w:rPr>
      </w:pPr>
      <w:r w:rsidRPr="0004705F">
        <w:rPr>
          <w:rFonts w:asciiTheme="majorBidi" w:hAnsiTheme="majorBidi" w:cstheme="majorBidi"/>
          <w:b/>
          <w:bCs/>
        </w:rPr>
        <w:lastRenderedPageBreak/>
        <w:t>Table (3):</w:t>
      </w:r>
      <w:r w:rsidRPr="0004705F">
        <w:rPr>
          <w:rFonts w:asciiTheme="majorBidi" w:hAnsiTheme="majorBidi" w:cstheme="majorBidi"/>
          <w:b/>
          <w:bCs/>
        </w:rPr>
        <w:tab/>
        <w:t>Comparison between the two studied groups according to Recurrence During 12-Month Follow-up: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872"/>
        <w:gridCol w:w="1872"/>
        <w:gridCol w:w="964"/>
      </w:tblGrid>
      <w:tr w:rsidR="0004705F" w:rsidRPr="0004705F" w14:paraId="0AEB6EE5" w14:textId="77777777" w:rsidTr="00B645A0">
        <w:trPr>
          <w:jc w:val="center"/>
        </w:trPr>
        <w:tc>
          <w:tcPr>
            <w:tcW w:w="25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3A4D36" w14:textId="77777777" w:rsidR="0004705F" w:rsidRPr="0004705F" w:rsidRDefault="0004705F" w:rsidP="004466BA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B0CF7B" w14:textId="77777777" w:rsidR="0004705F" w:rsidRPr="0004705F" w:rsidRDefault="0004705F" w:rsidP="004466BA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Bipolar</w:t>
            </w:r>
            <w:r w:rsidRPr="0004705F">
              <w:rPr>
                <w:rFonts w:asciiTheme="majorBidi" w:hAnsiTheme="majorBidi" w:cstheme="majorBidi"/>
                <w:b/>
                <w:bCs/>
              </w:rPr>
              <w:br/>
              <w:t>(n = 70)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148ABB" w14:textId="77777777" w:rsidR="0004705F" w:rsidRPr="0004705F" w:rsidRDefault="0004705F" w:rsidP="004466BA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Thulium YAG</w:t>
            </w:r>
            <w:r w:rsidRPr="0004705F">
              <w:rPr>
                <w:rFonts w:asciiTheme="majorBidi" w:hAnsiTheme="majorBidi" w:cstheme="majorBidi"/>
                <w:b/>
                <w:bCs/>
              </w:rPr>
              <w:br/>
              <w:t>(n = 70)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1B1B19" w14:textId="75FCE581" w:rsidR="0004705F" w:rsidRPr="0004705F" w:rsidRDefault="000649B6" w:rsidP="004466BA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P</w:t>
            </w:r>
          </w:p>
        </w:tc>
      </w:tr>
      <w:tr w:rsidR="0004705F" w:rsidRPr="0004705F" w14:paraId="352AC8CA" w14:textId="77777777" w:rsidTr="00B645A0">
        <w:trPr>
          <w:jc w:val="center"/>
        </w:trPr>
        <w:tc>
          <w:tcPr>
            <w:tcW w:w="2590" w:type="dxa"/>
            <w:tcBorders>
              <w:top w:val="single" w:sz="4" w:space="0" w:color="auto"/>
            </w:tcBorders>
            <w:vAlign w:val="center"/>
          </w:tcPr>
          <w:p w14:paraId="0509EE62" w14:textId="77777777" w:rsidR="0004705F" w:rsidRPr="0004705F" w:rsidRDefault="0004705F" w:rsidP="004466BA">
            <w:pPr>
              <w:spacing w:before="40" w:after="20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Follow up over 1 year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690AD900" w14:textId="77777777" w:rsidR="0004705F" w:rsidRPr="0004705F" w:rsidRDefault="0004705F" w:rsidP="004466BA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6033C611" w14:textId="77777777" w:rsidR="0004705F" w:rsidRPr="0004705F" w:rsidRDefault="0004705F" w:rsidP="004466BA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D4257B0" w14:textId="77777777" w:rsidR="0004705F" w:rsidRPr="0004705F" w:rsidRDefault="0004705F" w:rsidP="004466BA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A37067" w:rsidRPr="0004705F" w14:paraId="709D4447" w14:textId="77777777" w:rsidTr="00B645A0">
        <w:trPr>
          <w:jc w:val="center"/>
        </w:trPr>
        <w:tc>
          <w:tcPr>
            <w:tcW w:w="2590" w:type="dxa"/>
            <w:vAlign w:val="center"/>
          </w:tcPr>
          <w:p w14:paraId="4565BCA8" w14:textId="77777777" w:rsidR="00A37067" w:rsidRPr="0004705F" w:rsidRDefault="00A37067" w:rsidP="00A37067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No FU</w:t>
            </w:r>
          </w:p>
        </w:tc>
        <w:tc>
          <w:tcPr>
            <w:tcW w:w="1872" w:type="dxa"/>
            <w:vAlign w:val="center"/>
          </w:tcPr>
          <w:p w14:paraId="6B03599D" w14:textId="2CE7DF5A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7(10.0%)</w:t>
            </w:r>
          </w:p>
        </w:tc>
        <w:tc>
          <w:tcPr>
            <w:tcW w:w="1872" w:type="dxa"/>
            <w:vAlign w:val="center"/>
          </w:tcPr>
          <w:p w14:paraId="7A91BB0A" w14:textId="08CA62AC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6(8.6%)</w:t>
            </w:r>
          </w:p>
        </w:tc>
        <w:tc>
          <w:tcPr>
            <w:tcW w:w="964" w:type="dxa"/>
            <w:vMerge w:val="restart"/>
            <w:vAlign w:val="center"/>
          </w:tcPr>
          <w:p w14:paraId="43C17B20" w14:textId="52D3F4BA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A37067">
              <w:t>0.487</w:t>
            </w:r>
          </w:p>
        </w:tc>
      </w:tr>
      <w:tr w:rsidR="00A37067" w:rsidRPr="0004705F" w14:paraId="393CB7CA" w14:textId="77777777" w:rsidTr="00B645A0">
        <w:trPr>
          <w:jc w:val="center"/>
        </w:trPr>
        <w:tc>
          <w:tcPr>
            <w:tcW w:w="2590" w:type="dxa"/>
            <w:vAlign w:val="center"/>
          </w:tcPr>
          <w:p w14:paraId="5C5146D6" w14:textId="77777777" w:rsidR="00A37067" w:rsidRPr="0004705F" w:rsidRDefault="00A37067" w:rsidP="00A37067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Free</w:t>
            </w:r>
          </w:p>
        </w:tc>
        <w:tc>
          <w:tcPr>
            <w:tcW w:w="1872" w:type="dxa"/>
            <w:vAlign w:val="center"/>
          </w:tcPr>
          <w:p w14:paraId="35176113" w14:textId="2C1F915C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54(77.1%)</w:t>
            </w:r>
          </w:p>
        </w:tc>
        <w:tc>
          <w:tcPr>
            <w:tcW w:w="1872" w:type="dxa"/>
            <w:vAlign w:val="center"/>
          </w:tcPr>
          <w:p w14:paraId="5CF3EDDE" w14:textId="1CB05E0F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59(84.3%)</w:t>
            </w:r>
          </w:p>
        </w:tc>
        <w:tc>
          <w:tcPr>
            <w:tcW w:w="964" w:type="dxa"/>
            <w:vMerge/>
            <w:vAlign w:val="center"/>
          </w:tcPr>
          <w:p w14:paraId="14F940EE" w14:textId="77777777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A37067" w:rsidRPr="0004705F" w14:paraId="396696EA" w14:textId="77777777" w:rsidTr="00B645A0">
        <w:trPr>
          <w:jc w:val="center"/>
        </w:trPr>
        <w:tc>
          <w:tcPr>
            <w:tcW w:w="2590" w:type="dxa"/>
            <w:vAlign w:val="center"/>
          </w:tcPr>
          <w:p w14:paraId="6963853D" w14:textId="77777777" w:rsidR="00A37067" w:rsidRPr="0004705F" w:rsidRDefault="00A37067" w:rsidP="00A37067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Recurrent</w:t>
            </w:r>
          </w:p>
        </w:tc>
        <w:tc>
          <w:tcPr>
            <w:tcW w:w="1872" w:type="dxa"/>
            <w:vAlign w:val="center"/>
          </w:tcPr>
          <w:p w14:paraId="29FB7297" w14:textId="09C06C88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9(12.9%)</w:t>
            </w:r>
          </w:p>
        </w:tc>
        <w:tc>
          <w:tcPr>
            <w:tcW w:w="1872" w:type="dxa"/>
            <w:vAlign w:val="center"/>
          </w:tcPr>
          <w:p w14:paraId="2E67E73E" w14:textId="092462D6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5(7.1%)</w:t>
            </w:r>
          </w:p>
        </w:tc>
        <w:tc>
          <w:tcPr>
            <w:tcW w:w="964" w:type="dxa"/>
            <w:vMerge/>
            <w:vAlign w:val="center"/>
          </w:tcPr>
          <w:p w14:paraId="631F0DF0" w14:textId="77777777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A37067" w:rsidRPr="0004705F" w14:paraId="0B1DD565" w14:textId="77777777" w:rsidTr="00B645A0">
        <w:trPr>
          <w:jc w:val="center"/>
        </w:trPr>
        <w:tc>
          <w:tcPr>
            <w:tcW w:w="2590" w:type="dxa"/>
            <w:vAlign w:val="center"/>
          </w:tcPr>
          <w:p w14:paraId="2FB869F9" w14:textId="77777777" w:rsidR="00A37067" w:rsidRPr="0004705F" w:rsidRDefault="00A37067" w:rsidP="00A37067">
            <w:pPr>
              <w:spacing w:before="40" w:after="20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Site of Recurrence</w:t>
            </w:r>
          </w:p>
        </w:tc>
        <w:tc>
          <w:tcPr>
            <w:tcW w:w="1872" w:type="dxa"/>
            <w:vAlign w:val="center"/>
          </w:tcPr>
          <w:p w14:paraId="50C63C90" w14:textId="2D62E419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649B6">
              <w:rPr>
                <w:b/>
                <w:bCs/>
                <w:color w:val="000000" w:themeColor="text1"/>
              </w:rPr>
              <w:t>(n = 63)</w:t>
            </w:r>
          </w:p>
        </w:tc>
        <w:tc>
          <w:tcPr>
            <w:tcW w:w="1872" w:type="dxa"/>
            <w:vAlign w:val="center"/>
          </w:tcPr>
          <w:p w14:paraId="600E489C" w14:textId="495EE38C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649B6">
              <w:rPr>
                <w:b/>
                <w:bCs/>
                <w:color w:val="000000" w:themeColor="text1"/>
              </w:rPr>
              <w:t>(n = 64)</w:t>
            </w:r>
          </w:p>
        </w:tc>
        <w:tc>
          <w:tcPr>
            <w:tcW w:w="964" w:type="dxa"/>
            <w:vAlign w:val="center"/>
          </w:tcPr>
          <w:p w14:paraId="1F0482E2" w14:textId="77777777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A37067" w:rsidRPr="0004705F" w14:paraId="085E59C5" w14:textId="77777777" w:rsidTr="00B645A0">
        <w:trPr>
          <w:jc w:val="center"/>
        </w:trPr>
        <w:tc>
          <w:tcPr>
            <w:tcW w:w="2590" w:type="dxa"/>
            <w:vAlign w:val="center"/>
          </w:tcPr>
          <w:p w14:paraId="12904D80" w14:textId="77777777" w:rsidR="00A37067" w:rsidRPr="0004705F" w:rsidRDefault="00A37067" w:rsidP="00A37067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872" w:type="dxa"/>
            <w:vAlign w:val="center"/>
          </w:tcPr>
          <w:p w14:paraId="44F9D7C1" w14:textId="27C06B68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54(85.7%)</w:t>
            </w:r>
          </w:p>
        </w:tc>
        <w:tc>
          <w:tcPr>
            <w:tcW w:w="1872" w:type="dxa"/>
            <w:vAlign w:val="center"/>
          </w:tcPr>
          <w:p w14:paraId="3FD6E00E" w14:textId="02E6D95B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59(92.2%)</w:t>
            </w:r>
          </w:p>
        </w:tc>
        <w:tc>
          <w:tcPr>
            <w:tcW w:w="964" w:type="dxa"/>
            <w:vMerge w:val="restart"/>
            <w:vAlign w:val="center"/>
          </w:tcPr>
          <w:p w14:paraId="315E43DE" w14:textId="12B5E4C9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A37067">
              <w:t>0.244</w:t>
            </w:r>
          </w:p>
        </w:tc>
      </w:tr>
      <w:tr w:rsidR="00A37067" w:rsidRPr="0004705F" w14:paraId="6F3FD257" w14:textId="77777777" w:rsidTr="00B645A0">
        <w:trPr>
          <w:jc w:val="center"/>
        </w:trPr>
        <w:tc>
          <w:tcPr>
            <w:tcW w:w="2590" w:type="dxa"/>
            <w:vAlign w:val="center"/>
          </w:tcPr>
          <w:p w14:paraId="26A67DEF" w14:textId="77777777" w:rsidR="00A37067" w:rsidRPr="0004705F" w:rsidRDefault="00A37067" w:rsidP="00A37067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The same site</w:t>
            </w:r>
          </w:p>
        </w:tc>
        <w:tc>
          <w:tcPr>
            <w:tcW w:w="1872" w:type="dxa"/>
            <w:vAlign w:val="center"/>
          </w:tcPr>
          <w:p w14:paraId="5C3A0979" w14:textId="46F4BC36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9(14.3%)</w:t>
            </w:r>
          </w:p>
        </w:tc>
        <w:tc>
          <w:tcPr>
            <w:tcW w:w="1872" w:type="dxa"/>
            <w:vAlign w:val="center"/>
          </w:tcPr>
          <w:p w14:paraId="398A4405" w14:textId="7B309E51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5(7.8%)</w:t>
            </w:r>
          </w:p>
        </w:tc>
        <w:tc>
          <w:tcPr>
            <w:tcW w:w="964" w:type="dxa"/>
            <w:vMerge/>
            <w:vAlign w:val="center"/>
          </w:tcPr>
          <w:p w14:paraId="08603E39" w14:textId="77777777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A37067" w:rsidRPr="0004705F" w14:paraId="5B7E17CC" w14:textId="77777777" w:rsidTr="00B645A0">
        <w:trPr>
          <w:jc w:val="center"/>
        </w:trPr>
        <w:tc>
          <w:tcPr>
            <w:tcW w:w="2590" w:type="dxa"/>
            <w:vAlign w:val="center"/>
          </w:tcPr>
          <w:p w14:paraId="7E75584D" w14:textId="77777777" w:rsidR="00A37067" w:rsidRPr="0004705F" w:rsidRDefault="00A37067" w:rsidP="00A37067">
            <w:pPr>
              <w:spacing w:before="40" w:after="20"/>
              <w:rPr>
                <w:rFonts w:asciiTheme="majorBidi" w:hAnsiTheme="majorBidi" w:cstheme="majorBidi"/>
                <w:b/>
                <w:bCs/>
              </w:rPr>
            </w:pPr>
            <w:r w:rsidRPr="0004705F">
              <w:rPr>
                <w:rFonts w:asciiTheme="majorBidi" w:hAnsiTheme="majorBidi" w:cstheme="majorBidi"/>
                <w:b/>
                <w:bCs/>
              </w:rPr>
              <w:t>Follow-up Cystoscopy</w:t>
            </w:r>
          </w:p>
        </w:tc>
        <w:tc>
          <w:tcPr>
            <w:tcW w:w="1872" w:type="dxa"/>
            <w:vAlign w:val="center"/>
          </w:tcPr>
          <w:p w14:paraId="76C9762F" w14:textId="34571B7D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649B6">
              <w:rPr>
                <w:b/>
                <w:bCs/>
                <w:color w:val="000000" w:themeColor="text1"/>
              </w:rPr>
              <w:t>(n = 63)</w:t>
            </w:r>
          </w:p>
        </w:tc>
        <w:tc>
          <w:tcPr>
            <w:tcW w:w="1872" w:type="dxa"/>
            <w:vAlign w:val="center"/>
          </w:tcPr>
          <w:p w14:paraId="29C7DECA" w14:textId="2DA9BE7B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649B6">
              <w:rPr>
                <w:b/>
                <w:bCs/>
                <w:color w:val="000000" w:themeColor="text1"/>
              </w:rPr>
              <w:t>(n = 64)</w:t>
            </w:r>
          </w:p>
        </w:tc>
        <w:tc>
          <w:tcPr>
            <w:tcW w:w="964" w:type="dxa"/>
            <w:vAlign w:val="center"/>
          </w:tcPr>
          <w:p w14:paraId="73BAACA4" w14:textId="77777777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A37067" w:rsidRPr="0004705F" w14:paraId="76972DE3" w14:textId="77777777" w:rsidTr="00B645A0">
        <w:trPr>
          <w:jc w:val="center"/>
        </w:trPr>
        <w:tc>
          <w:tcPr>
            <w:tcW w:w="2590" w:type="dxa"/>
            <w:vAlign w:val="center"/>
          </w:tcPr>
          <w:p w14:paraId="0F63CFA5" w14:textId="77777777" w:rsidR="00A37067" w:rsidRPr="0004705F" w:rsidRDefault="00A37067" w:rsidP="00A37067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Normal mucosa</w:t>
            </w:r>
          </w:p>
        </w:tc>
        <w:tc>
          <w:tcPr>
            <w:tcW w:w="1872" w:type="dxa"/>
            <w:vAlign w:val="center"/>
          </w:tcPr>
          <w:p w14:paraId="03219AF4" w14:textId="330EF0C4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36(57.1%)</w:t>
            </w:r>
          </w:p>
        </w:tc>
        <w:tc>
          <w:tcPr>
            <w:tcW w:w="1872" w:type="dxa"/>
            <w:vAlign w:val="center"/>
          </w:tcPr>
          <w:p w14:paraId="3B4223FC" w14:textId="030B9249" w:rsidR="00A37067" w:rsidRPr="000649B6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34(53.1%)</w:t>
            </w:r>
          </w:p>
        </w:tc>
        <w:tc>
          <w:tcPr>
            <w:tcW w:w="964" w:type="dxa"/>
            <w:vMerge w:val="restart"/>
            <w:vAlign w:val="center"/>
          </w:tcPr>
          <w:p w14:paraId="736B4DDE" w14:textId="6E6240C0" w:rsidR="00A37067" w:rsidRPr="00A37067" w:rsidRDefault="00A37067" w:rsidP="00A37067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A37067">
              <w:t>0.155</w:t>
            </w:r>
          </w:p>
        </w:tc>
      </w:tr>
      <w:tr w:rsidR="000649B6" w:rsidRPr="0004705F" w14:paraId="7070A3B1" w14:textId="77777777" w:rsidTr="00B645A0">
        <w:trPr>
          <w:jc w:val="center"/>
        </w:trPr>
        <w:tc>
          <w:tcPr>
            <w:tcW w:w="2590" w:type="dxa"/>
            <w:vAlign w:val="center"/>
          </w:tcPr>
          <w:p w14:paraId="20C86191" w14:textId="31DDE5CD" w:rsidR="000649B6" w:rsidRPr="0004705F" w:rsidRDefault="000649B6" w:rsidP="000649B6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Erythema</w:t>
            </w:r>
          </w:p>
        </w:tc>
        <w:tc>
          <w:tcPr>
            <w:tcW w:w="1872" w:type="dxa"/>
            <w:vAlign w:val="center"/>
          </w:tcPr>
          <w:p w14:paraId="4253B425" w14:textId="6B24A3E8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5(7.9%)</w:t>
            </w:r>
          </w:p>
        </w:tc>
        <w:tc>
          <w:tcPr>
            <w:tcW w:w="1872" w:type="dxa"/>
            <w:vAlign w:val="center"/>
          </w:tcPr>
          <w:p w14:paraId="2032B953" w14:textId="509BCFAA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1(1.6%)</w:t>
            </w:r>
          </w:p>
        </w:tc>
        <w:tc>
          <w:tcPr>
            <w:tcW w:w="964" w:type="dxa"/>
            <w:vMerge/>
            <w:vAlign w:val="center"/>
          </w:tcPr>
          <w:p w14:paraId="54FC5C60" w14:textId="77777777" w:rsidR="000649B6" w:rsidRPr="0004705F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0649B6" w:rsidRPr="0004705F" w14:paraId="657957E4" w14:textId="77777777" w:rsidTr="00B645A0">
        <w:trPr>
          <w:jc w:val="center"/>
        </w:trPr>
        <w:tc>
          <w:tcPr>
            <w:tcW w:w="2590" w:type="dxa"/>
            <w:vAlign w:val="center"/>
          </w:tcPr>
          <w:p w14:paraId="2C44AED2" w14:textId="77777777" w:rsidR="000649B6" w:rsidRPr="0004705F" w:rsidRDefault="000649B6" w:rsidP="000649B6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Inflammatory reaction</w:t>
            </w:r>
          </w:p>
        </w:tc>
        <w:tc>
          <w:tcPr>
            <w:tcW w:w="1872" w:type="dxa"/>
            <w:vAlign w:val="center"/>
          </w:tcPr>
          <w:p w14:paraId="61F368F5" w14:textId="5BB25589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8(12.7%)</w:t>
            </w:r>
          </w:p>
        </w:tc>
        <w:tc>
          <w:tcPr>
            <w:tcW w:w="1872" w:type="dxa"/>
            <w:vAlign w:val="center"/>
          </w:tcPr>
          <w:p w14:paraId="520E6175" w14:textId="6E7B8B5E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10(15.6%)</w:t>
            </w:r>
          </w:p>
        </w:tc>
        <w:tc>
          <w:tcPr>
            <w:tcW w:w="964" w:type="dxa"/>
            <w:vMerge/>
            <w:vAlign w:val="center"/>
          </w:tcPr>
          <w:p w14:paraId="0CBDB946" w14:textId="77777777" w:rsidR="000649B6" w:rsidRPr="0004705F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0649B6" w:rsidRPr="0004705F" w14:paraId="1B1FA111" w14:textId="77777777" w:rsidTr="00B645A0">
        <w:trPr>
          <w:jc w:val="center"/>
        </w:trPr>
        <w:tc>
          <w:tcPr>
            <w:tcW w:w="2590" w:type="dxa"/>
            <w:vAlign w:val="center"/>
          </w:tcPr>
          <w:p w14:paraId="7B2DBF22" w14:textId="77777777" w:rsidR="000649B6" w:rsidRPr="0004705F" w:rsidRDefault="000649B6" w:rsidP="000649B6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Small recurrent lesion</w:t>
            </w:r>
          </w:p>
        </w:tc>
        <w:tc>
          <w:tcPr>
            <w:tcW w:w="1872" w:type="dxa"/>
            <w:vAlign w:val="center"/>
          </w:tcPr>
          <w:p w14:paraId="250A7E7A" w14:textId="7D30EF2F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7(11.1%)</w:t>
            </w:r>
          </w:p>
        </w:tc>
        <w:tc>
          <w:tcPr>
            <w:tcW w:w="1872" w:type="dxa"/>
            <w:vAlign w:val="center"/>
          </w:tcPr>
          <w:p w14:paraId="1EA2E35E" w14:textId="21EE79CA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4(6.3%)</w:t>
            </w:r>
          </w:p>
        </w:tc>
        <w:tc>
          <w:tcPr>
            <w:tcW w:w="964" w:type="dxa"/>
            <w:vMerge/>
            <w:vAlign w:val="center"/>
          </w:tcPr>
          <w:p w14:paraId="69F946D7" w14:textId="77777777" w:rsidR="000649B6" w:rsidRPr="0004705F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  <w:tr w:rsidR="000649B6" w:rsidRPr="0004705F" w14:paraId="048C6483" w14:textId="77777777" w:rsidTr="00B645A0">
        <w:trPr>
          <w:jc w:val="center"/>
        </w:trPr>
        <w:tc>
          <w:tcPr>
            <w:tcW w:w="2590" w:type="dxa"/>
            <w:tcBorders>
              <w:bottom w:val="single" w:sz="12" w:space="0" w:color="auto"/>
            </w:tcBorders>
            <w:vAlign w:val="center"/>
          </w:tcPr>
          <w:p w14:paraId="2772BF6D" w14:textId="77777777" w:rsidR="000649B6" w:rsidRPr="0004705F" w:rsidRDefault="000649B6" w:rsidP="000649B6">
            <w:pPr>
              <w:spacing w:before="40" w:after="20"/>
              <w:ind w:left="284"/>
              <w:rPr>
                <w:rFonts w:asciiTheme="majorBidi" w:hAnsiTheme="majorBidi" w:cstheme="majorBidi"/>
              </w:rPr>
            </w:pPr>
            <w:r w:rsidRPr="0004705F">
              <w:rPr>
                <w:rFonts w:asciiTheme="majorBidi" w:hAnsiTheme="majorBidi" w:cstheme="majorBidi"/>
              </w:rPr>
              <w:t>Scar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78267F8D" w14:textId="29E58443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7(11.1%)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77F844F2" w14:textId="598FD007" w:rsidR="000649B6" w:rsidRPr="000649B6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  <w:r w:rsidRPr="000649B6">
              <w:t>15(23.4%)</w:t>
            </w:r>
          </w:p>
        </w:tc>
        <w:tc>
          <w:tcPr>
            <w:tcW w:w="964" w:type="dxa"/>
            <w:vMerge/>
            <w:tcBorders>
              <w:bottom w:val="single" w:sz="12" w:space="0" w:color="auto"/>
            </w:tcBorders>
            <w:vAlign w:val="center"/>
          </w:tcPr>
          <w:p w14:paraId="0A79FA85" w14:textId="77777777" w:rsidR="000649B6" w:rsidRPr="0004705F" w:rsidRDefault="000649B6" w:rsidP="000649B6">
            <w:pPr>
              <w:spacing w:before="40" w:after="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124E6915" w14:textId="2D2D4CDB" w:rsidR="0004705F" w:rsidRPr="0004705F" w:rsidRDefault="00BF0295" w:rsidP="00BF029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N.B:</w:t>
      </w:r>
      <w:r w:rsidRPr="00BF0295">
        <w:t xml:space="preserve"> </w:t>
      </w:r>
      <w:r w:rsidRPr="00BF0295">
        <w:rPr>
          <w:rFonts w:asciiTheme="majorBidi" w:hAnsiTheme="majorBidi" w:cstheme="majorBidi"/>
        </w:rPr>
        <w:t>Patients lost to follow-up were excluded from recurrence-site and cystoscopic analyses</w:t>
      </w:r>
    </w:p>
    <w:sectPr w:rsidR="0004705F" w:rsidRPr="00047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E4"/>
    <w:rsid w:val="00027ADB"/>
    <w:rsid w:val="0004705F"/>
    <w:rsid w:val="000649B6"/>
    <w:rsid w:val="000917EA"/>
    <w:rsid w:val="00193698"/>
    <w:rsid w:val="001943E4"/>
    <w:rsid w:val="001D7FD5"/>
    <w:rsid w:val="00243E19"/>
    <w:rsid w:val="002F659B"/>
    <w:rsid w:val="003242BC"/>
    <w:rsid w:val="00377A1C"/>
    <w:rsid w:val="0038287D"/>
    <w:rsid w:val="003F5D8F"/>
    <w:rsid w:val="00450F84"/>
    <w:rsid w:val="00462839"/>
    <w:rsid w:val="004C4AE7"/>
    <w:rsid w:val="00583A9B"/>
    <w:rsid w:val="005A3800"/>
    <w:rsid w:val="00737E8D"/>
    <w:rsid w:val="007B417C"/>
    <w:rsid w:val="00862D9E"/>
    <w:rsid w:val="008D6EEC"/>
    <w:rsid w:val="008F36EC"/>
    <w:rsid w:val="00931195"/>
    <w:rsid w:val="00A01EBD"/>
    <w:rsid w:val="00A37067"/>
    <w:rsid w:val="00AF2CF4"/>
    <w:rsid w:val="00B645A0"/>
    <w:rsid w:val="00B77A30"/>
    <w:rsid w:val="00B902A4"/>
    <w:rsid w:val="00BB2CD1"/>
    <w:rsid w:val="00BE5172"/>
    <w:rsid w:val="00BF0295"/>
    <w:rsid w:val="00D90074"/>
    <w:rsid w:val="00DE0BC9"/>
    <w:rsid w:val="00E160BA"/>
    <w:rsid w:val="00E34851"/>
    <w:rsid w:val="00F3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1AF6"/>
  <w15:chartTrackingRefBased/>
  <w15:docId w15:val="{EB32E8D6-88E9-458C-9C15-7BC2E26B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3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3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3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3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3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3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3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3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3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3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3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04705F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SoftLaptop</dc:creator>
  <cp:keywords/>
  <dc:description/>
  <cp:lastModifiedBy>SoftLaptop</cp:lastModifiedBy>
  <cp:revision>28</cp:revision>
  <dcterms:created xsi:type="dcterms:W3CDTF">2026-07-14T18:40:00Z</dcterms:created>
  <dcterms:modified xsi:type="dcterms:W3CDTF">2026-07-19T19:00:00Z</dcterms:modified>
</cp:coreProperties>
</file>