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E21D" w14:textId="77777777" w:rsidR="0098218D" w:rsidRDefault="00000000">
      <w:pPr>
        <w:spacing w:line="48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Supplementary Table S1. Comparison of teaching arrangements between experimental and control groups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6062"/>
        <w:gridCol w:w="6252"/>
      </w:tblGrid>
      <w:tr w:rsidR="0098218D" w14:paraId="3EC4C5FE" w14:textId="77777777">
        <w:trPr>
          <w:jc w:val="center"/>
        </w:trPr>
        <w:tc>
          <w:tcPr>
            <w:tcW w:w="0" w:type="auto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03215A3D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0" w:type="auto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318F989F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Experimental Group (EG)</w:t>
            </w:r>
          </w:p>
        </w:tc>
        <w:tc>
          <w:tcPr>
            <w:tcW w:w="0" w:type="auto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6CDEEA05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Control Group (CG)</w:t>
            </w:r>
          </w:p>
        </w:tc>
      </w:tr>
      <w:tr w:rsidR="0098218D" w14:paraId="23734E57" w14:textId="77777777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DEC64A3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Teaching Model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0DD8002" w14:textId="77777777" w:rsidR="0098218D" w:rsidRDefault="00000000">
            <w:pPr>
              <w:spacing w:line="480" w:lineRule="auto"/>
            </w:pPr>
            <w:r>
              <w:t>AI-Assisted Integrated Narrative Pedagogy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C848872" w14:textId="77777777" w:rsidR="0098218D" w:rsidRDefault="00000000">
            <w:pPr>
              <w:spacing w:line="480" w:lineRule="auto"/>
            </w:pPr>
            <w:r>
              <w:t>Conventional Blended Learning</w:t>
            </w:r>
          </w:p>
        </w:tc>
      </w:tr>
      <w:tr w:rsidR="0098218D" w14:paraId="0ADF3E30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99119AD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Topics &amp; Duration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92D2EB" w14:textId="77777777" w:rsidR="0098218D" w:rsidRDefault="00000000">
            <w:pPr>
              <w:spacing w:line="480" w:lineRule="auto"/>
            </w:pPr>
            <w:r>
              <w:t>Week 1-2: Shock (I &amp; II);</w:t>
            </w:r>
            <w:r>
              <w:rPr>
                <w:rFonts w:hint="eastAsia"/>
              </w:rPr>
              <w:t xml:space="preserve"> </w:t>
            </w:r>
          </w:p>
          <w:p w14:paraId="11B26FBE" w14:textId="77777777" w:rsidR="0098218D" w:rsidRDefault="00000000">
            <w:pPr>
              <w:spacing w:line="480" w:lineRule="auto"/>
            </w:pPr>
            <w:r>
              <w:t xml:space="preserve">Week 3: </w:t>
            </w:r>
            <w:r>
              <w:rPr>
                <w:rFonts w:hint="eastAsia"/>
              </w:rPr>
              <w:t xml:space="preserve">Surgical </w:t>
            </w:r>
            <w:r>
              <w:t>Infection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7594EF" w14:textId="77777777" w:rsidR="0098218D" w:rsidRDefault="00000000">
            <w:pPr>
              <w:spacing w:line="480" w:lineRule="auto"/>
            </w:pPr>
            <w:r>
              <w:t>Same as EG</w:t>
            </w:r>
          </w:p>
        </w:tc>
      </w:tr>
      <w:tr w:rsidR="0098218D" w14:paraId="4003BDC0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161751B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Weekly Loop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D65318" w14:textId="77777777" w:rsidR="0098218D" w:rsidRDefault="00000000">
            <w:pPr>
              <w:spacing w:line="480" w:lineRule="auto"/>
            </w:pPr>
            <w:r>
              <w:rPr>
                <w:rFonts w:hint="eastAsia"/>
              </w:rPr>
              <w:t>T</w:t>
            </w:r>
            <w:r>
              <w:t>rigger (</w:t>
            </w:r>
            <w:r>
              <w:rPr>
                <w:rFonts w:hint="eastAsia"/>
              </w:rPr>
              <w:t>Online learning</w:t>
            </w:r>
            <w:r>
              <w:t>)</w:t>
            </w:r>
            <w:r>
              <w:rPr>
                <w:rFonts w:hint="eastAsia"/>
              </w:rPr>
              <w:t xml:space="preserve"> </w:t>
            </w:r>
            <w:r>
              <w:t>→</w:t>
            </w:r>
            <w:r>
              <w:rPr>
                <w:rFonts w:hint="eastAsia"/>
              </w:rPr>
              <w:t xml:space="preserve"> In-class i</w:t>
            </w:r>
            <w:r>
              <w:t xml:space="preserve">mmersion (Dynamic thread) → </w:t>
            </w:r>
            <w:r>
              <w:rPr>
                <w:rFonts w:hint="eastAsia"/>
              </w:rPr>
              <w:t>I</w:t>
            </w:r>
            <w:r>
              <w:t>nternalization (</w:t>
            </w:r>
            <w:r>
              <w:rPr>
                <w:rFonts w:hint="eastAsia"/>
              </w:rPr>
              <w:t>Online r</w:t>
            </w:r>
            <w:r>
              <w:t>eflection)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3E81BA" w14:textId="77777777" w:rsidR="0098218D" w:rsidRDefault="00000000">
            <w:pPr>
              <w:spacing w:line="480" w:lineRule="auto"/>
            </w:pPr>
            <w:r>
              <w:t>Pre</w:t>
            </w:r>
            <w:r>
              <w:rPr>
                <w:rFonts w:hint="eastAsia"/>
              </w:rPr>
              <w:t>-class</w:t>
            </w:r>
            <w:r>
              <w:t xml:space="preserve"> (Online learning) → In-class (Offline CBL) → Post-class (Online consolidation)</w:t>
            </w:r>
          </w:p>
        </w:tc>
      </w:tr>
      <w:tr w:rsidR="0098218D" w14:paraId="3E108498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A933EFF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Pre-class Task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DE4AB15" w14:textId="77777777" w:rsidR="0098218D" w:rsidRDefault="00000000">
            <w:pPr>
              <w:spacing w:line="480" w:lineRule="auto"/>
            </w:pPr>
            <w:r>
              <w:t>Read AI-generated master narrative + guiding questions (2 days prior, 15-20 min)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884146E" w14:textId="77777777" w:rsidR="0098218D" w:rsidRDefault="00000000">
            <w:pPr>
              <w:spacing w:line="480" w:lineRule="auto"/>
            </w:pPr>
            <w:r>
              <w:t>Videos/</w:t>
            </w:r>
            <w:r>
              <w:rPr>
                <w:rFonts w:hint="eastAsia"/>
              </w:rPr>
              <w:t>PPT</w:t>
            </w:r>
            <w:r>
              <w:t>/quizzes released (2 days prior, 15-20 min)</w:t>
            </w:r>
          </w:p>
        </w:tc>
      </w:tr>
      <w:tr w:rsidR="0098218D" w14:paraId="7E1544A2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ABBA3BF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Pre-class Material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B8598C6" w14:textId="77777777" w:rsidR="0098218D" w:rsidRDefault="00000000">
            <w:pPr>
              <w:spacing w:line="480" w:lineRule="auto"/>
            </w:pPr>
            <w:r>
              <w:t>AI‑assisted multi‑branch narratives with expert human validation,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F42BB39" w14:textId="77777777" w:rsidR="0098218D" w:rsidRDefault="00000000">
            <w:pPr>
              <w:spacing w:line="480" w:lineRule="auto"/>
            </w:pPr>
            <w:r>
              <w:t>Instructional videos, reading materials, objective quizzes</w:t>
            </w:r>
          </w:p>
        </w:tc>
      </w:tr>
      <w:tr w:rsidR="0098218D" w14:paraId="4319D79B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F6ED45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Pre-class Focus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BF931A0" w14:textId="77777777" w:rsidR="0098218D" w:rsidRDefault="00000000">
            <w:pPr>
              <w:spacing w:line="480" w:lineRule="auto"/>
            </w:pPr>
            <w:r>
              <w:t>Emotional arousal, clinical problem identification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F1C4DB" w14:textId="77777777" w:rsidR="0098218D" w:rsidRDefault="00000000">
            <w:pPr>
              <w:spacing w:line="480" w:lineRule="auto"/>
            </w:pPr>
            <w:r>
              <w:t>Knowledge preview, cognitive preparation</w:t>
            </w:r>
          </w:p>
        </w:tc>
      </w:tr>
      <w:tr w:rsidR="0098218D" w14:paraId="4FBE3C98" w14:textId="77777777">
        <w:trPr>
          <w:trHeight w:val="359"/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712B2D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In-class Teaching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D923D54" w14:textId="77777777" w:rsidR="0098218D" w:rsidRDefault="00000000">
            <w:pPr>
              <w:spacing w:line="480" w:lineRule="auto"/>
            </w:pPr>
            <w:r>
              <w:t>"One-case-through" narrative thread</w:t>
            </w:r>
            <w:r>
              <w:rPr>
                <w:rFonts w:hint="eastAsia"/>
              </w:rPr>
              <w:t xml:space="preserve"> </w:t>
            </w:r>
            <w:r>
              <w:t>+</w:t>
            </w:r>
            <w:r>
              <w:rPr>
                <w:rFonts w:hint="eastAsia"/>
              </w:rPr>
              <w:t xml:space="preserve"> </w:t>
            </w:r>
            <w:r>
              <w:t>multi-branch decision simulation (80 min)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47B381" w14:textId="77777777" w:rsidR="0098218D" w:rsidRDefault="00000000">
            <w:pPr>
              <w:spacing w:line="480" w:lineRule="auto"/>
            </w:pPr>
            <w:r>
              <w:t>Traditional CBL (focusing on etiology, symptoms, nursing measures, and clinical problem analysis)</w:t>
            </w:r>
            <w:r>
              <w:rPr>
                <w:rFonts w:hint="eastAsia"/>
              </w:rPr>
              <w:t xml:space="preserve"> </w:t>
            </w:r>
            <w:r>
              <w:t>(80 min)</w:t>
            </w:r>
          </w:p>
        </w:tc>
      </w:tr>
      <w:tr w:rsidR="0098218D" w14:paraId="17D348CE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27803D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In-class Material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66F8904" w14:textId="77777777" w:rsidR="0098218D" w:rsidRDefault="00000000">
            <w:pPr>
              <w:spacing w:line="480" w:lineRule="auto"/>
            </w:pPr>
            <w:r>
              <w:t>High-tension</w:t>
            </w:r>
            <w:r>
              <w:rPr>
                <w:rFonts w:hint="eastAsia"/>
              </w:rPr>
              <w:t xml:space="preserve"> multi-branch </w:t>
            </w:r>
            <w:r>
              <w:t>clinical narrative (AI-</w:t>
            </w:r>
            <w:r>
              <w:rPr>
                <w:rFonts w:hint="eastAsia"/>
              </w:rPr>
              <w:t>enhanced</w:t>
            </w:r>
            <w: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FE824A9" w14:textId="77777777" w:rsidR="0098218D" w:rsidRDefault="00000000">
            <w:pPr>
              <w:spacing w:line="480" w:lineRule="auto"/>
            </w:pPr>
            <w:r>
              <w:t>Traditional case studies (etiology, symptoms, signs, nursing assessment)</w:t>
            </w:r>
          </w:p>
        </w:tc>
      </w:tr>
      <w:tr w:rsidR="0098218D" w14:paraId="1600ACF4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F9CBF69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Facilitation Strategy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B67D7F0" w14:textId="77777777" w:rsidR="0098218D" w:rsidRDefault="00000000">
            <w:pPr>
              <w:spacing w:line="480" w:lineRule="auto"/>
            </w:pPr>
            <w:r>
              <w:t>Narrative-knowledge mapping &amp; Decision visualization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D40641" w14:textId="77777777" w:rsidR="0098218D" w:rsidRDefault="00000000">
            <w:pPr>
              <w:spacing w:line="480" w:lineRule="auto"/>
            </w:pPr>
            <w:r>
              <w:t>Knowledge clarification, nursing process review, clinical problem analysis</w:t>
            </w:r>
          </w:p>
        </w:tc>
      </w:tr>
      <w:tr w:rsidR="0098218D" w14:paraId="377414BD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F7CF1A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Post-class Task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D0F6B4" w14:textId="77777777" w:rsidR="0098218D" w:rsidRDefault="00000000">
            <w:pPr>
              <w:spacing w:line="480" w:lineRule="auto"/>
            </w:pPr>
            <w:r>
              <w:t xml:space="preserve">Contrastive reflection: Comparing student decisions with full multi-branch </w:t>
            </w:r>
            <w:proofErr w:type="gramStart"/>
            <w:r>
              <w:t>outcomes  (</w:t>
            </w:r>
            <w:proofErr w:type="gramEnd"/>
            <w:r>
              <w:t>15-20 mins)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95448F" w14:textId="77777777" w:rsidR="0098218D" w:rsidRDefault="00000000">
            <w:pPr>
              <w:spacing w:line="480" w:lineRule="auto"/>
            </w:pPr>
            <w:r>
              <w:t>Video study, objective quizzes, or Literature study (15-20 mins)</w:t>
            </w:r>
          </w:p>
        </w:tc>
      </w:tr>
      <w:tr w:rsidR="0098218D" w14:paraId="7DD10A3A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B4C7AFC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Post-class Focus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0171E11" w14:textId="77777777" w:rsidR="0098218D" w:rsidRDefault="00000000">
            <w:pPr>
              <w:spacing w:line="480" w:lineRule="auto"/>
            </w:pPr>
            <w:r>
              <w:t>Value internalization, meaning reconstruction, professional identity formation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E94A37" w14:textId="77777777" w:rsidR="0098218D" w:rsidRDefault="00000000">
            <w:pPr>
              <w:spacing w:line="480" w:lineRule="auto"/>
            </w:pPr>
            <w:r>
              <w:t>Cognitive consolidation, knowledge reinforcement</w:t>
            </w:r>
          </w:p>
        </w:tc>
      </w:tr>
      <w:tr w:rsidR="0098218D" w14:paraId="599268D8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8242A3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Teacher Support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B4352E3" w14:textId="77777777" w:rsidR="0098218D" w:rsidRDefault="00000000">
            <w:pPr>
              <w:spacing w:line="480" w:lineRule="auto"/>
            </w:pPr>
            <w:r>
              <w:t>Structured reflection guidance (Narrative-based)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CFA8FB" w14:textId="77777777" w:rsidR="0098218D" w:rsidRDefault="00000000">
            <w:pPr>
              <w:spacing w:line="480" w:lineRule="auto"/>
            </w:pPr>
            <w:r>
              <w:t>Routine Q&amp;A and summary (no structured reflection support)</w:t>
            </w:r>
          </w:p>
        </w:tc>
      </w:tr>
      <w:tr w:rsidR="0098218D" w14:paraId="7BD0675F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0CD0121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Duration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B146F3" w14:textId="77777777" w:rsidR="0098218D" w:rsidRDefault="00000000">
            <w:pPr>
              <w:spacing w:line="480" w:lineRule="auto"/>
            </w:pPr>
            <w:r>
              <w:t>3 weeks (3 complete learning loops)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FBAAB3" w14:textId="77777777" w:rsidR="0098218D" w:rsidRDefault="00000000">
            <w:pPr>
              <w:spacing w:line="480" w:lineRule="auto"/>
            </w:pPr>
            <w:r>
              <w:t>3 weeks (3 sessions)</w:t>
            </w:r>
          </w:p>
        </w:tc>
      </w:tr>
      <w:tr w:rsidR="0098218D" w14:paraId="7292D6D2" w14:textId="77777777"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1A9942" w14:textId="77777777" w:rsidR="0098218D" w:rsidRDefault="0000000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Consistency Control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8762243" w14:textId="77777777" w:rsidR="0098218D" w:rsidRDefault="00000000">
            <w:pPr>
              <w:spacing w:line="480" w:lineRule="auto"/>
            </w:pPr>
            <w:r>
              <w:t>Same faculty team, same semester, syllabus, sequence, core content, and total hours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0D4167" w14:textId="77777777" w:rsidR="0098218D" w:rsidRDefault="00000000">
            <w:pPr>
              <w:spacing w:line="480" w:lineRule="auto"/>
            </w:pPr>
            <w:r>
              <w:t>Same as EG</w:t>
            </w:r>
          </w:p>
        </w:tc>
      </w:tr>
    </w:tbl>
    <w:p w14:paraId="06481E4B" w14:textId="77777777" w:rsidR="0098218D" w:rsidRDefault="0098218D">
      <w:pPr>
        <w:spacing w:line="480" w:lineRule="auto"/>
      </w:pPr>
    </w:p>
    <w:sectPr w:rsidR="009821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1388B" w14:textId="77777777" w:rsidR="006130B7" w:rsidRDefault="006130B7">
      <w:pPr>
        <w:spacing w:line="240" w:lineRule="auto"/>
      </w:pPr>
      <w:r>
        <w:separator/>
      </w:r>
    </w:p>
  </w:endnote>
  <w:endnote w:type="continuationSeparator" w:id="0">
    <w:p w14:paraId="0D0AC1B2" w14:textId="77777777" w:rsidR="006130B7" w:rsidRDefault="00613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2000019F" w:csb1="4F01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34271" w14:textId="77777777" w:rsidR="006130B7" w:rsidRDefault="006130B7">
      <w:pPr>
        <w:spacing w:line="240" w:lineRule="auto"/>
      </w:pPr>
      <w:r>
        <w:separator/>
      </w:r>
    </w:p>
  </w:footnote>
  <w:footnote w:type="continuationSeparator" w:id="0">
    <w:p w14:paraId="27B5EA7E" w14:textId="77777777" w:rsidR="006130B7" w:rsidRDefault="006130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3F8694"/>
    <w:rsid w:val="000E78EB"/>
    <w:rsid w:val="006130B7"/>
    <w:rsid w:val="0098218D"/>
    <w:rsid w:val="009A6680"/>
    <w:rsid w:val="0F6A2669"/>
    <w:rsid w:val="24967E12"/>
    <w:rsid w:val="27846663"/>
    <w:rsid w:val="37FDE02F"/>
    <w:rsid w:val="3FF7064A"/>
    <w:rsid w:val="5F730C55"/>
    <w:rsid w:val="61AF78E3"/>
    <w:rsid w:val="753F8694"/>
    <w:rsid w:val="79ED6B0E"/>
    <w:rsid w:val="7FE80CC7"/>
    <w:rsid w:val="BDFC5654"/>
    <w:rsid w:val="BF6FD1A8"/>
    <w:rsid w:val="EFFD7B91"/>
    <w:rsid w:val="F7DBD702"/>
    <w:rsid w:val="FFFF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8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0" w:lineRule="exact"/>
      <w:jc w:val="both"/>
    </w:pPr>
    <w:rPr>
      <w:sz w:val="24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Normal (Web)"/>
    <w:basedOn w:val="a"/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pPr>
      <w:jc w:val="left"/>
    </w:pPr>
    <w:rPr>
      <w:rFonts w:ascii="Helvetica" w:eastAsia="Helvetica" w:hAnsi="Helvetica"/>
      <w:color w:val="000000"/>
    </w:rPr>
  </w:style>
  <w:style w:type="paragraph" w:styleId="a6">
    <w:name w:val="Revision"/>
    <w:hidden/>
    <w:uiPriority w:val="99"/>
    <w:unhideWhenUsed/>
    <w:rsid w:val="009A6680"/>
    <w:rPr>
      <w:sz w:val="24"/>
      <w:szCs w:val="24"/>
    </w:rPr>
  </w:style>
  <w:style w:type="paragraph" w:styleId="a7">
    <w:name w:val="header"/>
    <w:basedOn w:val="a"/>
    <w:link w:val="a8"/>
    <w:rsid w:val="009A668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A6680"/>
    <w:rPr>
      <w:sz w:val="18"/>
      <w:szCs w:val="18"/>
    </w:rPr>
  </w:style>
  <w:style w:type="paragraph" w:styleId="a9">
    <w:name w:val="footer"/>
    <w:basedOn w:val="a"/>
    <w:link w:val="aa"/>
    <w:rsid w:val="009A668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A6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1832</Characters>
  <Application>Microsoft Office Word</Application>
  <DocSecurity>0</DocSecurity>
  <Lines>70</Lines>
  <Paragraphs>53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2026-06-25T09:05:00Z</dcterms:created>
  <dcterms:modified xsi:type="dcterms:W3CDTF">2026-06-25T09:05:00Z</dcterms:modified>
</cp:coreProperties>
</file>