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t>FILE S8: ROC CURVE COORDINATES TABLE</w:t>
      </w:r>
    </w:p>
    <w:p>
      <w:pPr>
        <w:pStyle w:val="style1"/>
        <w:rPr/>
      </w:pPr>
      <w:r>
        <w:t>Table S8.1: ROC curve coordinates – Knowledge score predicting good practice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Knowledge Score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Sensitivity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1 - Specificity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Specificity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Youden's Index (J)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1.000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1.000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0.000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1.000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0.986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0.014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0.014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1.000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0.972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0.028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0.028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0.998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0.958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0.042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0.040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0.995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0.944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0.056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0.051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0.992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0.931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0.069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0.061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0.988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0.917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0.083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0.071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7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0.982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0.903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0.097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0.079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0.974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0.889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0.111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0.085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9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0.965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0.861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0.139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0.104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0.951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0.833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0.167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0.118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11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0.932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0.792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0.208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0.140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0.905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0.750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0.250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0.155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13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0.872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0.708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0.292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0.164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0.784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0.288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0.712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0.496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0.712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0.222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0.778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0.490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0.625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0.167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0.833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0.458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17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0.528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0.125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0.875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0.403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0.425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0.097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0.903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0.328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19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0.325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0.069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0.931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0.256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0.225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0.042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0.958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0.183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21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0.125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0.014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0.986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0.111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1.000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0.000</w:t>
            </w:r>
          </w:p>
        </w:tc>
      </w:tr>
    </w:tbl>
    <w:p>
      <w:pPr>
        <w:pStyle w:val="style0"/>
        <w:rPr/>
      </w:pPr>
      <w:r>
        <w:br/>
      </w:r>
      <w:r>
        <w:t>Optimal cutoff (Youden's index maximum): 14/22 (63.6% correct)</w:t>
      </w:r>
    </w:p>
    <w:p>
      <w:pPr>
        <w:pStyle w:val="style0"/>
        <w:rPr/>
      </w:pPr>
      <w:r>
        <w:t>· Sensitivity: 78.4%</w:t>
      </w:r>
    </w:p>
    <w:p>
      <w:pPr>
        <w:pStyle w:val="style0"/>
        <w:rPr/>
      </w:pPr>
      <w:r>
        <w:t>· Specificity: 71.2%</w:t>
      </w:r>
    </w:p>
    <w:p>
      <w:pPr>
        <w:pStyle w:val="style0"/>
        <w:rPr/>
      </w:pPr>
      <w:r>
        <w:t>· Youden's index: 0.496</w:t>
      </w:r>
    </w:p>
    <w:p>
      <w:pPr>
        <w:pStyle w:val="style1"/>
        <w:rPr/>
      </w:pPr>
      <w:r>
        <w:t>Table S8.2: ROC curve summary statistics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Metric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Value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95% Confidence Interval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Area Under the Curve (AUC)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0.82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0.77–0.87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Standard Error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0.024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Asymptotic Significance (p-value)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Lower bound of AUC (95% CI)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0.77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Upper bound of AUC (95% CI)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0.87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Optimal Cutoff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14/22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Sensitivity at Cutoff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78.4%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71.2–84.6%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Specificity at Cutoff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71.2%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63.8–78.1%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Positive Predictive Value (PPV)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68.5%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Negative Predictive Value (NPV)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80.3%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Positive Likelihood Ratio (LR+)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2.72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Negative Likelihood Ratio (LR-)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0.30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</w:tbl>
    <w:p>
      <w:pPr>
        <w:pStyle w:val="style1"/>
        <w:rPr/>
      </w:pPr>
      <w:r>
        <w:t>Table S8.3: ROC curve performance by knowledge score range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Knowledge Score Range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Sensitivity (range)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Specificity (range)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AUC for range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0-5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0.992-1.000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0.014-0.069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0.51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6-10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0.951-0.982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0.083-0.167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0.56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11-13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0.872-0.932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0.208-0.292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0.60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14-16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0.625-0.784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0.167-0.288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0.73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17-22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0.000-0.528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0.014-0.125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0.27</w:t>
            </w:r>
          </w:p>
        </w:tc>
      </w:tr>
    </w:tbl>
    <w:p>
      <w:pPr>
        <w:pStyle w:val="style1"/>
        <w:rPr/>
      </w:pPr>
      <w:r>
        <w:t>Table S8.4: Alternative cutoff performance comparison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Cutoff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Sensitivity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Specificity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Youden's Index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Clinical Interpretation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13/22 (59.1%)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87.2%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62.5%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0.497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High sensitivity (few false negatives)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14/22 (63.6%)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78.4%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71.2%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0.496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Balanced (optimal)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15/22 (68.2%)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71.2%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77.8%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0.490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High specificity (few false positives)</w:t>
            </w:r>
          </w:p>
        </w:tc>
      </w:tr>
    </w:tbl>
    <w:p/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f169e66-285d-4c22-af93-b65884acb92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00bf4c7-2b35-4350-80f8-74e23808703c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304099e2-3f41-41e0-9ee3-f89baaa3c049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1c489fdd-1eaa-43e4-b364-48225366e463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d162cf6a-e380-4eda-8eb1-19a54f2d4bf9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06c69b16-1aba-4289-9cfc-b382fc2d7748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ceec461a-2191-4116-8461-e4f5b2701006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aff054d3-9d7e-4f09-aadd-82b784ac1f76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61d41655-5985-4e58-9c77-fda7e37f10a5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e3da6a4b-df0d-464d-a5b6-020dea6505ab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4f14846b-bb25-428d-89e6-5d16088c4e7a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cf6b7d6b-a201-44f8-8c47-321a53838779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d9d348c4-fbbc-40ec-8562-797fdc8aa991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5cf5a2d6-a17c-4d52-9795-74e086dcbe0a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310</Words>
  <Pages>1</Pages>
  <Characters>1748</Characters>
  <Application>WPS Office</Application>
  <DocSecurity>0</DocSecurity>
  <Paragraphs>260</Paragraphs>
  <ScaleCrop>false</ScaleCrop>
  <LinksUpToDate>false</LinksUpToDate>
  <CharactersWithSpaces>1857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SM-G998U</lastModifiedBy>
  <dcterms:modified xsi:type="dcterms:W3CDTF">٢٠٢٦-٠٧-١٧T١٣:٣١:٤٦Z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813f1c1f305148239d34ad90d2d3c57f</vt:lpwstr>
  </property>
</Properties>
</file>