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7ED0C" w14:textId="77777777" w:rsidR="00C70429" w:rsidRPr="00905F66" w:rsidRDefault="00C70429" w:rsidP="00E27619">
      <w:pPr>
        <w:pStyle w:val="NoSpacing"/>
        <w:jc w:val="both"/>
        <w:rPr>
          <w:rFonts w:ascii="Times New Roman" w:hAnsi="Times New Roman" w:cs="Times New Roman"/>
          <w:sz w:val="24"/>
          <w:szCs w:val="24"/>
        </w:rPr>
      </w:pPr>
    </w:p>
    <w:p w14:paraId="6BB241EB" w14:textId="77777777" w:rsidR="00C70429" w:rsidRPr="00905F66" w:rsidRDefault="00C70429" w:rsidP="00E27619">
      <w:pPr>
        <w:pStyle w:val="NoSpacing"/>
        <w:jc w:val="both"/>
        <w:rPr>
          <w:rFonts w:ascii="Times New Roman" w:hAnsi="Times New Roman" w:cs="Times New Roman"/>
          <w:sz w:val="24"/>
          <w:szCs w:val="24"/>
        </w:rPr>
      </w:pPr>
    </w:p>
    <w:p w14:paraId="49C3342B" w14:textId="77777777" w:rsidR="00C70429" w:rsidRPr="00905F66" w:rsidRDefault="00C70429" w:rsidP="00E27619">
      <w:pPr>
        <w:pStyle w:val="NoSpacing"/>
        <w:jc w:val="both"/>
        <w:rPr>
          <w:rFonts w:ascii="Times New Roman" w:hAnsi="Times New Roman" w:cs="Times New Roman"/>
          <w:sz w:val="24"/>
          <w:szCs w:val="24"/>
        </w:rPr>
      </w:pPr>
    </w:p>
    <w:p w14:paraId="26D08A8A" w14:textId="77777777" w:rsidR="00994175" w:rsidRPr="00694263" w:rsidRDefault="00994175" w:rsidP="00F3158A">
      <w:pPr>
        <w:pStyle w:val="NoSpacing"/>
        <w:rPr>
          <w:rFonts w:ascii="Times New Roman" w:hAnsi="Times New Roman" w:cs="Times New Roman"/>
          <w:sz w:val="24"/>
          <w:szCs w:val="24"/>
        </w:rPr>
      </w:pPr>
    </w:p>
    <w:p w14:paraId="31C960CE" w14:textId="66CDC2FC" w:rsidR="00DB411C" w:rsidRPr="00694263" w:rsidRDefault="00DB411C" w:rsidP="00DB411C">
      <w:pPr>
        <w:snapToGrid w:val="0"/>
        <w:spacing w:after="0" w:line="240" w:lineRule="auto"/>
        <w:rPr>
          <w:rFonts w:ascii="Times New Roman" w:hAnsi="Times New Roman" w:cs="Times New Roman"/>
          <w:i/>
          <w:iCs/>
        </w:rPr>
      </w:pPr>
      <w:r w:rsidRPr="00694263">
        <w:rPr>
          <w:rFonts w:ascii="Times New Roman" w:hAnsi="Times New Roman" w:cs="Times New Roman"/>
          <w:b/>
          <w:bCs/>
        </w:rPr>
        <w:t xml:space="preserve">Table </w:t>
      </w:r>
      <w:r w:rsidR="00393641" w:rsidRPr="006D71B6">
        <w:rPr>
          <w:rFonts w:ascii="Times New Roman" w:hAnsi="Times New Roman" w:cs="Times New Roman"/>
          <w:b/>
          <w:bCs/>
        </w:rPr>
        <w:t>1</w:t>
      </w:r>
      <w:r w:rsidRPr="00694263">
        <w:rPr>
          <w:rFonts w:ascii="Times New Roman" w:hAnsi="Times New Roman" w:cs="Times New Roman"/>
          <w:b/>
          <w:bCs/>
        </w:rPr>
        <w:t>.</w:t>
      </w:r>
      <w:r w:rsidRPr="00694263">
        <w:rPr>
          <w:rFonts w:ascii="Times New Roman" w:hAnsi="Times New Roman" w:cs="Times New Roman"/>
        </w:rPr>
        <w:t xml:space="preserve"> </w:t>
      </w:r>
      <w:r w:rsidRPr="00694263">
        <w:rPr>
          <w:rFonts w:ascii="Times New Roman" w:hAnsi="Times New Roman" w:cs="Times New Roman"/>
          <w:i/>
          <w:iCs/>
        </w:rPr>
        <w:t>PICOS algorithm for systematic review</w:t>
      </w:r>
    </w:p>
    <w:tbl>
      <w:tblPr>
        <w:tblStyle w:val="ListTable6Colorful"/>
        <w:tblW w:w="5000" w:type="pct"/>
        <w:tblLook w:val="06A0" w:firstRow="1" w:lastRow="0" w:firstColumn="1" w:lastColumn="0" w:noHBand="1" w:noVBand="1"/>
      </w:tblPr>
      <w:tblGrid>
        <w:gridCol w:w="1884"/>
        <w:gridCol w:w="8582"/>
      </w:tblGrid>
      <w:tr w:rsidR="00DB411C" w:rsidRPr="00694263" w14:paraId="4B7331C8" w14:textId="77777777" w:rsidTr="0031313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0" w:type="pct"/>
            <w:vAlign w:val="center"/>
            <w:hideMark/>
          </w:tcPr>
          <w:p w14:paraId="72BC8D41" w14:textId="41202E7B" w:rsidR="00DB411C" w:rsidRPr="00694263" w:rsidRDefault="00DB411C" w:rsidP="00313136">
            <w:pPr>
              <w:jc w:val="center"/>
              <w:rPr>
                <w:rFonts w:ascii="Times New Roman" w:eastAsia="Times New Roman" w:hAnsi="Times New Roman" w:cs="Times New Roman"/>
                <w:color w:val="000000"/>
                <w:kern w:val="0"/>
                <w14:ligatures w14:val="none"/>
              </w:rPr>
            </w:pPr>
          </w:p>
        </w:tc>
        <w:tc>
          <w:tcPr>
            <w:tcW w:w="4100" w:type="pct"/>
            <w:vAlign w:val="center"/>
            <w:hideMark/>
          </w:tcPr>
          <w:p w14:paraId="4683DAF1" w14:textId="77777777" w:rsidR="00DB411C" w:rsidRPr="00694263" w:rsidRDefault="00DB411C" w:rsidP="003131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94263">
              <w:rPr>
                <w:rFonts w:ascii="Times New Roman" w:eastAsia="Times New Roman" w:hAnsi="Times New Roman" w:cs="Times New Roman"/>
                <w:color w:val="000000"/>
                <w:kern w:val="0"/>
                <w14:ligatures w14:val="none"/>
              </w:rPr>
              <w:t>Description</w:t>
            </w:r>
          </w:p>
        </w:tc>
      </w:tr>
      <w:tr w:rsidR="00DB411C" w:rsidRPr="00694263" w14:paraId="06924144" w14:textId="77777777" w:rsidTr="00313136">
        <w:trPr>
          <w:trHeight w:val="864"/>
        </w:trPr>
        <w:tc>
          <w:tcPr>
            <w:cnfStyle w:val="001000000000" w:firstRow="0" w:lastRow="0" w:firstColumn="1" w:lastColumn="0" w:oddVBand="0" w:evenVBand="0" w:oddHBand="0" w:evenHBand="0" w:firstRowFirstColumn="0" w:firstRowLastColumn="0" w:lastRowFirstColumn="0" w:lastRowLastColumn="0"/>
            <w:tcW w:w="900" w:type="pct"/>
            <w:vAlign w:val="center"/>
            <w:hideMark/>
          </w:tcPr>
          <w:p w14:paraId="1D49A485" w14:textId="77777777" w:rsidR="00DB411C" w:rsidRPr="00694263" w:rsidRDefault="00DB411C" w:rsidP="00313136">
            <w:pPr>
              <w:jc w:val="center"/>
              <w:rPr>
                <w:rFonts w:ascii="Times New Roman" w:eastAsia="Times New Roman" w:hAnsi="Times New Roman" w:cs="Times New Roman"/>
                <w:color w:val="000000"/>
                <w:kern w:val="0"/>
                <w14:ligatures w14:val="none"/>
              </w:rPr>
            </w:pPr>
            <w:r w:rsidRPr="00694263">
              <w:rPr>
                <w:rFonts w:ascii="Times New Roman" w:eastAsia="Times New Roman" w:hAnsi="Times New Roman" w:cs="Times New Roman"/>
                <w:color w:val="000000"/>
                <w:kern w:val="0"/>
                <w14:ligatures w14:val="none"/>
              </w:rPr>
              <w:t>Population(P)</w:t>
            </w:r>
          </w:p>
        </w:tc>
        <w:tc>
          <w:tcPr>
            <w:tcW w:w="4100" w:type="pct"/>
            <w:vAlign w:val="center"/>
            <w:hideMark/>
          </w:tcPr>
          <w:p w14:paraId="2D393425" w14:textId="77777777" w:rsidR="00DB411C" w:rsidRPr="00694263" w:rsidRDefault="00DB411C" w:rsidP="003131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14:ligatures w14:val="none"/>
              </w:rPr>
            </w:pPr>
            <w:r w:rsidRPr="00694263">
              <w:rPr>
                <w:rFonts w:ascii="Times New Roman" w:eastAsia="Times New Roman" w:hAnsi="Times New Roman" w:cs="Times New Roman"/>
                <w:i/>
                <w:iCs/>
                <w:color w:val="000000"/>
                <w:kern w:val="0"/>
                <w14:ligatures w14:val="none"/>
              </w:rPr>
              <w:t>Families with children or adolescents (0–18 years) diagnosed with any allergic condition, including food allergy, atopic dermatitis, allergic rhinitis, allergic asthma, urticaria, or anaphylaxis. The focus extends to parents, caregivers, or households directly involved in the child’s care.</w:t>
            </w:r>
          </w:p>
        </w:tc>
      </w:tr>
      <w:tr w:rsidR="00DB411C" w:rsidRPr="00694263" w14:paraId="25BB6450" w14:textId="77777777" w:rsidTr="00313136">
        <w:trPr>
          <w:trHeight w:val="576"/>
        </w:trPr>
        <w:tc>
          <w:tcPr>
            <w:cnfStyle w:val="001000000000" w:firstRow="0" w:lastRow="0" w:firstColumn="1" w:lastColumn="0" w:oddVBand="0" w:evenVBand="0" w:oddHBand="0" w:evenHBand="0" w:firstRowFirstColumn="0" w:firstRowLastColumn="0" w:lastRowFirstColumn="0" w:lastRowLastColumn="0"/>
            <w:tcW w:w="900" w:type="pct"/>
            <w:vAlign w:val="center"/>
            <w:hideMark/>
          </w:tcPr>
          <w:p w14:paraId="33DE8EAB" w14:textId="77777777" w:rsidR="00DB411C" w:rsidRPr="00694263" w:rsidRDefault="00DB411C" w:rsidP="00313136">
            <w:pPr>
              <w:jc w:val="center"/>
              <w:rPr>
                <w:rFonts w:ascii="Times New Roman" w:eastAsia="Times New Roman" w:hAnsi="Times New Roman" w:cs="Times New Roman"/>
                <w:color w:val="000000"/>
                <w:kern w:val="0"/>
                <w14:ligatures w14:val="none"/>
              </w:rPr>
            </w:pPr>
            <w:r w:rsidRPr="00694263">
              <w:rPr>
                <w:rFonts w:ascii="Times New Roman" w:eastAsia="Times New Roman" w:hAnsi="Times New Roman" w:cs="Times New Roman"/>
                <w:color w:val="000000"/>
                <w:kern w:val="0"/>
                <w14:ligatures w14:val="none"/>
              </w:rPr>
              <w:t xml:space="preserve">Intervention / Exposure </w:t>
            </w:r>
            <w:r w:rsidRPr="00694263">
              <w:rPr>
                <w:rFonts w:ascii="Times New Roman" w:eastAsia="Times New Roman" w:hAnsi="Times New Roman" w:cs="Times New Roman"/>
                <w:color w:val="000000"/>
                <w:kern w:val="0"/>
                <w14:ligatures w14:val="none"/>
              </w:rPr>
              <w:br/>
              <w:t>(I)</w:t>
            </w:r>
          </w:p>
        </w:tc>
        <w:tc>
          <w:tcPr>
            <w:tcW w:w="4100" w:type="pct"/>
            <w:vAlign w:val="center"/>
            <w:hideMark/>
          </w:tcPr>
          <w:p w14:paraId="7C13FC1A" w14:textId="496BDE39" w:rsidR="00DB411C" w:rsidRPr="00694263" w:rsidRDefault="00DB411C" w:rsidP="003131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14:ligatures w14:val="none"/>
              </w:rPr>
            </w:pPr>
            <w:r w:rsidRPr="00694263">
              <w:rPr>
                <w:rFonts w:ascii="Times New Roman" w:eastAsia="Times New Roman" w:hAnsi="Times New Roman" w:cs="Times New Roman"/>
                <w:i/>
                <w:iCs/>
                <w:color w:val="000000"/>
                <w:kern w:val="0"/>
                <w14:ligatures w14:val="none"/>
              </w:rPr>
              <w:t>Presence of an allergic disease in the child or adolescent and its impact on the family’s quality of life and/or parental burden.</w:t>
            </w:r>
          </w:p>
        </w:tc>
      </w:tr>
      <w:tr w:rsidR="00DB411C" w:rsidRPr="00694263" w14:paraId="1AA8C9A5" w14:textId="77777777" w:rsidTr="00313136">
        <w:trPr>
          <w:trHeight w:val="576"/>
        </w:trPr>
        <w:tc>
          <w:tcPr>
            <w:cnfStyle w:val="001000000000" w:firstRow="0" w:lastRow="0" w:firstColumn="1" w:lastColumn="0" w:oddVBand="0" w:evenVBand="0" w:oddHBand="0" w:evenHBand="0" w:firstRowFirstColumn="0" w:firstRowLastColumn="0" w:lastRowFirstColumn="0" w:lastRowLastColumn="0"/>
            <w:tcW w:w="900" w:type="pct"/>
            <w:vAlign w:val="center"/>
            <w:hideMark/>
          </w:tcPr>
          <w:p w14:paraId="21041613" w14:textId="77777777" w:rsidR="00DB411C" w:rsidRPr="00694263" w:rsidRDefault="00DB411C" w:rsidP="00313136">
            <w:pPr>
              <w:jc w:val="center"/>
              <w:rPr>
                <w:rFonts w:ascii="Times New Roman" w:eastAsia="Times New Roman" w:hAnsi="Times New Roman" w:cs="Times New Roman"/>
                <w:color w:val="000000"/>
                <w:kern w:val="0"/>
                <w14:ligatures w14:val="none"/>
              </w:rPr>
            </w:pPr>
            <w:r w:rsidRPr="00694263">
              <w:rPr>
                <w:rFonts w:ascii="Times New Roman" w:eastAsia="Times New Roman" w:hAnsi="Times New Roman" w:cs="Times New Roman"/>
                <w:color w:val="000000"/>
                <w:kern w:val="0"/>
                <w14:ligatures w14:val="none"/>
              </w:rPr>
              <w:t>Comparison (C)</w:t>
            </w:r>
          </w:p>
        </w:tc>
        <w:tc>
          <w:tcPr>
            <w:tcW w:w="4100" w:type="pct"/>
            <w:vAlign w:val="center"/>
            <w:hideMark/>
          </w:tcPr>
          <w:p w14:paraId="34CF958B" w14:textId="77777777" w:rsidR="00DB411C" w:rsidRPr="00694263" w:rsidRDefault="00DB411C" w:rsidP="003131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14:ligatures w14:val="none"/>
              </w:rPr>
            </w:pPr>
            <w:r w:rsidRPr="00694263">
              <w:rPr>
                <w:rFonts w:ascii="Times New Roman" w:eastAsia="Times New Roman" w:hAnsi="Times New Roman" w:cs="Times New Roman"/>
                <w:i/>
                <w:iCs/>
                <w:color w:val="000000"/>
                <w:kern w:val="0"/>
                <w14:ligatures w14:val="none"/>
              </w:rPr>
              <w:t>Families without allergic children, or between subgroups of families depending on allergy type (e.g., food vs. respiratory allergy), disease severity, or other sociodemographic factors. Some observational studies may lack a control group.</w:t>
            </w:r>
          </w:p>
        </w:tc>
      </w:tr>
      <w:tr w:rsidR="00DB411C" w:rsidRPr="00694263" w14:paraId="2EAEA8DF" w14:textId="77777777" w:rsidTr="00313136">
        <w:trPr>
          <w:trHeight w:val="576"/>
        </w:trPr>
        <w:tc>
          <w:tcPr>
            <w:cnfStyle w:val="001000000000" w:firstRow="0" w:lastRow="0" w:firstColumn="1" w:lastColumn="0" w:oddVBand="0" w:evenVBand="0" w:oddHBand="0" w:evenHBand="0" w:firstRowFirstColumn="0" w:firstRowLastColumn="0" w:lastRowFirstColumn="0" w:lastRowLastColumn="0"/>
            <w:tcW w:w="900" w:type="pct"/>
            <w:vAlign w:val="center"/>
            <w:hideMark/>
          </w:tcPr>
          <w:p w14:paraId="584C71BE" w14:textId="77777777" w:rsidR="00DB411C" w:rsidRPr="00694263" w:rsidRDefault="00DB411C" w:rsidP="00313136">
            <w:pPr>
              <w:jc w:val="center"/>
              <w:rPr>
                <w:rFonts w:ascii="Times New Roman" w:eastAsia="Times New Roman" w:hAnsi="Times New Roman" w:cs="Times New Roman"/>
                <w:color w:val="000000"/>
                <w:kern w:val="0"/>
                <w14:ligatures w14:val="none"/>
              </w:rPr>
            </w:pPr>
            <w:r w:rsidRPr="00694263">
              <w:rPr>
                <w:rFonts w:ascii="Times New Roman" w:eastAsia="Times New Roman" w:hAnsi="Times New Roman" w:cs="Times New Roman"/>
                <w:color w:val="000000"/>
                <w:kern w:val="0"/>
                <w14:ligatures w14:val="none"/>
              </w:rPr>
              <w:t xml:space="preserve">Outcomes </w:t>
            </w:r>
            <w:r w:rsidRPr="00694263">
              <w:rPr>
                <w:rFonts w:ascii="Times New Roman" w:eastAsia="Times New Roman" w:hAnsi="Times New Roman" w:cs="Times New Roman"/>
                <w:color w:val="000000"/>
                <w:kern w:val="0"/>
                <w14:ligatures w14:val="none"/>
              </w:rPr>
              <w:br/>
              <w:t>(O)</w:t>
            </w:r>
          </w:p>
        </w:tc>
        <w:tc>
          <w:tcPr>
            <w:tcW w:w="4100" w:type="pct"/>
            <w:vAlign w:val="center"/>
            <w:hideMark/>
          </w:tcPr>
          <w:p w14:paraId="07B465B6" w14:textId="72415553" w:rsidR="00DB411C" w:rsidRPr="00694263" w:rsidRDefault="00DB411C" w:rsidP="003131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14:ligatures w14:val="none"/>
              </w:rPr>
            </w:pPr>
            <w:r w:rsidRPr="00694263">
              <w:rPr>
                <w:rFonts w:ascii="Times New Roman" w:eastAsia="Times New Roman" w:hAnsi="Times New Roman" w:cs="Times New Roman"/>
                <w:i/>
                <w:iCs/>
                <w:color w:val="000000"/>
                <w:kern w:val="0"/>
                <w14:ligatures w14:val="none"/>
              </w:rPr>
              <w:t>Assessment of quality of life (QoL) and/or health-related quality of life (HRQoL) among families of allergic children, including parental burden, family burden, psychosocial adjustment and overall family functioning.</w:t>
            </w:r>
          </w:p>
        </w:tc>
      </w:tr>
      <w:tr w:rsidR="00DB411C" w:rsidRPr="00694263" w14:paraId="244A1C0F" w14:textId="77777777" w:rsidTr="00313136">
        <w:trPr>
          <w:trHeight w:val="864"/>
        </w:trPr>
        <w:tc>
          <w:tcPr>
            <w:cnfStyle w:val="001000000000" w:firstRow="0" w:lastRow="0" w:firstColumn="1" w:lastColumn="0" w:oddVBand="0" w:evenVBand="0" w:oddHBand="0" w:evenHBand="0" w:firstRowFirstColumn="0" w:firstRowLastColumn="0" w:lastRowFirstColumn="0" w:lastRowLastColumn="0"/>
            <w:tcW w:w="900" w:type="pct"/>
            <w:vAlign w:val="center"/>
            <w:hideMark/>
          </w:tcPr>
          <w:p w14:paraId="7D913DDD" w14:textId="77777777" w:rsidR="00DB411C" w:rsidRPr="00694263" w:rsidRDefault="00DB411C" w:rsidP="00313136">
            <w:pPr>
              <w:jc w:val="center"/>
              <w:rPr>
                <w:rFonts w:ascii="Times New Roman" w:eastAsia="Times New Roman" w:hAnsi="Times New Roman" w:cs="Times New Roman"/>
                <w:color w:val="000000"/>
                <w:kern w:val="0"/>
                <w14:ligatures w14:val="none"/>
              </w:rPr>
            </w:pPr>
            <w:r w:rsidRPr="00694263">
              <w:rPr>
                <w:rFonts w:ascii="Times New Roman" w:eastAsia="Times New Roman" w:hAnsi="Times New Roman" w:cs="Times New Roman"/>
                <w:color w:val="000000"/>
                <w:kern w:val="0"/>
                <w14:ligatures w14:val="none"/>
              </w:rPr>
              <w:t>Study Design (S)</w:t>
            </w:r>
          </w:p>
        </w:tc>
        <w:tc>
          <w:tcPr>
            <w:tcW w:w="4100" w:type="pct"/>
            <w:vAlign w:val="center"/>
            <w:hideMark/>
          </w:tcPr>
          <w:p w14:paraId="398FFB0F" w14:textId="5CDBF977" w:rsidR="00F15E6B" w:rsidRPr="00694263" w:rsidRDefault="00DB411C" w:rsidP="00F15E6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4263">
              <w:rPr>
                <w:rFonts w:ascii="Times New Roman" w:eastAsia="Times New Roman" w:hAnsi="Times New Roman" w:cs="Times New Roman"/>
                <w:i/>
                <w:iCs/>
                <w:color w:val="000000"/>
                <w:kern w:val="0"/>
                <w:sz w:val="24"/>
                <w:szCs w:val="24"/>
                <w14:ligatures w14:val="none"/>
              </w:rPr>
              <w:t>Observational studies (cross-sectional, cohort, or case-control) that quantitatively or qualitatively assess family or parental quality of life using validated instruments (e.g., FAQL-PB, DFI, FDLQI, PedsQL-FIM, , etc.).</w:t>
            </w:r>
            <w:r w:rsidR="00F15E6B" w:rsidRPr="00694263">
              <w:rPr>
                <w:rFonts w:ascii="Times New Roman" w:hAnsi="Times New Roman" w:cs="Times New Roman"/>
                <w:i/>
                <w:iCs/>
                <w:sz w:val="24"/>
                <w:szCs w:val="24"/>
              </w:rPr>
              <w:t xml:space="preserve"> Both disease-specific and generic family QoL instruments were included</w:t>
            </w:r>
            <w:r w:rsidR="00F15E6B" w:rsidRPr="00694263">
              <w:rPr>
                <w:rFonts w:ascii="Times New Roman" w:hAnsi="Times New Roman" w:cs="Times New Roman"/>
                <w:sz w:val="24"/>
                <w:szCs w:val="24"/>
              </w:rPr>
              <w:t>.</w:t>
            </w:r>
          </w:p>
          <w:p w14:paraId="47FF32BB" w14:textId="639F43B7" w:rsidR="00DB411C" w:rsidRPr="00694263" w:rsidRDefault="00DB411C" w:rsidP="003131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kern w:val="0"/>
                <w14:ligatures w14:val="none"/>
              </w:rPr>
            </w:pPr>
          </w:p>
        </w:tc>
      </w:tr>
    </w:tbl>
    <w:p w14:paraId="5B436607" w14:textId="77777777" w:rsidR="001F2832" w:rsidRDefault="001F2832">
      <w:pPr>
        <w:rPr>
          <w:rFonts w:ascii="Times New Roman" w:hAnsi="Times New Roman" w:cs="Times New Roman"/>
        </w:rPr>
      </w:pPr>
    </w:p>
    <w:p w14:paraId="5D5BFF33" w14:textId="77777777" w:rsidR="005010C4" w:rsidRPr="00694263" w:rsidRDefault="005010C4">
      <w:pPr>
        <w:rPr>
          <w:rFonts w:ascii="Times New Roman" w:hAnsi="Times New Roman" w:cs="Times New Roman"/>
        </w:rPr>
      </w:pPr>
    </w:p>
    <w:p w14:paraId="65707FCD" w14:textId="7EBE3BDF" w:rsidR="00393641" w:rsidRPr="00694263" w:rsidRDefault="00393641" w:rsidP="00393641">
      <w:pPr>
        <w:snapToGrid w:val="0"/>
        <w:spacing w:after="0" w:line="276" w:lineRule="auto"/>
        <w:rPr>
          <w:rFonts w:ascii="Times New Roman" w:hAnsi="Times New Roman" w:cs="Times New Roman"/>
        </w:rPr>
      </w:pPr>
      <w:r w:rsidRPr="00694263">
        <w:rPr>
          <w:rFonts w:ascii="Times New Roman" w:hAnsi="Times New Roman" w:cs="Times New Roman"/>
          <w:b/>
          <w:bCs/>
        </w:rPr>
        <w:t xml:space="preserve">Table </w:t>
      </w:r>
      <w:r w:rsidRPr="006D71B6">
        <w:rPr>
          <w:rFonts w:ascii="Times New Roman" w:hAnsi="Times New Roman" w:cs="Times New Roman"/>
          <w:b/>
          <w:bCs/>
        </w:rPr>
        <w:t>2</w:t>
      </w:r>
      <w:r w:rsidRPr="00694263">
        <w:rPr>
          <w:rFonts w:ascii="Times New Roman" w:hAnsi="Times New Roman" w:cs="Times New Roman"/>
          <w:b/>
          <w:bCs/>
        </w:rPr>
        <w:t xml:space="preserve">. </w:t>
      </w:r>
      <w:r w:rsidRPr="00694263">
        <w:rPr>
          <w:rFonts w:ascii="Times New Roman" w:hAnsi="Times New Roman" w:cs="Times New Roman"/>
        </w:rPr>
        <w:t>Keywords for the Search in Databases</w:t>
      </w:r>
    </w:p>
    <w:p w14:paraId="27E3C220" w14:textId="77777777" w:rsidR="00393641" w:rsidRPr="00694263" w:rsidRDefault="00393641" w:rsidP="00393641">
      <w:pPr>
        <w:pBdr>
          <w:top w:val="single" w:sz="18" w:space="1" w:color="auto"/>
          <w:bottom w:val="single" w:sz="4" w:space="1" w:color="auto"/>
        </w:pBdr>
        <w:snapToGrid w:val="0"/>
        <w:spacing w:after="0" w:line="276" w:lineRule="auto"/>
        <w:rPr>
          <w:rFonts w:ascii="Times New Roman" w:hAnsi="Times New Roman" w:cs="Times New Roman"/>
          <w:b/>
          <w:bCs/>
        </w:rPr>
      </w:pPr>
      <w:r w:rsidRPr="00694263">
        <w:rPr>
          <w:rFonts w:ascii="Times New Roman" w:hAnsi="Times New Roman" w:cs="Times New Roman"/>
          <w:b/>
          <w:bCs/>
        </w:rPr>
        <w:t>Search String</w:t>
      </w:r>
    </w:p>
    <w:p w14:paraId="679B199E" w14:textId="77777777" w:rsidR="00393641" w:rsidRPr="00631C5F" w:rsidRDefault="00393641" w:rsidP="00393641">
      <w:pPr>
        <w:rPr>
          <w:rFonts w:ascii="Times New Roman" w:hAnsi="Times New Roman" w:cs="Times New Roman"/>
        </w:rPr>
      </w:pPr>
      <w:r w:rsidRPr="00694263">
        <w:rPr>
          <w:rFonts w:ascii="Times New Roman" w:hAnsi="Times New Roman" w:cs="Times New Roman"/>
        </w:rPr>
        <w:t>( allergic disease* OR "food allergy" OR "allergic asthma" OR "atopic dermatitis" OR "allergic rhinitis" OR urticaria OR "venom allergy" OR anaphylaxis ) AND ( child* OR adolescen* OR pediatric* OR paediatric* OR infant* OR toddler* OR preschool* OR youth OR teen* ) AND ( "quality of life" OR QoL OR HRQoL OR "family quality of life" ) AND ( family OR parent* OR caregiver* OR "family impact" OR "family burden" OR "parental stress")</w:t>
      </w:r>
      <w:r w:rsidRPr="0044265F">
        <w:rPr>
          <w:rFonts w:ascii="Times New Roman" w:hAnsi="Times New Roman" w:cs="Times New Roman"/>
        </w:rPr>
        <w:t>.</w:t>
      </w:r>
    </w:p>
    <w:p w14:paraId="62A0FA92" w14:textId="77777777" w:rsidR="001F2832" w:rsidRPr="00694263" w:rsidRDefault="001F2832" w:rsidP="001F2832">
      <w:pPr>
        <w:snapToGrid w:val="0"/>
        <w:spacing w:after="120" w:line="240" w:lineRule="auto"/>
        <w:jc w:val="both"/>
        <w:rPr>
          <w:rFonts w:ascii="Times New Roman" w:hAnsi="Times New Roman" w:cs="Times New Roman"/>
          <w:i/>
          <w:iCs/>
        </w:rPr>
      </w:pPr>
    </w:p>
    <w:p w14:paraId="186105AB" w14:textId="77777777" w:rsidR="001E1707" w:rsidRPr="00694263" w:rsidRDefault="001E1707" w:rsidP="001F2832">
      <w:pPr>
        <w:snapToGrid w:val="0"/>
        <w:spacing w:after="120" w:line="240" w:lineRule="auto"/>
        <w:jc w:val="both"/>
        <w:rPr>
          <w:rFonts w:ascii="Times New Roman" w:hAnsi="Times New Roman" w:cs="Times New Roman"/>
          <w:i/>
          <w:iCs/>
        </w:rPr>
      </w:pPr>
    </w:p>
    <w:p w14:paraId="7DF74529" w14:textId="58E8EDCC" w:rsidR="001F2832" w:rsidRPr="00694263" w:rsidRDefault="001F2832" w:rsidP="00F3158A">
      <w:pPr>
        <w:spacing w:line="276" w:lineRule="auto"/>
        <w:rPr>
          <w:rFonts w:ascii="Times New Roman" w:hAnsi="Times New Roman" w:cs="Times New Roman"/>
        </w:rPr>
      </w:pPr>
      <w:r w:rsidRPr="00694263">
        <w:rPr>
          <w:rFonts w:ascii="Times New Roman" w:hAnsi="Times New Roman" w:cs="Times New Roman"/>
          <w:b/>
          <w:bCs/>
          <w:color w:val="000000"/>
          <w:kern w:val="0"/>
        </w:rPr>
        <w:t xml:space="preserve">Table 3. </w:t>
      </w:r>
      <w:r w:rsidRPr="00694263">
        <w:rPr>
          <w:rFonts w:ascii="Times New Roman" w:hAnsi="Times New Roman" w:cs="Times New Roman"/>
          <w:i/>
          <w:iCs/>
          <w:color w:val="000000"/>
          <w:kern w:val="0"/>
        </w:rPr>
        <w:t>Inclusion and Exclusion Criteria</w:t>
      </w:r>
    </w:p>
    <w:p w14:paraId="12251FEC" w14:textId="77777777" w:rsidR="001F2832" w:rsidRPr="00694263" w:rsidRDefault="001F2832" w:rsidP="001F2832">
      <w:pPr>
        <w:pBdr>
          <w:top w:val="single" w:sz="18" w:space="1" w:color="auto"/>
        </w:pBdr>
        <w:autoSpaceDE w:val="0"/>
        <w:autoSpaceDN w:val="0"/>
        <w:adjustRightInd w:val="0"/>
        <w:spacing w:after="0" w:line="240" w:lineRule="auto"/>
        <w:jc w:val="both"/>
        <w:rPr>
          <w:rFonts w:ascii="Times New Roman" w:hAnsi="Times New Roman" w:cs="Times New Roman"/>
          <w:b/>
          <w:bCs/>
          <w:kern w:val="0"/>
        </w:rPr>
      </w:pPr>
      <w:r w:rsidRPr="00694263">
        <w:rPr>
          <w:rFonts w:ascii="Times New Roman" w:hAnsi="Times New Roman" w:cs="Times New Roman"/>
          <w:b/>
          <w:bCs/>
          <w:kern w:val="0"/>
        </w:rPr>
        <w:t>Inclusion Criteria</w:t>
      </w:r>
    </w:p>
    <w:p w14:paraId="3546551C" w14:textId="77777777" w:rsidR="001F2832" w:rsidRPr="00694263" w:rsidRDefault="001F2832" w:rsidP="001F2832">
      <w:pPr>
        <w:pStyle w:val="ListParagraph"/>
        <w:numPr>
          <w:ilvl w:val="0"/>
          <w:numId w:val="2"/>
        </w:numPr>
        <w:pBdr>
          <w:top w:val="single" w:sz="2" w:space="1" w:color="auto"/>
        </w:pBdr>
        <w:snapToGrid w:val="0"/>
        <w:spacing w:after="0" w:line="240" w:lineRule="auto"/>
        <w:ind w:left="284" w:hanging="284"/>
        <w:jc w:val="both"/>
        <w:rPr>
          <w:rFonts w:ascii="Times New Roman" w:hAnsi="Times New Roman" w:cs="Times New Roman"/>
          <w:i/>
          <w:iCs/>
          <w:kern w:val="0"/>
          <w:lang w:val="en-US"/>
        </w:rPr>
      </w:pPr>
      <w:r w:rsidRPr="00694263">
        <w:rPr>
          <w:rFonts w:ascii="Times New Roman" w:hAnsi="Times New Roman" w:cs="Times New Roman"/>
          <w:i/>
          <w:iCs/>
          <w:kern w:val="0"/>
          <w:lang w:val="en-US"/>
        </w:rPr>
        <w:t>Observational studies (cross-sectional, cohort, or case-control) investigating the quality of life (QoL) or health-related quality of life (HRQoL) of families, parents, or caregivers of children and adolescents with allergic diseases.</w:t>
      </w:r>
    </w:p>
    <w:p w14:paraId="663BEBBC" w14:textId="77777777" w:rsidR="001F2832" w:rsidRPr="00694263" w:rsidRDefault="001F2832" w:rsidP="001F2832">
      <w:pPr>
        <w:pStyle w:val="ListParagraph"/>
        <w:numPr>
          <w:ilvl w:val="0"/>
          <w:numId w:val="2"/>
        </w:numPr>
        <w:pBdr>
          <w:top w:val="single" w:sz="2" w:space="1" w:color="auto"/>
        </w:pBdr>
        <w:snapToGrid w:val="0"/>
        <w:spacing w:after="0" w:line="240" w:lineRule="auto"/>
        <w:ind w:left="284" w:hanging="284"/>
        <w:jc w:val="both"/>
        <w:rPr>
          <w:rFonts w:ascii="Times New Roman" w:hAnsi="Times New Roman" w:cs="Times New Roman"/>
          <w:i/>
          <w:iCs/>
          <w:kern w:val="0"/>
          <w:lang w:val="en-US"/>
        </w:rPr>
      </w:pPr>
      <w:r w:rsidRPr="00694263">
        <w:rPr>
          <w:rFonts w:ascii="Times New Roman" w:hAnsi="Times New Roman" w:cs="Times New Roman"/>
          <w:i/>
          <w:iCs/>
          <w:kern w:val="0"/>
          <w:lang w:val="en-US"/>
        </w:rPr>
        <w:t>Studies examining families of paediatric patients diagnosed with any allergic condition, including food allergies, atopic dermatitis, allergic rhinitis, allergic asthma, urticaria, or anaphylaxis.</w:t>
      </w:r>
    </w:p>
    <w:p w14:paraId="23CF7FF6" w14:textId="77777777" w:rsidR="001F2832" w:rsidRPr="00694263" w:rsidRDefault="001F2832" w:rsidP="001F2832">
      <w:pPr>
        <w:pStyle w:val="ListParagraph"/>
        <w:numPr>
          <w:ilvl w:val="0"/>
          <w:numId w:val="2"/>
        </w:numPr>
        <w:pBdr>
          <w:top w:val="single" w:sz="2" w:space="1" w:color="auto"/>
        </w:pBdr>
        <w:snapToGrid w:val="0"/>
        <w:spacing w:after="0" w:line="240" w:lineRule="auto"/>
        <w:ind w:left="284" w:hanging="284"/>
        <w:jc w:val="both"/>
        <w:rPr>
          <w:rFonts w:ascii="Times New Roman" w:hAnsi="Times New Roman" w:cs="Times New Roman"/>
          <w:i/>
          <w:iCs/>
          <w:kern w:val="0"/>
          <w:lang w:val="en-US"/>
        </w:rPr>
      </w:pPr>
      <w:r w:rsidRPr="00694263">
        <w:rPr>
          <w:rFonts w:ascii="Times New Roman" w:hAnsi="Times New Roman" w:cs="Times New Roman"/>
          <w:i/>
          <w:iCs/>
          <w:kern w:val="0"/>
          <w:lang w:val="en-US"/>
        </w:rPr>
        <w:t>Articles published in English or Greek.</w:t>
      </w:r>
    </w:p>
    <w:p w14:paraId="6A6CD316" w14:textId="77777777" w:rsidR="001F2832" w:rsidRPr="00694263" w:rsidRDefault="001F2832" w:rsidP="001F2832">
      <w:pPr>
        <w:pStyle w:val="ListParagraph"/>
        <w:numPr>
          <w:ilvl w:val="0"/>
          <w:numId w:val="2"/>
        </w:numPr>
        <w:pBdr>
          <w:top w:val="single" w:sz="2" w:space="1" w:color="auto"/>
        </w:pBdr>
        <w:snapToGrid w:val="0"/>
        <w:spacing w:after="0" w:line="240" w:lineRule="auto"/>
        <w:ind w:left="284" w:hanging="284"/>
        <w:jc w:val="both"/>
        <w:rPr>
          <w:rFonts w:ascii="Times New Roman" w:hAnsi="Times New Roman" w:cs="Times New Roman"/>
          <w:i/>
          <w:iCs/>
          <w:kern w:val="0"/>
          <w:lang w:val="en-US"/>
        </w:rPr>
      </w:pPr>
      <w:r w:rsidRPr="00694263">
        <w:rPr>
          <w:rFonts w:ascii="Times New Roman" w:hAnsi="Times New Roman" w:cs="Times New Roman"/>
          <w:i/>
          <w:iCs/>
          <w:kern w:val="0"/>
          <w:lang w:val="en-US"/>
        </w:rPr>
        <w:t>Studies were published between January 2005 and September 2025.</w:t>
      </w:r>
    </w:p>
    <w:p w14:paraId="6BEAE136" w14:textId="77777777" w:rsidR="001F2832" w:rsidRPr="00694263" w:rsidRDefault="001F2832" w:rsidP="001F2832">
      <w:pPr>
        <w:pStyle w:val="ListParagraph"/>
        <w:numPr>
          <w:ilvl w:val="0"/>
          <w:numId w:val="2"/>
        </w:numPr>
        <w:pBdr>
          <w:top w:val="single" w:sz="2" w:space="1" w:color="auto"/>
        </w:pBdr>
        <w:snapToGrid w:val="0"/>
        <w:spacing w:after="0" w:line="240" w:lineRule="auto"/>
        <w:ind w:left="284" w:hanging="284"/>
        <w:jc w:val="both"/>
        <w:rPr>
          <w:rFonts w:ascii="Times New Roman" w:hAnsi="Times New Roman" w:cs="Times New Roman"/>
          <w:i/>
          <w:iCs/>
          <w:kern w:val="0"/>
          <w:lang w:val="en-US"/>
        </w:rPr>
      </w:pPr>
      <w:r w:rsidRPr="00694263">
        <w:rPr>
          <w:rFonts w:ascii="Times New Roman" w:hAnsi="Times New Roman" w:cs="Times New Roman"/>
          <w:i/>
          <w:iCs/>
          <w:kern w:val="0"/>
          <w:lang w:val="en-US"/>
        </w:rPr>
        <w:t>Eligible studies had to report quantitative or qualitative data using validated QoL or psychosocial assessment tools (e.g., FAQL-PB, DFI, FDLQI, PedsQL-FIM, CHVAQoLS, etc.).</w:t>
      </w:r>
    </w:p>
    <w:p w14:paraId="2CCEB5E0" w14:textId="77777777" w:rsidR="001F2832" w:rsidRPr="00694263" w:rsidRDefault="001F2832" w:rsidP="001F2832">
      <w:pPr>
        <w:pStyle w:val="ListParagraph"/>
        <w:numPr>
          <w:ilvl w:val="0"/>
          <w:numId w:val="2"/>
        </w:numPr>
        <w:pBdr>
          <w:top w:val="single" w:sz="2" w:space="1" w:color="auto"/>
        </w:pBdr>
        <w:snapToGrid w:val="0"/>
        <w:spacing w:after="0" w:line="240" w:lineRule="auto"/>
        <w:ind w:left="284" w:hanging="284"/>
        <w:jc w:val="both"/>
        <w:rPr>
          <w:rFonts w:ascii="Times New Roman" w:hAnsi="Times New Roman" w:cs="Times New Roman"/>
          <w:i/>
          <w:iCs/>
          <w:kern w:val="0"/>
          <w:lang w:val="en-US"/>
        </w:rPr>
      </w:pPr>
      <w:r w:rsidRPr="00694263">
        <w:rPr>
          <w:rFonts w:ascii="Times New Roman" w:hAnsi="Times New Roman" w:cs="Times New Roman"/>
          <w:i/>
          <w:iCs/>
          <w:kern w:val="0"/>
          <w:lang w:val="en-US"/>
        </w:rPr>
        <w:t>Studies including mixed-age samples were eligible only if data for families with children/adolescents (0–18 years) were presented separately.</w:t>
      </w:r>
    </w:p>
    <w:p w14:paraId="11242387" w14:textId="77777777" w:rsidR="001F2832" w:rsidRPr="00694263" w:rsidRDefault="001F2832" w:rsidP="001F2832">
      <w:pPr>
        <w:pStyle w:val="ListParagraph"/>
        <w:numPr>
          <w:ilvl w:val="0"/>
          <w:numId w:val="2"/>
        </w:numPr>
        <w:pBdr>
          <w:top w:val="single" w:sz="2" w:space="1" w:color="auto"/>
        </w:pBdr>
        <w:snapToGrid w:val="0"/>
        <w:spacing w:after="0" w:line="240" w:lineRule="auto"/>
        <w:ind w:left="284" w:hanging="284"/>
        <w:jc w:val="both"/>
        <w:rPr>
          <w:rFonts w:ascii="Times New Roman" w:hAnsi="Times New Roman" w:cs="Times New Roman"/>
          <w:i/>
          <w:iCs/>
          <w:kern w:val="0"/>
          <w:lang w:val="en-US"/>
        </w:rPr>
      </w:pPr>
      <w:r w:rsidRPr="00694263">
        <w:rPr>
          <w:rFonts w:ascii="Times New Roman" w:hAnsi="Times New Roman" w:cs="Times New Roman"/>
          <w:i/>
          <w:iCs/>
          <w:kern w:val="0"/>
          <w:lang w:val="en-US"/>
        </w:rPr>
        <w:t>Studies explicitly examined the psychosocial, emotional, or functional impact of allergic diseases on family dynamics, parental stress, or caregiver burden.</w:t>
      </w:r>
    </w:p>
    <w:p w14:paraId="32739AA8" w14:textId="77777777" w:rsidR="001F2832" w:rsidRPr="00694263" w:rsidRDefault="001F2832" w:rsidP="001F2832">
      <w:pPr>
        <w:pStyle w:val="ListParagraph"/>
        <w:numPr>
          <w:ilvl w:val="0"/>
          <w:numId w:val="2"/>
        </w:numPr>
        <w:pBdr>
          <w:top w:val="single" w:sz="2" w:space="1" w:color="auto"/>
        </w:pBdr>
        <w:snapToGrid w:val="0"/>
        <w:spacing w:after="0" w:line="240" w:lineRule="auto"/>
        <w:ind w:left="284" w:hanging="284"/>
        <w:jc w:val="both"/>
        <w:rPr>
          <w:rFonts w:ascii="Times New Roman" w:hAnsi="Times New Roman" w:cs="Times New Roman"/>
          <w:i/>
          <w:iCs/>
          <w:kern w:val="0"/>
          <w:lang w:val="en-US"/>
        </w:rPr>
      </w:pPr>
      <w:r w:rsidRPr="00694263">
        <w:rPr>
          <w:rFonts w:ascii="Times New Roman" w:hAnsi="Times New Roman" w:cs="Times New Roman"/>
          <w:i/>
          <w:iCs/>
          <w:kern w:val="0"/>
          <w:lang w:val="en-US"/>
        </w:rPr>
        <w:t>Peer-reviewed journal articles with full-text availability.</w:t>
      </w:r>
    </w:p>
    <w:p w14:paraId="1800E3BE" w14:textId="77777777" w:rsidR="001F2832" w:rsidRPr="00694263" w:rsidRDefault="001F2832" w:rsidP="001F2832">
      <w:pPr>
        <w:pBdr>
          <w:top w:val="single" w:sz="2" w:space="1" w:color="auto"/>
          <w:bottom w:val="single" w:sz="4" w:space="1" w:color="auto"/>
        </w:pBdr>
        <w:snapToGrid w:val="0"/>
        <w:spacing w:after="0" w:line="240" w:lineRule="auto"/>
        <w:jc w:val="both"/>
        <w:rPr>
          <w:rFonts w:ascii="Times New Roman" w:hAnsi="Times New Roman" w:cs="Times New Roman"/>
          <w:b/>
          <w:bCs/>
        </w:rPr>
      </w:pPr>
      <w:r w:rsidRPr="00694263">
        <w:rPr>
          <w:rFonts w:ascii="Times New Roman" w:hAnsi="Times New Roman" w:cs="Times New Roman"/>
          <w:b/>
          <w:bCs/>
        </w:rPr>
        <w:lastRenderedPageBreak/>
        <w:t>Exclusion Criteria</w:t>
      </w:r>
    </w:p>
    <w:p w14:paraId="752DB927" w14:textId="4C662927" w:rsidR="001F2832" w:rsidRPr="00694263" w:rsidRDefault="008262DE" w:rsidP="001F2832">
      <w:pPr>
        <w:pStyle w:val="ListParagraph"/>
        <w:numPr>
          <w:ilvl w:val="0"/>
          <w:numId w:val="1"/>
        </w:numPr>
        <w:snapToGrid w:val="0"/>
        <w:spacing w:after="0" w:line="240" w:lineRule="auto"/>
        <w:ind w:left="426" w:hanging="426"/>
        <w:jc w:val="both"/>
        <w:rPr>
          <w:rFonts w:ascii="Times New Roman" w:hAnsi="Times New Roman" w:cs="Times New Roman"/>
          <w:i/>
          <w:iCs/>
          <w:lang w:val="en-US"/>
        </w:rPr>
      </w:pPr>
      <w:r w:rsidRPr="008262DE">
        <w:rPr>
          <w:rFonts w:ascii="Times New Roman" w:hAnsi="Times New Roman" w:cs="Times New Roman"/>
          <w:i/>
          <w:iCs/>
          <w:lang w:val="en-US"/>
        </w:rPr>
        <w:t>Interventional studies were excluded; however, longitudinal observational studies evaluating changes in family quality of life over time without assessing therapeutic efficacy were considered eligible.</w:t>
      </w:r>
    </w:p>
    <w:p w14:paraId="7624F1CB" w14:textId="77777777" w:rsidR="001F2832" w:rsidRPr="00694263" w:rsidRDefault="001F2832" w:rsidP="001F2832">
      <w:pPr>
        <w:pStyle w:val="ListParagraph"/>
        <w:numPr>
          <w:ilvl w:val="0"/>
          <w:numId w:val="1"/>
        </w:numPr>
        <w:snapToGrid w:val="0"/>
        <w:spacing w:after="0" w:line="240" w:lineRule="auto"/>
        <w:ind w:left="426" w:hanging="426"/>
        <w:jc w:val="both"/>
        <w:rPr>
          <w:rFonts w:ascii="Times New Roman" w:hAnsi="Times New Roman" w:cs="Times New Roman"/>
          <w:i/>
          <w:iCs/>
          <w:lang w:val="en-US"/>
        </w:rPr>
      </w:pPr>
      <w:r w:rsidRPr="00694263">
        <w:rPr>
          <w:rFonts w:ascii="Times New Roman" w:hAnsi="Times New Roman" w:cs="Times New Roman"/>
          <w:i/>
          <w:iCs/>
          <w:lang w:val="en-US"/>
        </w:rPr>
        <w:t>Case reports, editorials, conference abstracts, letters to the editor, books, or review papers.</w:t>
      </w:r>
    </w:p>
    <w:p w14:paraId="025CF6DB" w14:textId="77777777" w:rsidR="001F2832" w:rsidRPr="00694263" w:rsidRDefault="001F2832" w:rsidP="001F2832">
      <w:pPr>
        <w:pStyle w:val="ListParagraph"/>
        <w:numPr>
          <w:ilvl w:val="0"/>
          <w:numId w:val="1"/>
        </w:numPr>
        <w:snapToGrid w:val="0"/>
        <w:spacing w:after="0" w:line="240" w:lineRule="auto"/>
        <w:ind w:left="426" w:hanging="426"/>
        <w:jc w:val="both"/>
        <w:rPr>
          <w:rFonts w:ascii="Times New Roman" w:hAnsi="Times New Roman" w:cs="Times New Roman"/>
          <w:i/>
          <w:iCs/>
          <w:lang w:val="en-US"/>
        </w:rPr>
      </w:pPr>
      <w:r w:rsidRPr="00694263">
        <w:rPr>
          <w:rFonts w:ascii="Times New Roman" w:hAnsi="Times New Roman" w:cs="Times New Roman"/>
          <w:i/>
          <w:iCs/>
          <w:lang w:val="en-US"/>
        </w:rPr>
        <w:t>Studies not focusing on families or caregivers (e.g., studies assessing only paediatric patients without family-level analysis).</w:t>
      </w:r>
    </w:p>
    <w:p w14:paraId="4376D7A5" w14:textId="77777777" w:rsidR="001F2832" w:rsidRPr="00694263" w:rsidRDefault="001F2832" w:rsidP="001F2832">
      <w:pPr>
        <w:pStyle w:val="ListParagraph"/>
        <w:numPr>
          <w:ilvl w:val="0"/>
          <w:numId w:val="1"/>
        </w:numPr>
        <w:snapToGrid w:val="0"/>
        <w:spacing w:after="0" w:line="240" w:lineRule="auto"/>
        <w:ind w:left="426" w:hanging="426"/>
        <w:jc w:val="both"/>
        <w:rPr>
          <w:rFonts w:ascii="Times New Roman" w:hAnsi="Times New Roman" w:cs="Times New Roman"/>
          <w:i/>
          <w:iCs/>
          <w:lang w:val="en-US"/>
        </w:rPr>
      </w:pPr>
      <w:r w:rsidRPr="00694263">
        <w:rPr>
          <w:rFonts w:ascii="Times New Roman" w:hAnsi="Times New Roman" w:cs="Times New Roman"/>
          <w:i/>
          <w:iCs/>
          <w:lang w:val="en-US"/>
        </w:rPr>
        <w:t>Studies lacking validated instruments for QoL.</w:t>
      </w:r>
    </w:p>
    <w:p w14:paraId="413BB59A" w14:textId="77777777" w:rsidR="001F2832" w:rsidRPr="00694263" w:rsidRDefault="001F2832" w:rsidP="001F2832">
      <w:pPr>
        <w:pStyle w:val="ListParagraph"/>
        <w:numPr>
          <w:ilvl w:val="0"/>
          <w:numId w:val="1"/>
        </w:numPr>
        <w:snapToGrid w:val="0"/>
        <w:spacing w:after="0" w:line="240" w:lineRule="auto"/>
        <w:ind w:left="426" w:hanging="426"/>
        <w:jc w:val="both"/>
        <w:rPr>
          <w:rFonts w:ascii="Times New Roman" w:hAnsi="Times New Roman" w:cs="Times New Roman"/>
          <w:i/>
          <w:iCs/>
          <w:lang w:val="en-US"/>
        </w:rPr>
      </w:pPr>
      <w:r w:rsidRPr="00694263">
        <w:rPr>
          <w:rFonts w:ascii="Times New Roman" w:hAnsi="Times New Roman" w:cs="Times New Roman"/>
          <w:i/>
          <w:iCs/>
          <w:lang w:val="en-US"/>
        </w:rPr>
        <w:t>Studies in which data regarding age groups or family characteristics were not specified or could not be extracted.</w:t>
      </w:r>
    </w:p>
    <w:p w14:paraId="2AB2AB90" w14:textId="77777777" w:rsidR="001F2832" w:rsidRPr="00694263" w:rsidRDefault="001F2832" w:rsidP="001F2832">
      <w:pPr>
        <w:pStyle w:val="ListParagraph"/>
        <w:numPr>
          <w:ilvl w:val="0"/>
          <w:numId w:val="1"/>
        </w:numPr>
        <w:snapToGrid w:val="0"/>
        <w:spacing w:after="0" w:line="240" w:lineRule="auto"/>
        <w:ind w:left="426" w:hanging="426"/>
        <w:jc w:val="both"/>
        <w:rPr>
          <w:rFonts w:ascii="Times New Roman" w:hAnsi="Times New Roman" w:cs="Times New Roman"/>
          <w:i/>
          <w:iCs/>
          <w:lang w:val="en-US"/>
        </w:rPr>
      </w:pPr>
      <w:r w:rsidRPr="00694263">
        <w:rPr>
          <w:rFonts w:ascii="Times New Roman" w:hAnsi="Times New Roman" w:cs="Times New Roman"/>
          <w:i/>
          <w:iCs/>
          <w:lang w:val="en-US"/>
        </w:rPr>
        <w:t>Articles not published in English or Greek.</w:t>
      </w:r>
    </w:p>
    <w:p w14:paraId="68CBA5E0" w14:textId="77777777" w:rsidR="00EB5F1E" w:rsidRPr="00694263" w:rsidRDefault="001F2832" w:rsidP="00EB5F1E">
      <w:pPr>
        <w:pStyle w:val="ListParagraph"/>
        <w:numPr>
          <w:ilvl w:val="0"/>
          <w:numId w:val="1"/>
        </w:numPr>
        <w:snapToGrid w:val="0"/>
        <w:spacing w:after="0" w:line="240" w:lineRule="auto"/>
        <w:ind w:left="426" w:hanging="426"/>
        <w:jc w:val="both"/>
        <w:rPr>
          <w:rFonts w:ascii="Times New Roman" w:hAnsi="Times New Roman" w:cs="Times New Roman"/>
          <w:i/>
          <w:iCs/>
          <w:lang w:val="en-US"/>
        </w:rPr>
      </w:pPr>
      <w:r w:rsidRPr="00694263">
        <w:rPr>
          <w:rFonts w:ascii="Times New Roman" w:hAnsi="Times New Roman" w:cs="Times New Roman"/>
          <w:i/>
          <w:iCs/>
          <w:lang w:val="en-US"/>
        </w:rPr>
        <w:t>Studies addressing only specific allergic symptoms or comorbidities (e.g., focusing exclusively on pharmacological outcomes, diagnostic testing, or biological markers without QoL assessment).</w:t>
      </w:r>
    </w:p>
    <w:p w14:paraId="164D6465" w14:textId="526E33F2" w:rsidR="001F2832" w:rsidRPr="00694263" w:rsidRDefault="001F2832" w:rsidP="00EB5F1E">
      <w:pPr>
        <w:pStyle w:val="ListParagraph"/>
        <w:numPr>
          <w:ilvl w:val="0"/>
          <w:numId w:val="1"/>
        </w:numPr>
        <w:snapToGrid w:val="0"/>
        <w:spacing w:after="0" w:line="240" w:lineRule="auto"/>
        <w:ind w:left="426" w:hanging="426"/>
        <w:jc w:val="both"/>
        <w:rPr>
          <w:rFonts w:ascii="Times New Roman" w:hAnsi="Times New Roman" w:cs="Times New Roman"/>
          <w:i/>
          <w:iCs/>
          <w:lang w:val="en-US"/>
        </w:rPr>
      </w:pPr>
      <w:r w:rsidRPr="00694263">
        <w:rPr>
          <w:rFonts w:ascii="Times New Roman" w:hAnsi="Times New Roman" w:cs="Times New Roman"/>
          <w:i/>
          <w:iCs/>
          <w:lang w:val="en-US"/>
        </w:rPr>
        <w:t>Academic grey literature, non-published or sources that have not undergone peer review.</w:t>
      </w:r>
    </w:p>
    <w:p w14:paraId="321134CF" w14:textId="77777777" w:rsidR="001F2832" w:rsidRPr="00694263" w:rsidRDefault="001F2832" w:rsidP="001F2832">
      <w:pPr>
        <w:spacing w:line="240" w:lineRule="auto"/>
        <w:rPr>
          <w:rFonts w:ascii="Times New Roman" w:hAnsi="Times New Roman" w:cs="Times New Roman"/>
          <w:b/>
          <w:bCs/>
          <w:i/>
          <w:iCs/>
        </w:rPr>
      </w:pPr>
    </w:p>
    <w:p w14:paraId="3A8F520D" w14:textId="77777777" w:rsidR="00902BAF" w:rsidRPr="003F77EC" w:rsidRDefault="00902BAF" w:rsidP="00A114E3">
      <w:pPr>
        <w:snapToGrid w:val="0"/>
        <w:spacing w:after="120" w:line="240" w:lineRule="auto"/>
        <w:jc w:val="both"/>
        <w:rPr>
          <w:rFonts w:ascii="Times New Roman" w:hAnsi="Times New Roman" w:cs="Times New Roman"/>
        </w:rPr>
      </w:pPr>
    </w:p>
    <w:p w14:paraId="7EC91A8F" w14:textId="260E6834" w:rsidR="00311752" w:rsidRPr="00311752" w:rsidRDefault="00311752" w:rsidP="00311752">
      <w:pPr>
        <w:snapToGrid w:val="0"/>
        <w:spacing w:after="0" w:line="276" w:lineRule="auto"/>
        <w:rPr>
          <w:rFonts w:ascii="Times New Roman" w:hAnsi="Times New Roman" w:cs="Times New Roman"/>
        </w:rPr>
      </w:pPr>
      <w:r w:rsidRPr="00694263">
        <w:rPr>
          <w:rFonts w:ascii="Times New Roman" w:hAnsi="Times New Roman" w:cs="Times New Roman"/>
          <w:b/>
          <w:bCs/>
        </w:rPr>
        <w:t xml:space="preserve">Table </w:t>
      </w:r>
      <w:r>
        <w:rPr>
          <w:rFonts w:ascii="Times New Roman" w:hAnsi="Times New Roman" w:cs="Times New Roman"/>
          <w:b/>
          <w:bCs/>
        </w:rPr>
        <w:t>4</w:t>
      </w:r>
      <w:r w:rsidRPr="00694263">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rPr>
        <w:t>Characteristics of eligible studies</w:t>
      </w:r>
    </w:p>
    <w:p w14:paraId="2A2107D1" w14:textId="77777777" w:rsidR="00311752" w:rsidRPr="00694263" w:rsidRDefault="00311752" w:rsidP="00A114E3">
      <w:pPr>
        <w:snapToGrid w:val="0"/>
        <w:spacing w:after="120" w:line="240" w:lineRule="auto"/>
        <w:jc w:val="both"/>
        <w:rPr>
          <w:rFonts w:ascii="Times New Roman" w:hAnsi="Times New Roman" w:cs="Times New Roman"/>
        </w:rPr>
      </w:pPr>
    </w:p>
    <w:tbl>
      <w:tblPr>
        <w:tblW w:w="11861" w:type="dxa"/>
        <w:tblBorders>
          <w:top w:val="single" w:sz="4" w:space="0" w:color="auto"/>
          <w:bottom w:val="single" w:sz="4" w:space="0" w:color="auto"/>
        </w:tblBorders>
        <w:tblLook w:val="04A0" w:firstRow="1" w:lastRow="0" w:firstColumn="1" w:lastColumn="0" w:noHBand="0" w:noVBand="1"/>
      </w:tblPr>
      <w:tblGrid>
        <w:gridCol w:w="468"/>
        <w:gridCol w:w="1811"/>
        <w:gridCol w:w="1428"/>
        <w:gridCol w:w="1441"/>
        <w:gridCol w:w="970"/>
        <w:gridCol w:w="1282"/>
        <w:gridCol w:w="957"/>
        <w:gridCol w:w="1170"/>
        <w:gridCol w:w="2334"/>
      </w:tblGrid>
      <w:tr w:rsidR="009D7448" w:rsidRPr="008262DE" w14:paraId="0664D0BD" w14:textId="77777777" w:rsidTr="00510E54">
        <w:tc>
          <w:tcPr>
            <w:tcW w:w="468" w:type="dxa"/>
            <w:tcBorders>
              <w:top w:val="single" w:sz="4" w:space="0" w:color="auto"/>
              <w:bottom w:val="single" w:sz="4" w:space="0" w:color="auto"/>
            </w:tcBorders>
          </w:tcPr>
          <w:p w14:paraId="1484508F" w14:textId="77777777" w:rsidR="009D7448" w:rsidRPr="008262DE" w:rsidRDefault="009D7448" w:rsidP="00AD094F">
            <w:pPr>
              <w:spacing w:after="0" w:line="240" w:lineRule="auto"/>
              <w:ind w:right="350"/>
              <w:rPr>
                <w:rFonts w:ascii="Times New Roman" w:eastAsia="MS Mincho" w:hAnsi="Times New Roman" w:cs="Times New Roman"/>
                <w:kern w:val="0"/>
                <w:sz w:val="22"/>
                <w:szCs w:val="22"/>
                <w:lang w:eastAsia="en-US"/>
                <w14:ligatures w14:val="none"/>
              </w:rPr>
            </w:pPr>
          </w:p>
        </w:tc>
        <w:tc>
          <w:tcPr>
            <w:tcW w:w="1811" w:type="dxa"/>
            <w:tcBorders>
              <w:top w:val="single" w:sz="4" w:space="0" w:color="auto"/>
              <w:bottom w:val="single" w:sz="4" w:space="0" w:color="auto"/>
            </w:tcBorders>
          </w:tcPr>
          <w:p w14:paraId="5490E6C4" w14:textId="5E4DC8D8"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Author (Year)</w:t>
            </w:r>
          </w:p>
        </w:tc>
        <w:tc>
          <w:tcPr>
            <w:tcW w:w="1428" w:type="dxa"/>
            <w:tcBorders>
              <w:top w:val="single" w:sz="4" w:space="0" w:color="auto"/>
              <w:bottom w:val="single" w:sz="4" w:space="0" w:color="auto"/>
            </w:tcBorders>
          </w:tcPr>
          <w:p w14:paraId="55F1BE80"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Country</w:t>
            </w:r>
          </w:p>
        </w:tc>
        <w:tc>
          <w:tcPr>
            <w:tcW w:w="1441" w:type="dxa"/>
            <w:tcBorders>
              <w:top w:val="single" w:sz="4" w:space="0" w:color="auto"/>
              <w:bottom w:val="single" w:sz="4" w:space="0" w:color="auto"/>
            </w:tcBorders>
          </w:tcPr>
          <w:p w14:paraId="36261169" w14:textId="1AB42B39"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Study Design</w:t>
            </w:r>
          </w:p>
        </w:tc>
        <w:tc>
          <w:tcPr>
            <w:tcW w:w="970" w:type="dxa"/>
            <w:tcBorders>
              <w:top w:val="single" w:sz="4" w:space="0" w:color="auto"/>
              <w:bottom w:val="single" w:sz="4" w:space="0" w:color="auto"/>
            </w:tcBorders>
          </w:tcPr>
          <w:p w14:paraId="6D76CBF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Allergy</w:t>
            </w:r>
          </w:p>
        </w:tc>
        <w:tc>
          <w:tcPr>
            <w:tcW w:w="1282" w:type="dxa"/>
            <w:tcBorders>
              <w:top w:val="single" w:sz="4" w:space="0" w:color="auto"/>
              <w:bottom w:val="single" w:sz="4" w:space="0" w:color="auto"/>
            </w:tcBorders>
          </w:tcPr>
          <w:p w14:paraId="0D0D53C4" w14:textId="4F7CD6BC" w:rsidR="009D7448" w:rsidRPr="008262DE" w:rsidRDefault="0064796D"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Parents</w:t>
            </w:r>
            <w:r w:rsidR="00491A36" w:rsidRPr="008262DE">
              <w:rPr>
                <w:rFonts w:ascii="Times New Roman" w:eastAsia="MS Mincho" w:hAnsi="Times New Roman" w:cs="Times New Roman"/>
                <w:kern w:val="0"/>
                <w:sz w:val="22"/>
                <w:szCs w:val="22"/>
                <w:lang w:eastAsia="en-US"/>
                <w14:ligatures w14:val="none"/>
              </w:rPr>
              <w:t xml:space="preserve">/ </w:t>
            </w:r>
            <w:r w:rsidR="009D7448" w:rsidRPr="008262DE">
              <w:rPr>
                <w:rFonts w:ascii="Times New Roman" w:eastAsia="MS Mincho" w:hAnsi="Times New Roman" w:cs="Times New Roman"/>
                <w:kern w:val="0"/>
                <w:sz w:val="22"/>
                <w:szCs w:val="22"/>
                <w:lang w:eastAsia="en-US"/>
                <w14:ligatures w14:val="none"/>
              </w:rPr>
              <w:t>Caregivers N</w:t>
            </w:r>
          </w:p>
        </w:tc>
        <w:tc>
          <w:tcPr>
            <w:tcW w:w="957" w:type="dxa"/>
            <w:tcBorders>
              <w:top w:val="single" w:sz="4" w:space="0" w:color="auto"/>
              <w:bottom w:val="single" w:sz="4" w:space="0" w:color="auto"/>
            </w:tcBorders>
          </w:tcPr>
          <w:p w14:paraId="53534298" w14:textId="0C5FC829"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Child Age or Range (Years)</w:t>
            </w:r>
          </w:p>
        </w:tc>
        <w:tc>
          <w:tcPr>
            <w:tcW w:w="1170" w:type="dxa"/>
            <w:tcBorders>
              <w:top w:val="single" w:sz="4" w:space="0" w:color="auto"/>
              <w:bottom w:val="single" w:sz="4" w:space="0" w:color="auto"/>
            </w:tcBorders>
          </w:tcPr>
          <w:p w14:paraId="3C2EB5FF"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Instrument</w:t>
            </w:r>
          </w:p>
        </w:tc>
        <w:tc>
          <w:tcPr>
            <w:tcW w:w="2334" w:type="dxa"/>
            <w:tcBorders>
              <w:top w:val="single" w:sz="4" w:space="0" w:color="auto"/>
              <w:bottom w:val="single" w:sz="4" w:space="0" w:color="auto"/>
            </w:tcBorders>
          </w:tcPr>
          <w:p w14:paraId="6708C1AA" w14:textId="351ED9E6"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Outcome</w:t>
            </w:r>
            <w:r w:rsidRPr="008262DE">
              <w:rPr>
                <w:rFonts w:ascii="Times New Roman" w:eastAsia="MS Mincho" w:hAnsi="Times New Roman" w:cs="Times New Roman"/>
                <w:kern w:val="0"/>
                <w:sz w:val="22"/>
                <w:szCs w:val="22"/>
                <w:lang w:val="el-GR" w:eastAsia="en-US"/>
                <w14:ligatures w14:val="none"/>
              </w:rPr>
              <w:t xml:space="preserve"> </w:t>
            </w:r>
            <w:r w:rsidRPr="008262DE">
              <w:rPr>
                <w:rFonts w:ascii="Times New Roman" w:eastAsia="MS Mincho" w:hAnsi="Times New Roman" w:cs="Times New Roman"/>
                <w:kern w:val="0"/>
                <w:sz w:val="22"/>
                <w:szCs w:val="22"/>
                <w:lang w:eastAsia="en-US"/>
                <w14:ligatures w14:val="none"/>
              </w:rPr>
              <w:t>type</w:t>
            </w:r>
          </w:p>
        </w:tc>
      </w:tr>
      <w:tr w:rsidR="009D7448" w:rsidRPr="008262DE" w14:paraId="2FF3C7D4" w14:textId="77777777" w:rsidTr="00510E54">
        <w:tc>
          <w:tcPr>
            <w:tcW w:w="468" w:type="dxa"/>
            <w:tcBorders>
              <w:top w:val="single" w:sz="4" w:space="0" w:color="auto"/>
            </w:tcBorders>
          </w:tcPr>
          <w:p w14:paraId="016A7F23" w14:textId="2A3C2CFD"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w:t>
            </w:r>
          </w:p>
        </w:tc>
        <w:tc>
          <w:tcPr>
            <w:tcW w:w="1811" w:type="dxa"/>
            <w:tcBorders>
              <w:top w:val="single" w:sz="4" w:space="0" w:color="auto"/>
            </w:tcBorders>
          </w:tcPr>
          <w:p w14:paraId="64A88833" w14:textId="33132B22"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Jirakova (2012)</w:t>
            </w:r>
          </w:p>
        </w:tc>
        <w:tc>
          <w:tcPr>
            <w:tcW w:w="1428" w:type="dxa"/>
            <w:tcBorders>
              <w:top w:val="single" w:sz="4" w:space="0" w:color="auto"/>
            </w:tcBorders>
          </w:tcPr>
          <w:p w14:paraId="307DE671"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Czech Republic</w:t>
            </w:r>
          </w:p>
        </w:tc>
        <w:tc>
          <w:tcPr>
            <w:tcW w:w="1441" w:type="dxa"/>
            <w:tcBorders>
              <w:top w:val="single" w:sz="4" w:space="0" w:color="auto"/>
            </w:tcBorders>
          </w:tcPr>
          <w:p w14:paraId="68FE55B0"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Borders>
              <w:top w:val="single" w:sz="4" w:space="0" w:color="auto"/>
            </w:tcBorders>
          </w:tcPr>
          <w:p w14:paraId="002A3C93"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Borders>
              <w:top w:val="single" w:sz="4" w:space="0" w:color="auto"/>
            </w:tcBorders>
          </w:tcPr>
          <w:p w14:paraId="302E0AD0"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202</w:t>
            </w:r>
          </w:p>
        </w:tc>
        <w:tc>
          <w:tcPr>
            <w:tcW w:w="957" w:type="dxa"/>
            <w:tcBorders>
              <w:top w:val="single" w:sz="4" w:space="0" w:color="auto"/>
            </w:tcBorders>
          </w:tcPr>
          <w:p w14:paraId="71619351"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0–18</w:t>
            </w:r>
          </w:p>
        </w:tc>
        <w:tc>
          <w:tcPr>
            <w:tcW w:w="1170" w:type="dxa"/>
            <w:tcBorders>
              <w:top w:val="single" w:sz="4" w:space="0" w:color="auto"/>
            </w:tcBorders>
          </w:tcPr>
          <w:p w14:paraId="475D8EC0" w14:textId="3C3D331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Borders>
              <w:top w:val="single" w:sz="4" w:space="0" w:color="auto"/>
            </w:tcBorders>
          </w:tcPr>
          <w:p w14:paraId="6B3A2D3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Family QoL</w:t>
            </w:r>
          </w:p>
        </w:tc>
      </w:tr>
      <w:tr w:rsidR="009D7448" w:rsidRPr="008262DE" w14:paraId="43FEEDB6" w14:textId="77777777" w:rsidTr="00510E54">
        <w:tc>
          <w:tcPr>
            <w:tcW w:w="468" w:type="dxa"/>
          </w:tcPr>
          <w:p w14:paraId="17F709B3" w14:textId="6196A72C"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2</w:t>
            </w:r>
          </w:p>
        </w:tc>
        <w:tc>
          <w:tcPr>
            <w:tcW w:w="1811" w:type="dxa"/>
          </w:tcPr>
          <w:p w14:paraId="3645E895" w14:textId="6D9C15A3"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Chernyshov (2015)</w:t>
            </w:r>
          </w:p>
        </w:tc>
        <w:tc>
          <w:tcPr>
            <w:tcW w:w="1428" w:type="dxa"/>
          </w:tcPr>
          <w:p w14:paraId="32F86A6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Multicenter</w:t>
            </w:r>
          </w:p>
        </w:tc>
        <w:tc>
          <w:tcPr>
            <w:tcW w:w="1441" w:type="dxa"/>
          </w:tcPr>
          <w:p w14:paraId="7F17D0A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4FAD916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32E4B737"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167</w:t>
            </w:r>
          </w:p>
        </w:tc>
        <w:tc>
          <w:tcPr>
            <w:tcW w:w="957" w:type="dxa"/>
          </w:tcPr>
          <w:p w14:paraId="0B5575E7"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5–16</w:t>
            </w:r>
          </w:p>
        </w:tc>
        <w:tc>
          <w:tcPr>
            <w:tcW w:w="1170" w:type="dxa"/>
          </w:tcPr>
          <w:p w14:paraId="6898C5E1" w14:textId="5F5A9BBE"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47EC33F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Family QoL</w:t>
            </w:r>
          </w:p>
        </w:tc>
      </w:tr>
      <w:tr w:rsidR="009D7448" w:rsidRPr="008262DE" w14:paraId="6B4E3B9D" w14:textId="77777777" w:rsidTr="00510E54">
        <w:tc>
          <w:tcPr>
            <w:tcW w:w="468" w:type="dxa"/>
          </w:tcPr>
          <w:p w14:paraId="43AF7ADC" w14:textId="6B9824D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3</w:t>
            </w:r>
          </w:p>
        </w:tc>
        <w:tc>
          <w:tcPr>
            <w:tcW w:w="1811" w:type="dxa"/>
          </w:tcPr>
          <w:p w14:paraId="25F23789" w14:textId="7B3BE43A"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Comlek (2020)</w:t>
            </w:r>
          </w:p>
        </w:tc>
        <w:tc>
          <w:tcPr>
            <w:tcW w:w="1428" w:type="dxa"/>
          </w:tcPr>
          <w:p w14:paraId="5849432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Turkey</w:t>
            </w:r>
          </w:p>
        </w:tc>
        <w:tc>
          <w:tcPr>
            <w:tcW w:w="1441" w:type="dxa"/>
          </w:tcPr>
          <w:p w14:paraId="0DA14A51"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7FACCC87"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6C5DA49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120</w:t>
            </w:r>
          </w:p>
        </w:tc>
        <w:tc>
          <w:tcPr>
            <w:tcW w:w="957" w:type="dxa"/>
          </w:tcPr>
          <w:p w14:paraId="5F80653C"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0–18</w:t>
            </w:r>
          </w:p>
        </w:tc>
        <w:tc>
          <w:tcPr>
            <w:tcW w:w="1170" w:type="dxa"/>
          </w:tcPr>
          <w:p w14:paraId="5BB89F1D" w14:textId="49B3969E" w:rsidR="009D7448" w:rsidRPr="008262DE" w:rsidRDefault="00EC1695"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val="el-GR" w:eastAsia="en-US"/>
                <w14:ligatures w14:val="none"/>
              </w:rPr>
              <w:t>FDLQI</w:t>
            </w:r>
          </w:p>
        </w:tc>
        <w:tc>
          <w:tcPr>
            <w:tcW w:w="2334" w:type="dxa"/>
          </w:tcPr>
          <w:p w14:paraId="54BD0017"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Family QoL</w:t>
            </w:r>
          </w:p>
        </w:tc>
      </w:tr>
      <w:tr w:rsidR="009D7448" w:rsidRPr="008262DE" w14:paraId="1BFFAA8F" w14:textId="77777777" w:rsidTr="00510E54">
        <w:tc>
          <w:tcPr>
            <w:tcW w:w="468" w:type="dxa"/>
          </w:tcPr>
          <w:p w14:paraId="7D076007" w14:textId="46CA2E7C"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4</w:t>
            </w:r>
          </w:p>
        </w:tc>
        <w:tc>
          <w:tcPr>
            <w:tcW w:w="1811" w:type="dxa"/>
          </w:tcPr>
          <w:p w14:paraId="3351D379" w14:textId="3E091214"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Ricci (2007)</w:t>
            </w:r>
          </w:p>
        </w:tc>
        <w:tc>
          <w:tcPr>
            <w:tcW w:w="1428" w:type="dxa"/>
          </w:tcPr>
          <w:p w14:paraId="652A8FEA"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Italy</w:t>
            </w:r>
          </w:p>
        </w:tc>
        <w:tc>
          <w:tcPr>
            <w:tcW w:w="1441" w:type="dxa"/>
          </w:tcPr>
          <w:p w14:paraId="2CDFDE5F"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2362BE9A"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38CF4A42" w14:textId="1FFD55AD"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4</w:t>
            </w:r>
            <w:r w:rsidR="00FE4CD2" w:rsidRPr="008262DE">
              <w:rPr>
                <w:rFonts w:ascii="Times New Roman" w:eastAsia="MS Mincho" w:hAnsi="Times New Roman" w:cs="Times New Roman"/>
                <w:kern w:val="0"/>
                <w:sz w:val="22"/>
                <w:szCs w:val="22"/>
                <w:lang w:eastAsia="en-US"/>
                <w14:ligatures w14:val="none"/>
              </w:rPr>
              <w:t>4</w:t>
            </w:r>
          </w:p>
        </w:tc>
        <w:tc>
          <w:tcPr>
            <w:tcW w:w="957" w:type="dxa"/>
          </w:tcPr>
          <w:p w14:paraId="03609F7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0-7</w:t>
            </w:r>
          </w:p>
        </w:tc>
        <w:tc>
          <w:tcPr>
            <w:tcW w:w="1170" w:type="dxa"/>
          </w:tcPr>
          <w:p w14:paraId="2CD1873F" w14:textId="3AEF93EE"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7D3E4384"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Family QoL</w:t>
            </w:r>
          </w:p>
        </w:tc>
      </w:tr>
      <w:tr w:rsidR="009D7448" w:rsidRPr="008262DE" w14:paraId="2A69EE48" w14:textId="77777777" w:rsidTr="00510E54">
        <w:tc>
          <w:tcPr>
            <w:tcW w:w="468" w:type="dxa"/>
          </w:tcPr>
          <w:p w14:paraId="43AA56A2" w14:textId="556637EB"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5</w:t>
            </w:r>
          </w:p>
        </w:tc>
        <w:tc>
          <w:tcPr>
            <w:tcW w:w="1811" w:type="dxa"/>
          </w:tcPr>
          <w:p w14:paraId="3A3EF6D5" w14:textId="1EFBF9C9"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Ghani (2013)</w:t>
            </w:r>
          </w:p>
        </w:tc>
        <w:tc>
          <w:tcPr>
            <w:tcW w:w="1428" w:type="dxa"/>
          </w:tcPr>
          <w:p w14:paraId="1C901CC7"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Malaysia</w:t>
            </w:r>
          </w:p>
        </w:tc>
        <w:tc>
          <w:tcPr>
            <w:tcW w:w="1441" w:type="dxa"/>
          </w:tcPr>
          <w:p w14:paraId="5FACB823"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0020F940"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79243DA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110</w:t>
            </w:r>
          </w:p>
        </w:tc>
        <w:tc>
          <w:tcPr>
            <w:tcW w:w="957" w:type="dxa"/>
          </w:tcPr>
          <w:p w14:paraId="7E5F4445"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5–18</w:t>
            </w:r>
          </w:p>
        </w:tc>
        <w:tc>
          <w:tcPr>
            <w:tcW w:w="1170" w:type="dxa"/>
          </w:tcPr>
          <w:p w14:paraId="27CAF6BD" w14:textId="77FB62FF"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30688B40"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Family QoL</w:t>
            </w:r>
          </w:p>
        </w:tc>
      </w:tr>
      <w:tr w:rsidR="009D7448" w:rsidRPr="008262DE" w14:paraId="54873FEF" w14:textId="77777777" w:rsidTr="00510E54">
        <w:tc>
          <w:tcPr>
            <w:tcW w:w="468" w:type="dxa"/>
          </w:tcPr>
          <w:p w14:paraId="03A00082" w14:textId="4D7C094A"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6</w:t>
            </w:r>
          </w:p>
        </w:tc>
        <w:tc>
          <w:tcPr>
            <w:tcW w:w="1811" w:type="dxa"/>
          </w:tcPr>
          <w:p w14:paraId="3CE71221" w14:textId="78CA4AAE"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Barber (2025)</w:t>
            </w:r>
          </w:p>
        </w:tc>
        <w:tc>
          <w:tcPr>
            <w:tcW w:w="1428" w:type="dxa"/>
          </w:tcPr>
          <w:p w14:paraId="07AF4AE4"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USA</w:t>
            </w:r>
          </w:p>
        </w:tc>
        <w:tc>
          <w:tcPr>
            <w:tcW w:w="1441" w:type="dxa"/>
          </w:tcPr>
          <w:p w14:paraId="6AD8CA91"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19E0104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w:t>
            </w:r>
          </w:p>
        </w:tc>
        <w:tc>
          <w:tcPr>
            <w:tcW w:w="1282" w:type="dxa"/>
          </w:tcPr>
          <w:p w14:paraId="2EC9B8C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94</w:t>
            </w:r>
          </w:p>
        </w:tc>
        <w:tc>
          <w:tcPr>
            <w:tcW w:w="957" w:type="dxa"/>
          </w:tcPr>
          <w:p w14:paraId="0BC25BD3"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8-18</w:t>
            </w:r>
          </w:p>
        </w:tc>
        <w:tc>
          <w:tcPr>
            <w:tcW w:w="1170" w:type="dxa"/>
          </w:tcPr>
          <w:p w14:paraId="3A49639A"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FAQL-PB</w:t>
            </w:r>
          </w:p>
        </w:tc>
        <w:tc>
          <w:tcPr>
            <w:tcW w:w="2334" w:type="dxa"/>
          </w:tcPr>
          <w:p w14:paraId="2C7EDC65"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Burden</w:t>
            </w:r>
          </w:p>
        </w:tc>
      </w:tr>
      <w:tr w:rsidR="009D7448" w:rsidRPr="008262DE" w14:paraId="12F14C0D" w14:textId="77777777" w:rsidTr="00510E54">
        <w:tc>
          <w:tcPr>
            <w:tcW w:w="468" w:type="dxa"/>
          </w:tcPr>
          <w:p w14:paraId="336996CA" w14:textId="2A7D2A56"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7</w:t>
            </w:r>
          </w:p>
        </w:tc>
        <w:tc>
          <w:tcPr>
            <w:tcW w:w="1811" w:type="dxa"/>
          </w:tcPr>
          <w:p w14:paraId="63ACA4D0" w14:textId="2C40221E"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Ward (2016)</w:t>
            </w:r>
          </w:p>
        </w:tc>
        <w:tc>
          <w:tcPr>
            <w:tcW w:w="1428" w:type="dxa"/>
          </w:tcPr>
          <w:p w14:paraId="713BBC77"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USA</w:t>
            </w:r>
          </w:p>
        </w:tc>
        <w:tc>
          <w:tcPr>
            <w:tcW w:w="1441" w:type="dxa"/>
          </w:tcPr>
          <w:p w14:paraId="1BBA1991"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4D739EBA"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w:t>
            </w:r>
          </w:p>
        </w:tc>
        <w:tc>
          <w:tcPr>
            <w:tcW w:w="1282" w:type="dxa"/>
          </w:tcPr>
          <w:p w14:paraId="0FAB8943" w14:textId="333A70EE"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23</w:t>
            </w:r>
            <w:r w:rsidR="00D8798B" w:rsidRPr="008262DE">
              <w:rPr>
                <w:rFonts w:ascii="Times New Roman" w:eastAsia="MS Mincho" w:hAnsi="Times New Roman" w:cs="Times New Roman"/>
                <w:kern w:val="0"/>
                <w:sz w:val="22"/>
                <w:szCs w:val="22"/>
                <w:lang w:eastAsia="en-US"/>
                <w14:ligatures w14:val="none"/>
              </w:rPr>
              <w:t>08</w:t>
            </w:r>
          </w:p>
        </w:tc>
        <w:tc>
          <w:tcPr>
            <w:tcW w:w="957" w:type="dxa"/>
          </w:tcPr>
          <w:p w14:paraId="42BD8DF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NR</w:t>
            </w:r>
          </w:p>
        </w:tc>
        <w:tc>
          <w:tcPr>
            <w:tcW w:w="1170" w:type="dxa"/>
          </w:tcPr>
          <w:p w14:paraId="7CFCAA53"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FAQL-PB</w:t>
            </w:r>
          </w:p>
        </w:tc>
        <w:tc>
          <w:tcPr>
            <w:tcW w:w="2334" w:type="dxa"/>
          </w:tcPr>
          <w:p w14:paraId="041F31AF" w14:textId="7DBD086A"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Burden(Heterogenous population)</w:t>
            </w:r>
          </w:p>
        </w:tc>
      </w:tr>
      <w:tr w:rsidR="009D7448" w:rsidRPr="008262DE" w14:paraId="4E21964E" w14:textId="77777777" w:rsidTr="00510E54">
        <w:tc>
          <w:tcPr>
            <w:tcW w:w="468" w:type="dxa"/>
          </w:tcPr>
          <w:p w14:paraId="1C32230E" w14:textId="1ECDDF8A"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8</w:t>
            </w:r>
          </w:p>
        </w:tc>
        <w:tc>
          <w:tcPr>
            <w:tcW w:w="1811" w:type="dxa"/>
          </w:tcPr>
          <w:p w14:paraId="4DFF5155" w14:textId="74CA9E91"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Maksimovic (2019)</w:t>
            </w:r>
          </w:p>
        </w:tc>
        <w:tc>
          <w:tcPr>
            <w:tcW w:w="1428" w:type="dxa"/>
          </w:tcPr>
          <w:p w14:paraId="56E01613"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Serbia</w:t>
            </w:r>
          </w:p>
        </w:tc>
        <w:tc>
          <w:tcPr>
            <w:tcW w:w="1441" w:type="dxa"/>
          </w:tcPr>
          <w:p w14:paraId="6DBBBBD4"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Cohort</w:t>
            </w:r>
          </w:p>
        </w:tc>
        <w:tc>
          <w:tcPr>
            <w:tcW w:w="970" w:type="dxa"/>
          </w:tcPr>
          <w:p w14:paraId="5621A78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19AA3D11"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98</w:t>
            </w:r>
          </w:p>
        </w:tc>
        <w:tc>
          <w:tcPr>
            <w:tcW w:w="957" w:type="dxa"/>
          </w:tcPr>
          <w:p w14:paraId="32F56235"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0–16</w:t>
            </w:r>
          </w:p>
        </w:tc>
        <w:tc>
          <w:tcPr>
            <w:tcW w:w="1170" w:type="dxa"/>
          </w:tcPr>
          <w:p w14:paraId="0AC56B77"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52B8706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Family QoL</w:t>
            </w:r>
          </w:p>
        </w:tc>
      </w:tr>
      <w:tr w:rsidR="009D7448" w:rsidRPr="008262DE" w14:paraId="04814578" w14:textId="77777777" w:rsidTr="00510E54">
        <w:tc>
          <w:tcPr>
            <w:tcW w:w="468" w:type="dxa"/>
          </w:tcPr>
          <w:p w14:paraId="664F795C" w14:textId="5B0570BF"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9</w:t>
            </w:r>
          </w:p>
        </w:tc>
        <w:tc>
          <w:tcPr>
            <w:tcW w:w="1811" w:type="dxa"/>
          </w:tcPr>
          <w:p w14:paraId="799001A7" w14:textId="4A7785A9"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Allen (2015)</w:t>
            </w:r>
          </w:p>
        </w:tc>
        <w:tc>
          <w:tcPr>
            <w:tcW w:w="1428" w:type="dxa"/>
          </w:tcPr>
          <w:p w14:paraId="249C634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Australia</w:t>
            </w:r>
          </w:p>
        </w:tc>
        <w:tc>
          <w:tcPr>
            <w:tcW w:w="1441" w:type="dxa"/>
          </w:tcPr>
          <w:p w14:paraId="1E9934CC"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768B2AB5"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w:t>
            </w:r>
          </w:p>
        </w:tc>
        <w:tc>
          <w:tcPr>
            <w:tcW w:w="1282" w:type="dxa"/>
          </w:tcPr>
          <w:p w14:paraId="11D6261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167</w:t>
            </w:r>
          </w:p>
        </w:tc>
        <w:tc>
          <w:tcPr>
            <w:tcW w:w="957" w:type="dxa"/>
          </w:tcPr>
          <w:p w14:paraId="5F7FCE71"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0–17</w:t>
            </w:r>
          </w:p>
        </w:tc>
        <w:tc>
          <w:tcPr>
            <w:tcW w:w="1170" w:type="dxa"/>
          </w:tcPr>
          <w:p w14:paraId="451FA49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FAQL-PB</w:t>
            </w:r>
          </w:p>
        </w:tc>
        <w:tc>
          <w:tcPr>
            <w:tcW w:w="2334" w:type="dxa"/>
          </w:tcPr>
          <w:p w14:paraId="69F9D8A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Burden</w:t>
            </w:r>
          </w:p>
        </w:tc>
      </w:tr>
      <w:tr w:rsidR="009D7448" w:rsidRPr="008262DE" w14:paraId="1A116FA9" w14:textId="77777777" w:rsidTr="00510E54">
        <w:tc>
          <w:tcPr>
            <w:tcW w:w="468" w:type="dxa"/>
          </w:tcPr>
          <w:p w14:paraId="35541317" w14:textId="2D4AB9A6"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10</w:t>
            </w:r>
          </w:p>
        </w:tc>
        <w:tc>
          <w:tcPr>
            <w:tcW w:w="1811" w:type="dxa"/>
          </w:tcPr>
          <w:p w14:paraId="6E52B2E1" w14:textId="11EFBDE1"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Jang (2016)</w:t>
            </w:r>
          </w:p>
        </w:tc>
        <w:tc>
          <w:tcPr>
            <w:tcW w:w="1428" w:type="dxa"/>
          </w:tcPr>
          <w:p w14:paraId="75A55AF8"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Korea</w:t>
            </w:r>
          </w:p>
        </w:tc>
        <w:tc>
          <w:tcPr>
            <w:tcW w:w="1441" w:type="dxa"/>
          </w:tcPr>
          <w:p w14:paraId="639FD86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063DA81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11D2086F"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78</w:t>
            </w:r>
          </w:p>
        </w:tc>
        <w:tc>
          <w:tcPr>
            <w:tcW w:w="957" w:type="dxa"/>
          </w:tcPr>
          <w:p w14:paraId="419A4DC3"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0–16</w:t>
            </w:r>
          </w:p>
        </w:tc>
        <w:tc>
          <w:tcPr>
            <w:tcW w:w="1170" w:type="dxa"/>
          </w:tcPr>
          <w:p w14:paraId="57A5F79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1518868C"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Family QoL</w:t>
            </w:r>
          </w:p>
        </w:tc>
      </w:tr>
      <w:tr w:rsidR="009D7448" w:rsidRPr="008262DE" w14:paraId="1C0D8D0B" w14:textId="77777777" w:rsidTr="00510E54">
        <w:tc>
          <w:tcPr>
            <w:tcW w:w="468" w:type="dxa"/>
          </w:tcPr>
          <w:p w14:paraId="79ADD2B2" w14:textId="4E815FB4"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11</w:t>
            </w:r>
          </w:p>
        </w:tc>
        <w:tc>
          <w:tcPr>
            <w:tcW w:w="1811" w:type="dxa"/>
          </w:tcPr>
          <w:p w14:paraId="29F562DD" w14:textId="756D359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Siafaka (2020)</w:t>
            </w:r>
          </w:p>
        </w:tc>
        <w:tc>
          <w:tcPr>
            <w:tcW w:w="1428" w:type="dxa"/>
          </w:tcPr>
          <w:p w14:paraId="45DE822A"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Greece</w:t>
            </w:r>
          </w:p>
        </w:tc>
        <w:tc>
          <w:tcPr>
            <w:tcW w:w="1441" w:type="dxa"/>
          </w:tcPr>
          <w:p w14:paraId="043462D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68C0CD4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0801493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75</w:t>
            </w:r>
          </w:p>
        </w:tc>
        <w:tc>
          <w:tcPr>
            <w:tcW w:w="957" w:type="dxa"/>
          </w:tcPr>
          <w:p w14:paraId="3463118F"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NR</w:t>
            </w:r>
          </w:p>
        </w:tc>
        <w:tc>
          <w:tcPr>
            <w:tcW w:w="1170" w:type="dxa"/>
          </w:tcPr>
          <w:p w14:paraId="57A56C78"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003F296A"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Family QoL</w:t>
            </w:r>
          </w:p>
        </w:tc>
      </w:tr>
      <w:tr w:rsidR="009D7448" w:rsidRPr="008262DE" w14:paraId="0DA683E7" w14:textId="77777777" w:rsidTr="00510E54">
        <w:tc>
          <w:tcPr>
            <w:tcW w:w="468" w:type="dxa"/>
          </w:tcPr>
          <w:p w14:paraId="651411E1" w14:textId="6C9284B4"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12</w:t>
            </w:r>
          </w:p>
        </w:tc>
        <w:tc>
          <w:tcPr>
            <w:tcW w:w="1811" w:type="dxa"/>
          </w:tcPr>
          <w:p w14:paraId="4EE89A05" w14:textId="1C78E5C9"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Ailawadi (2024)</w:t>
            </w:r>
          </w:p>
        </w:tc>
        <w:tc>
          <w:tcPr>
            <w:tcW w:w="1428" w:type="dxa"/>
          </w:tcPr>
          <w:p w14:paraId="4C69989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India</w:t>
            </w:r>
          </w:p>
        </w:tc>
        <w:tc>
          <w:tcPr>
            <w:tcW w:w="1441" w:type="dxa"/>
          </w:tcPr>
          <w:p w14:paraId="0A10C755" w14:textId="27766E5F" w:rsidR="009D7448" w:rsidRPr="008262DE" w:rsidRDefault="00E35FBA" w:rsidP="00AD094F">
            <w:pPr>
              <w:spacing w:after="0" w:line="240" w:lineRule="auto"/>
              <w:rPr>
                <w:rFonts w:ascii="Times New Roman" w:eastAsia="MS Mincho" w:hAnsi="Times New Roman" w:cs="Times New Roman"/>
                <w:kern w:val="0"/>
                <w:sz w:val="22"/>
                <w:szCs w:val="22"/>
                <w:lang w:val="el-GR"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40BBCADD"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7D6175B0"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30</w:t>
            </w:r>
          </w:p>
        </w:tc>
        <w:tc>
          <w:tcPr>
            <w:tcW w:w="957" w:type="dxa"/>
          </w:tcPr>
          <w:p w14:paraId="1EECD65A"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1-11</w:t>
            </w:r>
          </w:p>
        </w:tc>
        <w:tc>
          <w:tcPr>
            <w:tcW w:w="1170" w:type="dxa"/>
          </w:tcPr>
          <w:p w14:paraId="7EE8067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264C35C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Family QoL</w:t>
            </w:r>
          </w:p>
        </w:tc>
      </w:tr>
      <w:tr w:rsidR="009D7448" w:rsidRPr="008262DE" w14:paraId="0EE11FF3" w14:textId="77777777" w:rsidTr="00510E54">
        <w:tc>
          <w:tcPr>
            <w:tcW w:w="468" w:type="dxa"/>
          </w:tcPr>
          <w:p w14:paraId="44B07999" w14:textId="4ABE58C3"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13</w:t>
            </w:r>
          </w:p>
        </w:tc>
        <w:tc>
          <w:tcPr>
            <w:tcW w:w="1811" w:type="dxa"/>
          </w:tcPr>
          <w:p w14:paraId="481EDBF5" w14:textId="4DFED7FA"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Campos (2017)</w:t>
            </w:r>
          </w:p>
        </w:tc>
        <w:tc>
          <w:tcPr>
            <w:tcW w:w="1428" w:type="dxa"/>
          </w:tcPr>
          <w:p w14:paraId="62E911D4"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Brazil</w:t>
            </w:r>
          </w:p>
        </w:tc>
        <w:tc>
          <w:tcPr>
            <w:tcW w:w="1441" w:type="dxa"/>
          </w:tcPr>
          <w:p w14:paraId="225DEB54"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0819ABE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7BF9E40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51</w:t>
            </w:r>
          </w:p>
        </w:tc>
        <w:tc>
          <w:tcPr>
            <w:tcW w:w="957" w:type="dxa"/>
          </w:tcPr>
          <w:p w14:paraId="3CAE3078"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5–16</w:t>
            </w:r>
          </w:p>
        </w:tc>
        <w:tc>
          <w:tcPr>
            <w:tcW w:w="1170" w:type="dxa"/>
          </w:tcPr>
          <w:p w14:paraId="01864789" w14:textId="1D4BF4A4"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17730161"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Family QoL</w:t>
            </w:r>
          </w:p>
        </w:tc>
      </w:tr>
      <w:tr w:rsidR="009D7448" w:rsidRPr="008262DE" w14:paraId="7ED538CA" w14:textId="77777777" w:rsidTr="00510E54">
        <w:tc>
          <w:tcPr>
            <w:tcW w:w="468" w:type="dxa"/>
          </w:tcPr>
          <w:p w14:paraId="4314C93B" w14:textId="5E78AE19"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14</w:t>
            </w:r>
          </w:p>
        </w:tc>
        <w:tc>
          <w:tcPr>
            <w:tcW w:w="1811" w:type="dxa"/>
          </w:tcPr>
          <w:p w14:paraId="6D9371CC" w14:textId="4135AC03"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Raznatovic (2021)</w:t>
            </w:r>
          </w:p>
        </w:tc>
        <w:tc>
          <w:tcPr>
            <w:tcW w:w="1428" w:type="dxa"/>
          </w:tcPr>
          <w:p w14:paraId="4C81905D"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Montenegro</w:t>
            </w:r>
          </w:p>
        </w:tc>
        <w:tc>
          <w:tcPr>
            <w:tcW w:w="1441" w:type="dxa"/>
          </w:tcPr>
          <w:p w14:paraId="218C1B93"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170A9D70"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668EE0FF"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200</w:t>
            </w:r>
          </w:p>
        </w:tc>
        <w:tc>
          <w:tcPr>
            <w:tcW w:w="957" w:type="dxa"/>
          </w:tcPr>
          <w:p w14:paraId="125A79E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5–16</w:t>
            </w:r>
          </w:p>
        </w:tc>
        <w:tc>
          <w:tcPr>
            <w:tcW w:w="1170" w:type="dxa"/>
          </w:tcPr>
          <w:p w14:paraId="3403F9B3" w14:textId="1A6FD7FB"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178F0CE4"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Family QoL</w:t>
            </w:r>
          </w:p>
        </w:tc>
      </w:tr>
      <w:tr w:rsidR="009D7448" w:rsidRPr="008262DE" w14:paraId="763E7465" w14:textId="77777777" w:rsidTr="00510E54">
        <w:tc>
          <w:tcPr>
            <w:tcW w:w="468" w:type="dxa"/>
          </w:tcPr>
          <w:p w14:paraId="2229AD4E" w14:textId="01FD575F"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15</w:t>
            </w:r>
          </w:p>
        </w:tc>
        <w:tc>
          <w:tcPr>
            <w:tcW w:w="1811" w:type="dxa"/>
          </w:tcPr>
          <w:p w14:paraId="54F09C29" w14:textId="0F78A39E"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Fathi (2016)</w:t>
            </w:r>
          </w:p>
        </w:tc>
        <w:tc>
          <w:tcPr>
            <w:tcW w:w="1428" w:type="dxa"/>
          </w:tcPr>
          <w:p w14:paraId="2DA3B79F"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Iran</w:t>
            </w:r>
          </w:p>
        </w:tc>
        <w:tc>
          <w:tcPr>
            <w:tcW w:w="1441" w:type="dxa"/>
          </w:tcPr>
          <w:p w14:paraId="7CC829B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25F58BA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w:t>
            </w:r>
          </w:p>
        </w:tc>
        <w:tc>
          <w:tcPr>
            <w:tcW w:w="1282" w:type="dxa"/>
          </w:tcPr>
          <w:p w14:paraId="0637E98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90</w:t>
            </w:r>
          </w:p>
        </w:tc>
        <w:tc>
          <w:tcPr>
            <w:tcW w:w="957" w:type="dxa"/>
          </w:tcPr>
          <w:p w14:paraId="2A0672DA"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NR</w:t>
            </w:r>
          </w:p>
        </w:tc>
        <w:tc>
          <w:tcPr>
            <w:tcW w:w="1170" w:type="dxa"/>
          </w:tcPr>
          <w:p w14:paraId="5470DF60"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FAQL-PB</w:t>
            </w:r>
          </w:p>
        </w:tc>
        <w:tc>
          <w:tcPr>
            <w:tcW w:w="2334" w:type="dxa"/>
          </w:tcPr>
          <w:p w14:paraId="093638F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Burden</w:t>
            </w:r>
          </w:p>
        </w:tc>
      </w:tr>
      <w:tr w:rsidR="009D7448" w:rsidRPr="008262DE" w14:paraId="3CD9C378" w14:textId="77777777" w:rsidTr="00510E54">
        <w:tc>
          <w:tcPr>
            <w:tcW w:w="468" w:type="dxa"/>
          </w:tcPr>
          <w:p w14:paraId="4067787B" w14:textId="74242E65"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16</w:t>
            </w:r>
          </w:p>
        </w:tc>
        <w:tc>
          <w:tcPr>
            <w:tcW w:w="1811" w:type="dxa"/>
          </w:tcPr>
          <w:p w14:paraId="55043FED" w14:textId="33EA5910"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Saeki (2023)</w:t>
            </w:r>
          </w:p>
        </w:tc>
        <w:tc>
          <w:tcPr>
            <w:tcW w:w="1428" w:type="dxa"/>
          </w:tcPr>
          <w:p w14:paraId="1F154B47"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Japan</w:t>
            </w:r>
          </w:p>
        </w:tc>
        <w:tc>
          <w:tcPr>
            <w:tcW w:w="1441" w:type="dxa"/>
          </w:tcPr>
          <w:p w14:paraId="0EF5B704"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037ACE3A"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3682FB8F" w14:textId="76953402" w:rsidR="009D7448" w:rsidRPr="008262DE" w:rsidRDefault="00A512E4"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5702</w:t>
            </w:r>
          </w:p>
        </w:tc>
        <w:tc>
          <w:tcPr>
            <w:tcW w:w="957" w:type="dxa"/>
          </w:tcPr>
          <w:p w14:paraId="59F96448" w14:textId="37107B49"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0–</w:t>
            </w:r>
            <w:r w:rsidR="00A1008A" w:rsidRPr="008262DE">
              <w:rPr>
                <w:rFonts w:ascii="Times New Roman" w:eastAsia="MS Mincho" w:hAnsi="Times New Roman" w:cs="Times New Roman"/>
                <w:kern w:val="0"/>
                <w:sz w:val="22"/>
                <w:szCs w:val="22"/>
                <w:lang w:eastAsia="en-US"/>
                <w14:ligatures w14:val="none"/>
              </w:rPr>
              <w:t>&lt;</w:t>
            </w:r>
            <w:r w:rsidRPr="008262DE">
              <w:rPr>
                <w:rFonts w:ascii="Times New Roman" w:eastAsia="MS Mincho" w:hAnsi="Times New Roman" w:cs="Times New Roman"/>
                <w:kern w:val="0"/>
                <w:sz w:val="22"/>
                <w:szCs w:val="22"/>
                <w:lang w:eastAsia="en-US"/>
                <w14:ligatures w14:val="none"/>
              </w:rPr>
              <w:t>1</w:t>
            </w:r>
            <w:r w:rsidR="00A1008A" w:rsidRPr="008262DE">
              <w:rPr>
                <w:rFonts w:ascii="Times New Roman" w:eastAsia="MS Mincho" w:hAnsi="Times New Roman" w:cs="Times New Roman"/>
                <w:kern w:val="0"/>
                <w:sz w:val="22"/>
                <w:szCs w:val="22"/>
                <w:lang w:eastAsia="en-US"/>
                <w14:ligatures w14:val="none"/>
              </w:rPr>
              <w:t>8</w:t>
            </w:r>
          </w:p>
        </w:tc>
        <w:tc>
          <w:tcPr>
            <w:tcW w:w="1170" w:type="dxa"/>
          </w:tcPr>
          <w:p w14:paraId="4F88F4FF"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542BC87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Family QoL</w:t>
            </w:r>
          </w:p>
        </w:tc>
      </w:tr>
      <w:tr w:rsidR="009D7448" w:rsidRPr="008262DE" w14:paraId="25D59E53" w14:textId="77777777" w:rsidTr="00510E54">
        <w:tc>
          <w:tcPr>
            <w:tcW w:w="468" w:type="dxa"/>
          </w:tcPr>
          <w:p w14:paraId="1415081C" w14:textId="5742386C"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17</w:t>
            </w:r>
          </w:p>
        </w:tc>
        <w:tc>
          <w:tcPr>
            <w:tcW w:w="1811" w:type="dxa"/>
          </w:tcPr>
          <w:p w14:paraId="092CB820" w14:textId="5C85CCF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Al Robaee (2010)</w:t>
            </w:r>
          </w:p>
        </w:tc>
        <w:tc>
          <w:tcPr>
            <w:tcW w:w="1428" w:type="dxa"/>
          </w:tcPr>
          <w:p w14:paraId="13A05BD3"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Saudi Arabia</w:t>
            </w:r>
          </w:p>
        </w:tc>
        <w:tc>
          <w:tcPr>
            <w:tcW w:w="1441" w:type="dxa"/>
          </w:tcPr>
          <w:p w14:paraId="09EF69F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40C1316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2B1BE12C"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774</w:t>
            </w:r>
          </w:p>
        </w:tc>
        <w:tc>
          <w:tcPr>
            <w:tcW w:w="957" w:type="dxa"/>
          </w:tcPr>
          <w:p w14:paraId="679A272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1-11</w:t>
            </w:r>
          </w:p>
        </w:tc>
        <w:tc>
          <w:tcPr>
            <w:tcW w:w="1170" w:type="dxa"/>
          </w:tcPr>
          <w:p w14:paraId="1FDDF385"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20D3E6B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Family QoL</w:t>
            </w:r>
          </w:p>
        </w:tc>
      </w:tr>
      <w:tr w:rsidR="009D7448" w:rsidRPr="008262DE" w14:paraId="16E00923" w14:textId="77777777" w:rsidTr="00510E54">
        <w:tc>
          <w:tcPr>
            <w:tcW w:w="468" w:type="dxa"/>
          </w:tcPr>
          <w:p w14:paraId="35D7894C" w14:textId="76165BBB"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18</w:t>
            </w:r>
          </w:p>
        </w:tc>
        <w:tc>
          <w:tcPr>
            <w:tcW w:w="1811" w:type="dxa"/>
          </w:tcPr>
          <w:p w14:paraId="0F2799F7" w14:textId="05E4CEA0"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Otsuka (2024)</w:t>
            </w:r>
          </w:p>
        </w:tc>
        <w:tc>
          <w:tcPr>
            <w:tcW w:w="1428" w:type="dxa"/>
          </w:tcPr>
          <w:p w14:paraId="7D4A5AF7"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Japan</w:t>
            </w:r>
          </w:p>
        </w:tc>
        <w:tc>
          <w:tcPr>
            <w:tcW w:w="1441" w:type="dxa"/>
          </w:tcPr>
          <w:p w14:paraId="2890A573"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5028000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6FD1FE8C"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537</w:t>
            </w:r>
          </w:p>
        </w:tc>
        <w:tc>
          <w:tcPr>
            <w:tcW w:w="957" w:type="dxa"/>
          </w:tcPr>
          <w:p w14:paraId="661F3AD7"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≤17</w:t>
            </w:r>
          </w:p>
        </w:tc>
        <w:tc>
          <w:tcPr>
            <w:tcW w:w="1170" w:type="dxa"/>
          </w:tcPr>
          <w:p w14:paraId="57213F38"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31831D83"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Family QoL</w:t>
            </w:r>
          </w:p>
        </w:tc>
      </w:tr>
      <w:tr w:rsidR="009D7448" w:rsidRPr="008262DE" w14:paraId="2AF2417F" w14:textId="77777777" w:rsidTr="00510E54">
        <w:tc>
          <w:tcPr>
            <w:tcW w:w="468" w:type="dxa"/>
          </w:tcPr>
          <w:p w14:paraId="2701027B" w14:textId="2B242DB6"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lastRenderedPageBreak/>
              <w:t>19</w:t>
            </w:r>
          </w:p>
        </w:tc>
        <w:tc>
          <w:tcPr>
            <w:tcW w:w="1811" w:type="dxa"/>
          </w:tcPr>
          <w:p w14:paraId="2BCB3F96" w14:textId="28BAF2CA"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Chernyshov (2013)</w:t>
            </w:r>
          </w:p>
        </w:tc>
        <w:tc>
          <w:tcPr>
            <w:tcW w:w="1428" w:type="dxa"/>
          </w:tcPr>
          <w:p w14:paraId="2F5315FD"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Multicenter</w:t>
            </w:r>
          </w:p>
        </w:tc>
        <w:tc>
          <w:tcPr>
            <w:tcW w:w="1441" w:type="dxa"/>
          </w:tcPr>
          <w:p w14:paraId="217F631A"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2F09AE45"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46114EE4"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419</w:t>
            </w:r>
          </w:p>
        </w:tc>
        <w:tc>
          <w:tcPr>
            <w:tcW w:w="957" w:type="dxa"/>
          </w:tcPr>
          <w:p w14:paraId="210C4D55"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&lt;4</w:t>
            </w:r>
          </w:p>
        </w:tc>
        <w:tc>
          <w:tcPr>
            <w:tcW w:w="1170" w:type="dxa"/>
          </w:tcPr>
          <w:p w14:paraId="6FFF7ACF"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37175B9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Family QoL</w:t>
            </w:r>
          </w:p>
        </w:tc>
      </w:tr>
      <w:tr w:rsidR="009D7448" w:rsidRPr="008262DE" w14:paraId="27EF80F9" w14:textId="77777777" w:rsidTr="00510E54">
        <w:tc>
          <w:tcPr>
            <w:tcW w:w="468" w:type="dxa"/>
          </w:tcPr>
          <w:p w14:paraId="7339A577" w14:textId="123360E2"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20</w:t>
            </w:r>
          </w:p>
        </w:tc>
        <w:tc>
          <w:tcPr>
            <w:tcW w:w="1811" w:type="dxa"/>
          </w:tcPr>
          <w:p w14:paraId="2AC75DDC" w14:textId="6CC8ED04"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Ezzedine (2020)</w:t>
            </w:r>
          </w:p>
        </w:tc>
        <w:tc>
          <w:tcPr>
            <w:tcW w:w="1428" w:type="dxa"/>
          </w:tcPr>
          <w:p w14:paraId="3D6887A8"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France</w:t>
            </w:r>
          </w:p>
        </w:tc>
        <w:tc>
          <w:tcPr>
            <w:tcW w:w="1441" w:type="dxa"/>
          </w:tcPr>
          <w:p w14:paraId="6E28FD7D"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35918CDC"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40AE558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399</w:t>
            </w:r>
          </w:p>
        </w:tc>
        <w:tc>
          <w:tcPr>
            <w:tcW w:w="957" w:type="dxa"/>
          </w:tcPr>
          <w:p w14:paraId="7B149E2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12–17</w:t>
            </w:r>
          </w:p>
        </w:tc>
        <w:tc>
          <w:tcPr>
            <w:tcW w:w="1170" w:type="dxa"/>
          </w:tcPr>
          <w:p w14:paraId="6104CE4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ABS-F</w:t>
            </w:r>
          </w:p>
        </w:tc>
        <w:tc>
          <w:tcPr>
            <w:tcW w:w="2334" w:type="dxa"/>
          </w:tcPr>
          <w:p w14:paraId="106B7BC0"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QoL</w:t>
            </w:r>
          </w:p>
        </w:tc>
      </w:tr>
      <w:tr w:rsidR="009D7448" w:rsidRPr="008262DE" w14:paraId="11CB12DB" w14:textId="77777777" w:rsidTr="00510E54">
        <w:tc>
          <w:tcPr>
            <w:tcW w:w="468" w:type="dxa"/>
          </w:tcPr>
          <w:p w14:paraId="29F9EDF8" w14:textId="3B45FDE6"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21</w:t>
            </w:r>
          </w:p>
        </w:tc>
        <w:tc>
          <w:tcPr>
            <w:tcW w:w="1811" w:type="dxa"/>
          </w:tcPr>
          <w:p w14:paraId="2A338F19" w14:textId="058DBF8B"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Cummings (2010)</w:t>
            </w:r>
          </w:p>
        </w:tc>
        <w:tc>
          <w:tcPr>
            <w:tcW w:w="1428" w:type="dxa"/>
          </w:tcPr>
          <w:p w14:paraId="1705863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UK</w:t>
            </w:r>
          </w:p>
        </w:tc>
        <w:tc>
          <w:tcPr>
            <w:tcW w:w="1441" w:type="dxa"/>
          </w:tcPr>
          <w:p w14:paraId="49FB383C"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45A9357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w:t>
            </w:r>
          </w:p>
        </w:tc>
        <w:tc>
          <w:tcPr>
            <w:tcW w:w="1282" w:type="dxa"/>
          </w:tcPr>
          <w:p w14:paraId="42E78E53"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41</w:t>
            </w:r>
          </w:p>
        </w:tc>
        <w:tc>
          <w:tcPr>
            <w:tcW w:w="957" w:type="dxa"/>
          </w:tcPr>
          <w:p w14:paraId="484BF19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6–16</w:t>
            </w:r>
          </w:p>
        </w:tc>
        <w:tc>
          <w:tcPr>
            <w:tcW w:w="1170" w:type="dxa"/>
          </w:tcPr>
          <w:p w14:paraId="2480668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FAQL-PB</w:t>
            </w:r>
          </w:p>
        </w:tc>
        <w:tc>
          <w:tcPr>
            <w:tcW w:w="2334" w:type="dxa"/>
          </w:tcPr>
          <w:p w14:paraId="6CEB259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Burden</w:t>
            </w:r>
          </w:p>
        </w:tc>
      </w:tr>
      <w:tr w:rsidR="009D7448" w:rsidRPr="008262DE" w14:paraId="2EDE433A" w14:textId="77777777" w:rsidTr="00510E54">
        <w:tc>
          <w:tcPr>
            <w:tcW w:w="468" w:type="dxa"/>
          </w:tcPr>
          <w:p w14:paraId="354F6B01" w14:textId="7720C81D"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22</w:t>
            </w:r>
          </w:p>
        </w:tc>
        <w:tc>
          <w:tcPr>
            <w:tcW w:w="1811" w:type="dxa"/>
          </w:tcPr>
          <w:p w14:paraId="369F260A" w14:textId="742B1EF4"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Morawska (2022)</w:t>
            </w:r>
          </w:p>
        </w:tc>
        <w:tc>
          <w:tcPr>
            <w:tcW w:w="1428" w:type="dxa"/>
          </w:tcPr>
          <w:p w14:paraId="1283163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Australia</w:t>
            </w:r>
          </w:p>
        </w:tc>
        <w:tc>
          <w:tcPr>
            <w:tcW w:w="1441" w:type="dxa"/>
          </w:tcPr>
          <w:p w14:paraId="49F8FC60"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6FF6BD0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Mixed</w:t>
            </w:r>
          </w:p>
        </w:tc>
        <w:tc>
          <w:tcPr>
            <w:tcW w:w="1282" w:type="dxa"/>
          </w:tcPr>
          <w:p w14:paraId="1167B8C4"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106</w:t>
            </w:r>
          </w:p>
        </w:tc>
        <w:tc>
          <w:tcPr>
            <w:tcW w:w="957" w:type="dxa"/>
          </w:tcPr>
          <w:p w14:paraId="5327FF4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2–10</w:t>
            </w:r>
          </w:p>
        </w:tc>
        <w:tc>
          <w:tcPr>
            <w:tcW w:w="1170" w:type="dxa"/>
          </w:tcPr>
          <w:p w14:paraId="40796352" w14:textId="0BE27A90"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PedsQL</w:t>
            </w:r>
            <w:r w:rsidR="000303DA" w:rsidRPr="008262DE">
              <w:rPr>
                <w:rFonts w:ascii="Times New Roman" w:eastAsia="MS Mincho" w:hAnsi="Times New Roman" w:cs="Times New Roman"/>
                <w:kern w:val="0"/>
                <w:sz w:val="22"/>
                <w:szCs w:val="22"/>
                <w:lang w:eastAsia="en-US"/>
                <w14:ligatures w14:val="none"/>
              </w:rPr>
              <w:t>-FIM</w:t>
            </w:r>
          </w:p>
        </w:tc>
        <w:tc>
          <w:tcPr>
            <w:tcW w:w="2334" w:type="dxa"/>
          </w:tcPr>
          <w:p w14:paraId="0BE4056D"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QoL</w:t>
            </w:r>
          </w:p>
        </w:tc>
      </w:tr>
      <w:tr w:rsidR="009D7448" w:rsidRPr="008262DE" w14:paraId="36C34C32" w14:textId="77777777" w:rsidTr="00510E54">
        <w:tc>
          <w:tcPr>
            <w:tcW w:w="468" w:type="dxa"/>
          </w:tcPr>
          <w:p w14:paraId="2FABD99D" w14:textId="781082A6"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23</w:t>
            </w:r>
          </w:p>
        </w:tc>
        <w:tc>
          <w:tcPr>
            <w:tcW w:w="1811" w:type="dxa"/>
          </w:tcPr>
          <w:p w14:paraId="1FC5DF5D" w14:textId="42C8E2A6"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Pedersen (2021)</w:t>
            </w:r>
          </w:p>
        </w:tc>
        <w:tc>
          <w:tcPr>
            <w:tcW w:w="1428" w:type="dxa"/>
          </w:tcPr>
          <w:p w14:paraId="0516BDB8"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Bangladesh</w:t>
            </w:r>
          </w:p>
        </w:tc>
        <w:tc>
          <w:tcPr>
            <w:tcW w:w="1441" w:type="dxa"/>
          </w:tcPr>
          <w:p w14:paraId="5478E188"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3C71064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313E52E5" w14:textId="77777777" w:rsidR="009D7448" w:rsidRPr="008262DE" w:rsidRDefault="009D7448" w:rsidP="00AD094F">
            <w:pPr>
              <w:spacing w:after="0" w:line="240" w:lineRule="auto"/>
              <w:rPr>
                <w:rFonts w:ascii="Times New Roman" w:eastAsia="MS Mincho" w:hAnsi="Times New Roman" w:cs="Times New Roman"/>
                <w:kern w:val="0"/>
                <w:sz w:val="22"/>
                <w:szCs w:val="22"/>
                <w:lang w:val="el-GR" w:eastAsia="en-US"/>
                <w14:ligatures w14:val="none"/>
              </w:rPr>
            </w:pPr>
            <w:r w:rsidRPr="008262DE">
              <w:rPr>
                <w:rFonts w:ascii="Times New Roman" w:eastAsia="MS Mincho" w:hAnsi="Times New Roman" w:cs="Times New Roman"/>
                <w:kern w:val="0"/>
                <w:sz w:val="22"/>
                <w:szCs w:val="22"/>
                <w:lang w:val="el-GR" w:eastAsia="en-US"/>
                <w14:ligatures w14:val="none"/>
              </w:rPr>
              <w:t>267</w:t>
            </w:r>
          </w:p>
        </w:tc>
        <w:tc>
          <w:tcPr>
            <w:tcW w:w="957" w:type="dxa"/>
          </w:tcPr>
          <w:p w14:paraId="3EFEE2C0"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&lt;5</w:t>
            </w:r>
          </w:p>
        </w:tc>
        <w:tc>
          <w:tcPr>
            <w:tcW w:w="1170" w:type="dxa"/>
          </w:tcPr>
          <w:p w14:paraId="534DA52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64C4EAD5"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QoL</w:t>
            </w:r>
          </w:p>
        </w:tc>
      </w:tr>
      <w:tr w:rsidR="009D7448" w:rsidRPr="008262DE" w14:paraId="18ACC0D5" w14:textId="77777777" w:rsidTr="00510E54">
        <w:tc>
          <w:tcPr>
            <w:tcW w:w="468" w:type="dxa"/>
          </w:tcPr>
          <w:p w14:paraId="120CA0F2" w14:textId="07B9FA15"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24</w:t>
            </w:r>
          </w:p>
        </w:tc>
        <w:tc>
          <w:tcPr>
            <w:tcW w:w="1811" w:type="dxa"/>
          </w:tcPr>
          <w:p w14:paraId="7D4EE850" w14:textId="6EC837AC"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Acaster (2020)</w:t>
            </w:r>
          </w:p>
        </w:tc>
        <w:tc>
          <w:tcPr>
            <w:tcW w:w="1428" w:type="dxa"/>
          </w:tcPr>
          <w:p w14:paraId="57333035"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UK</w:t>
            </w:r>
          </w:p>
        </w:tc>
        <w:tc>
          <w:tcPr>
            <w:tcW w:w="1441" w:type="dxa"/>
          </w:tcPr>
          <w:p w14:paraId="61CD57DD"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1DB0A7B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w:t>
            </w:r>
          </w:p>
        </w:tc>
        <w:tc>
          <w:tcPr>
            <w:tcW w:w="1282" w:type="dxa"/>
          </w:tcPr>
          <w:p w14:paraId="5C9A70E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100</w:t>
            </w:r>
          </w:p>
        </w:tc>
        <w:tc>
          <w:tcPr>
            <w:tcW w:w="957" w:type="dxa"/>
          </w:tcPr>
          <w:p w14:paraId="2BEB42FD"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4–15</w:t>
            </w:r>
          </w:p>
        </w:tc>
        <w:tc>
          <w:tcPr>
            <w:tcW w:w="1170" w:type="dxa"/>
          </w:tcPr>
          <w:p w14:paraId="7B75A64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FAQL-PB</w:t>
            </w:r>
          </w:p>
        </w:tc>
        <w:tc>
          <w:tcPr>
            <w:tcW w:w="2334" w:type="dxa"/>
          </w:tcPr>
          <w:p w14:paraId="6B7988E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Burden</w:t>
            </w:r>
          </w:p>
        </w:tc>
      </w:tr>
      <w:tr w:rsidR="009D7448" w:rsidRPr="008262DE" w14:paraId="471B4E0B" w14:textId="77777777" w:rsidTr="00510E54">
        <w:tc>
          <w:tcPr>
            <w:tcW w:w="468" w:type="dxa"/>
          </w:tcPr>
          <w:p w14:paraId="20FA8D96" w14:textId="2D7DA98B"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25</w:t>
            </w:r>
          </w:p>
        </w:tc>
        <w:tc>
          <w:tcPr>
            <w:tcW w:w="1811" w:type="dxa"/>
          </w:tcPr>
          <w:p w14:paraId="366E6FB7" w14:textId="0987274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Pustisek (2016)</w:t>
            </w:r>
          </w:p>
        </w:tc>
        <w:tc>
          <w:tcPr>
            <w:tcW w:w="1428" w:type="dxa"/>
          </w:tcPr>
          <w:p w14:paraId="45C08C2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Croatia</w:t>
            </w:r>
          </w:p>
        </w:tc>
        <w:tc>
          <w:tcPr>
            <w:tcW w:w="1441" w:type="dxa"/>
          </w:tcPr>
          <w:p w14:paraId="06CCC73A"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7903AB7F"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04ED67B4"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171</w:t>
            </w:r>
          </w:p>
        </w:tc>
        <w:tc>
          <w:tcPr>
            <w:tcW w:w="957" w:type="dxa"/>
          </w:tcPr>
          <w:p w14:paraId="22B01E63" w14:textId="77777777" w:rsidR="009D7448" w:rsidRPr="008262DE" w:rsidRDefault="009D7448" w:rsidP="00AD094F">
            <w:pPr>
              <w:spacing w:after="0" w:line="240" w:lineRule="auto"/>
              <w:rPr>
                <w:rFonts w:ascii="Times New Roman" w:eastAsia="MS Mincho" w:hAnsi="Times New Roman" w:cs="Times New Roman"/>
                <w:kern w:val="0"/>
                <w:sz w:val="22"/>
                <w:szCs w:val="22"/>
                <w:lang w:val="el-GR" w:eastAsia="en-US"/>
                <w14:ligatures w14:val="none"/>
              </w:rPr>
            </w:pPr>
            <w:r w:rsidRPr="008262DE">
              <w:rPr>
                <w:rFonts w:ascii="Times New Roman" w:eastAsia="MS Mincho" w:hAnsi="Times New Roman" w:cs="Times New Roman"/>
                <w:kern w:val="0"/>
                <w:sz w:val="22"/>
                <w:szCs w:val="22"/>
                <w:lang w:val="el-GR" w:eastAsia="en-US"/>
                <w14:ligatures w14:val="none"/>
              </w:rPr>
              <w:t>0-7</w:t>
            </w:r>
          </w:p>
        </w:tc>
        <w:tc>
          <w:tcPr>
            <w:tcW w:w="1170" w:type="dxa"/>
          </w:tcPr>
          <w:p w14:paraId="598A8611"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FDLQI</w:t>
            </w:r>
          </w:p>
        </w:tc>
        <w:tc>
          <w:tcPr>
            <w:tcW w:w="2334" w:type="dxa"/>
          </w:tcPr>
          <w:p w14:paraId="32462CA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QoL</w:t>
            </w:r>
          </w:p>
        </w:tc>
      </w:tr>
      <w:tr w:rsidR="009D7448" w:rsidRPr="008262DE" w14:paraId="66EC739A" w14:textId="77777777" w:rsidTr="00510E54">
        <w:tc>
          <w:tcPr>
            <w:tcW w:w="468" w:type="dxa"/>
          </w:tcPr>
          <w:p w14:paraId="42B53B8A" w14:textId="09AA06A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26</w:t>
            </w:r>
          </w:p>
        </w:tc>
        <w:tc>
          <w:tcPr>
            <w:tcW w:w="1811" w:type="dxa"/>
          </w:tcPr>
          <w:p w14:paraId="7D8DD263" w14:textId="47166F36"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Kajornrattana (2018)</w:t>
            </w:r>
          </w:p>
        </w:tc>
        <w:tc>
          <w:tcPr>
            <w:tcW w:w="1428" w:type="dxa"/>
          </w:tcPr>
          <w:p w14:paraId="44CD0A5D"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Thailand</w:t>
            </w:r>
          </w:p>
        </w:tc>
        <w:tc>
          <w:tcPr>
            <w:tcW w:w="1441" w:type="dxa"/>
          </w:tcPr>
          <w:p w14:paraId="091368E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48AD2F74"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w:t>
            </w:r>
          </w:p>
        </w:tc>
        <w:tc>
          <w:tcPr>
            <w:tcW w:w="1282" w:type="dxa"/>
          </w:tcPr>
          <w:p w14:paraId="6DC80E6C"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200</w:t>
            </w:r>
          </w:p>
        </w:tc>
        <w:tc>
          <w:tcPr>
            <w:tcW w:w="957" w:type="dxa"/>
          </w:tcPr>
          <w:p w14:paraId="2EDE430A"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&lt;5</w:t>
            </w:r>
          </w:p>
        </w:tc>
        <w:tc>
          <w:tcPr>
            <w:tcW w:w="1170" w:type="dxa"/>
          </w:tcPr>
          <w:p w14:paraId="1FBEAF93"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FAQL-PB</w:t>
            </w:r>
          </w:p>
        </w:tc>
        <w:tc>
          <w:tcPr>
            <w:tcW w:w="2334" w:type="dxa"/>
          </w:tcPr>
          <w:p w14:paraId="7162652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Burden</w:t>
            </w:r>
          </w:p>
        </w:tc>
      </w:tr>
      <w:tr w:rsidR="009D7448" w:rsidRPr="008262DE" w14:paraId="14DE5364" w14:textId="77777777" w:rsidTr="00510E54">
        <w:tc>
          <w:tcPr>
            <w:tcW w:w="468" w:type="dxa"/>
          </w:tcPr>
          <w:p w14:paraId="234174C0" w14:textId="27C2CB74"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27</w:t>
            </w:r>
          </w:p>
        </w:tc>
        <w:tc>
          <w:tcPr>
            <w:tcW w:w="1811" w:type="dxa"/>
          </w:tcPr>
          <w:p w14:paraId="181BD7EE" w14:textId="3DB9FD91"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Patel (2018)</w:t>
            </w:r>
          </w:p>
        </w:tc>
        <w:tc>
          <w:tcPr>
            <w:tcW w:w="1428" w:type="dxa"/>
          </w:tcPr>
          <w:p w14:paraId="7F37780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USA</w:t>
            </w:r>
          </w:p>
        </w:tc>
        <w:tc>
          <w:tcPr>
            <w:tcW w:w="1441" w:type="dxa"/>
          </w:tcPr>
          <w:p w14:paraId="0E04E26A"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6C6EBAC5"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w:t>
            </w:r>
          </w:p>
        </w:tc>
        <w:tc>
          <w:tcPr>
            <w:tcW w:w="1282" w:type="dxa"/>
          </w:tcPr>
          <w:p w14:paraId="71495623"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966</w:t>
            </w:r>
          </w:p>
        </w:tc>
        <w:tc>
          <w:tcPr>
            <w:tcW w:w="957" w:type="dxa"/>
          </w:tcPr>
          <w:p w14:paraId="257A688A"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&lt;18</w:t>
            </w:r>
          </w:p>
        </w:tc>
        <w:tc>
          <w:tcPr>
            <w:tcW w:w="1170" w:type="dxa"/>
          </w:tcPr>
          <w:p w14:paraId="6409384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FAQL-PB</w:t>
            </w:r>
          </w:p>
        </w:tc>
        <w:tc>
          <w:tcPr>
            <w:tcW w:w="2334" w:type="dxa"/>
          </w:tcPr>
          <w:p w14:paraId="50C17DFF"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Burden</w:t>
            </w:r>
          </w:p>
        </w:tc>
      </w:tr>
      <w:tr w:rsidR="009D7448" w:rsidRPr="008262DE" w14:paraId="7613F957" w14:textId="77777777" w:rsidTr="00510E54">
        <w:tc>
          <w:tcPr>
            <w:tcW w:w="468" w:type="dxa"/>
          </w:tcPr>
          <w:p w14:paraId="3138284F" w14:textId="6A735263"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28</w:t>
            </w:r>
          </w:p>
        </w:tc>
        <w:tc>
          <w:tcPr>
            <w:tcW w:w="1811" w:type="dxa"/>
          </w:tcPr>
          <w:p w14:paraId="3031EF62" w14:textId="2128B1C2"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Raznatovic Djurovic (2020)</w:t>
            </w:r>
          </w:p>
        </w:tc>
        <w:tc>
          <w:tcPr>
            <w:tcW w:w="1428" w:type="dxa"/>
          </w:tcPr>
          <w:p w14:paraId="06B94418"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Montenegro</w:t>
            </w:r>
          </w:p>
        </w:tc>
        <w:tc>
          <w:tcPr>
            <w:tcW w:w="1441" w:type="dxa"/>
          </w:tcPr>
          <w:p w14:paraId="0C75F6C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2488202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2648D308"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186</w:t>
            </w:r>
          </w:p>
        </w:tc>
        <w:tc>
          <w:tcPr>
            <w:tcW w:w="957" w:type="dxa"/>
          </w:tcPr>
          <w:p w14:paraId="52D4950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0–4</w:t>
            </w:r>
          </w:p>
        </w:tc>
        <w:tc>
          <w:tcPr>
            <w:tcW w:w="1170" w:type="dxa"/>
          </w:tcPr>
          <w:p w14:paraId="4065ED15"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214519A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QoL</w:t>
            </w:r>
          </w:p>
        </w:tc>
      </w:tr>
      <w:tr w:rsidR="009D7448" w:rsidRPr="008262DE" w14:paraId="53B7C28F" w14:textId="77777777" w:rsidTr="00510E54">
        <w:tc>
          <w:tcPr>
            <w:tcW w:w="468" w:type="dxa"/>
          </w:tcPr>
          <w:p w14:paraId="0D49754B" w14:textId="770D1CB6"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29</w:t>
            </w:r>
          </w:p>
        </w:tc>
        <w:tc>
          <w:tcPr>
            <w:tcW w:w="1811" w:type="dxa"/>
          </w:tcPr>
          <w:p w14:paraId="77517943" w14:textId="526F2774"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Monti (2011)</w:t>
            </w:r>
          </w:p>
        </w:tc>
        <w:tc>
          <w:tcPr>
            <w:tcW w:w="1428" w:type="dxa"/>
          </w:tcPr>
          <w:p w14:paraId="0BA5E685"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Italy</w:t>
            </w:r>
          </w:p>
        </w:tc>
        <w:tc>
          <w:tcPr>
            <w:tcW w:w="1441" w:type="dxa"/>
          </w:tcPr>
          <w:p w14:paraId="7689346F"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08AD8867"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08FE2F24"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60</w:t>
            </w:r>
          </w:p>
        </w:tc>
        <w:tc>
          <w:tcPr>
            <w:tcW w:w="957" w:type="dxa"/>
          </w:tcPr>
          <w:p w14:paraId="1A63294F"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1–12</w:t>
            </w:r>
          </w:p>
        </w:tc>
        <w:tc>
          <w:tcPr>
            <w:tcW w:w="1170" w:type="dxa"/>
          </w:tcPr>
          <w:p w14:paraId="69347C23"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1D8B2CA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QoL</w:t>
            </w:r>
          </w:p>
        </w:tc>
      </w:tr>
      <w:tr w:rsidR="009D7448" w:rsidRPr="008262DE" w14:paraId="43E389B2" w14:textId="77777777" w:rsidTr="00510E54">
        <w:tc>
          <w:tcPr>
            <w:tcW w:w="468" w:type="dxa"/>
          </w:tcPr>
          <w:p w14:paraId="784BB810" w14:textId="7C43DA7C"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30</w:t>
            </w:r>
          </w:p>
        </w:tc>
        <w:tc>
          <w:tcPr>
            <w:tcW w:w="1811" w:type="dxa"/>
          </w:tcPr>
          <w:p w14:paraId="4BAFB859" w14:textId="5625842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Marciniak (2017)</w:t>
            </w:r>
          </w:p>
        </w:tc>
        <w:tc>
          <w:tcPr>
            <w:tcW w:w="1428" w:type="dxa"/>
          </w:tcPr>
          <w:p w14:paraId="2F40045A"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Poland</w:t>
            </w:r>
          </w:p>
        </w:tc>
        <w:tc>
          <w:tcPr>
            <w:tcW w:w="1441" w:type="dxa"/>
          </w:tcPr>
          <w:p w14:paraId="45F3B840"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31F05B00"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6059C6CD"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96</w:t>
            </w:r>
          </w:p>
        </w:tc>
        <w:tc>
          <w:tcPr>
            <w:tcW w:w="957" w:type="dxa"/>
          </w:tcPr>
          <w:p w14:paraId="6F2C818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NR</w:t>
            </w:r>
          </w:p>
        </w:tc>
        <w:tc>
          <w:tcPr>
            <w:tcW w:w="1170" w:type="dxa"/>
          </w:tcPr>
          <w:p w14:paraId="19714CA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FDLQI</w:t>
            </w:r>
          </w:p>
        </w:tc>
        <w:tc>
          <w:tcPr>
            <w:tcW w:w="2334" w:type="dxa"/>
          </w:tcPr>
          <w:p w14:paraId="2A96FA17"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QoL</w:t>
            </w:r>
          </w:p>
        </w:tc>
      </w:tr>
      <w:tr w:rsidR="009D7448" w:rsidRPr="008262DE" w14:paraId="0CBF97E7" w14:textId="77777777" w:rsidTr="00510E54">
        <w:tc>
          <w:tcPr>
            <w:tcW w:w="468" w:type="dxa"/>
          </w:tcPr>
          <w:p w14:paraId="58910E2B" w14:textId="7270303E"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31</w:t>
            </w:r>
          </w:p>
        </w:tc>
        <w:tc>
          <w:tcPr>
            <w:tcW w:w="1811" w:type="dxa"/>
          </w:tcPr>
          <w:p w14:paraId="0B264E0E" w14:textId="0BE12D3C"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Ozsaydi (2021)</w:t>
            </w:r>
          </w:p>
        </w:tc>
        <w:tc>
          <w:tcPr>
            <w:tcW w:w="1428" w:type="dxa"/>
          </w:tcPr>
          <w:p w14:paraId="578D2123"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Turkey</w:t>
            </w:r>
          </w:p>
        </w:tc>
        <w:tc>
          <w:tcPr>
            <w:tcW w:w="1441" w:type="dxa"/>
          </w:tcPr>
          <w:p w14:paraId="5C3D2271"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305F2404"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7F857A3F"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83</w:t>
            </w:r>
          </w:p>
        </w:tc>
        <w:tc>
          <w:tcPr>
            <w:tcW w:w="957" w:type="dxa"/>
          </w:tcPr>
          <w:p w14:paraId="3EAFBD18"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2–7</w:t>
            </w:r>
          </w:p>
        </w:tc>
        <w:tc>
          <w:tcPr>
            <w:tcW w:w="1170" w:type="dxa"/>
          </w:tcPr>
          <w:p w14:paraId="76F6257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FIS-DD</w:t>
            </w:r>
          </w:p>
        </w:tc>
        <w:tc>
          <w:tcPr>
            <w:tcW w:w="2334" w:type="dxa"/>
          </w:tcPr>
          <w:p w14:paraId="5C077D8C"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QoL</w:t>
            </w:r>
          </w:p>
        </w:tc>
      </w:tr>
      <w:tr w:rsidR="009D7448" w:rsidRPr="008262DE" w14:paraId="1082307E" w14:textId="77777777" w:rsidTr="00510E54">
        <w:tc>
          <w:tcPr>
            <w:tcW w:w="468" w:type="dxa"/>
          </w:tcPr>
          <w:p w14:paraId="62D2CE26" w14:textId="3BF78398"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32</w:t>
            </w:r>
          </w:p>
        </w:tc>
        <w:tc>
          <w:tcPr>
            <w:tcW w:w="1811" w:type="dxa"/>
          </w:tcPr>
          <w:p w14:paraId="2D3337EF" w14:textId="4FD96A60"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Leung (2009)</w:t>
            </w:r>
          </w:p>
        </w:tc>
        <w:tc>
          <w:tcPr>
            <w:tcW w:w="1428" w:type="dxa"/>
          </w:tcPr>
          <w:p w14:paraId="20F59C73"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Hong Kong</w:t>
            </w:r>
          </w:p>
        </w:tc>
        <w:tc>
          <w:tcPr>
            <w:tcW w:w="1441" w:type="dxa"/>
          </w:tcPr>
          <w:p w14:paraId="097FAC57"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020340C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w:t>
            </w:r>
          </w:p>
        </w:tc>
        <w:tc>
          <w:tcPr>
            <w:tcW w:w="1282" w:type="dxa"/>
          </w:tcPr>
          <w:p w14:paraId="29807A1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197</w:t>
            </w:r>
          </w:p>
        </w:tc>
        <w:tc>
          <w:tcPr>
            <w:tcW w:w="957" w:type="dxa"/>
          </w:tcPr>
          <w:p w14:paraId="40D91CE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2–7</w:t>
            </w:r>
          </w:p>
        </w:tc>
        <w:tc>
          <w:tcPr>
            <w:tcW w:w="1170" w:type="dxa"/>
          </w:tcPr>
          <w:p w14:paraId="64367B25"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FAQL-PB</w:t>
            </w:r>
          </w:p>
        </w:tc>
        <w:tc>
          <w:tcPr>
            <w:tcW w:w="2334" w:type="dxa"/>
          </w:tcPr>
          <w:p w14:paraId="191F213F"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Burden</w:t>
            </w:r>
          </w:p>
        </w:tc>
      </w:tr>
      <w:tr w:rsidR="009D7448" w:rsidRPr="008262DE" w14:paraId="2EEACC85" w14:textId="77777777" w:rsidTr="00510E54">
        <w:tc>
          <w:tcPr>
            <w:tcW w:w="468" w:type="dxa"/>
          </w:tcPr>
          <w:p w14:paraId="1E4B9B09" w14:textId="4F860286"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33</w:t>
            </w:r>
          </w:p>
        </w:tc>
        <w:tc>
          <w:tcPr>
            <w:tcW w:w="1811" w:type="dxa"/>
          </w:tcPr>
          <w:p w14:paraId="6D8B1415" w14:textId="4C3B6983"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Kobusiewicz (2023)</w:t>
            </w:r>
          </w:p>
        </w:tc>
        <w:tc>
          <w:tcPr>
            <w:tcW w:w="1428" w:type="dxa"/>
          </w:tcPr>
          <w:p w14:paraId="0B8E605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Poland</w:t>
            </w:r>
          </w:p>
        </w:tc>
        <w:tc>
          <w:tcPr>
            <w:tcW w:w="1441" w:type="dxa"/>
          </w:tcPr>
          <w:p w14:paraId="7011D27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76C45DFF"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2F88508C" w14:textId="77777777" w:rsidR="009D7448" w:rsidRPr="008262DE" w:rsidRDefault="009D7448" w:rsidP="00AD094F">
            <w:pPr>
              <w:spacing w:after="0" w:line="240" w:lineRule="auto"/>
              <w:rPr>
                <w:rFonts w:ascii="Times New Roman" w:eastAsia="MS Mincho" w:hAnsi="Times New Roman" w:cs="Times New Roman"/>
                <w:kern w:val="0"/>
                <w:sz w:val="22"/>
                <w:szCs w:val="22"/>
                <w:lang w:val="el-GR" w:eastAsia="en-US"/>
                <w14:ligatures w14:val="none"/>
              </w:rPr>
            </w:pPr>
            <w:r w:rsidRPr="008262DE">
              <w:rPr>
                <w:rFonts w:ascii="Times New Roman" w:eastAsia="MS Mincho" w:hAnsi="Times New Roman" w:cs="Times New Roman"/>
                <w:kern w:val="0"/>
                <w:sz w:val="22"/>
                <w:szCs w:val="22"/>
                <w:lang w:eastAsia="en-US"/>
                <w14:ligatures w14:val="none"/>
              </w:rPr>
              <w:t xml:space="preserve">88 </w:t>
            </w:r>
          </w:p>
        </w:tc>
        <w:tc>
          <w:tcPr>
            <w:tcW w:w="957" w:type="dxa"/>
          </w:tcPr>
          <w:p w14:paraId="1B86DDBC"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0-17</w:t>
            </w:r>
          </w:p>
        </w:tc>
        <w:tc>
          <w:tcPr>
            <w:tcW w:w="1170" w:type="dxa"/>
          </w:tcPr>
          <w:p w14:paraId="1FF524B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FDLQI</w:t>
            </w:r>
          </w:p>
        </w:tc>
        <w:tc>
          <w:tcPr>
            <w:tcW w:w="2334" w:type="dxa"/>
          </w:tcPr>
          <w:p w14:paraId="1A8ECC9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QoL</w:t>
            </w:r>
          </w:p>
        </w:tc>
      </w:tr>
      <w:tr w:rsidR="009D7448" w:rsidRPr="008262DE" w14:paraId="2D37B2C5" w14:textId="77777777" w:rsidTr="00510E54">
        <w:tc>
          <w:tcPr>
            <w:tcW w:w="468" w:type="dxa"/>
          </w:tcPr>
          <w:p w14:paraId="48EAF11D" w14:textId="3A0B063C"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34</w:t>
            </w:r>
          </w:p>
        </w:tc>
        <w:tc>
          <w:tcPr>
            <w:tcW w:w="1811" w:type="dxa"/>
          </w:tcPr>
          <w:p w14:paraId="00B4D493" w14:textId="558776F1"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Barbarot (2022)</w:t>
            </w:r>
          </w:p>
        </w:tc>
        <w:tc>
          <w:tcPr>
            <w:tcW w:w="1428" w:type="dxa"/>
          </w:tcPr>
          <w:p w14:paraId="344BBF1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International</w:t>
            </w:r>
          </w:p>
        </w:tc>
        <w:tc>
          <w:tcPr>
            <w:tcW w:w="1441" w:type="dxa"/>
          </w:tcPr>
          <w:p w14:paraId="58EF2F0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6AEBD1B5"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63B13FED"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7465</w:t>
            </w:r>
          </w:p>
        </w:tc>
        <w:tc>
          <w:tcPr>
            <w:tcW w:w="957" w:type="dxa"/>
          </w:tcPr>
          <w:p w14:paraId="21EE520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NR</w:t>
            </w:r>
          </w:p>
        </w:tc>
        <w:tc>
          <w:tcPr>
            <w:tcW w:w="1170" w:type="dxa"/>
          </w:tcPr>
          <w:p w14:paraId="4ECD6B5F"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399D086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QoL</w:t>
            </w:r>
          </w:p>
        </w:tc>
      </w:tr>
      <w:tr w:rsidR="009D7448" w:rsidRPr="008262DE" w14:paraId="34057EE8" w14:textId="77777777" w:rsidTr="00510E54">
        <w:tc>
          <w:tcPr>
            <w:tcW w:w="468" w:type="dxa"/>
          </w:tcPr>
          <w:p w14:paraId="0121F7F0" w14:textId="5FCC331E"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35</w:t>
            </w:r>
          </w:p>
        </w:tc>
        <w:tc>
          <w:tcPr>
            <w:tcW w:w="1811" w:type="dxa"/>
          </w:tcPr>
          <w:p w14:paraId="4CD1E9DC" w14:textId="7830BF25"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Kotarski (2023)</w:t>
            </w:r>
          </w:p>
        </w:tc>
        <w:tc>
          <w:tcPr>
            <w:tcW w:w="1428" w:type="dxa"/>
          </w:tcPr>
          <w:p w14:paraId="2C0582E7"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Croatia</w:t>
            </w:r>
          </w:p>
        </w:tc>
        <w:tc>
          <w:tcPr>
            <w:tcW w:w="1441" w:type="dxa"/>
          </w:tcPr>
          <w:p w14:paraId="6A7B938F"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21D8C545"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773B02AC"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330</w:t>
            </w:r>
          </w:p>
        </w:tc>
        <w:tc>
          <w:tcPr>
            <w:tcW w:w="957" w:type="dxa"/>
          </w:tcPr>
          <w:p w14:paraId="2DE27260"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1.5-5</w:t>
            </w:r>
          </w:p>
        </w:tc>
        <w:tc>
          <w:tcPr>
            <w:tcW w:w="1170" w:type="dxa"/>
          </w:tcPr>
          <w:p w14:paraId="634AAA4F"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FDLQI</w:t>
            </w:r>
          </w:p>
        </w:tc>
        <w:tc>
          <w:tcPr>
            <w:tcW w:w="2334" w:type="dxa"/>
          </w:tcPr>
          <w:p w14:paraId="427485F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QoL</w:t>
            </w:r>
          </w:p>
        </w:tc>
      </w:tr>
      <w:tr w:rsidR="009D7448" w:rsidRPr="008262DE" w14:paraId="0143CA31" w14:textId="77777777" w:rsidTr="00510E54">
        <w:tc>
          <w:tcPr>
            <w:tcW w:w="468" w:type="dxa"/>
          </w:tcPr>
          <w:p w14:paraId="76E1E7BC" w14:textId="0D60DAB8"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36</w:t>
            </w:r>
          </w:p>
        </w:tc>
        <w:tc>
          <w:tcPr>
            <w:tcW w:w="1811" w:type="dxa"/>
          </w:tcPr>
          <w:p w14:paraId="51E26CD0" w14:textId="0F3171A8"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Al Shobaili (2010)</w:t>
            </w:r>
          </w:p>
        </w:tc>
        <w:tc>
          <w:tcPr>
            <w:tcW w:w="1428" w:type="dxa"/>
          </w:tcPr>
          <w:p w14:paraId="76753BE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Saudi Arabia</w:t>
            </w:r>
          </w:p>
        </w:tc>
        <w:tc>
          <w:tcPr>
            <w:tcW w:w="1441" w:type="dxa"/>
          </w:tcPr>
          <w:p w14:paraId="0A89078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45F2BFCD"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162824BF"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447</w:t>
            </w:r>
          </w:p>
        </w:tc>
        <w:tc>
          <w:tcPr>
            <w:tcW w:w="957" w:type="dxa"/>
          </w:tcPr>
          <w:p w14:paraId="1D166165" w14:textId="77777777" w:rsidR="009D7448" w:rsidRPr="008262DE" w:rsidRDefault="009D7448" w:rsidP="00AD094F">
            <w:pPr>
              <w:spacing w:after="0" w:line="240" w:lineRule="auto"/>
              <w:rPr>
                <w:rFonts w:ascii="Times New Roman" w:eastAsia="MS Mincho" w:hAnsi="Times New Roman" w:cs="Times New Roman"/>
                <w:kern w:val="0"/>
                <w:sz w:val="22"/>
                <w:szCs w:val="22"/>
                <w:lang w:val="el-GR" w:eastAsia="en-US"/>
                <w14:ligatures w14:val="none"/>
              </w:rPr>
            </w:pPr>
            <w:r w:rsidRPr="008262DE">
              <w:rPr>
                <w:rFonts w:ascii="Times New Roman" w:eastAsia="MS Mincho" w:hAnsi="Times New Roman" w:cs="Times New Roman"/>
                <w:kern w:val="0"/>
                <w:sz w:val="22"/>
                <w:szCs w:val="22"/>
                <w:lang w:eastAsia="en-US"/>
                <w14:ligatures w14:val="none"/>
              </w:rPr>
              <w:t>Mean 5.5</w:t>
            </w:r>
          </w:p>
        </w:tc>
        <w:tc>
          <w:tcPr>
            <w:tcW w:w="1170" w:type="dxa"/>
          </w:tcPr>
          <w:p w14:paraId="7EA32765"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542B4760"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QoL</w:t>
            </w:r>
          </w:p>
        </w:tc>
      </w:tr>
      <w:tr w:rsidR="009D7448" w:rsidRPr="008262DE" w14:paraId="768FE671" w14:textId="77777777" w:rsidTr="00510E54">
        <w:tc>
          <w:tcPr>
            <w:tcW w:w="468" w:type="dxa"/>
          </w:tcPr>
          <w:p w14:paraId="0E1A64A1" w14:textId="1AB15840"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37</w:t>
            </w:r>
          </w:p>
        </w:tc>
        <w:tc>
          <w:tcPr>
            <w:tcW w:w="1811" w:type="dxa"/>
          </w:tcPr>
          <w:p w14:paraId="60362663" w14:textId="53841B5B"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Ho (2010)</w:t>
            </w:r>
          </w:p>
        </w:tc>
        <w:tc>
          <w:tcPr>
            <w:tcW w:w="1428" w:type="dxa"/>
          </w:tcPr>
          <w:p w14:paraId="186B87EC"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Singapore</w:t>
            </w:r>
          </w:p>
        </w:tc>
        <w:tc>
          <w:tcPr>
            <w:tcW w:w="1441" w:type="dxa"/>
          </w:tcPr>
          <w:p w14:paraId="704A280C"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67EF40DA"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3F4578B1"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104</w:t>
            </w:r>
          </w:p>
        </w:tc>
        <w:tc>
          <w:tcPr>
            <w:tcW w:w="957" w:type="dxa"/>
          </w:tcPr>
          <w:p w14:paraId="6733FD15"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NR</w:t>
            </w:r>
          </w:p>
        </w:tc>
        <w:tc>
          <w:tcPr>
            <w:tcW w:w="1170" w:type="dxa"/>
          </w:tcPr>
          <w:p w14:paraId="50810637"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00D841ED"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QoL</w:t>
            </w:r>
          </w:p>
        </w:tc>
      </w:tr>
      <w:tr w:rsidR="009D7448" w:rsidRPr="008262DE" w14:paraId="6FE96CCC" w14:textId="77777777" w:rsidTr="00510E54">
        <w:tc>
          <w:tcPr>
            <w:tcW w:w="468" w:type="dxa"/>
          </w:tcPr>
          <w:p w14:paraId="17E17262" w14:textId="4C3D0DB3"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38</w:t>
            </w:r>
          </w:p>
        </w:tc>
        <w:tc>
          <w:tcPr>
            <w:tcW w:w="1811" w:type="dxa"/>
          </w:tcPr>
          <w:p w14:paraId="098869A9" w14:textId="25931D8D"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Pappalardo (2022)</w:t>
            </w:r>
          </w:p>
        </w:tc>
        <w:tc>
          <w:tcPr>
            <w:tcW w:w="1428" w:type="dxa"/>
          </w:tcPr>
          <w:p w14:paraId="514A1C2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USA</w:t>
            </w:r>
          </w:p>
        </w:tc>
        <w:tc>
          <w:tcPr>
            <w:tcW w:w="1441" w:type="dxa"/>
          </w:tcPr>
          <w:p w14:paraId="232636D8"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Cohort</w:t>
            </w:r>
          </w:p>
        </w:tc>
        <w:tc>
          <w:tcPr>
            <w:tcW w:w="970" w:type="dxa"/>
          </w:tcPr>
          <w:p w14:paraId="0C12C4E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w:t>
            </w:r>
          </w:p>
        </w:tc>
        <w:tc>
          <w:tcPr>
            <w:tcW w:w="1282" w:type="dxa"/>
          </w:tcPr>
          <w:p w14:paraId="38F82D45"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365</w:t>
            </w:r>
          </w:p>
        </w:tc>
        <w:tc>
          <w:tcPr>
            <w:tcW w:w="957" w:type="dxa"/>
          </w:tcPr>
          <w:p w14:paraId="23ED741A"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Mean 5.8</w:t>
            </w:r>
          </w:p>
        </w:tc>
        <w:tc>
          <w:tcPr>
            <w:tcW w:w="1170" w:type="dxa"/>
          </w:tcPr>
          <w:p w14:paraId="678BE09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FAQL-PB</w:t>
            </w:r>
          </w:p>
        </w:tc>
        <w:tc>
          <w:tcPr>
            <w:tcW w:w="2334" w:type="dxa"/>
          </w:tcPr>
          <w:p w14:paraId="7C33BDD8"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Burden</w:t>
            </w:r>
          </w:p>
        </w:tc>
      </w:tr>
      <w:tr w:rsidR="009D7448" w:rsidRPr="008262DE" w14:paraId="45210F06" w14:textId="77777777" w:rsidTr="00510E54">
        <w:tc>
          <w:tcPr>
            <w:tcW w:w="468" w:type="dxa"/>
          </w:tcPr>
          <w:p w14:paraId="436B6F3D" w14:textId="7DD2E560"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39</w:t>
            </w:r>
          </w:p>
        </w:tc>
        <w:tc>
          <w:tcPr>
            <w:tcW w:w="1811" w:type="dxa"/>
          </w:tcPr>
          <w:p w14:paraId="68FFD2E1" w14:textId="44C215C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Williams (201</w:t>
            </w:r>
            <w:r w:rsidR="0083177E">
              <w:rPr>
                <w:rFonts w:ascii="Times New Roman" w:eastAsia="MS Mincho" w:hAnsi="Times New Roman" w:cs="Times New Roman"/>
                <w:kern w:val="0"/>
                <w:sz w:val="22"/>
                <w:szCs w:val="22"/>
                <w:lang w:eastAsia="en-US"/>
                <w14:ligatures w14:val="none"/>
              </w:rPr>
              <w:t>5</w:t>
            </w:r>
            <w:r w:rsidRPr="008262DE">
              <w:rPr>
                <w:rFonts w:ascii="Times New Roman" w:eastAsia="MS Mincho" w:hAnsi="Times New Roman" w:cs="Times New Roman"/>
                <w:kern w:val="0"/>
                <w:sz w:val="22"/>
                <w:szCs w:val="22"/>
                <w:lang w:eastAsia="en-US"/>
                <w14:ligatures w14:val="none"/>
              </w:rPr>
              <w:t>)</w:t>
            </w:r>
          </w:p>
        </w:tc>
        <w:tc>
          <w:tcPr>
            <w:tcW w:w="1428" w:type="dxa"/>
          </w:tcPr>
          <w:p w14:paraId="3949FCD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USA</w:t>
            </w:r>
          </w:p>
        </w:tc>
        <w:tc>
          <w:tcPr>
            <w:tcW w:w="1441" w:type="dxa"/>
          </w:tcPr>
          <w:p w14:paraId="6675D504"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5179DF88"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w:t>
            </w:r>
          </w:p>
        </w:tc>
        <w:tc>
          <w:tcPr>
            <w:tcW w:w="1282" w:type="dxa"/>
          </w:tcPr>
          <w:p w14:paraId="386EA65C"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299</w:t>
            </w:r>
          </w:p>
        </w:tc>
        <w:tc>
          <w:tcPr>
            <w:tcW w:w="957" w:type="dxa"/>
          </w:tcPr>
          <w:p w14:paraId="07F0F77C"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0-18</w:t>
            </w:r>
          </w:p>
        </w:tc>
        <w:tc>
          <w:tcPr>
            <w:tcW w:w="1170" w:type="dxa"/>
          </w:tcPr>
          <w:p w14:paraId="4252FE47"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FAQL-PB</w:t>
            </w:r>
          </w:p>
        </w:tc>
        <w:tc>
          <w:tcPr>
            <w:tcW w:w="2334" w:type="dxa"/>
          </w:tcPr>
          <w:p w14:paraId="04F1C66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Burden</w:t>
            </w:r>
          </w:p>
        </w:tc>
      </w:tr>
      <w:tr w:rsidR="009D7448" w:rsidRPr="008262DE" w14:paraId="7F7C7092" w14:textId="77777777" w:rsidTr="00510E54">
        <w:tc>
          <w:tcPr>
            <w:tcW w:w="468" w:type="dxa"/>
          </w:tcPr>
          <w:p w14:paraId="494D04AD" w14:textId="5F865BFA"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40</w:t>
            </w:r>
          </w:p>
        </w:tc>
        <w:tc>
          <w:tcPr>
            <w:tcW w:w="1811" w:type="dxa"/>
          </w:tcPr>
          <w:p w14:paraId="204A3545" w14:textId="0B976010"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Kisieliene (2024)</w:t>
            </w:r>
          </w:p>
        </w:tc>
        <w:tc>
          <w:tcPr>
            <w:tcW w:w="1428" w:type="dxa"/>
          </w:tcPr>
          <w:p w14:paraId="59EA549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Lithuania</w:t>
            </w:r>
          </w:p>
        </w:tc>
        <w:tc>
          <w:tcPr>
            <w:tcW w:w="1441" w:type="dxa"/>
          </w:tcPr>
          <w:p w14:paraId="0DBCB58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1B8C88C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2DE6B3D4" w14:textId="77777777" w:rsidR="009D7448" w:rsidRPr="008262DE" w:rsidRDefault="009D7448" w:rsidP="00AD094F">
            <w:pPr>
              <w:spacing w:after="0" w:line="240" w:lineRule="auto"/>
              <w:rPr>
                <w:rFonts w:ascii="Times New Roman" w:eastAsia="MS Mincho" w:hAnsi="Times New Roman" w:cs="Times New Roman"/>
                <w:kern w:val="0"/>
                <w:sz w:val="22"/>
                <w:szCs w:val="22"/>
                <w:lang w:val="el-GR" w:eastAsia="en-US"/>
                <w14:ligatures w14:val="none"/>
              </w:rPr>
            </w:pPr>
            <w:r w:rsidRPr="008262DE">
              <w:rPr>
                <w:rFonts w:ascii="Times New Roman" w:eastAsia="MS Mincho" w:hAnsi="Times New Roman" w:cs="Times New Roman"/>
                <w:kern w:val="0"/>
                <w:sz w:val="22"/>
                <w:szCs w:val="22"/>
                <w:lang w:val="el-GR" w:eastAsia="en-US"/>
                <w14:ligatures w14:val="none"/>
              </w:rPr>
              <w:t>247</w:t>
            </w:r>
          </w:p>
        </w:tc>
        <w:tc>
          <w:tcPr>
            <w:tcW w:w="957" w:type="dxa"/>
          </w:tcPr>
          <w:p w14:paraId="068D985F" w14:textId="77777777" w:rsidR="009D7448" w:rsidRPr="008262DE" w:rsidRDefault="009D7448" w:rsidP="00AD094F">
            <w:pPr>
              <w:spacing w:after="0" w:line="240" w:lineRule="auto"/>
              <w:rPr>
                <w:rFonts w:ascii="Times New Roman" w:eastAsia="MS Mincho" w:hAnsi="Times New Roman" w:cs="Times New Roman"/>
                <w:kern w:val="0"/>
                <w:sz w:val="22"/>
                <w:szCs w:val="22"/>
                <w:lang w:val="el-GR" w:eastAsia="en-US"/>
                <w14:ligatures w14:val="none"/>
              </w:rPr>
            </w:pPr>
            <w:r w:rsidRPr="008262DE">
              <w:rPr>
                <w:rFonts w:ascii="Times New Roman" w:eastAsia="MS Mincho" w:hAnsi="Times New Roman" w:cs="Times New Roman"/>
                <w:kern w:val="0"/>
                <w:sz w:val="22"/>
                <w:szCs w:val="22"/>
                <w:lang w:val="el-GR" w:eastAsia="en-US"/>
                <w14:ligatures w14:val="none"/>
              </w:rPr>
              <w:t>&lt;18</w:t>
            </w:r>
          </w:p>
        </w:tc>
        <w:tc>
          <w:tcPr>
            <w:tcW w:w="1170" w:type="dxa"/>
          </w:tcPr>
          <w:p w14:paraId="011B2B83"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FDLQI</w:t>
            </w:r>
          </w:p>
        </w:tc>
        <w:tc>
          <w:tcPr>
            <w:tcW w:w="2334" w:type="dxa"/>
          </w:tcPr>
          <w:p w14:paraId="0A61008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QoL</w:t>
            </w:r>
          </w:p>
        </w:tc>
      </w:tr>
      <w:tr w:rsidR="009D7448" w:rsidRPr="008262DE" w14:paraId="12032D7B" w14:textId="77777777" w:rsidTr="00510E54">
        <w:tc>
          <w:tcPr>
            <w:tcW w:w="468" w:type="dxa"/>
          </w:tcPr>
          <w:p w14:paraId="2154C95C" w14:textId="0C723721"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41</w:t>
            </w:r>
          </w:p>
        </w:tc>
        <w:tc>
          <w:tcPr>
            <w:tcW w:w="1811" w:type="dxa"/>
          </w:tcPr>
          <w:p w14:paraId="63F785C7" w14:textId="2AB949E6"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Springston (2010)</w:t>
            </w:r>
          </w:p>
        </w:tc>
        <w:tc>
          <w:tcPr>
            <w:tcW w:w="1428" w:type="dxa"/>
          </w:tcPr>
          <w:p w14:paraId="29D3FD2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USA</w:t>
            </w:r>
          </w:p>
        </w:tc>
        <w:tc>
          <w:tcPr>
            <w:tcW w:w="1441" w:type="dxa"/>
          </w:tcPr>
          <w:p w14:paraId="44A2D30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3586669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w:t>
            </w:r>
          </w:p>
        </w:tc>
        <w:tc>
          <w:tcPr>
            <w:tcW w:w="1282" w:type="dxa"/>
          </w:tcPr>
          <w:p w14:paraId="767EA574"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1126</w:t>
            </w:r>
          </w:p>
        </w:tc>
        <w:tc>
          <w:tcPr>
            <w:tcW w:w="957" w:type="dxa"/>
          </w:tcPr>
          <w:p w14:paraId="739E457B" w14:textId="77777777" w:rsidR="009D7448" w:rsidRPr="008262DE" w:rsidRDefault="009D7448" w:rsidP="00AD094F">
            <w:pPr>
              <w:spacing w:after="0" w:line="240" w:lineRule="auto"/>
              <w:rPr>
                <w:rFonts w:ascii="Times New Roman" w:eastAsia="MS Mincho" w:hAnsi="Times New Roman" w:cs="Times New Roman"/>
                <w:kern w:val="0"/>
                <w:sz w:val="22"/>
                <w:szCs w:val="22"/>
                <w:lang w:val="el-GR" w:eastAsia="en-US"/>
                <w14:ligatures w14:val="none"/>
              </w:rPr>
            </w:pPr>
            <w:r w:rsidRPr="008262DE">
              <w:rPr>
                <w:rFonts w:ascii="Times New Roman" w:eastAsia="MS Mincho" w:hAnsi="Times New Roman" w:cs="Times New Roman"/>
                <w:kern w:val="0"/>
                <w:sz w:val="22"/>
                <w:szCs w:val="22"/>
                <w:lang w:val="el-GR" w:eastAsia="en-US"/>
                <w14:ligatures w14:val="none"/>
              </w:rPr>
              <w:t>&lt;18</w:t>
            </w:r>
          </w:p>
        </w:tc>
        <w:tc>
          <w:tcPr>
            <w:tcW w:w="1170" w:type="dxa"/>
          </w:tcPr>
          <w:p w14:paraId="19DC6E5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FAQL-PB</w:t>
            </w:r>
          </w:p>
        </w:tc>
        <w:tc>
          <w:tcPr>
            <w:tcW w:w="2334" w:type="dxa"/>
          </w:tcPr>
          <w:p w14:paraId="3882577A"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Burden</w:t>
            </w:r>
          </w:p>
        </w:tc>
      </w:tr>
      <w:tr w:rsidR="009D7448" w:rsidRPr="008262DE" w14:paraId="5BFFFA0B" w14:textId="77777777" w:rsidTr="00510E54">
        <w:tc>
          <w:tcPr>
            <w:tcW w:w="468" w:type="dxa"/>
          </w:tcPr>
          <w:p w14:paraId="1E387A34" w14:textId="2FD22C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42</w:t>
            </w:r>
          </w:p>
        </w:tc>
        <w:tc>
          <w:tcPr>
            <w:tcW w:w="1811" w:type="dxa"/>
          </w:tcPr>
          <w:p w14:paraId="1EF47FF5" w14:textId="4CBD88DE"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Howe (2014)</w:t>
            </w:r>
          </w:p>
        </w:tc>
        <w:tc>
          <w:tcPr>
            <w:tcW w:w="1428" w:type="dxa"/>
          </w:tcPr>
          <w:p w14:paraId="24DD9D4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USA</w:t>
            </w:r>
          </w:p>
        </w:tc>
        <w:tc>
          <w:tcPr>
            <w:tcW w:w="1441" w:type="dxa"/>
          </w:tcPr>
          <w:p w14:paraId="64E7FE11"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330AB861"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w:t>
            </w:r>
          </w:p>
        </w:tc>
        <w:tc>
          <w:tcPr>
            <w:tcW w:w="1282" w:type="dxa"/>
          </w:tcPr>
          <w:p w14:paraId="4892CFF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305</w:t>
            </w:r>
          </w:p>
        </w:tc>
        <w:tc>
          <w:tcPr>
            <w:tcW w:w="957" w:type="dxa"/>
          </w:tcPr>
          <w:p w14:paraId="43416923"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NR</w:t>
            </w:r>
          </w:p>
        </w:tc>
        <w:tc>
          <w:tcPr>
            <w:tcW w:w="1170" w:type="dxa"/>
          </w:tcPr>
          <w:p w14:paraId="3F6B29D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FAQL-PB</w:t>
            </w:r>
          </w:p>
        </w:tc>
        <w:tc>
          <w:tcPr>
            <w:tcW w:w="2334" w:type="dxa"/>
          </w:tcPr>
          <w:p w14:paraId="0D31444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Burden</w:t>
            </w:r>
          </w:p>
        </w:tc>
      </w:tr>
      <w:tr w:rsidR="009D7448" w:rsidRPr="008262DE" w14:paraId="72D26EF0" w14:textId="77777777" w:rsidTr="00510E54">
        <w:tc>
          <w:tcPr>
            <w:tcW w:w="468" w:type="dxa"/>
          </w:tcPr>
          <w:p w14:paraId="6EA797F2" w14:textId="0B6DDD35"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43</w:t>
            </w:r>
          </w:p>
        </w:tc>
        <w:tc>
          <w:tcPr>
            <w:tcW w:w="1811" w:type="dxa"/>
          </w:tcPr>
          <w:p w14:paraId="06286F96" w14:textId="77B4D04A"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Chernyshov (2014)</w:t>
            </w:r>
          </w:p>
        </w:tc>
        <w:tc>
          <w:tcPr>
            <w:tcW w:w="1428" w:type="dxa"/>
          </w:tcPr>
          <w:p w14:paraId="584D7D1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Ukraine</w:t>
            </w:r>
          </w:p>
        </w:tc>
        <w:tc>
          <w:tcPr>
            <w:tcW w:w="1441" w:type="dxa"/>
          </w:tcPr>
          <w:p w14:paraId="2FC4027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0DA06548"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68D2A1FA"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30</w:t>
            </w:r>
          </w:p>
        </w:tc>
        <w:tc>
          <w:tcPr>
            <w:tcW w:w="957" w:type="dxa"/>
          </w:tcPr>
          <w:p w14:paraId="739CE37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NR</w:t>
            </w:r>
          </w:p>
        </w:tc>
        <w:tc>
          <w:tcPr>
            <w:tcW w:w="1170" w:type="dxa"/>
          </w:tcPr>
          <w:p w14:paraId="64CF186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77E929D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QoL</w:t>
            </w:r>
          </w:p>
        </w:tc>
      </w:tr>
      <w:tr w:rsidR="009D7448" w:rsidRPr="008262DE" w14:paraId="338D66C2" w14:textId="77777777" w:rsidTr="00510E54">
        <w:tc>
          <w:tcPr>
            <w:tcW w:w="468" w:type="dxa"/>
          </w:tcPr>
          <w:p w14:paraId="11AF4D2F" w14:textId="7DC1AA31"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44</w:t>
            </w:r>
          </w:p>
        </w:tc>
        <w:tc>
          <w:tcPr>
            <w:tcW w:w="1811" w:type="dxa"/>
          </w:tcPr>
          <w:p w14:paraId="0DF6D471" w14:textId="2E7D22DD"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Klinnert (2014)</w:t>
            </w:r>
          </w:p>
        </w:tc>
        <w:tc>
          <w:tcPr>
            <w:tcW w:w="1428" w:type="dxa"/>
          </w:tcPr>
          <w:p w14:paraId="5140B237"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USA</w:t>
            </w:r>
          </w:p>
        </w:tc>
        <w:tc>
          <w:tcPr>
            <w:tcW w:w="1441" w:type="dxa"/>
          </w:tcPr>
          <w:p w14:paraId="3A01C68A"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Cohort</w:t>
            </w:r>
          </w:p>
        </w:tc>
        <w:tc>
          <w:tcPr>
            <w:tcW w:w="970" w:type="dxa"/>
          </w:tcPr>
          <w:p w14:paraId="712A7ED0"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EoE</w:t>
            </w:r>
          </w:p>
        </w:tc>
        <w:tc>
          <w:tcPr>
            <w:tcW w:w="1282" w:type="dxa"/>
          </w:tcPr>
          <w:p w14:paraId="3F7FD17A"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97</w:t>
            </w:r>
          </w:p>
        </w:tc>
        <w:tc>
          <w:tcPr>
            <w:tcW w:w="957" w:type="dxa"/>
          </w:tcPr>
          <w:p w14:paraId="25940964"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NR</w:t>
            </w:r>
          </w:p>
        </w:tc>
        <w:tc>
          <w:tcPr>
            <w:tcW w:w="1170" w:type="dxa"/>
          </w:tcPr>
          <w:p w14:paraId="3B391386" w14:textId="2F83E079"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PedsQL</w:t>
            </w:r>
            <w:r w:rsidR="00902BAF">
              <w:rPr>
                <w:rFonts w:ascii="Times New Roman" w:eastAsia="MS Mincho" w:hAnsi="Times New Roman" w:cs="Times New Roman"/>
                <w:kern w:val="0"/>
                <w:sz w:val="22"/>
                <w:szCs w:val="22"/>
                <w:lang w:eastAsia="en-US"/>
                <w14:ligatures w14:val="none"/>
              </w:rPr>
              <w:t>-FIM</w:t>
            </w:r>
          </w:p>
        </w:tc>
        <w:tc>
          <w:tcPr>
            <w:tcW w:w="2334" w:type="dxa"/>
          </w:tcPr>
          <w:p w14:paraId="17AEDF7D"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QoL</w:t>
            </w:r>
          </w:p>
        </w:tc>
      </w:tr>
      <w:tr w:rsidR="009D7448" w:rsidRPr="008262DE" w14:paraId="3C79270C" w14:textId="77777777" w:rsidTr="00510E54">
        <w:tc>
          <w:tcPr>
            <w:tcW w:w="468" w:type="dxa"/>
          </w:tcPr>
          <w:p w14:paraId="1FD65B38" w14:textId="048D04A1"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45</w:t>
            </w:r>
          </w:p>
        </w:tc>
        <w:tc>
          <w:tcPr>
            <w:tcW w:w="1811" w:type="dxa"/>
          </w:tcPr>
          <w:p w14:paraId="52ABFA2A" w14:textId="0D30AFD6"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Jung (2023)</w:t>
            </w:r>
          </w:p>
        </w:tc>
        <w:tc>
          <w:tcPr>
            <w:tcW w:w="1428" w:type="dxa"/>
          </w:tcPr>
          <w:p w14:paraId="2AA9075C"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Korea</w:t>
            </w:r>
          </w:p>
        </w:tc>
        <w:tc>
          <w:tcPr>
            <w:tcW w:w="1441" w:type="dxa"/>
          </w:tcPr>
          <w:p w14:paraId="318C0FB1"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6542C6C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w:t>
            </w:r>
          </w:p>
        </w:tc>
        <w:tc>
          <w:tcPr>
            <w:tcW w:w="1282" w:type="dxa"/>
          </w:tcPr>
          <w:p w14:paraId="55A7A82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190</w:t>
            </w:r>
          </w:p>
        </w:tc>
        <w:tc>
          <w:tcPr>
            <w:tcW w:w="957" w:type="dxa"/>
          </w:tcPr>
          <w:p w14:paraId="1BEBC9D9" w14:textId="77777777" w:rsidR="009D7448" w:rsidRPr="008262DE" w:rsidRDefault="009D7448" w:rsidP="00AD094F">
            <w:pPr>
              <w:spacing w:after="0" w:line="240" w:lineRule="auto"/>
              <w:rPr>
                <w:rFonts w:ascii="Times New Roman" w:eastAsia="MS Mincho" w:hAnsi="Times New Roman" w:cs="Times New Roman"/>
                <w:kern w:val="0"/>
                <w:sz w:val="22"/>
                <w:szCs w:val="22"/>
                <w:lang w:val="el-GR" w:eastAsia="en-US"/>
                <w14:ligatures w14:val="none"/>
              </w:rPr>
            </w:pPr>
            <w:r w:rsidRPr="008262DE">
              <w:rPr>
                <w:rFonts w:ascii="Times New Roman" w:eastAsia="MS Mincho" w:hAnsi="Times New Roman" w:cs="Times New Roman"/>
                <w:kern w:val="0"/>
                <w:sz w:val="22"/>
                <w:szCs w:val="22"/>
                <w:lang w:val="el-GR" w:eastAsia="en-US"/>
                <w14:ligatures w14:val="none"/>
              </w:rPr>
              <w:t>0-17</w:t>
            </w:r>
          </w:p>
        </w:tc>
        <w:tc>
          <w:tcPr>
            <w:tcW w:w="1170" w:type="dxa"/>
          </w:tcPr>
          <w:p w14:paraId="3FAB5B34"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FAQL-PB</w:t>
            </w:r>
          </w:p>
        </w:tc>
        <w:tc>
          <w:tcPr>
            <w:tcW w:w="2334" w:type="dxa"/>
          </w:tcPr>
          <w:p w14:paraId="2BD6BDC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Burden</w:t>
            </w:r>
          </w:p>
        </w:tc>
      </w:tr>
      <w:tr w:rsidR="009D7448" w:rsidRPr="008262DE" w14:paraId="2B87F6D1" w14:textId="77777777" w:rsidTr="00510E54">
        <w:tc>
          <w:tcPr>
            <w:tcW w:w="468" w:type="dxa"/>
          </w:tcPr>
          <w:p w14:paraId="3909B478" w14:textId="1806D21F"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46</w:t>
            </w:r>
          </w:p>
        </w:tc>
        <w:tc>
          <w:tcPr>
            <w:tcW w:w="1811" w:type="dxa"/>
          </w:tcPr>
          <w:p w14:paraId="0EDBD16D" w14:textId="7D7628D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Mozyrska (2023)</w:t>
            </w:r>
          </w:p>
        </w:tc>
        <w:tc>
          <w:tcPr>
            <w:tcW w:w="1428" w:type="dxa"/>
          </w:tcPr>
          <w:p w14:paraId="21FE02D0"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Ukraine</w:t>
            </w:r>
          </w:p>
        </w:tc>
        <w:tc>
          <w:tcPr>
            <w:tcW w:w="1441" w:type="dxa"/>
          </w:tcPr>
          <w:p w14:paraId="28BEB297"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36D61A35"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095ADDF1"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104</w:t>
            </w:r>
          </w:p>
        </w:tc>
        <w:tc>
          <w:tcPr>
            <w:tcW w:w="957" w:type="dxa"/>
          </w:tcPr>
          <w:p w14:paraId="7E0126B0"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NR</w:t>
            </w:r>
          </w:p>
        </w:tc>
        <w:tc>
          <w:tcPr>
            <w:tcW w:w="1170" w:type="dxa"/>
          </w:tcPr>
          <w:p w14:paraId="0D361A5D"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FDLQI</w:t>
            </w:r>
          </w:p>
        </w:tc>
        <w:tc>
          <w:tcPr>
            <w:tcW w:w="2334" w:type="dxa"/>
          </w:tcPr>
          <w:p w14:paraId="6F9E0EF7"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QoL</w:t>
            </w:r>
          </w:p>
        </w:tc>
      </w:tr>
      <w:tr w:rsidR="009D7448" w:rsidRPr="008262DE" w14:paraId="652E98D6" w14:textId="77777777" w:rsidTr="00510E54">
        <w:tc>
          <w:tcPr>
            <w:tcW w:w="468" w:type="dxa"/>
          </w:tcPr>
          <w:p w14:paraId="47F5630C" w14:textId="1BF8AFA6"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47</w:t>
            </w:r>
          </w:p>
        </w:tc>
        <w:tc>
          <w:tcPr>
            <w:tcW w:w="1811" w:type="dxa"/>
          </w:tcPr>
          <w:p w14:paraId="1A146C9F" w14:textId="6FD31AB8"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Wisuthsarewong (201</w:t>
            </w:r>
            <w:r w:rsidR="00FB155C">
              <w:rPr>
                <w:rFonts w:ascii="Times New Roman" w:eastAsia="MS Mincho" w:hAnsi="Times New Roman" w:cs="Times New Roman"/>
                <w:kern w:val="0"/>
                <w:sz w:val="22"/>
                <w:szCs w:val="22"/>
                <w:lang w:val="el-GR" w:eastAsia="en-US"/>
                <w14:ligatures w14:val="none"/>
              </w:rPr>
              <w:t>7</w:t>
            </w:r>
            <w:r w:rsidRPr="008262DE">
              <w:rPr>
                <w:rFonts w:ascii="Times New Roman" w:eastAsia="MS Mincho" w:hAnsi="Times New Roman" w:cs="Times New Roman"/>
                <w:kern w:val="0"/>
                <w:sz w:val="22"/>
                <w:szCs w:val="22"/>
                <w:lang w:eastAsia="en-US"/>
                <w14:ligatures w14:val="none"/>
              </w:rPr>
              <w:t>)</w:t>
            </w:r>
          </w:p>
        </w:tc>
        <w:tc>
          <w:tcPr>
            <w:tcW w:w="1428" w:type="dxa"/>
          </w:tcPr>
          <w:p w14:paraId="1C97C82F"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Thailand</w:t>
            </w:r>
          </w:p>
        </w:tc>
        <w:tc>
          <w:tcPr>
            <w:tcW w:w="1441" w:type="dxa"/>
          </w:tcPr>
          <w:p w14:paraId="05E7844D"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1DCB2D8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7B5FC4D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86</w:t>
            </w:r>
          </w:p>
        </w:tc>
        <w:tc>
          <w:tcPr>
            <w:tcW w:w="957" w:type="dxa"/>
          </w:tcPr>
          <w:p w14:paraId="240FC04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&lt;16</w:t>
            </w:r>
          </w:p>
        </w:tc>
        <w:tc>
          <w:tcPr>
            <w:tcW w:w="1170" w:type="dxa"/>
          </w:tcPr>
          <w:p w14:paraId="0B51336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452D995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QoL</w:t>
            </w:r>
          </w:p>
        </w:tc>
      </w:tr>
      <w:tr w:rsidR="009D7448" w:rsidRPr="008262DE" w14:paraId="16637C63" w14:textId="77777777" w:rsidTr="00510E54">
        <w:tc>
          <w:tcPr>
            <w:tcW w:w="468" w:type="dxa"/>
          </w:tcPr>
          <w:p w14:paraId="23117C19" w14:textId="2D4B2A7E"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48</w:t>
            </w:r>
          </w:p>
        </w:tc>
        <w:tc>
          <w:tcPr>
            <w:tcW w:w="1811" w:type="dxa"/>
          </w:tcPr>
          <w:p w14:paraId="47AA3843" w14:textId="108DEA29"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Andrade (202</w:t>
            </w:r>
            <w:r w:rsidR="006222DC">
              <w:rPr>
                <w:rFonts w:ascii="Times New Roman" w:eastAsia="MS Mincho" w:hAnsi="Times New Roman" w:cs="Times New Roman"/>
                <w:kern w:val="0"/>
                <w:sz w:val="22"/>
                <w:szCs w:val="22"/>
                <w:lang w:eastAsia="en-US"/>
                <w14:ligatures w14:val="none"/>
              </w:rPr>
              <w:t>3</w:t>
            </w:r>
            <w:r w:rsidRPr="008262DE">
              <w:rPr>
                <w:rFonts w:ascii="Times New Roman" w:eastAsia="MS Mincho" w:hAnsi="Times New Roman" w:cs="Times New Roman"/>
                <w:kern w:val="0"/>
                <w:sz w:val="22"/>
                <w:szCs w:val="22"/>
                <w:lang w:eastAsia="en-US"/>
                <w14:ligatures w14:val="none"/>
              </w:rPr>
              <w:t>)</w:t>
            </w:r>
          </w:p>
        </w:tc>
        <w:tc>
          <w:tcPr>
            <w:tcW w:w="1428" w:type="dxa"/>
          </w:tcPr>
          <w:p w14:paraId="683D449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Brazil</w:t>
            </w:r>
          </w:p>
        </w:tc>
        <w:tc>
          <w:tcPr>
            <w:tcW w:w="1441" w:type="dxa"/>
          </w:tcPr>
          <w:p w14:paraId="117C73E7"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Longitudinal</w:t>
            </w:r>
          </w:p>
        </w:tc>
        <w:tc>
          <w:tcPr>
            <w:tcW w:w="970" w:type="dxa"/>
          </w:tcPr>
          <w:p w14:paraId="6E7716B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30A72B95"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20</w:t>
            </w:r>
          </w:p>
        </w:tc>
        <w:tc>
          <w:tcPr>
            <w:tcW w:w="957" w:type="dxa"/>
          </w:tcPr>
          <w:p w14:paraId="183FB91D"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1–12</w:t>
            </w:r>
          </w:p>
        </w:tc>
        <w:tc>
          <w:tcPr>
            <w:tcW w:w="1170" w:type="dxa"/>
          </w:tcPr>
          <w:p w14:paraId="5FAD5A0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1863F69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QoL</w:t>
            </w:r>
          </w:p>
        </w:tc>
      </w:tr>
      <w:tr w:rsidR="009D7448" w:rsidRPr="008262DE" w14:paraId="7E0F52E4" w14:textId="77777777" w:rsidTr="00510E54">
        <w:tc>
          <w:tcPr>
            <w:tcW w:w="468" w:type="dxa"/>
          </w:tcPr>
          <w:p w14:paraId="58A9AA76" w14:textId="0C8AC335"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lastRenderedPageBreak/>
              <w:t>49</w:t>
            </w:r>
          </w:p>
        </w:tc>
        <w:tc>
          <w:tcPr>
            <w:tcW w:w="1811" w:type="dxa"/>
          </w:tcPr>
          <w:p w14:paraId="01A79465" w14:textId="70D28E4A"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Tawfik (2023)</w:t>
            </w:r>
          </w:p>
        </w:tc>
        <w:tc>
          <w:tcPr>
            <w:tcW w:w="1428" w:type="dxa"/>
          </w:tcPr>
          <w:p w14:paraId="14F4A38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UK</w:t>
            </w:r>
          </w:p>
        </w:tc>
        <w:tc>
          <w:tcPr>
            <w:tcW w:w="1441" w:type="dxa"/>
          </w:tcPr>
          <w:p w14:paraId="0832852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152A1779"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64AF2025"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98</w:t>
            </w:r>
          </w:p>
        </w:tc>
        <w:tc>
          <w:tcPr>
            <w:tcW w:w="957" w:type="dxa"/>
          </w:tcPr>
          <w:p w14:paraId="2D71053F"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0–16</w:t>
            </w:r>
          </w:p>
        </w:tc>
        <w:tc>
          <w:tcPr>
            <w:tcW w:w="1170" w:type="dxa"/>
          </w:tcPr>
          <w:p w14:paraId="63E2FCEE"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FDLQI</w:t>
            </w:r>
          </w:p>
        </w:tc>
        <w:tc>
          <w:tcPr>
            <w:tcW w:w="2334" w:type="dxa"/>
          </w:tcPr>
          <w:p w14:paraId="160E156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QoL</w:t>
            </w:r>
          </w:p>
        </w:tc>
      </w:tr>
      <w:tr w:rsidR="009D7448" w:rsidRPr="008262DE" w14:paraId="6DA48E02" w14:textId="77777777" w:rsidTr="00510E54">
        <w:tc>
          <w:tcPr>
            <w:tcW w:w="468" w:type="dxa"/>
          </w:tcPr>
          <w:p w14:paraId="35A036FA" w14:textId="48D3B326"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50</w:t>
            </w:r>
          </w:p>
        </w:tc>
        <w:tc>
          <w:tcPr>
            <w:tcW w:w="1811" w:type="dxa"/>
          </w:tcPr>
          <w:p w14:paraId="2CEC02E5" w14:textId="7FFD5B30"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Kelbore (2025)</w:t>
            </w:r>
          </w:p>
        </w:tc>
        <w:tc>
          <w:tcPr>
            <w:tcW w:w="1428" w:type="dxa"/>
          </w:tcPr>
          <w:p w14:paraId="7537CDA6"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Ethiopia</w:t>
            </w:r>
          </w:p>
        </w:tc>
        <w:tc>
          <w:tcPr>
            <w:tcW w:w="1441" w:type="dxa"/>
          </w:tcPr>
          <w:p w14:paraId="78D95DED"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45F53A6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AD</w:t>
            </w:r>
          </w:p>
        </w:tc>
        <w:tc>
          <w:tcPr>
            <w:tcW w:w="1282" w:type="dxa"/>
          </w:tcPr>
          <w:p w14:paraId="7DA5BAC0"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461</w:t>
            </w:r>
          </w:p>
        </w:tc>
        <w:tc>
          <w:tcPr>
            <w:tcW w:w="957" w:type="dxa"/>
          </w:tcPr>
          <w:p w14:paraId="59FA5D0C"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≤16</w:t>
            </w:r>
          </w:p>
        </w:tc>
        <w:tc>
          <w:tcPr>
            <w:tcW w:w="1170" w:type="dxa"/>
          </w:tcPr>
          <w:p w14:paraId="74D07497"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DFI</w:t>
            </w:r>
          </w:p>
        </w:tc>
        <w:tc>
          <w:tcPr>
            <w:tcW w:w="2334" w:type="dxa"/>
          </w:tcPr>
          <w:p w14:paraId="7C15BFE2"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QoL</w:t>
            </w:r>
          </w:p>
        </w:tc>
      </w:tr>
      <w:tr w:rsidR="009D7448" w:rsidRPr="008262DE" w14:paraId="00BC3DF7" w14:textId="77777777" w:rsidTr="00510E54">
        <w:tc>
          <w:tcPr>
            <w:tcW w:w="468" w:type="dxa"/>
          </w:tcPr>
          <w:p w14:paraId="1D46C57D" w14:textId="3A3B5A96"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51</w:t>
            </w:r>
          </w:p>
        </w:tc>
        <w:tc>
          <w:tcPr>
            <w:tcW w:w="1811" w:type="dxa"/>
          </w:tcPr>
          <w:p w14:paraId="5CE8E28E" w14:textId="5E69D615"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Knibb (2012)</w:t>
            </w:r>
          </w:p>
        </w:tc>
        <w:tc>
          <w:tcPr>
            <w:tcW w:w="1428" w:type="dxa"/>
          </w:tcPr>
          <w:p w14:paraId="6D4836ED"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UK</w:t>
            </w:r>
          </w:p>
        </w:tc>
        <w:tc>
          <w:tcPr>
            <w:tcW w:w="1441" w:type="dxa"/>
          </w:tcPr>
          <w:p w14:paraId="06701E08"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Cross-sectional</w:t>
            </w:r>
          </w:p>
        </w:tc>
        <w:tc>
          <w:tcPr>
            <w:tcW w:w="970" w:type="dxa"/>
          </w:tcPr>
          <w:p w14:paraId="163CDD2B"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w:t>
            </w:r>
          </w:p>
        </w:tc>
        <w:tc>
          <w:tcPr>
            <w:tcW w:w="1282" w:type="dxa"/>
          </w:tcPr>
          <w:p w14:paraId="13300755"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754</w:t>
            </w:r>
          </w:p>
        </w:tc>
        <w:tc>
          <w:tcPr>
            <w:tcW w:w="957" w:type="dxa"/>
          </w:tcPr>
          <w:p w14:paraId="3495F6EF"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5–18</w:t>
            </w:r>
          </w:p>
        </w:tc>
        <w:tc>
          <w:tcPr>
            <w:tcW w:w="1170" w:type="dxa"/>
          </w:tcPr>
          <w:p w14:paraId="782F0B5C" w14:textId="77777777" w:rsidR="009D7448" w:rsidRPr="008262DE" w:rsidRDefault="009D7448" w:rsidP="00AD094F">
            <w:pPr>
              <w:spacing w:after="0" w:line="240" w:lineRule="auto"/>
              <w:rPr>
                <w:rFonts w:ascii="Times New Roman" w:eastAsia="MS Mincho" w:hAnsi="Times New Roman" w:cs="Times New Roman"/>
                <w:kern w:val="0"/>
                <w:sz w:val="22"/>
                <w:szCs w:val="22"/>
                <w:lang w:eastAsia="en-US"/>
                <w14:ligatures w14:val="none"/>
              </w:rPr>
            </w:pPr>
            <w:r w:rsidRPr="008262DE">
              <w:rPr>
                <w:rFonts w:ascii="Times New Roman" w:eastAsia="MS Mincho" w:hAnsi="Times New Roman" w:cs="Times New Roman"/>
                <w:kern w:val="0"/>
                <w:sz w:val="22"/>
                <w:szCs w:val="22"/>
                <w:lang w:eastAsia="en-US"/>
                <w14:ligatures w14:val="none"/>
              </w:rPr>
              <w:t>FAQL-PB</w:t>
            </w:r>
          </w:p>
        </w:tc>
        <w:tc>
          <w:tcPr>
            <w:tcW w:w="2334" w:type="dxa"/>
          </w:tcPr>
          <w:p w14:paraId="4FD9C8A3" w14:textId="77777777" w:rsidR="009D7448" w:rsidRDefault="009D7448" w:rsidP="00AD094F">
            <w:pPr>
              <w:spacing w:after="0" w:line="240" w:lineRule="auto"/>
              <w:rPr>
                <w:rFonts w:ascii="Times New Roman" w:eastAsia="MS Mincho" w:hAnsi="Times New Roman" w:cs="Times New Roman"/>
                <w:kern w:val="0"/>
                <w:sz w:val="22"/>
                <w:szCs w:val="22"/>
                <w:lang w:val="el-GR" w:eastAsia="en-US"/>
                <w14:ligatures w14:val="none"/>
              </w:rPr>
            </w:pPr>
            <w:r w:rsidRPr="008262DE">
              <w:rPr>
                <w:rFonts w:ascii="Times New Roman" w:eastAsia="MS Mincho" w:hAnsi="Times New Roman" w:cs="Times New Roman"/>
                <w:kern w:val="0"/>
                <w:sz w:val="22"/>
                <w:szCs w:val="22"/>
                <w:lang w:eastAsia="en-US"/>
                <w14:ligatures w14:val="none"/>
              </w:rPr>
              <w:t>Burden</w:t>
            </w:r>
          </w:p>
          <w:p w14:paraId="3FD3AEC6" w14:textId="77777777" w:rsidR="00902BAF" w:rsidRPr="00902BAF" w:rsidRDefault="00902BAF" w:rsidP="00AD094F">
            <w:pPr>
              <w:spacing w:after="0" w:line="240" w:lineRule="auto"/>
              <w:rPr>
                <w:rFonts w:ascii="Times New Roman" w:eastAsia="MS Mincho" w:hAnsi="Times New Roman" w:cs="Times New Roman"/>
                <w:kern w:val="0"/>
                <w:sz w:val="22"/>
                <w:szCs w:val="22"/>
                <w:lang w:val="el-GR" w:eastAsia="en-US"/>
                <w14:ligatures w14:val="none"/>
              </w:rPr>
            </w:pPr>
          </w:p>
        </w:tc>
      </w:tr>
    </w:tbl>
    <w:p w14:paraId="238F408F" w14:textId="77777777" w:rsidR="007F6DC5" w:rsidRPr="00EE11BB" w:rsidRDefault="00671E17">
      <w:pPr>
        <w:rPr>
          <w:rFonts w:ascii="Times New Roman" w:hAnsi="Times New Roman" w:cs="Times New Roman"/>
          <w:i/>
          <w:iCs/>
          <w:sz w:val="20"/>
          <w:szCs w:val="20"/>
        </w:rPr>
      </w:pPr>
      <w:r w:rsidRPr="00671E17">
        <w:rPr>
          <w:rFonts w:ascii="Times New Roman" w:hAnsi="Times New Roman" w:cs="Times New Roman"/>
          <w:i/>
          <w:iCs/>
          <w:sz w:val="20"/>
          <w:szCs w:val="20"/>
        </w:rPr>
        <w:t>AD = Atopic Dermatitis; FA = Food Allergy; EoE = Eosinophilic Esophagitis; DFI = Dermatitis Family Impact; FDLQI = Family Dermatology Life Quality Index; FAQL-PB = Food Allergy Quality of Life Questionnaire – Parental Burden; ABS-F = Atopic Burden Scale – Family; FIS-DD = Family Impact Scale for Developmental Disorders; NR = Not Reported.</w:t>
      </w:r>
    </w:p>
    <w:p w14:paraId="76B7B208" w14:textId="77777777" w:rsidR="007F6DC5" w:rsidRPr="00EE11BB" w:rsidRDefault="007F6DC5">
      <w:pPr>
        <w:rPr>
          <w:rFonts w:ascii="Times New Roman" w:hAnsi="Times New Roman" w:cs="Times New Roman"/>
          <w:i/>
          <w:iCs/>
          <w:sz w:val="20"/>
          <w:szCs w:val="20"/>
        </w:rPr>
      </w:pPr>
    </w:p>
    <w:p w14:paraId="69419E04" w14:textId="63FF1275" w:rsidR="004D4BC2" w:rsidRPr="00220870" w:rsidRDefault="004D4BC2">
      <w:pPr>
        <w:rPr>
          <w:rFonts w:ascii="Times New Roman" w:hAnsi="Times New Roman" w:cs="Times New Roman"/>
          <w:i/>
          <w:iCs/>
          <w:sz w:val="20"/>
          <w:szCs w:val="20"/>
        </w:rPr>
      </w:pPr>
      <w:r>
        <w:br w:type="page"/>
      </w:r>
    </w:p>
    <w:tbl>
      <w:tblPr>
        <w:tblpPr w:leftFromText="181" w:rightFromText="181" w:vertAnchor="page" w:horzAnchor="page" w:tblpX="1" w:tblpY="1248"/>
        <w:tblW w:w="14147" w:type="dxa"/>
        <w:tblLook w:val="04A0" w:firstRow="1" w:lastRow="0" w:firstColumn="1" w:lastColumn="0" w:noHBand="0" w:noVBand="1"/>
      </w:tblPr>
      <w:tblGrid>
        <w:gridCol w:w="453"/>
        <w:gridCol w:w="256"/>
        <w:gridCol w:w="1552"/>
        <w:gridCol w:w="414"/>
        <w:gridCol w:w="414"/>
        <w:gridCol w:w="415"/>
        <w:gridCol w:w="415"/>
        <w:gridCol w:w="784"/>
        <w:gridCol w:w="809"/>
        <w:gridCol w:w="681"/>
        <w:gridCol w:w="677"/>
        <w:gridCol w:w="698"/>
        <w:gridCol w:w="759"/>
        <w:gridCol w:w="415"/>
        <w:gridCol w:w="415"/>
        <w:gridCol w:w="415"/>
        <w:gridCol w:w="415"/>
        <w:gridCol w:w="415"/>
        <w:gridCol w:w="415"/>
        <w:gridCol w:w="400"/>
        <w:gridCol w:w="123"/>
        <w:gridCol w:w="542"/>
        <w:gridCol w:w="7"/>
        <w:gridCol w:w="1123"/>
        <w:gridCol w:w="6"/>
        <w:gridCol w:w="1123"/>
        <w:gridCol w:w="6"/>
      </w:tblGrid>
      <w:tr w:rsidR="00FA148B" w:rsidRPr="00514608" w14:paraId="219586D2" w14:textId="1A17A0E9" w:rsidTr="002F6874">
        <w:trPr>
          <w:trHeight w:val="397"/>
        </w:trPr>
        <w:tc>
          <w:tcPr>
            <w:tcW w:w="453" w:type="dxa"/>
            <w:tcBorders>
              <w:left w:val="nil"/>
              <w:bottom w:val="single" w:sz="4" w:space="0" w:color="auto"/>
              <w:right w:val="nil"/>
            </w:tcBorders>
            <w:vAlign w:val="center"/>
          </w:tcPr>
          <w:p w14:paraId="6D333C26" w14:textId="77777777" w:rsidR="00FA148B" w:rsidRPr="00514608" w:rsidRDefault="00FA148B" w:rsidP="004D4BC2">
            <w:pPr>
              <w:spacing w:after="0" w:line="240" w:lineRule="auto"/>
              <w:rPr>
                <w:rFonts w:ascii="Times New Roman" w:eastAsia="Times New Roman" w:hAnsi="Times New Roman" w:cs="Times New Roman"/>
                <w:color w:val="000000"/>
                <w:kern w:val="0"/>
                <w:sz w:val="22"/>
                <w:szCs w:val="22"/>
                <w14:ligatures w14:val="none"/>
              </w:rPr>
            </w:pPr>
          </w:p>
        </w:tc>
        <w:tc>
          <w:tcPr>
            <w:tcW w:w="256" w:type="dxa"/>
            <w:tcBorders>
              <w:left w:val="nil"/>
              <w:bottom w:val="single" w:sz="4" w:space="0" w:color="auto"/>
              <w:right w:val="nil"/>
            </w:tcBorders>
            <w:vAlign w:val="center"/>
          </w:tcPr>
          <w:p w14:paraId="61975F5C" w14:textId="77777777" w:rsidR="00FA148B" w:rsidRPr="00AF7906" w:rsidRDefault="00FA148B" w:rsidP="004D4BC2">
            <w:pPr>
              <w:spacing w:after="0" w:line="240" w:lineRule="auto"/>
              <w:rPr>
                <w:rFonts w:ascii="Times New Roman" w:eastAsia="Times New Roman" w:hAnsi="Times New Roman" w:cs="Times New Roman"/>
                <w:b/>
                <w:bCs/>
                <w:color w:val="000000"/>
                <w:kern w:val="0"/>
                <w:sz w:val="22"/>
                <w:szCs w:val="22"/>
                <w14:ligatures w14:val="none"/>
              </w:rPr>
            </w:pPr>
          </w:p>
        </w:tc>
        <w:tc>
          <w:tcPr>
            <w:tcW w:w="10631" w:type="dxa"/>
            <w:gridSpan w:val="19"/>
            <w:tcBorders>
              <w:left w:val="nil"/>
              <w:bottom w:val="single" w:sz="4" w:space="0" w:color="auto"/>
              <w:right w:val="nil"/>
            </w:tcBorders>
            <w:vAlign w:val="center"/>
          </w:tcPr>
          <w:p w14:paraId="5C582640" w14:textId="37D97201" w:rsidR="007F6DC5" w:rsidRPr="00E749A3" w:rsidRDefault="00DD5209" w:rsidP="004D4BC2">
            <w:pPr>
              <w:spacing w:after="0" w:line="240" w:lineRule="auto"/>
              <w:rPr>
                <w:rFonts w:ascii="Times New Roman" w:eastAsia="Times New Roman" w:hAnsi="Times New Roman" w:cs="Times New Roman"/>
                <w:color w:val="000000"/>
                <w:kern w:val="0"/>
                <w:sz w:val="22"/>
                <w:szCs w:val="22"/>
                <w14:ligatures w14:val="none"/>
              </w:rPr>
            </w:pPr>
            <w:r w:rsidRPr="00E749A3">
              <w:rPr>
                <w:rFonts w:ascii="Times New Roman" w:eastAsia="Times New Roman" w:hAnsi="Times New Roman" w:cs="Times New Roman"/>
                <w:color w:val="000000"/>
                <w:kern w:val="0"/>
                <w:sz w:val="22"/>
                <w:szCs w:val="22"/>
                <w14:ligatures w14:val="none"/>
              </w:rPr>
              <w:t>The methodological quality assessment using the Newcastle–Ottawa Scale and RELEVANT tool is presented in Table 5.</w:t>
            </w:r>
          </w:p>
          <w:p w14:paraId="366C4517" w14:textId="77777777" w:rsidR="007F6DC5" w:rsidRPr="00DD5209" w:rsidRDefault="007F6DC5" w:rsidP="004D4BC2">
            <w:pPr>
              <w:spacing w:after="0" w:line="240" w:lineRule="auto"/>
              <w:rPr>
                <w:rFonts w:ascii="Times New Roman" w:eastAsia="Times New Roman" w:hAnsi="Times New Roman" w:cs="Times New Roman"/>
                <w:b/>
                <w:bCs/>
                <w:color w:val="000000"/>
                <w:kern w:val="0"/>
                <w:sz w:val="22"/>
                <w:szCs w:val="22"/>
                <w14:ligatures w14:val="none"/>
              </w:rPr>
            </w:pPr>
          </w:p>
          <w:p w14:paraId="07323972" w14:textId="3CC04037" w:rsidR="00FA148B" w:rsidRPr="00514608" w:rsidRDefault="00FA148B" w:rsidP="004D4BC2">
            <w:pPr>
              <w:spacing w:after="0" w:line="240" w:lineRule="auto"/>
              <w:rPr>
                <w:rFonts w:ascii="Times New Roman" w:eastAsia="Times New Roman" w:hAnsi="Times New Roman" w:cs="Times New Roman"/>
                <w:b/>
                <w:bCs/>
                <w:color w:val="000000"/>
                <w:kern w:val="0"/>
                <w:sz w:val="22"/>
                <w:szCs w:val="22"/>
                <w14:ligatures w14:val="none"/>
              </w:rPr>
            </w:pPr>
            <w:r w:rsidRPr="004D4BC2">
              <w:rPr>
                <w:rFonts w:ascii="Times New Roman" w:eastAsia="Times New Roman" w:hAnsi="Times New Roman" w:cs="Times New Roman"/>
                <w:b/>
                <w:bCs/>
                <w:color w:val="000000"/>
                <w:kern w:val="0"/>
                <w:sz w:val="22"/>
                <w:szCs w:val="22"/>
                <w14:ligatures w14:val="none"/>
              </w:rPr>
              <w:t xml:space="preserve">Table </w:t>
            </w:r>
            <w:r w:rsidR="003F77EC">
              <w:rPr>
                <w:rFonts w:ascii="Times New Roman" w:eastAsia="Times New Roman" w:hAnsi="Times New Roman" w:cs="Times New Roman"/>
                <w:b/>
                <w:bCs/>
                <w:color w:val="000000"/>
                <w:kern w:val="0"/>
                <w:sz w:val="22"/>
                <w:szCs w:val="22"/>
                <w14:ligatures w14:val="none"/>
              </w:rPr>
              <w:t>5</w:t>
            </w:r>
            <w:r w:rsidRPr="004D4BC2">
              <w:rPr>
                <w:rFonts w:ascii="Times New Roman" w:eastAsia="Times New Roman" w:hAnsi="Times New Roman" w:cs="Times New Roman"/>
                <w:b/>
                <w:bCs/>
                <w:color w:val="000000"/>
                <w:kern w:val="0"/>
                <w:sz w:val="22"/>
                <w:szCs w:val="22"/>
                <w14:ligatures w14:val="none"/>
              </w:rPr>
              <w:t xml:space="preserve">. </w:t>
            </w:r>
            <w:r w:rsidR="002F6874" w:rsidRPr="002F6874">
              <w:t xml:space="preserve"> </w:t>
            </w:r>
            <w:r w:rsidR="002F6874" w:rsidRPr="002F6874">
              <w:rPr>
                <w:rFonts w:ascii="Times New Roman" w:eastAsia="Times New Roman" w:hAnsi="Times New Roman" w:cs="Times New Roman"/>
                <w:color w:val="000000"/>
                <w:kern w:val="0"/>
                <w:sz w:val="22"/>
                <w:szCs w:val="22"/>
                <w14:ligatures w14:val="none"/>
              </w:rPr>
              <w:t>Methodological quality assessment using the Newcastle–Ottawa Scale (NOS) and RELEVANT tool</w:t>
            </w:r>
          </w:p>
        </w:tc>
        <w:tc>
          <w:tcPr>
            <w:tcW w:w="549" w:type="dxa"/>
            <w:gridSpan w:val="2"/>
            <w:tcBorders>
              <w:left w:val="nil"/>
              <w:bottom w:val="single" w:sz="4" w:space="0" w:color="auto"/>
              <w:right w:val="nil"/>
            </w:tcBorders>
            <w:vAlign w:val="center"/>
          </w:tcPr>
          <w:p w14:paraId="2CD288E8" w14:textId="77777777" w:rsidR="00FA148B" w:rsidRPr="00510E54" w:rsidRDefault="00FA148B" w:rsidP="004D4BC2">
            <w:pPr>
              <w:spacing w:after="0" w:line="240" w:lineRule="auto"/>
              <w:rPr>
                <w:rFonts w:ascii="Times New Roman" w:eastAsia="Times New Roman" w:hAnsi="Times New Roman" w:cs="Times New Roman"/>
                <w:b/>
                <w:bCs/>
                <w:color w:val="000000"/>
                <w:kern w:val="0"/>
                <w:sz w:val="22"/>
                <w:szCs w:val="22"/>
                <w14:ligatures w14:val="none"/>
              </w:rPr>
            </w:pPr>
          </w:p>
        </w:tc>
        <w:tc>
          <w:tcPr>
            <w:tcW w:w="1129" w:type="dxa"/>
            <w:gridSpan w:val="2"/>
            <w:tcBorders>
              <w:left w:val="nil"/>
              <w:bottom w:val="single" w:sz="4" w:space="0" w:color="auto"/>
              <w:right w:val="nil"/>
            </w:tcBorders>
            <w:vAlign w:val="center"/>
          </w:tcPr>
          <w:p w14:paraId="23DAF27E" w14:textId="77777777" w:rsidR="00FA148B" w:rsidRPr="00514608" w:rsidRDefault="00FA148B" w:rsidP="004D4BC2">
            <w:pPr>
              <w:spacing w:after="0" w:line="240" w:lineRule="auto"/>
              <w:rPr>
                <w:rFonts w:ascii="Times New Roman" w:eastAsia="Times New Roman" w:hAnsi="Times New Roman" w:cs="Times New Roman"/>
                <w:b/>
                <w:bCs/>
                <w:color w:val="000000"/>
                <w:kern w:val="0"/>
                <w:sz w:val="22"/>
                <w:szCs w:val="22"/>
                <w14:ligatures w14:val="none"/>
              </w:rPr>
            </w:pPr>
          </w:p>
        </w:tc>
        <w:tc>
          <w:tcPr>
            <w:tcW w:w="1129" w:type="dxa"/>
            <w:gridSpan w:val="2"/>
            <w:tcBorders>
              <w:left w:val="nil"/>
              <w:bottom w:val="single" w:sz="4" w:space="0" w:color="auto"/>
              <w:right w:val="nil"/>
            </w:tcBorders>
          </w:tcPr>
          <w:p w14:paraId="1784C0F8" w14:textId="77777777" w:rsidR="00FA148B" w:rsidRPr="00514608" w:rsidRDefault="00FA148B" w:rsidP="004D4BC2">
            <w:pPr>
              <w:spacing w:after="0" w:line="240" w:lineRule="auto"/>
              <w:rPr>
                <w:rFonts w:ascii="Times New Roman" w:eastAsia="Times New Roman" w:hAnsi="Times New Roman" w:cs="Times New Roman"/>
                <w:b/>
                <w:bCs/>
                <w:color w:val="000000"/>
                <w:kern w:val="0"/>
                <w:sz w:val="22"/>
                <w:szCs w:val="22"/>
                <w14:ligatures w14:val="none"/>
              </w:rPr>
            </w:pPr>
          </w:p>
        </w:tc>
      </w:tr>
      <w:tr w:rsidR="00FA148B" w:rsidRPr="00514608" w14:paraId="0FAD4BDC" w14:textId="5AEBB805" w:rsidTr="00FA148B">
        <w:trPr>
          <w:trHeight w:val="397"/>
        </w:trPr>
        <w:tc>
          <w:tcPr>
            <w:tcW w:w="453" w:type="dxa"/>
            <w:tcBorders>
              <w:top w:val="single" w:sz="4" w:space="0" w:color="auto"/>
              <w:left w:val="nil"/>
              <w:bottom w:val="single" w:sz="4" w:space="0" w:color="auto"/>
              <w:right w:val="nil"/>
            </w:tcBorders>
            <w:vAlign w:val="center"/>
            <w:hideMark/>
          </w:tcPr>
          <w:p w14:paraId="4D3DF5F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 </w:t>
            </w:r>
          </w:p>
        </w:tc>
        <w:tc>
          <w:tcPr>
            <w:tcW w:w="1808" w:type="dxa"/>
            <w:gridSpan w:val="2"/>
            <w:tcBorders>
              <w:top w:val="single" w:sz="4" w:space="0" w:color="auto"/>
              <w:left w:val="nil"/>
              <w:bottom w:val="single" w:sz="4" w:space="0" w:color="auto"/>
              <w:right w:val="nil"/>
            </w:tcBorders>
            <w:vAlign w:val="center"/>
            <w:hideMark/>
          </w:tcPr>
          <w:p w14:paraId="5D113814" w14:textId="71535E88" w:rsidR="00FA148B" w:rsidRPr="00AF7906" w:rsidRDefault="00FA148B" w:rsidP="004D4BC2">
            <w:pPr>
              <w:spacing w:after="0" w:line="240" w:lineRule="auto"/>
              <w:rPr>
                <w:rFonts w:ascii="Times New Roman" w:eastAsia="Times New Roman" w:hAnsi="Times New Roman" w:cs="Times New Roman"/>
                <w:b/>
                <w:bCs/>
                <w:color w:val="000000"/>
                <w:kern w:val="0"/>
                <w:sz w:val="22"/>
                <w:szCs w:val="22"/>
                <w14:ligatures w14:val="none"/>
              </w:rPr>
            </w:pPr>
          </w:p>
        </w:tc>
        <w:tc>
          <w:tcPr>
            <w:tcW w:w="6066" w:type="dxa"/>
            <w:gridSpan w:val="10"/>
            <w:tcBorders>
              <w:top w:val="single" w:sz="4" w:space="0" w:color="auto"/>
              <w:left w:val="nil"/>
              <w:bottom w:val="single" w:sz="4" w:space="0" w:color="auto"/>
              <w:right w:val="nil"/>
            </w:tcBorders>
            <w:vAlign w:val="center"/>
            <w:hideMark/>
          </w:tcPr>
          <w:p w14:paraId="78A13812" w14:textId="720DE375" w:rsidR="00FA148B" w:rsidRPr="00902BAF" w:rsidRDefault="00FA148B" w:rsidP="004D4BC2">
            <w:pPr>
              <w:spacing w:after="0" w:line="240" w:lineRule="auto"/>
              <w:rPr>
                <w:rFonts w:ascii="Times New Roman" w:eastAsia="Times New Roman" w:hAnsi="Times New Roman" w:cs="Times New Roman"/>
                <w:b/>
                <w:bCs/>
                <w:color w:val="000000"/>
                <w:kern w:val="0"/>
                <w:sz w:val="22"/>
                <w:szCs w:val="22"/>
                <w14:ligatures w14:val="none"/>
              </w:rPr>
            </w:pPr>
            <w:r w:rsidRPr="00514608">
              <w:rPr>
                <w:rFonts w:ascii="Times New Roman" w:eastAsia="Times New Roman" w:hAnsi="Times New Roman" w:cs="Times New Roman"/>
                <w:b/>
                <w:bCs/>
                <w:color w:val="000000"/>
                <w:kern w:val="0"/>
                <w:sz w:val="22"/>
                <w:szCs w:val="22"/>
                <w14:ligatures w14:val="none"/>
              </w:rPr>
              <w:t xml:space="preserve">Newcastle–Ottawa Scale (NOS) Quality Assessment </w:t>
            </w:r>
          </w:p>
        </w:tc>
        <w:tc>
          <w:tcPr>
            <w:tcW w:w="3562" w:type="dxa"/>
            <w:gridSpan w:val="10"/>
            <w:tcBorders>
              <w:top w:val="single" w:sz="4" w:space="0" w:color="auto"/>
              <w:left w:val="nil"/>
              <w:bottom w:val="single" w:sz="4" w:space="0" w:color="auto"/>
              <w:right w:val="nil"/>
            </w:tcBorders>
            <w:vAlign w:val="center"/>
            <w:hideMark/>
          </w:tcPr>
          <w:p w14:paraId="2DC7113F" w14:textId="77777777" w:rsidR="00FA148B" w:rsidRPr="00510E54" w:rsidRDefault="00FA148B" w:rsidP="004D4BC2">
            <w:pPr>
              <w:spacing w:after="0" w:line="240" w:lineRule="auto"/>
              <w:rPr>
                <w:rFonts w:ascii="Times New Roman" w:eastAsia="Times New Roman" w:hAnsi="Times New Roman" w:cs="Times New Roman"/>
                <w:b/>
                <w:bCs/>
                <w:color w:val="000000"/>
                <w:kern w:val="0"/>
                <w:sz w:val="22"/>
                <w:szCs w:val="22"/>
                <w14:ligatures w14:val="none"/>
              </w:rPr>
            </w:pPr>
          </w:p>
          <w:p w14:paraId="5BF0FE74" w14:textId="1CCADE83" w:rsidR="00FA148B" w:rsidRPr="00514608" w:rsidRDefault="00FA148B" w:rsidP="004D4BC2">
            <w:pPr>
              <w:spacing w:after="0" w:line="240" w:lineRule="auto"/>
              <w:jc w:val="center"/>
              <w:rPr>
                <w:rFonts w:ascii="Times New Roman" w:eastAsia="Times New Roman" w:hAnsi="Times New Roman" w:cs="Times New Roman"/>
                <w:b/>
                <w:bCs/>
                <w:color w:val="000000"/>
                <w:kern w:val="0"/>
                <w:sz w:val="22"/>
                <w:szCs w:val="22"/>
                <w14:ligatures w14:val="none"/>
              </w:rPr>
            </w:pPr>
            <w:r w:rsidRPr="00514608">
              <w:rPr>
                <w:rFonts w:ascii="Times New Roman" w:eastAsia="Times New Roman" w:hAnsi="Times New Roman" w:cs="Times New Roman"/>
                <w:b/>
                <w:bCs/>
                <w:color w:val="000000"/>
                <w:kern w:val="0"/>
                <w:sz w:val="22"/>
                <w:szCs w:val="22"/>
                <w14:ligatures w14:val="none"/>
              </w:rPr>
              <w:t>REal Life EVidence AssessmeNt Tool (RELEVANT</w:t>
            </w:r>
          </w:p>
        </w:tc>
        <w:tc>
          <w:tcPr>
            <w:tcW w:w="1129" w:type="dxa"/>
            <w:gridSpan w:val="2"/>
            <w:tcBorders>
              <w:top w:val="single" w:sz="4" w:space="0" w:color="auto"/>
              <w:left w:val="nil"/>
              <w:bottom w:val="single" w:sz="4" w:space="0" w:color="000000"/>
              <w:right w:val="nil"/>
            </w:tcBorders>
            <w:vAlign w:val="center"/>
            <w:hideMark/>
          </w:tcPr>
          <w:p w14:paraId="475E81FB" w14:textId="77777777" w:rsidR="00FA148B" w:rsidRPr="00514608" w:rsidRDefault="00FA148B" w:rsidP="004D4BC2">
            <w:pPr>
              <w:spacing w:after="0" w:line="240" w:lineRule="auto"/>
              <w:jc w:val="center"/>
              <w:rPr>
                <w:rFonts w:ascii="Times New Roman" w:eastAsia="Times New Roman" w:hAnsi="Times New Roman" w:cs="Times New Roman"/>
                <w:b/>
                <w:bCs/>
                <w:color w:val="000000"/>
                <w:kern w:val="0"/>
                <w:sz w:val="22"/>
                <w:szCs w:val="22"/>
                <w14:ligatures w14:val="none"/>
              </w:rPr>
            </w:pPr>
            <w:r w:rsidRPr="00514608">
              <w:rPr>
                <w:rFonts w:ascii="Times New Roman" w:eastAsia="Times New Roman" w:hAnsi="Times New Roman" w:cs="Times New Roman"/>
                <w:b/>
                <w:bCs/>
                <w:color w:val="000000"/>
                <w:kern w:val="0"/>
                <w:sz w:val="22"/>
                <w:szCs w:val="22"/>
                <w14:ligatures w14:val="none"/>
              </w:rPr>
              <w:t>Quality</w:t>
            </w:r>
          </w:p>
        </w:tc>
        <w:tc>
          <w:tcPr>
            <w:tcW w:w="1129" w:type="dxa"/>
            <w:gridSpan w:val="2"/>
            <w:tcBorders>
              <w:top w:val="single" w:sz="4" w:space="0" w:color="auto"/>
              <w:left w:val="nil"/>
              <w:bottom w:val="single" w:sz="4" w:space="0" w:color="000000"/>
              <w:right w:val="nil"/>
            </w:tcBorders>
          </w:tcPr>
          <w:p w14:paraId="1FFF6E10" w14:textId="77777777" w:rsidR="00FA148B" w:rsidRPr="00514608" w:rsidRDefault="00FA148B" w:rsidP="004D4BC2">
            <w:pPr>
              <w:spacing w:after="0" w:line="240" w:lineRule="auto"/>
              <w:jc w:val="center"/>
              <w:rPr>
                <w:rFonts w:ascii="Times New Roman" w:eastAsia="Times New Roman" w:hAnsi="Times New Roman" w:cs="Times New Roman"/>
                <w:b/>
                <w:bCs/>
                <w:color w:val="000000"/>
                <w:kern w:val="0"/>
                <w:sz w:val="22"/>
                <w:szCs w:val="22"/>
                <w14:ligatures w14:val="none"/>
              </w:rPr>
            </w:pPr>
          </w:p>
        </w:tc>
      </w:tr>
      <w:tr w:rsidR="00FA148B" w:rsidRPr="00514608" w14:paraId="7B88E64F" w14:textId="252E11EA" w:rsidTr="00FA148B">
        <w:trPr>
          <w:gridAfter w:val="1"/>
          <w:wAfter w:w="6" w:type="dxa"/>
          <w:trHeight w:val="848"/>
        </w:trPr>
        <w:tc>
          <w:tcPr>
            <w:tcW w:w="453" w:type="dxa"/>
            <w:vMerge w:val="restart"/>
            <w:tcBorders>
              <w:top w:val="nil"/>
              <w:left w:val="nil"/>
              <w:bottom w:val="single" w:sz="4" w:space="0" w:color="000000"/>
              <w:right w:val="nil"/>
            </w:tcBorders>
            <w:vAlign w:val="center"/>
            <w:hideMark/>
          </w:tcPr>
          <w:p w14:paraId="0643E9F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w:t>
            </w:r>
          </w:p>
        </w:tc>
        <w:tc>
          <w:tcPr>
            <w:tcW w:w="1808" w:type="dxa"/>
            <w:gridSpan w:val="2"/>
            <w:vMerge w:val="restart"/>
            <w:tcBorders>
              <w:top w:val="nil"/>
              <w:left w:val="nil"/>
              <w:bottom w:val="single" w:sz="4" w:space="0" w:color="000000"/>
              <w:right w:val="nil"/>
            </w:tcBorders>
            <w:vAlign w:val="center"/>
            <w:hideMark/>
          </w:tcPr>
          <w:p w14:paraId="7672DD8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Study (Author, Year)</w:t>
            </w:r>
          </w:p>
        </w:tc>
        <w:tc>
          <w:tcPr>
            <w:tcW w:w="1658" w:type="dxa"/>
            <w:gridSpan w:val="4"/>
            <w:tcBorders>
              <w:top w:val="single" w:sz="4" w:space="0" w:color="auto"/>
              <w:left w:val="nil"/>
              <w:bottom w:val="nil"/>
              <w:right w:val="nil"/>
            </w:tcBorders>
            <w:vAlign w:val="center"/>
            <w:hideMark/>
          </w:tcPr>
          <w:p w14:paraId="2FA8699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Selection</w:t>
            </w:r>
          </w:p>
        </w:tc>
        <w:tc>
          <w:tcPr>
            <w:tcW w:w="1593" w:type="dxa"/>
            <w:gridSpan w:val="2"/>
            <w:tcBorders>
              <w:top w:val="single" w:sz="4" w:space="0" w:color="auto"/>
              <w:left w:val="nil"/>
              <w:bottom w:val="nil"/>
              <w:right w:val="nil"/>
            </w:tcBorders>
            <w:vAlign w:val="center"/>
            <w:hideMark/>
          </w:tcPr>
          <w:p w14:paraId="6AE89E7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Comparability</w:t>
            </w:r>
          </w:p>
        </w:tc>
        <w:tc>
          <w:tcPr>
            <w:tcW w:w="2056" w:type="dxa"/>
            <w:gridSpan w:val="3"/>
            <w:tcBorders>
              <w:top w:val="single" w:sz="4" w:space="0" w:color="auto"/>
              <w:left w:val="nil"/>
              <w:bottom w:val="nil"/>
              <w:right w:val="nil"/>
            </w:tcBorders>
            <w:vAlign w:val="center"/>
            <w:hideMark/>
          </w:tcPr>
          <w:p w14:paraId="791389A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Exposure/Outcome</w:t>
            </w:r>
          </w:p>
        </w:tc>
        <w:tc>
          <w:tcPr>
            <w:tcW w:w="759" w:type="dxa"/>
            <w:tcBorders>
              <w:top w:val="nil"/>
              <w:left w:val="nil"/>
              <w:bottom w:val="nil"/>
              <w:right w:val="nil"/>
            </w:tcBorders>
            <w:vAlign w:val="center"/>
            <w:hideMark/>
          </w:tcPr>
          <w:p w14:paraId="7D93B60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Total Score</w:t>
            </w:r>
          </w:p>
        </w:tc>
        <w:tc>
          <w:tcPr>
            <w:tcW w:w="415" w:type="dxa"/>
            <w:vMerge w:val="restart"/>
            <w:tcBorders>
              <w:top w:val="nil"/>
              <w:left w:val="nil"/>
              <w:bottom w:val="single" w:sz="4" w:space="0" w:color="000000"/>
              <w:right w:val="nil"/>
            </w:tcBorders>
            <w:vAlign w:val="center"/>
            <w:hideMark/>
          </w:tcPr>
          <w:p w14:paraId="26BB5B4D" w14:textId="77777777" w:rsidR="00FA148B" w:rsidRPr="00514608" w:rsidRDefault="00FA148B" w:rsidP="004D4BC2">
            <w:pPr>
              <w:spacing w:after="0" w:line="240" w:lineRule="auto"/>
              <w:jc w:val="center"/>
              <w:rPr>
                <w:rFonts w:ascii="Times New Roman" w:eastAsia="Times New Roman" w:hAnsi="Times New Roman" w:cs="Times New Roman"/>
                <w:b/>
                <w:bCs/>
                <w:color w:val="000000"/>
                <w:kern w:val="0"/>
                <w:sz w:val="22"/>
                <w:szCs w:val="22"/>
                <w14:ligatures w14:val="none"/>
              </w:rPr>
            </w:pPr>
            <w:r w:rsidRPr="00514608">
              <w:rPr>
                <w:rFonts w:ascii="Times New Roman" w:eastAsia="Times New Roman" w:hAnsi="Times New Roman" w:cs="Times New Roman"/>
                <w:b/>
                <w:bCs/>
                <w:color w:val="000000"/>
                <w:kern w:val="0"/>
                <w:sz w:val="22"/>
                <w:szCs w:val="22"/>
                <w14:ligatures w14:val="none"/>
              </w:rPr>
              <w:t>1</w:t>
            </w:r>
          </w:p>
        </w:tc>
        <w:tc>
          <w:tcPr>
            <w:tcW w:w="415" w:type="dxa"/>
            <w:vMerge w:val="restart"/>
            <w:tcBorders>
              <w:top w:val="nil"/>
              <w:left w:val="nil"/>
              <w:bottom w:val="single" w:sz="4" w:space="0" w:color="000000"/>
              <w:right w:val="nil"/>
            </w:tcBorders>
            <w:vAlign w:val="center"/>
            <w:hideMark/>
          </w:tcPr>
          <w:p w14:paraId="7CAA5F54" w14:textId="77777777" w:rsidR="00FA148B" w:rsidRPr="00514608" w:rsidRDefault="00FA148B" w:rsidP="004D4BC2">
            <w:pPr>
              <w:spacing w:after="0" w:line="240" w:lineRule="auto"/>
              <w:jc w:val="center"/>
              <w:rPr>
                <w:rFonts w:ascii="Times New Roman" w:eastAsia="Times New Roman" w:hAnsi="Times New Roman" w:cs="Times New Roman"/>
                <w:b/>
                <w:bCs/>
                <w:color w:val="000000"/>
                <w:kern w:val="0"/>
                <w:sz w:val="22"/>
                <w:szCs w:val="22"/>
                <w14:ligatures w14:val="none"/>
              </w:rPr>
            </w:pPr>
            <w:r w:rsidRPr="00514608">
              <w:rPr>
                <w:rFonts w:ascii="Times New Roman" w:eastAsia="Times New Roman" w:hAnsi="Times New Roman" w:cs="Times New Roman"/>
                <w:b/>
                <w:bCs/>
                <w:color w:val="000000"/>
                <w:kern w:val="0"/>
                <w:sz w:val="22"/>
                <w:szCs w:val="22"/>
                <w14:ligatures w14:val="none"/>
              </w:rPr>
              <w:t>2</w:t>
            </w:r>
          </w:p>
        </w:tc>
        <w:tc>
          <w:tcPr>
            <w:tcW w:w="415" w:type="dxa"/>
            <w:vMerge w:val="restart"/>
            <w:tcBorders>
              <w:top w:val="nil"/>
              <w:left w:val="nil"/>
              <w:bottom w:val="single" w:sz="4" w:space="0" w:color="000000"/>
              <w:right w:val="nil"/>
            </w:tcBorders>
            <w:vAlign w:val="center"/>
            <w:hideMark/>
          </w:tcPr>
          <w:p w14:paraId="2F1808DC" w14:textId="77777777" w:rsidR="00FA148B" w:rsidRPr="00514608" w:rsidRDefault="00FA148B" w:rsidP="004D4BC2">
            <w:pPr>
              <w:spacing w:after="0" w:line="240" w:lineRule="auto"/>
              <w:jc w:val="center"/>
              <w:rPr>
                <w:rFonts w:ascii="Times New Roman" w:eastAsia="Times New Roman" w:hAnsi="Times New Roman" w:cs="Times New Roman"/>
                <w:b/>
                <w:bCs/>
                <w:color w:val="000000"/>
                <w:kern w:val="0"/>
                <w:sz w:val="22"/>
                <w:szCs w:val="22"/>
                <w14:ligatures w14:val="none"/>
              </w:rPr>
            </w:pPr>
            <w:r w:rsidRPr="00514608">
              <w:rPr>
                <w:rFonts w:ascii="Times New Roman" w:eastAsia="Times New Roman" w:hAnsi="Times New Roman" w:cs="Times New Roman"/>
                <w:b/>
                <w:bCs/>
                <w:color w:val="000000"/>
                <w:kern w:val="0"/>
                <w:sz w:val="22"/>
                <w:szCs w:val="22"/>
                <w14:ligatures w14:val="none"/>
              </w:rPr>
              <w:t>3</w:t>
            </w:r>
          </w:p>
        </w:tc>
        <w:tc>
          <w:tcPr>
            <w:tcW w:w="415" w:type="dxa"/>
            <w:vMerge w:val="restart"/>
            <w:tcBorders>
              <w:top w:val="nil"/>
              <w:left w:val="nil"/>
              <w:bottom w:val="single" w:sz="4" w:space="0" w:color="000000"/>
              <w:right w:val="nil"/>
            </w:tcBorders>
            <w:vAlign w:val="center"/>
            <w:hideMark/>
          </w:tcPr>
          <w:p w14:paraId="4818B6C3" w14:textId="77777777" w:rsidR="00FA148B" w:rsidRPr="00514608" w:rsidRDefault="00FA148B" w:rsidP="004D4BC2">
            <w:pPr>
              <w:spacing w:after="0" w:line="240" w:lineRule="auto"/>
              <w:jc w:val="center"/>
              <w:rPr>
                <w:rFonts w:ascii="Times New Roman" w:eastAsia="Times New Roman" w:hAnsi="Times New Roman" w:cs="Times New Roman"/>
                <w:b/>
                <w:bCs/>
                <w:color w:val="000000"/>
                <w:kern w:val="0"/>
                <w:sz w:val="22"/>
                <w:szCs w:val="22"/>
                <w14:ligatures w14:val="none"/>
              </w:rPr>
            </w:pPr>
            <w:r w:rsidRPr="00514608">
              <w:rPr>
                <w:rFonts w:ascii="Times New Roman" w:eastAsia="Times New Roman" w:hAnsi="Times New Roman" w:cs="Times New Roman"/>
                <w:b/>
                <w:bCs/>
                <w:color w:val="000000"/>
                <w:kern w:val="0"/>
                <w:sz w:val="22"/>
                <w:szCs w:val="22"/>
                <w14:ligatures w14:val="none"/>
              </w:rPr>
              <w:t>4</w:t>
            </w:r>
          </w:p>
        </w:tc>
        <w:tc>
          <w:tcPr>
            <w:tcW w:w="415" w:type="dxa"/>
            <w:vMerge w:val="restart"/>
            <w:tcBorders>
              <w:top w:val="nil"/>
              <w:left w:val="nil"/>
              <w:bottom w:val="single" w:sz="4" w:space="0" w:color="000000"/>
              <w:right w:val="nil"/>
            </w:tcBorders>
            <w:vAlign w:val="center"/>
            <w:hideMark/>
          </w:tcPr>
          <w:p w14:paraId="772844AF" w14:textId="77777777" w:rsidR="00FA148B" w:rsidRPr="00514608" w:rsidRDefault="00FA148B" w:rsidP="004D4BC2">
            <w:pPr>
              <w:spacing w:after="0" w:line="240" w:lineRule="auto"/>
              <w:jc w:val="center"/>
              <w:rPr>
                <w:rFonts w:ascii="Times New Roman" w:eastAsia="Times New Roman" w:hAnsi="Times New Roman" w:cs="Times New Roman"/>
                <w:b/>
                <w:bCs/>
                <w:color w:val="000000"/>
                <w:kern w:val="0"/>
                <w:sz w:val="22"/>
                <w:szCs w:val="22"/>
                <w14:ligatures w14:val="none"/>
              </w:rPr>
            </w:pPr>
            <w:r w:rsidRPr="00514608">
              <w:rPr>
                <w:rFonts w:ascii="Times New Roman" w:eastAsia="Times New Roman" w:hAnsi="Times New Roman" w:cs="Times New Roman"/>
                <w:b/>
                <w:bCs/>
                <w:color w:val="000000"/>
                <w:kern w:val="0"/>
                <w:sz w:val="22"/>
                <w:szCs w:val="22"/>
                <w14:ligatures w14:val="none"/>
              </w:rPr>
              <w:t>5</w:t>
            </w:r>
          </w:p>
        </w:tc>
        <w:tc>
          <w:tcPr>
            <w:tcW w:w="415" w:type="dxa"/>
            <w:vMerge w:val="restart"/>
            <w:tcBorders>
              <w:top w:val="nil"/>
              <w:left w:val="nil"/>
              <w:bottom w:val="single" w:sz="4" w:space="0" w:color="000000"/>
              <w:right w:val="nil"/>
            </w:tcBorders>
            <w:vAlign w:val="center"/>
            <w:hideMark/>
          </w:tcPr>
          <w:p w14:paraId="5EDFD25A" w14:textId="77777777" w:rsidR="00FA148B" w:rsidRPr="00514608" w:rsidRDefault="00FA148B" w:rsidP="004D4BC2">
            <w:pPr>
              <w:spacing w:after="0" w:line="240" w:lineRule="auto"/>
              <w:jc w:val="center"/>
              <w:rPr>
                <w:rFonts w:ascii="Times New Roman" w:eastAsia="Times New Roman" w:hAnsi="Times New Roman" w:cs="Times New Roman"/>
                <w:b/>
                <w:bCs/>
                <w:color w:val="000000"/>
                <w:kern w:val="0"/>
                <w:sz w:val="22"/>
                <w:szCs w:val="22"/>
                <w14:ligatures w14:val="none"/>
              </w:rPr>
            </w:pPr>
            <w:r w:rsidRPr="00514608">
              <w:rPr>
                <w:rFonts w:ascii="Times New Roman" w:eastAsia="Times New Roman" w:hAnsi="Times New Roman" w:cs="Times New Roman"/>
                <w:b/>
                <w:bCs/>
                <w:color w:val="000000"/>
                <w:kern w:val="0"/>
                <w:sz w:val="22"/>
                <w:szCs w:val="22"/>
                <w14:ligatures w14:val="none"/>
              </w:rPr>
              <w:t>6</w:t>
            </w:r>
          </w:p>
        </w:tc>
        <w:tc>
          <w:tcPr>
            <w:tcW w:w="400" w:type="dxa"/>
            <w:vMerge w:val="restart"/>
            <w:tcBorders>
              <w:top w:val="nil"/>
              <w:left w:val="nil"/>
              <w:bottom w:val="single" w:sz="4" w:space="0" w:color="000000"/>
              <w:right w:val="nil"/>
            </w:tcBorders>
            <w:vAlign w:val="center"/>
            <w:hideMark/>
          </w:tcPr>
          <w:p w14:paraId="4B95AC5F" w14:textId="77777777" w:rsidR="00FA148B" w:rsidRPr="00514608" w:rsidRDefault="00FA148B" w:rsidP="004D4BC2">
            <w:pPr>
              <w:spacing w:after="0" w:line="240" w:lineRule="auto"/>
              <w:jc w:val="center"/>
              <w:rPr>
                <w:rFonts w:ascii="Times New Roman" w:eastAsia="Times New Roman" w:hAnsi="Times New Roman" w:cs="Times New Roman"/>
                <w:b/>
                <w:bCs/>
                <w:color w:val="000000"/>
                <w:kern w:val="0"/>
                <w:sz w:val="22"/>
                <w:szCs w:val="22"/>
                <w14:ligatures w14:val="none"/>
              </w:rPr>
            </w:pPr>
            <w:r w:rsidRPr="00514608">
              <w:rPr>
                <w:rFonts w:ascii="Times New Roman" w:eastAsia="Times New Roman" w:hAnsi="Times New Roman" w:cs="Times New Roman"/>
                <w:b/>
                <w:bCs/>
                <w:color w:val="000000"/>
                <w:kern w:val="0"/>
                <w:sz w:val="22"/>
                <w:szCs w:val="22"/>
                <w14:ligatures w14:val="none"/>
              </w:rPr>
              <w:t>7</w:t>
            </w:r>
          </w:p>
        </w:tc>
        <w:tc>
          <w:tcPr>
            <w:tcW w:w="665" w:type="dxa"/>
            <w:gridSpan w:val="2"/>
            <w:tcBorders>
              <w:top w:val="nil"/>
              <w:left w:val="nil"/>
              <w:bottom w:val="nil"/>
              <w:right w:val="nil"/>
            </w:tcBorders>
            <w:vAlign w:val="center"/>
            <w:hideMark/>
          </w:tcPr>
          <w:p w14:paraId="4802A502" w14:textId="6E621FA4" w:rsidR="00FA148B" w:rsidRPr="00514608" w:rsidRDefault="00FA148B" w:rsidP="004D4BC2">
            <w:pPr>
              <w:spacing w:after="0" w:line="240" w:lineRule="auto"/>
              <w:ind w:left="-201"/>
              <w:jc w:val="center"/>
              <w:rPr>
                <w:rFonts w:ascii="Times New Roman" w:eastAsia="Times New Roman" w:hAnsi="Times New Roman" w:cs="Times New Roman"/>
                <w:b/>
                <w:bCs/>
                <w:color w:val="000000"/>
                <w:kern w:val="0"/>
                <w:sz w:val="22"/>
                <w:szCs w:val="22"/>
                <w14:ligatures w14:val="none"/>
              </w:rPr>
            </w:pPr>
            <w:r w:rsidRPr="00514608">
              <w:rPr>
                <w:rFonts w:ascii="Times New Roman" w:eastAsia="Times New Roman" w:hAnsi="Times New Roman" w:cs="Times New Roman"/>
                <w:b/>
                <w:bCs/>
                <w:color w:val="000000"/>
                <w:kern w:val="0"/>
                <w:sz w:val="22"/>
                <w:szCs w:val="22"/>
                <w14:ligatures w14:val="none"/>
              </w:rPr>
              <w:t xml:space="preserve">Total Score  </w:t>
            </w:r>
          </w:p>
        </w:tc>
        <w:tc>
          <w:tcPr>
            <w:tcW w:w="1130" w:type="dxa"/>
            <w:gridSpan w:val="2"/>
            <w:vMerge w:val="restart"/>
            <w:tcBorders>
              <w:top w:val="single" w:sz="4" w:space="0" w:color="auto"/>
              <w:left w:val="nil"/>
              <w:bottom w:val="single" w:sz="4" w:space="0" w:color="000000"/>
              <w:right w:val="nil"/>
            </w:tcBorders>
            <w:vAlign w:val="center"/>
            <w:hideMark/>
          </w:tcPr>
          <w:p w14:paraId="2881182B" w14:textId="77777777" w:rsidR="00FA148B" w:rsidRPr="00514608" w:rsidRDefault="00FA148B" w:rsidP="004D4BC2">
            <w:pPr>
              <w:spacing w:after="0" w:line="240" w:lineRule="auto"/>
              <w:rPr>
                <w:rFonts w:ascii="Times New Roman" w:eastAsia="Times New Roman" w:hAnsi="Times New Roman" w:cs="Times New Roman"/>
                <w:b/>
                <w:bCs/>
                <w:color w:val="000000"/>
                <w:kern w:val="0"/>
                <w:sz w:val="22"/>
                <w:szCs w:val="22"/>
                <w14:ligatures w14:val="none"/>
              </w:rPr>
            </w:pPr>
          </w:p>
        </w:tc>
        <w:tc>
          <w:tcPr>
            <w:tcW w:w="1129" w:type="dxa"/>
            <w:gridSpan w:val="2"/>
            <w:tcBorders>
              <w:top w:val="single" w:sz="4" w:space="0" w:color="auto"/>
              <w:left w:val="nil"/>
              <w:bottom w:val="single" w:sz="4" w:space="0" w:color="000000"/>
              <w:right w:val="nil"/>
            </w:tcBorders>
          </w:tcPr>
          <w:p w14:paraId="7371F707" w14:textId="77777777" w:rsidR="00FA148B" w:rsidRPr="00514608" w:rsidRDefault="00FA148B" w:rsidP="004D4BC2">
            <w:pPr>
              <w:spacing w:after="0" w:line="240" w:lineRule="auto"/>
              <w:rPr>
                <w:rFonts w:ascii="Times New Roman" w:eastAsia="Times New Roman" w:hAnsi="Times New Roman" w:cs="Times New Roman"/>
                <w:b/>
                <w:bCs/>
                <w:color w:val="000000"/>
                <w:kern w:val="0"/>
                <w:sz w:val="22"/>
                <w:szCs w:val="22"/>
                <w14:ligatures w14:val="none"/>
              </w:rPr>
            </w:pPr>
          </w:p>
        </w:tc>
      </w:tr>
      <w:tr w:rsidR="00FA148B" w:rsidRPr="00514608" w14:paraId="0BB6CEA4" w14:textId="761EAA25" w:rsidTr="00FA148B">
        <w:trPr>
          <w:gridAfter w:val="1"/>
          <w:wAfter w:w="6" w:type="dxa"/>
          <w:trHeight w:val="203"/>
        </w:trPr>
        <w:tc>
          <w:tcPr>
            <w:tcW w:w="453" w:type="dxa"/>
            <w:vMerge/>
            <w:tcBorders>
              <w:top w:val="nil"/>
              <w:left w:val="nil"/>
              <w:bottom w:val="single" w:sz="4" w:space="0" w:color="000000"/>
              <w:right w:val="nil"/>
            </w:tcBorders>
            <w:vAlign w:val="center"/>
            <w:hideMark/>
          </w:tcPr>
          <w:p w14:paraId="4DF869D9" w14:textId="77777777" w:rsidR="00FA148B" w:rsidRPr="00514608" w:rsidRDefault="00FA148B" w:rsidP="004D4BC2">
            <w:pPr>
              <w:spacing w:after="0" w:line="240" w:lineRule="auto"/>
              <w:rPr>
                <w:rFonts w:ascii="Times New Roman" w:eastAsia="Times New Roman" w:hAnsi="Times New Roman" w:cs="Times New Roman"/>
                <w:color w:val="000000"/>
                <w:kern w:val="0"/>
                <w:sz w:val="22"/>
                <w:szCs w:val="22"/>
                <w14:ligatures w14:val="none"/>
              </w:rPr>
            </w:pPr>
          </w:p>
        </w:tc>
        <w:tc>
          <w:tcPr>
            <w:tcW w:w="1808" w:type="dxa"/>
            <w:gridSpan w:val="2"/>
            <w:vMerge/>
            <w:tcBorders>
              <w:top w:val="nil"/>
              <w:left w:val="nil"/>
              <w:bottom w:val="single" w:sz="4" w:space="0" w:color="000000"/>
              <w:right w:val="nil"/>
            </w:tcBorders>
            <w:vAlign w:val="center"/>
            <w:hideMark/>
          </w:tcPr>
          <w:p w14:paraId="4E017B21" w14:textId="77777777" w:rsidR="00FA148B" w:rsidRPr="00514608" w:rsidRDefault="00FA148B" w:rsidP="004D4BC2">
            <w:pPr>
              <w:spacing w:after="0" w:line="240" w:lineRule="auto"/>
              <w:rPr>
                <w:rFonts w:ascii="Times New Roman" w:eastAsia="Times New Roman" w:hAnsi="Times New Roman" w:cs="Times New Roman"/>
                <w:color w:val="000000"/>
                <w:kern w:val="0"/>
                <w:sz w:val="22"/>
                <w:szCs w:val="22"/>
                <w14:ligatures w14:val="none"/>
              </w:rPr>
            </w:pPr>
          </w:p>
        </w:tc>
        <w:tc>
          <w:tcPr>
            <w:tcW w:w="414" w:type="dxa"/>
            <w:tcBorders>
              <w:top w:val="nil"/>
              <w:left w:val="nil"/>
              <w:bottom w:val="single" w:sz="4" w:space="0" w:color="auto"/>
              <w:right w:val="nil"/>
            </w:tcBorders>
            <w:vAlign w:val="center"/>
            <w:hideMark/>
          </w:tcPr>
          <w:p w14:paraId="29DD7DE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1</w:t>
            </w:r>
          </w:p>
        </w:tc>
        <w:tc>
          <w:tcPr>
            <w:tcW w:w="414" w:type="dxa"/>
            <w:tcBorders>
              <w:top w:val="nil"/>
              <w:left w:val="nil"/>
              <w:bottom w:val="single" w:sz="4" w:space="0" w:color="auto"/>
              <w:right w:val="nil"/>
            </w:tcBorders>
            <w:vAlign w:val="center"/>
            <w:hideMark/>
          </w:tcPr>
          <w:p w14:paraId="3133C36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2</w:t>
            </w:r>
          </w:p>
        </w:tc>
        <w:tc>
          <w:tcPr>
            <w:tcW w:w="415" w:type="dxa"/>
            <w:tcBorders>
              <w:top w:val="nil"/>
              <w:left w:val="nil"/>
              <w:bottom w:val="single" w:sz="4" w:space="0" w:color="auto"/>
              <w:right w:val="nil"/>
            </w:tcBorders>
            <w:vAlign w:val="center"/>
            <w:hideMark/>
          </w:tcPr>
          <w:p w14:paraId="29DB76D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3</w:t>
            </w:r>
          </w:p>
        </w:tc>
        <w:tc>
          <w:tcPr>
            <w:tcW w:w="415" w:type="dxa"/>
            <w:tcBorders>
              <w:top w:val="nil"/>
              <w:left w:val="nil"/>
              <w:bottom w:val="single" w:sz="4" w:space="0" w:color="auto"/>
              <w:right w:val="nil"/>
            </w:tcBorders>
            <w:vAlign w:val="center"/>
            <w:hideMark/>
          </w:tcPr>
          <w:p w14:paraId="636B1A0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4</w:t>
            </w:r>
          </w:p>
        </w:tc>
        <w:tc>
          <w:tcPr>
            <w:tcW w:w="784" w:type="dxa"/>
            <w:tcBorders>
              <w:top w:val="nil"/>
              <w:left w:val="nil"/>
              <w:bottom w:val="single" w:sz="4" w:space="0" w:color="auto"/>
              <w:right w:val="nil"/>
            </w:tcBorders>
            <w:vAlign w:val="center"/>
            <w:hideMark/>
          </w:tcPr>
          <w:p w14:paraId="1ED35FE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5</w:t>
            </w:r>
          </w:p>
        </w:tc>
        <w:tc>
          <w:tcPr>
            <w:tcW w:w="809" w:type="dxa"/>
            <w:tcBorders>
              <w:top w:val="nil"/>
              <w:left w:val="nil"/>
              <w:bottom w:val="single" w:sz="4" w:space="0" w:color="auto"/>
              <w:right w:val="nil"/>
            </w:tcBorders>
            <w:vAlign w:val="center"/>
            <w:hideMark/>
          </w:tcPr>
          <w:p w14:paraId="2E13127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6</w:t>
            </w:r>
          </w:p>
        </w:tc>
        <w:tc>
          <w:tcPr>
            <w:tcW w:w="681" w:type="dxa"/>
            <w:tcBorders>
              <w:top w:val="nil"/>
              <w:left w:val="nil"/>
              <w:bottom w:val="single" w:sz="4" w:space="0" w:color="auto"/>
              <w:right w:val="nil"/>
            </w:tcBorders>
            <w:vAlign w:val="center"/>
            <w:hideMark/>
          </w:tcPr>
          <w:p w14:paraId="2CB70D4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7</w:t>
            </w:r>
          </w:p>
        </w:tc>
        <w:tc>
          <w:tcPr>
            <w:tcW w:w="677" w:type="dxa"/>
            <w:tcBorders>
              <w:top w:val="nil"/>
              <w:left w:val="nil"/>
              <w:bottom w:val="single" w:sz="4" w:space="0" w:color="auto"/>
              <w:right w:val="nil"/>
            </w:tcBorders>
            <w:vAlign w:val="center"/>
            <w:hideMark/>
          </w:tcPr>
          <w:p w14:paraId="05855EA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8</w:t>
            </w:r>
          </w:p>
        </w:tc>
        <w:tc>
          <w:tcPr>
            <w:tcW w:w="698" w:type="dxa"/>
            <w:tcBorders>
              <w:top w:val="nil"/>
              <w:left w:val="nil"/>
              <w:bottom w:val="single" w:sz="4" w:space="0" w:color="auto"/>
              <w:right w:val="nil"/>
            </w:tcBorders>
            <w:vAlign w:val="center"/>
            <w:hideMark/>
          </w:tcPr>
          <w:p w14:paraId="688CB17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9</w:t>
            </w:r>
          </w:p>
        </w:tc>
        <w:tc>
          <w:tcPr>
            <w:tcW w:w="759" w:type="dxa"/>
            <w:tcBorders>
              <w:top w:val="nil"/>
              <w:left w:val="nil"/>
              <w:bottom w:val="single" w:sz="4" w:space="0" w:color="auto"/>
              <w:right w:val="nil"/>
            </w:tcBorders>
            <w:vAlign w:val="center"/>
            <w:hideMark/>
          </w:tcPr>
          <w:p w14:paraId="7880EDA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(0–9)</w:t>
            </w:r>
          </w:p>
        </w:tc>
        <w:tc>
          <w:tcPr>
            <w:tcW w:w="415" w:type="dxa"/>
            <w:vMerge/>
            <w:tcBorders>
              <w:top w:val="nil"/>
              <w:left w:val="nil"/>
              <w:bottom w:val="single" w:sz="4" w:space="0" w:color="000000"/>
              <w:right w:val="nil"/>
            </w:tcBorders>
            <w:vAlign w:val="center"/>
            <w:hideMark/>
          </w:tcPr>
          <w:p w14:paraId="052B290C" w14:textId="77777777" w:rsidR="00FA148B" w:rsidRPr="00514608" w:rsidRDefault="00FA148B" w:rsidP="004D4BC2">
            <w:pPr>
              <w:spacing w:after="0" w:line="240" w:lineRule="auto"/>
              <w:rPr>
                <w:rFonts w:ascii="Times New Roman" w:eastAsia="Times New Roman" w:hAnsi="Times New Roman" w:cs="Times New Roman"/>
                <w:b/>
                <w:bCs/>
                <w:color w:val="000000"/>
                <w:kern w:val="0"/>
                <w:sz w:val="22"/>
                <w:szCs w:val="22"/>
                <w14:ligatures w14:val="none"/>
              </w:rPr>
            </w:pPr>
          </w:p>
        </w:tc>
        <w:tc>
          <w:tcPr>
            <w:tcW w:w="415" w:type="dxa"/>
            <w:vMerge/>
            <w:tcBorders>
              <w:top w:val="nil"/>
              <w:left w:val="nil"/>
              <w:bottom w:val="single" w:sz="4" w:space="0" w:color="000000"/>
              <w:right w:val="nil"/>
            </w:tcBorders>
            <w:vAlign w:val="center"/>
            <w:hideMark/>
          </w:tcPr>
          <w:p w14:paraId="63D25626" w14:textId="77777777" w:rsidR="00FA148B" w:rsidRPr="00514608" w:rsidRDefault="00FA148B" w:rsidP="004D4BC2">
            <w:pPr>
              <w:spacing w:after="0" w:line="240" w:lineRule="auto"/>
              <w:rPr>
                <w:rFonts w:ascii="Times New Roman" w:eastAsia="Times New Roman" w:hAnsi="Times New Roman" w:cs="Times New Roman"/>
                <w:b/>
                <w:bCs/>
                <w:color w:val="000000"/>
                <w:kern w:val="0"/>
                <w:sz w:val="22"/>
                <w:szCs w:val="22"/>
                <w14:ligatures w14:val="none"/>
              </w:rPr>
            </w:pPr>
          </w:p>
        </w:tc>
        <w:tc>
          <w:tcPr>
            <w:tcW w:w="415" w:type="dxa"/>
            <w:vMerge/>
            <w:tcBorders>
              <w:top w:val="nil"/>
              <w:left w:val="nil"/>
              <w:bottom w:val="single" w:sz="4" w:space="0" w:color="000000"/>
              <w:right w:val="nil"/>
            </w:tcBorders>
            <w:vAlign w:val="center"/>
            <w:hideMark/>
          </w:tcPr>
          <w:p w14:paraId="173FD0C4" w14:textId="77777777" w:rsidR="00FA148B" w:rsidRPr="00514608" w:rsidRDefault="00FA148B" w:rsidP="004D4BC2">
            <w:pPr>
              <w:spacing w:after="0" w:line="240" w:lineRule="auto"/>
              <w:rPr>
                <w:rFonts w:ascii="Times New Roman" w:eastAsia="Times New Roman" w:hAnsi="Times New Roman" w:cs="Times New Roman"/>
                <w:b/>
                <w:bCs/>
                <w:color w:val="000000"/>
                <w:kern w:val="0"/>
                <w:sz w:val="22"/>
                <w:szCs w:val="22"/>
                <w14:ligatures w14:val="none"/>
              </w:rPr>
            </w:pPr>
          </w:p>
        </w:tc>
        <w:tc>
          <w:tcPr>
            <w:tcW w:w="415" w:type="dxa"/>
            <w:vMerge/>
            <w:tcBorders>
              <w:top w:val="nil"/>
              <w:left w:val="nil"/>
              <w:bottom w:val="single" w:sz="4" w:space="0" w:color="000000"/>
              <w:right w:val="nil"/>
            </w:tcBorders>
            <w:vAlign w:val="center"/>
            <w:hideMark/>
          </w:tcPr>
          <w:p w14:paraId="0638A455" w14:textId="77777777" w:rsidR="00FA148B" w:rsidRPr="00514608" w:rsidRDefault="00FA148B" w:rsidP="004D4BC2">
            <w:pPr>
              <w:spacing w:after="0" w:line="240" w:lineRule="auto"/>
              <w:rPr>
                <w:rFonts w:ascii="Times New Roman" w:eastAsia="Times New Roman" w:hAnsi="Times New Roman" w:cs="Times New Roman"/>
                <w:b/>
                <w:bCs/>
                <w:color w:val="000000"/>
                <w:kern w:val="0"/>
                <w:sz w:val="22"/>
                <w:szCs w:val="22"/>
                <w14:ligatures w14:val="none"/>
              </w:rPr>
            </w:pPr>
          </w:p>
        </w:tc>
        <w:tc>
          <w:tcPr>
            <w:tcW w:w="415" w:type="dxa"/>
            <w:vMerge/>
            <w:tcBorders>
              <w:top w:val="nil"/>
              <w:left w:val="nil"/>
              <w:bottom w:val="single" w:sz="4" w:space="0" w:color="000000"/>
              <w:right w:val="nil"/>
            </w:tcBorders>
            <w:vAlign w:val="center"/>
            <w:hideMark/>
          </w:tcPr>
          <w:p w14:paraId="4604FC0A" w14:textId="77777777" w:rsidR="00FA148B" w:rsidRPr="00514608" w:rsidRDefault="00FA148B" w:rsidP="004D4BC2">
            <w:pPr>
              <w:spacing w:after="0" w:line="240" w:lineRule="auto"/>
              <w:rPr>
                <w:rFonts w:ascii="Times New Roman" w:eastAsia="Times New Roman" w:hAnsi="Times New Roman" w:cs="Times New Roman"/>
                <w:b/>
                <w:bCs/>
                <w:color w:val="000000"/>
                <w:kern w:val="0"/>
                <w:sz w:val="22"/>
                <w:szCs w:val="22"/>
                <w14:ligatures w14:val="none"/>
              </w:rPr>
            </w:pPr>
          </w:p>
        </w:tc>
        <w:tc>
          <w:tcPr>
            <w:tcW w:w="415" w:type="dxa"/>
            <w:vMerge/>
            <w:tcBorders>
              <w:top w:val="nil"/>
              <w:left w:val="nil"/>
              <w:bottom w:val="single" w:sz="4" w:space="0" w:color="000000"/>
              <w:right w:val="nil"/>
            </w:tcBorders>
            <w:vAlign w:val="center"/>
            <w:hideMark/>
          </w:tcPr>
          <w:p w14:paraId="4845D716" w14:textId="77777777" w:rsidR="00FA148B" w:rsidRPr="00514608" w:rsidRDefault="00FA148B" w:rsidP="004D4BC2">
            <w:pPr>
              <w:spacing w:after="0" w:line="240" w:lineRule="auto"/>
              <w:rPr>
                <w:rFonts w:ascii="Times New Roman" w:eastAsia="Times New Roman" w:hAnsi="Times New Roman" w:cs="Times New Roman"/>
                <w:b/>
                <w:bCs/>
                <w:color w:val="000000"/>
                <w:kern w:val="0"/>
                <w:sz w:val="22"/>
                <w:szCs w:val="22"/>
                <w14:ligatures w14:val="none"/>
              </w:rPr>
            </w:pPr>
          </w:p>
        </w:tc>
        <w:tc>
          <w:tcPr>
            <w:tcW w:w="400" w:type="dxa"/>
            <w:vMerge/>
            <w:tcBorders>
              <w:top w:val="nil"/>
              <w:left w:val="nil"/>
              <w:bottom w:val="single" w:sz="4" w:space="0" w:color="000000"/>
              <w:right w:val="nil"/>
            </w:tcBorders>
            <w:vAlign w:val="center"/>
            <w:hideMark/>
          </w:tcPr>
          <w:p w14:paraId="3A593D76" w14:textId="77777777" w:rsidR="00FA148B" w:rsidRPr="00514608" w:rsidRDefault="00FA148B" w:rsidP="004D4BC2">
            <w:pPr>
              <w:spacing w:after="0" w:line="240" w:lineRule="auto"/>
              <w:rPr>
                <w:rFonts w:ascii="Times New Roman" w:eastAsia="Times New Roman" w:hAnsi="Times New Roman" w:cs="Times New Roman"/>
                <w:b/>
                <w:bCs/>
                <w:color w:val="000000"/>
                <w:kern w:val="0"/>
                <w:sz w:val="22"/>
                <w:szCs w:val="22"/>
                <w14:ligatures w14:val="none"/>
              </w:rPr>
            </w:pPr>
          </w:p>
        </w:tc>
        <w:tc>
          <w:tcPr>
            <w:tcW w:w="665" w:type="dxa"/>
            <w:gridSpan w:val="2"/>
            <w:tcBorders>
              <w:top w:val="nil"/>
              <w:left w:val="nil"/>
              <w:bottom w:val="single" w:sz="4" w:space="0" w:color="auto"/>
              <w:right w:val="nil"/>
            </w:tcBorders>
            <w:vAlign w:val="center"/>
            <w:hideMark/>
          </w:tcPr>
          <w:p w14:paraId="0C97A2E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(0-</w:t>
            </w:r>
            <w:r w:rsidRPr="00514608">
              <w:rPr>
                <w:rFonts w:ascii="Times New Roman" w:eastAsia="Times New Roman" w:hAnsi="Times New Roman" w:cs="Times New Roman"/>
                <w:color w:val="000000"/>
                <w:kern w:val="0"/>
                <w:sz w:val="22"/>
                <w:szCs w:val="22"/>
                <w:lang w:val="el-GR"/>
                <w14:ligatures w14:val="none"/>
              </w:rPr>
              <w:t>7</w:t>
            </w:r>
            <w:r w:rsidRPr="00514608">
              <w:rPr>
                <w:rFonts w:ascii="Times New Roman" w:eastAsia="Times New Roman" w:hAnsi="Times New Roman" w:cs="Times New Roman"/>
                <w:color w:val="000000"/>
                <w:kern w:val="0"/>
                <w:sz w:val="22"/>
                <w:szCs w:val="22"/>
                <w14:ligatures w14:val="none"/>
              </w:rPr>
              <w:t>)</w:t>
            </w:r>
          </w:p>
        </w:tc>
        <w:tc>
          <w:tcPr>
            <w:tcW w:w="1130" w:type="dxa"/>
            <w:gridSpan w:val="2"/>
            <w:vMerge/>
            <w:tcBorders>
              <w:top w:val="single" w:sz="4" w:space="0" w:color="auto"/>
              <w:left w:val="nil"/>
              <w:bottom w:val="single" w:sz="4" w:space="0" w:color="000000"/>
              <w:right w:val="nil"/>
            </w:tcBorders>
            <w:vAlign w:val="center"/>
            <w:hideMark/>
          </w:tcPr>
          <w:p w14:paraId="30501809" w14:textId="77777777" w:rsidR="00FA148B" w:rsidRPr="00514608" w:rsidRDefault="00FA148B" w:rsidP="004D4BC2">
            <w:pPr>
              <w:spacing w:after="0" w:line="240" w:lineRule="auto"/>
              <w:rPr>
                <w:rFonts w:ascii="Times New Roman" w:eastAsia="Times New Roman" w:hAnsi="Times New Roman" w:cs="Times New Roman"/>
                <w:b/>
                <w:bCs/>
                <w:color w:val="000000"/>
                <w:kern w:val="0"/>
                <w:sz w:val="22"/>
                <w:szCs w:val="22"/>
                <w14:ligatures w14:val="none"/>
              </w:rPr>
            </w:pPr>
          </w:p>
        </w:tc>
        <w:tc>
          <w:tcPr>
            <w:tcW w:w="1129" w:type="dxa"/>
            <w:gridSpan w:val="2"/>
            <w:tcBorders>
              <w:top w:val="single" w:sz="4" w:space="0" w:color="auto"/>
              <w:left w:val="nil"/>
              <w:bottom w:val="single" w:sz="4" w:space="0" w:color="000000"/>
              <w:right w:val="nil"/>
            </w:tcBorders>
          </w:tcPr>
          <w:p w14:paraId="11724F25" w14:textId="77777777" w:rsidR="00FA148B" w:rsidRPr="00514608" w:rsidRDefault="00FA148B" w:rsidP="004D4BC2">
            <w:pPr>
              <w:spacing w:after="0" w:line="240" w:lineRule="auto"/>
              <w:rPr>
                <w:rFonts w:ascii="Times New Roman" w:eastAsia="Times New Roman" w:hAnsi="Times New Roman" w:cs="Times New Roman"/>
                <w:b/>
                <w:bCs/>
                <w:color w:val="000000"/>
                <w:kern w:val="0"/>
                <w:sz w:val="22"/>
                <w:szCs w:val="22"/>
                <w14:ligatures w14:val="none"/>
              </w:rPr>
            </w:pPr>
          </w:p>
        </w:tc>
      </w:tr>
      <w:tr w:rsidR="00FA148B" w:rsidRPr="00514608" w14:paraId="4DB5D54F" w14:textId="69530219" w:rsidTr="00FA148B">
        <w:trPr>
          <w:gridAfter w:val="1"/>
          <w:wAfter w:w="6" w:type="dxa"/>
          <w:trHeight w:val="203"/>
        </w:trPr>
        <w:tc>
          <w:tcPr>
            <w:tcW w:w="453" w:type="dxa"/>
            <w:tcBorders>
              <w:top w:val="nil"/>
              <w:left w:val="nil"/>
              <w:bottom w:val="nil"/>
              <w:right w:val="nil"/>
            </w:tcBorders>
            <w:vAlign w:val="center"/>
            <w:hideMark/>
          </w:tcPr>
          <w:p w14:paraId="7F2213F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1</w:t>
            </w:r>
          </w:p>
        </w:tc>
        <w:tc>
          <w:tcPr>
            <w:tcW w:w="1808" w:type="dxa"/>
            <w:gridSpan w:val="2"/>
            <w:tcBorders>
              <w:top w:val="nil"/>
              <w:left w:val="nil"/>
              <w:bottom w:val="nil"/>
              <w:right w:val="nil"/>
            </w:tcBorders>
            <w:vAlign w:val="bottom"/>
            <w:hideMark/>
          </w:tcPr>
          <w:p w14:paraId="5965A36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Jirakova et al. (2012)</w:t>
            </w:r>
          </w:p>
        </w:tc>
        <w:tc>
          <w:tcPr>
            <w:tcW w:w="414" w:type="dxa"/>
            <w:tcBorders>
              <w:top w:val="nil"/>
              <w:left w:val="nil"/>
              <w:bottom w:val="nil"/>
              <w:right w:val="nil"/>
            </w:tcBorders>
            <w:vAlign w:val="bottom"/>
            <w:hideMark/>
          </w:tcPr>
          <w:p w14:paraId="2B3AA62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hideMark/>
          </w:tcPr>
          <w:p w14:paraId="0405B437" w14:textId="77777777" w:rsidR="00FA148B" w:rsidRPr="00514608" w:rsidRDefault="00FA148B" w:rsidP="004D4BC2">
            <w:pPr>
              <w:spacing w:after="0" w:line="240" w:lineRule="auto"/>
              <w:jc w:val="center"/>
              <w:rPr>
                <w:rFonts w:eastAsia="Times New Roman" w:cs="Times New Roman"/>
                <w:color w:val="000000"/>
                <w:kern w:val="0"/>
                <w:sz w:val="22"/>
                <w:szCs w:val="22"/>
                <w:lang w:val="el-GR"/>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69DF475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35C1D37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hideMark/>
          </w:tcPr>
          <w:p w14:paraId="67DB434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hideMark/>
          </w:tcPr>
          <w:p w14:paraId="61B168C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hideMark/>
          </w:tcPr>
          <w:p w14:paraId="6E0CFCD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hideMark/>
          </w:tcPr>
          <w:p w14:paraId="034CDBE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hideMark/>
          </w:tcPr>
          <w:p w14:paraId="369D53C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hideMark/>
          </w:tcPr>
          <w:p w14:paraId="4CA40D3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lang w:val="el-GR"/>
                <w14:ligatures w14:val="none"/>
              </w:rPr>
            </w:pPr>
            <w:r w:rsidRPr="00514608">
              <w:rPr>
                <w:rFonts w:ascii="Times New Roman" w:hAnsi="Times New Roman" w:cs="Times New Roman"/>
                <w:color w:val="000000"/>
                <w:sz w:val="22"/>
                <w:szCs w:val="22"/>
                <w:lang w:val="el-GR"/>
              </w:rPr>
              <w:t>7</w:t>
            </w:r>
          </w:p>
        </w:tc>
        <w:tc>
          <w:tcPr>
            <w:tcW w:w="415" w:type="dxa"/>
            <w:tcBorders>
              <w:top w:val="nil"/>
              <w:left w:val="nil"/>
              <w:bottom w:val="nil"/>
              <w:right w:val="nil"/>
            </w:tcBorders>
            <w:vAlign w:val="bottom"/>
            <w:hideMark/>
          </w:tcPr>
          <w:p w14:paraId="4C9B63C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00507622" w14:textId="77777777" w:rsidR="00FA148B" w:rsidRPr="00514608" w:rsidRDefault="00FA148B" w:rsidP="004D4BC2">
            <w:pPr>
              <w:spacing w:after="0" w:line="240" w:lineRule="auto"/>
              <w:jc w:val="center"/>
              <w:rPr>
                <w:rFonts w:eastAsia="Times New Roman" w:cs="Times New Roman"/>
                <w:color w:val="000000"/>
                <w:kern w:val="0"/>
                <w:sz w:val="22"/>
                <w:szCs w:val="22"/>
                <w:lang w:val="el-GR"/>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29D0B4D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46B688A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63A644A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7CA421B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hideMark/>
          </w:tcPr>
          <w:p w14:paraId="3FAE570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hideMark/>
          </w:tcPr>
          <w:p w14:paraId="1E4D709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lang w:val="el-GR"/>
                <w14:ligatures w14:val="none"/>
              </w:rPr>
            </w:pPr>
            <w:r w:rsidRPr="00514608">
              <w:rPr>
                <w:rFonts w:ascii="Times New Roman" w:hAnsi="Times New Roman" w:cs="Times New Roman"/>
                <w:color w:val="000000"/>
                <w:kern w:val="0"/>
                <w:sz w:val="22"/>
                <w:szCs w:val="22"/>
                <w:lang w:val="el-GR"/>
                <w14:ligatures w14:val="none"/>
              </w:rPr>
              <w:t>5</w:t>
            </w:r>
          </w:p>
        </w:tc>
        <w:tc>
          <w:tcPr>
            <w:tcW w:w="1130" w:type="dxa"/>
            <w:gridSpan w:val="2"/>
            <w:tcBorders>
              <w:top w:val="nil"/>
              <w:left w:val="nil"/>
              <w:bottom w:val="nil"/>
              <w:right w:val="nil"/>
            </w:tcBorders>
            <w:vAlign w:val="bottom"/>
            <w:hideMark/>
          </w:tcPr>
          <w:p w14:paraId="1BE57B3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Moderate</w:t>
            </w:r>
          </w:p>
        </w:tc>
        <w:tc>
          <w:tcPr>
            <w:tcW w:w="1129" w:type="dxa"/>
            <w:gridSpan w:val="2"/>
            <w:tcBorders>
              <w:top w:val="nil"/>
              <w:left w:val="nil"/>
              <w:bottom w:val="nil"/>
              <w:right w:val="nil"/>
            </w:tcBorders>
          </w:tcPr>
          <w:p w14:paraId="30847A1C"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6AF3D1C6" w14:textId="654D55C4" w:rsidTr="00FA148B">
        <w:trPr>
          <w:gridAfter w:val="1"/>
          <w:wAfter w:w="6" w:type="dxa"/>
          <w:trHeight w:val="203"/>
        </w:trPr>
        <w:tc>
          <w:tcPr>
            <w:tcW w:w="453" w:type="dxa"/>
            <w:tcBorders>
              <w:top w:val="nil"/>
              <w:left w:val="nil"/>
              <w:bottom w:val="nil"/>
              <w:right w:val="nil"/>
            </w:tcBorders>
            <w:vAlign w:val="center"/>
            <w:hideMark/>
          </w:tcPr>
          <w:p w14:paraId="53C5251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2</w:t>
            </w:r>
          </w:p>
        </w:tc>
        <w:tc>
          <w:tcPr>
            <w:tcW w:w="1808" w:type="dxa"/>
            <w:gridSpan w:val="2"/>
            <w:tcBorders>
              <w:top w:val="nil"/>
              <w:left w:val="nil"/>
              <w:bottom w:val="nil"/>
              <w:right w:val="nil"/>
            </w:tcBorders>
            <w:vAlign w:val="bottom"/>
            <w:hideMark/>
          </w:tcPr>
          <w:p w14:paraId="4D2CEB0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Chernyshov et al. (2015)</w:t>
            </w:r>
          </w:p>
        </w:tc>
        <w:tc>
          <w:tcPr>
            <w:tcW w:w="414" w:type="dxa"/>
            <w:tcBorders>
              <w:top w:val="nil"/>
              <w:left w:val="nil"/>
              <w:bottom w:val="nil"/>
              <w:right w:val="nil"/>
            </w:tcBorders>
            <w:vAlign w:val="bottom"/>
            <w:hideMark/>
          </w:tcPr>
          <w:p w14:paraId="4F4229B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hideMark/>
          </w:tcPr>
          <w:p w14:paraId="3846283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7681B9A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69BCC05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hideMark/>
          </w:tcPr>
          <w:p w14:paraId="092BC71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hideMark/>
          </w:tcPr>
          <w:p w14:paraId="6F82608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hideMark/>
          </w:tcPr>
          <w:p w14:paraId="77BDEF5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hideMark/>
          </w:tcPr>
          <w:p w14:paraId="4C939D6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hideMark/>
          </w:tcPr>
          <w:p w14:paraId="560AF05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hideMark/>
          </w:tcPr>
          <w:p w14:paraId="7CB3AEC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lang w:val="el-GR"/>
                <w14:ligatures w14:val="none"/>
              </w:rPr>
            </w:pPr>
            <w:r w:rsidRPr="00514608">
              <w:rPr>
                <w:rFonts w:ascii="Times New Roman" w:hAnsi="Times New Roman" w:cs="Times New Roman"/>
                <w:color w:val="000000"/>
                <w:kern w:val="0"/>
                <w:sz w:val="22"/>
                <w:szCs w:val="22"/>
                <w:lang w:val="el-GR"/>
                <w14:ligatures w14:val="none"/>
              </w:rPr>
              <w:t>6</w:t>
            </w:r>
          </w:p>
        </w:tc>
        <w:tc>
          <w:tcPr>
            <w:tcW w:w="415" w:type="dxa"/>
            <w:tcBorders>
              <w:top w:val="nil"/>
              <w:left w:val="nil"/>
              <w:bottom w:val="nil"/>
              <w:right w:val="nil"/>
            </w:tcBorders>
            <w:vAlign w:val="bottom"/>
            <w:hideMark/>
          </w:tcPr>
          <w:p w14:paraId="1444A1F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280772C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40CC010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6D50729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4248C6C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7CFF65E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hideMark/>
          </w:tcPr>
          <w:p w14:paraId="6CF67C4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hideMark/>
          </w:tcPr>
          <w:p w14:paraId="4709C25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5</w:t>
            </w:r>
          </w:p>
        </w:tc>
        <w:tc>
          <w:tcPr>
            <w:tcW w:w="1130" w:type="dxa"/>
            <w:gridSpan w:val="2"/>
            <w:tcBorders>
              <w:top w:val="nil"/>
              <w:left w:val="nil"/>
              <w:bottom w:val="nil"/>
              <w:right w:val="nil"/>
            </w:tcBorders>
            <w:vAlign w:val="bottom"/>
            <w:hideMark/>
          </w:tcPr>
          <w:p w14:paraId="5C70B59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Moderate</w:t>
            </w:r>
          </w:p>
        </w:tc>
        <w:tc>
          <w:tcPr>
            <w:tcW w:w="1129" w:type="dxa"/>
            <w:gridSpan w:val="2"/>
            <w:tcBorders>
              <w:top w:val="nil"/>
              <w:left w:val="nil"/>
              <w:bottom w:val="nil"/>
              <w:right w:val="nil"/>
            </w:tcBorders>
          </w:tcPr>
          <w:p w14:paraId="62E038FC"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0ABD47BD" w14:textId="4EF71441" w:rsidTr="00FA148B">
        <w:trPr>
          <w:gridAfter w:val="1"/>
          <w:wAfter w:w="6" w:type="dxa"/>
          <w:trHeight w:val="203"/>
        </w:trPr>
        <w:tc>
          <w:tcPr>
            <w:tcW w:w="453" w:type="dxa"/>
            <w:tcBorders>
              <w:top w:val="nil"/>
              <w:left w:val="nil"/>
              <w:bottom w:val="nil"/>
              <w:right w:val="nil"/>
            </w:tcBorders>
            <w:vAlign w:val="center"/>
            <w:hideMark/>
          </w:tcPr>
          <w:p w14:paraId="26C38A4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3</w:t>
            </w:r>
          </w:p>
        </w:tc>
        <w:tc>
          <w:tcPr>
            <w:tcW w:w="1808" w:type="dxa"/>
            <w:gridSpan w:val="2"/>
            <w:tcBorders>
              <w:top w:val="nil"/>
              <w:left w:val="nil"/>
              <w:bottom w:val="nil"/>
              <w:right w:val="nil"/>
            </w:tcBorders>
            <w:vAlign w:val="bottom"/>
            <w:hideMark/>
          </w:tcPr>
          <w:p w14:paraId="369D58B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Çömlek et al. (2020)</w:t>
            </w:r>
          </w:p>
        </w:tc>
        <w:tc>
          <w:tcPr>
            <w:tcW w:w="414" w:type="dxa"/>
            <w:tcBorders>
              <w:top w:val="nil"/>
              <w:left w:val="nil"/>
              <w:bottom w:val="nil"/>
              <w:right w:val="nil"/>
            </w:tcBorders>
            <w:vAlign w:val="bottom"/>
            <w:hideMark/>
          </w:tcPr>
          <w:p w14:paraId="4D60DC1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hideMark/>
          </w:tcPr>
          <w:p w14:paraId="17E82B0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40C6BE9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238AC96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hideMark/>
          </w:tcPr>
          <w:p w14:paraId="1E5C40E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hideMark/>
          </w:tcPr>
          <w:p w14:paraId="54323C9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hideMark/>
          </w:tcPr>
          <w:p w14:paraId="264AB3C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hideMark/>
          </w:tcPr>
          <w:p w14:paraId="1ADF09F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hideMark/>
          </w:tcPr>
          <w:p w14:paraId="798D550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hideMark/>
          </w:tcPr>
          <w:p w14:paraId="3E044F7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lang w:val="el-GR"/>
                <w14:ligatures w14:val="none"/>
              </w:rPr>
            </w:pPr>
            <w:r w:rsidRPr="00514608">
              <w:rPr>
                <w:rFonts w:ascii="Times New Roman" w:hAnsi="Times New Roman" w:cs="Times New Roman"/>
                <w:color w:val="000000"/>
                <w:sz w:val="22"/>
                <w:szCs w:val="22"/>
                <w:lang w:val="el-GR"/>
              </w:rPr>
              <w:t>7</w:t>
            </w:r>
          </w:p>
        </w:tc>
        <w:tc>
          <w:tcPr>
            <w:tcW w:w="415" w:type="dxa"/>
            <w:tcBorders>
              <w:top w:val="nil"/>
              <w:left w:val="nil"/>
              <w:bottom w:val="nil"/>
              <w:right w:val="nil"/>
            </w:tcBorders>
            <w:vAlign w:val="bottom"/>
            <w:hideMark/>
          </w:tcPr>
          <w:p w14:paraId="4668E17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409F7C2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416A0AA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1C269A0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0FEEF83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5DB47C3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hideMark/>
          </w:tcPr>
          <w:p w14:paraId="700E32F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hideMark/>
          </w:tcPr>
          <w:p w14:paraId="6BC5A6D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5</w:t>
            </w:r>
          </w:p>
        </w:tc>
        <w:tc>
          <w:tcPr>
            <w:tcW w:w="1130" w:type="dxa"/>
            <w:gridSpan w:val="2"/>
            <w:tcBorders>
              <w:top w:val="nil"/>
              <w:left w:val="nil"/>
              <w:bottom w:val="nil"/>
              <w:right w:val="nil"/>
            </w:tcBorders>
            <w:vAlign w:val="bottom"/>
            <w:hideMark/>
          </w:tcPr>
          <w:p w14:paraId="189E44A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Moderate</w:t>
            </w:r>
          </w:p>
        </w:tc>
        <w:tc>
          <w:tcPr>
            <w:tcW w:w="1129" w:type="dxa"/>
            <w:gridSpan w:val="2"/>
            <w:tcBorders>
              <w:top w:val="nil"/>
              <w:left w:val="nil"/>
              <w:bottom w:val="nil"/>
              <w:right w:val="nil"/>
            </w:tcBorders>
          </w:tcPr>
          <w:p w14:paraId="77D0F35A"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4F227F65" w14:textId="2614B98F" w:rsidTr="00FA148B">
        <w:trPr>
          <w:gridAfter w:val="1"/>
          <w:wAfter w:w="6" w:type="dxa"/>
          <w:trHeight w:val="203"/>
        </w:trPr>
        <w:tc>
          <w:tcPr>
            <w:tcW w:w="453" w:type="dxa"/>
            <w:tcBorders>
              <w:top w:val="nil"/>
              <w:left w:val="nil"/>
              <w:bottom w:val="nil"/>
              <w:right w:val="nil"/>
            </w:tcBorders>
            <w:vAlign w:val="center"/>
            <w:hideMark/>
          </w:tcPr>
          <w:p w14:paraId="1A75DB8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4</w:t>
            </w:r>
          </w:p>
        </w:tc>
        <w:tc>
          <w:tcPr>
            <w:tcW w:w="1808" w:type="dxa"/>
            <w:gridSpan w:val="2"/>
            <w:tcBorders>
              <w:top w:val="nil"/>
              <w:left w:val="nil"/>
              <w:bottom w:val="nil"/>
              <w:right w:val="nil"/>
            </w:tcBorders>
            <w:vAlign w:val="bottom"/>
            <w:hideMark/>
          </w:tcPr>
          <w:p w14:paraId="36748B6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Ricci et al. (2007)</w:t>
            </w:r>
          </w:p>
        </w:tc>
        <w:tc>
          <w:tcPr>
            <w:tcW w:w="414" w:type="dxa"/>
            <w:tcBorders>
              <w:top w:val="nil"/>
              <w:left w:val="nil"/>
              <w:bottom w:val="nil"/>
              <w:right w:val="nil"/>
            </w:tcBorders>
            <w:vAlign w:val="bottom"/>
            <w:hideMark/>
          </w:tcPr>
          <w:p w14:paraId="3015172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hideMark/>
          </w:tcPr>
          <w:p w14:paraId="3426357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38DE119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3A549A6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hideMark/>
          </w:tcPr>
          <w:p w14:paraId="5AB43A2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hideMark/>
          </w:tcPr>
          <w:p w14:paraId="4F27069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hideMark/>
          </w:tcPr>
          <w:p w14:paraId="2734995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hideMark/>
          </w:tcPr>
          <w:p w14:paraId="27EB40D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hideMark/>
          </w:tcPr>
          <w:p w14:paraId="07239F0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hideMark/>
          </w:tcPr>
          <w:p w14:paraId="7C995D8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kern w:val="0"/>
                <w:sz w:val="22"/>
                <w:szCs w:val="22"/>
                <w14:ligatures w14:val="none"/>
              </w:rPr>
              <w:t>7</w:t>
            </w:r>
          </w:p>
        </w:tc>
        <w:tc>
          <w:tcPr>
            <w:tcW w:w="415" w:type="dxa"/>
            <w:tcBorders>
              <w:top w:val="nil"/>
              <w:left w:val="nil"/>
              <w:bottom w:val="nil"/>
              <w:right w:val="nil"/>
            </w:tcBorders>
            <w:vAlign w:val="bottom"/>
            <w:hideMark/>
          </w:tcPr>
          <w:p w14:paraId="22A52F6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3617462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35EA01B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6D504C8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3C95A83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546354D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hideMark/>
          </w:tcPr>
          <w:p w14:paraId="01BBB16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hideMark/>
          </w:tcPr>
          <w:p w14:paraId="18916D5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6</w:t>
            </w:r>
          </w:p>
        </w:tc>
        <w:tc>
          <w:tcPr>
            <w:tcW w:w="1130" w:type="dxa"/>
            <w:gridSpan w:val="2"/>
            <w:tcBorders>
              <w:top w:val="nil"/>
              <w:left w:val="nil"/>
              <w:bottom w:val="nil"/>
              <w:right w:val="nil"/>
            </w:tcBorders>
            <w:vAlign w:val="bottom"/>
            <w:hideMark/>
          </w:tcPr>
          <w:p w14:paraId="1E1CBA4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041F7227"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12449B6A" w14:textId="456AF56B" w:rsidTr="00FA148B">
        <w:trPr>
          <w:gridAfter w:val="1"/>
          <w:wAfter w:w="6" w:type="dxa"/>
          <w:trHeight w:val="203"/>
        </w:trPr>
        <w:tc>
          <w:tcPr>
            <w:tcW w:w="453" w:type="dxa"/>
            <w:tcBorders>
              <w:top w:val="nil"/>
              <w:left w:val="nil"/>
              <w:bottom w:val="nil"/>
              <w:right w:val="nil"/>
            </w:tcBorders>
            <w:vAlign w:val="center"/>
            <w:hideMark/>
          </w:tcPr>
          <w:p w14:paraId="797E247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5</w:t>
            </w:r>
          </w:p>
        </w:tc>
        <w:tc>
          <w:tcPr>
            <w:tcW w:w="1808" w:type="dxa"/>
            <w:gridSpan w:val="2"/>
            <w:tcBorders>
              <w:top w:val="nil"/>
              <w:left w:val="nil"/>
              <w:bottom w:val="nil"/>
              <w:right w:val="nil"/>
            </w:tcBorders>
            <w:vAlign w:val="bottom"/>
            <w:hideMark/>
          </w:tcPr>
          <w:p w14:paraId="774A2D8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Ghani et al. (2013)</w:t>
            </w:r>
          </w:p>
        </w:tc>
        <w:tc>
          <w:tcPr>
            <w:tcW w:w="414" w:type="dxa"/>
            <w:tcBorders>
              <w:top w:val="nil"/>
              <w:left w:val="nil"/>
              <w:bottom w:val="nil"/>
              <w:right w:val="nil"/>
            </w:tcBorders>
            <w:vAlign w:val="bottom"/>
            <w:hideMark/>
          </w:tcPr>
          <w:p w14:paraId="73C2037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hideMark/>
          </w:tcPr>
          <w:p w14:paraId="750AC6B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39762B0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055D8F9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lang w:val="el-GR"/>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hideMark/>
          </w:tcPr>
          <w:p w14:paraId="7159C0A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hideMark/>
          </w:tcPr>
          <w:p w14:paraId="1B41E1F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hideMark/>
          </w:tcPr>
          <w:p w14:paraId="4986022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hideMark/>
          </w:tcPr>
          <w:p w14:paraId="350DEBC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hideMark/>
          </w:tcPr>
          <w:p w14:paraId="721A5DE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hideMark/>
          </w:tcPr>
          <w:p w14:paraId="7891140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8</w:t>
            </w:r>
          </w:p>
        </w:tc>
        <w:tc>
          <w:tcPr>
            <w:tcW w:w="415" w:type="dxa"/>
            <w:tcBorders>
              <w:top w:val="nil"/>
              <w:left w:val="nil"/>
              <w:bottom w:val="nil"/>
              <w:right w:val="nil"/>
            </w:tcBorders>
            <w:vAlign w:val="bottom"/>
            <w:hideMark/>
          </w:tcPr>
          <w:p w14:paraId="70BA118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2D3E6E4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4F19BA1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2903E5F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1599C24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46BF8C5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hideMark/>
          </w:tcPr>
          <w:p w14:paraId="3D78B2D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hideMark/>
          </w:tcPr>
          <w:p w14:paraId="5A70A609" w14:textId="381636C9" w:rsidR="00FA148B" w:rsidRPr="00902BAF" w:rsidRDefault="00FA148B" w:rsidP="004D4BC2">
            <w:pPr>
              <w:spacing w:after="0" w:line="240" w:lineRule="auto"/>
              <w:jc w:val="center"/>
              <w:rPr>
                <w:rFonts w:ascii="Times New Roman" w:eastAsia="Times New Roman" w:hAnsi="Times New Roman" w:cs="Times New Roman"/>
                <w:color w:val="000000"/>
                <w:kern w:val="0"/>
                <w:sz w:val="22"/>
                <w:szCs w:val="22"/>
                <w:lang w:val="el-GR"/>
                <w14:ligatures w14:val="none"/>
              </w:rPr>
            </w:pPr>
            <w:r>
              <w:rPr>
                <w:rFonts w:ascii="Times New Roman" w:hAnsi="Times New Roman" w:cs="Times New Roman"/>
                <w:color w:val="000000"/>
                <w:kern w:val="0"/>
                <w:sz w:val="22"/>
                <w:szCs w:val="22"/>
                <w:lang w:val="el-GR"/>
                <w14:ligatures w14:val="none"/>
              </w:rPr>
              <w:t>7</w:t>
            </w:r>
          </w:p>
        </w:tc>
        <w:tc>
          <w:tcPr>
            <w:tcW w:w="1130" w:type="dxa"/>
            <w:gridSpan w:val="2"/>
            <w:tcBorders>
              <w:top w:val="nil"/>
              <w:left w:val="nil"/>
              <w:bottom w:val="nil"/>
              <w:right w:val="nil"/>
            </w:tcBorders>
            <w:vAlign w:val="bottom"/>
            <w:hideMark/>
          </w:tcPr>
          <w:p w14:paraId="2E9E844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3355ED01"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2EB13B25" w14:textId="0271FEC2" w:rsidTr="00FA148B">
        <w:trPr>
          <w:gridAfter w:val="1"/>
          <w:wAfter w:w="6" w:type="dxa"/>
          <w:trHeight w:val="203"/>
        </w:trPr>
        <w:tc>
          <w:tcPr>
            <w:tcW w:w="453" w:type="dxa"/>
            <w:tcBorders>
              <w:top w:val="nil"/>
              <w:left w:val="nil"/>
              <w:bottom w:val="nil"/>
              <w:right w:val="nil"/>
            </w:tcBorders>
            <w:vAlign w:val="center"/>
            <w:hideMark/>
          </w:tcPr>
          <w:p w14:paraId="6D0AF74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6</w:t>
            </w:r>
          </w:p>
        </w:tc>
        <w:tc>
          <w:tcPr>
            <w:tcW w:w="1808" w:type="dxa"/>
            <w:gridSpan w:val="2"/>
            <w:tcBorders>
              <w:top w:val="nil"/>
              <w:left w:val="nil"/>
              <w:bottom w:val="nil"/>
              <w:right w:val="nil"/>
            </w:tcBorders>
            <w:vAlign w:val="bottom"/>
            <w:hideMark/>
          </w:tcPr>
          <w:p w14:paraId="58BCC9A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Barber et al. (2025)</w:t>
            </w:r>
          </w:p>
        </w:tc>
        <w:tc>
          <w:tcPr>
            <w:tcW w:w="414" w:type="dxa"/>
            <w:tcBorders>
              <w:top w:val="nil"/>
              <w:left w:val="nil"/>
              <w:bottom w:val="nil"/>
              <w:right w:val="nil"/>
            </w:tcBorders>
            <w:vAlign w:val="bottom"/>
            <w:hideMark/>
          </w:tcPr>
          <w:p w14:paraId="5D91503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hideMark/>
          </w:tcPr>
          <w:p w14:paraId="2ABEC5B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73B4BE3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77F367E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hideMark/>
          </w:tcPr>
          <w:p w14:paraId="4FE4F94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hideMark/>
          </w:tcPr>
          <w:p w14:paraId="1E3C113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hideMark/>
          </w:tcPr>
          <w:p w14:paraId="016CCDC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hideMark/>
          </w:tcPr>
          <w:p w14:paraId="461E6B7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hideMark/>
          </w:tcPr>
          <w:p w14:paraId="180D5B7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hideMark/>
          </w:tcPr>
          <w:p w14:paraId="537BDCF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9</w:t>
            </w:r>
          </w:p>
        </w:tc>
        <w:tc>
          <w:tcPr>
            <w:tcW w:w="415" w:type="dxa"/>
            <w:tcBorders>
              <w:top w:val="nil"/>
              <w:left w:val="nil"/>
              <w:bottom w:val="nil"/>
              <w:right w:val="nil"/>
            </w:tcBorders>
            <w:vAlign w:val="bottom"/>
            <w:hideMark/>
          </w:tcPr>
          <w:p w14:paraId="51D8FB0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0C22E25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31529A5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48F8014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6D55DC6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11F6476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hideMark/>
          </w:tcPr>
          <w:p w14:paraId="301EBD9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hideMark/>
          </w:tcPr>
          <w:p w14:paraId="265C556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7</w:t>
            </w:r>
          </w:p>
        </w:tc>
        <w:tc>
          <w:tcPr>
            <w:tcW w:w="1130" w:type="dxa"/>
            <w:gridSpan w:val="2"/>
            <w:tcBorders>
              <w:top w:val="nil"/>
              <w:left w:val="nil"/>
              <w:bottom w:val="nil"/>
              <w:right w:val="nil"/>
            </w:tcBorders>
            <w:vAlign w:val="bottom"/>
            <w:hideMark/>
          </w:tcPr>
          <w:p w14:paraId="3F43FF9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6A46FF36"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2047B805" w14:textId="40B9B74D" w:rsidTr="00FA148B">
        <w:trPr>
          <w:gridAfter w:val="1"/>
          <w:wAfter w:w="6" w:type="dxa"/>
          <w:trHeight w:val="203"/>
        </w:trPr>
        <w:tc>
          <w:tcPr>
            <w:tcW w:w="453" w:type="dxa"/>
            <w:tcBorders>
              <w:top w:val="nil"/>
              <w:left w:val="nil"/>
              <w:bottom w:val="nil"/>
              <w:right w:val="nil"/>
            </w:tcBorders>
            <w:vAlign w:val="center"/>
            <w:hideMark/>
          </w:tcPr>
          <w:p w14:paraId="6036B48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7</w:t>
            </w:r>
          </w:p>
        </w:tc>
        <w:tc>
          <w:tcPr>
            <w:tcW w:w="1808" w:type="dxa"/>
            <w:gridSpan w:val="2"/>
            <w:tcBorders>
              <w:top w:val="nil"/>
              <w:left w:val="nil"/>
              <w:bottom w:val="nil"/>
              <w:right w:val="nil"/>
            </w:tcBorders>
            <w:vAlign w:val="bottom"/>
            <w:hideMark/>
          </w:tcPr>
          <w:p w14:paraId="2DB7D6A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Ward et al. (2016)</w:t>
            </w:r>
          </w:p>
        </w:tc>
        <w:tc>
          <w:tcPr>
            <w:tcW w:w="414" w:type="dxa"/>
            <w:tcBorders>
              <w:top w:val="nil"/>
              <w:left w:val="nil"/>
              <w:bottom w:val="nil"/>
              <w:right w:val="nil"/>
            </w:tcBorders>
            <w:vAlign w:val="bottom"/>
            <w:hideMark/>
          </w:tcPr>
          <w:p w14:paraId="00B2FFC5" w14:textId="77777777" w:rsidR="00FA148B" w:rsidRPr="00514608" w:rsidRDefault="00FA148B" w:rsidP="004D4BC2">
            <w:pPr>
              <w:spacing w:after="0" w:line="240" w:lineRule="auto"/>
              <w:jc w:val="center"/>
              <w:rPr>
                <w:rFonts w:eastAsia="Times New Roman" w:cs="Times New Roman"/>
                <w:color w:val="000000"/>
                <w:kern w:val="0"/>
                <w:sz w:val="22"/>
                <w:szCs w:val="22"/>
                <w:lang w:val="el-GR"/>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hideMark/>
          </w:tcPr>
          <w:p w14:paraId="6E0ACB0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2F1BE10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5B9496F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hideMark/>
          </w:tcPr>
          <w:p w14:paraId="6E6F8DB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hideMark/>
          </w:tcPr>
          <w:p w14:paraId="489D84F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hideMark/>
          </w:tcPr>
          <w:p w14:paraId="5E02FAE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hideMark/>
          </w:tcPr>
          <w:p w14:paraId="3361585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hideMark/>
          </w:tcPr>
          <w:p w14:paraId="3886362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hideMark/>
          </w:tcPr>
          <w:p w14:paraId="0FD85362" w14:textId="77777777" w:rsidR="00FA148B" w:rsidRPr="00514608" w:rsidRDefault="00FA148B" w:rsidP="004D4BC2">
            <w:pPr>
              <w:spacing w:after="0" w:line="240" w:lineRule="auto"/>
              <w:jc w:val="center"/>
              <w:rPr>
                <w:rFonts w:eastAsia="Times New Roman" w:cs="Times New Roman"/>
                <w:color w:val="000000"/>
                <w:kern w:val="0"/>
                <w:sz w:val="22"/>
                <w:szCs w:val="22"/>
                <w:lang w:val="el-GR"/>
                <w14:ligatures w14:val="none"/>
              </w:rPr>
            </w:pPr>
            <w:r w:rsidRPr="00514608">
              <w:rPr>
                <w:rFonts w:cs="Segoe UI Symbol"/>
                <w:color w:val="000000"/>
                <w:sz w:val="22"/>
                <w:szCs w:val="22"/>
                <w:lang w:val="el-GR"/>
              </w:rPr>
              <w:t>8</w:t>
            </w:r>
          </w:p>
        </w:tc>
        <w:tc>
          <w:tcPr>
            <w:tcW w:w="415" w:type="dxa"/>
            <w:tcBorders>
              <w:top w:val="nil"/>
              <w:left w:val="nil"/>
              <w:bottom w:val="nil"/>
              <w:right w:val="nil"/>
            </w:tcBorders>
            <w:vAlign w:val="bottom"/>
            <w:hideMark/>
          </w:tcPr>
          <w:p w14:paraId="7903889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179B758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41F874E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73AA09A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5D42156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4B3CDFD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hideMark/>
          </w:tcPr>
          <w:p w14:paraId="79654FB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hideMark/>
          </w:tcPr>
          <w:p w14:paraId="3EB01A4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lang w:val="el-GR"/>
                <w14:ligatures w14:val="none"/>
              </w:rPr>
            </w:pPr>
            <w:r w:rsidRPr="00514608">
              <w:rPr>
                <w:rFonts w:ascii="Times New Roman" w:hAnsi="Times New Roman" w:cs="Times New Roman"/>
                <w:color w:val="000000"/>
                <w:kern w:val="0"/>
                <w:sz w:val="22"/>
                <w:szCs w:val="22"/>
                <w:lang w:val="el-GR"/>
                <w14:ligatures w14:val="none"/>
              </w:rPr>
              <w:t>6</w:t>
            </w:r>
          </w:p>
        </w:tc>
        <w:tc>
          <w:tcPr>
            <w:tcW w:w="1130" w:type="dxa"/>
            <w:gridSpan w:val="2"/>
            <w:tcBorders>
              <w:top w:val="nil"/>
              <w:left w:val="nil"/>
              <w:bottom w:val="nil"/>
              <w:right w:val="nil"/>
            </w:tcBorders>
            <w:vAlign w:val="bottom"/>
            <w:hideMark/>
          </w:tcPr>
          <w:p w14:paraId="04ED57A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2FB9D90B"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4A2AB89C" w14:textId="07C84D32" w:rsidTr="00FA148B">
        <w:trPr>
          <w:gridAfter w:val="1"/>
          <w:wAfter w:w="6" w:type="dxa"/>
          <w:trHeight w:val="203"/>
        </w:trPr>
        <w:tc>
          <w:tcPr>
            <w:tcW w:w="453" w:type="dxa"/>
            <w:tcBorders>
              <w:top w:val="nil"/>
              <w:left w:val="nil"/>
              <w:bottom w:val="nil"/>
              <w:right w:val="nil"/>
            </w:tcBorders>
            <w:vAlign w:val="center"/>
            <w:hideMark/>
          </w:tcPr>
          <w:p w14:paraId="7A6B6D4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8</w:t>
            </w:r>
          </w:p>
        </w:tc>
        <w:tc>
          <w:tcPr>
            <w:tcW w:w="1808" w:type="dxa"/>
            <w:gridSpan w:val="2"/>
            <w:tcBorders>
              <w:top w:val="nil"/>
              <w:left w:val="nil"/>
              <w:bottom w:val="nil"/>
              <w:right w:val="nil"/>
            </w:tcBorders>
            <w:vAlign w:val="bottom"/>
            <w:hideMark/>
          </w:tcPr>
          <w:p w14:paraId="064D533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Kelbore et al. (2025)</w:t>
            </w:r>
          </w:p>
        </w:tc>
        <w:tc>
          <w:tcPr>
            <w:tcW w:w="414" w:type="dxa"/>
            <w:tcBorders>
              <w:top w:val="nil"/>
              <w:left w:val="nil"/>
              <w:bottom w:val="nil"/>
              <w:right w:val="nil"/>
            </w:tcBorders>
            <w:vAlign w:val="bottom"/>
            <w:hideMark/>
          </w:tcPr>
          <w:p w14:paraId="5F7DD41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hideMark/>
          </w:tcPr>
          <w:p w14:paraId="793F881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1555E57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1B50650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hideMark/>
          </w:tcPr>
          <w:p w14:paraId="7640F89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hideMark/>
          </w:tcPr>
          <w:p w14:paraId="358C948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hideMark/>
          </w:tcPr>
          <w:p w14:paraId="6D2B3F1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hideMark/>
          </w:tcPr>
          <w:p w14:paraId="2F1FF76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hideMark/>
          </w:tcPr>
          <w:p w14:paraId="7861E35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hideMark/>
          </w:tcPr>
          <w:p w14:paraId="5E5B1C5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8</w:t>
            </w:r>
          </w:p>
        </w:tc>
        <w:tc>
          <w:tcPr>
            <w:tcW w:w="415" w:type="dxa"/>
            <w:tcBorders>
              <w:top w:val="nil"/>
              <w:left w:val="nil"/>
              <w:bottom w:val="nil"/>
              <w:right w:val="nil"/>
            </w:tcBorders>
            <w:vAlign w:val="bottom"/>
            <w:hideMark/>
          </w:tcPr>
          <w:p w14:paraId="685AA47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786392C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1F022B8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314C375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53F44DB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5E562D0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hideMark/>
          </w:tcPr>
          <w:p w14:paraId="2B0A9E0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hideMark/>
          </w:tcPr>
          <w:p w14:paraId="515CE0E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lang w:val="el-GR"/>
                <w14:ligatures w14:val="none"/>
              </w:rPr>
            </w:pPr>
            <w:r w:rsidRPr="00514608">
              <w:rPr>
                <w:rFonts w:ascii="Times New Roman" w:hAnsi="Times New Roman" w:cs="Times New Roman"/>
                <w:color w:val="000000"/>
                <w:sz w:val="22"/>
                <w:szCs w:val="22"/>
                <w:lang w:val="el-GR"/>
              </w:rPr>
              <w:t>6</w:t>
            </w:r>
          </w:p>
        </w:tc>
        <w:tc>
          <w:tcPr>
            <w:tcW w:w="1130" w:type="dxa"/>
            <w:gridSpan w:val="2"/>
            <w:tcBorders>
              <w:top w:val="nil"/>
              <w:left w:val="nil"/>
              <w:bottom w:val="nil"/>
              <w:right w:val="nil"/>
            </w:tcBorders>
            <w:vAlign w:val="bottom"/>
            <w:hideMark/>
          </w:tcPr>
          <w:p w14:paraId="732E16B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2A46349B"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4EA79A04" w14:textId="625CF60C" w:rsidTr="00FA148B">
        <w:trPr>
          <w:gridAfter w:val="1"/>
          <w:wAfter w:w="6" w:type="dxa"/>
          <w:trHeight w:val="203"/>
        </w:trPr>
        <w:tc>
          <w:tcPr>
            <w:tcW w:w="453" w:type="dxa"/>
            <w:tcBorders>
              <w:top w:val="nil"/>
              <w:left w:val="nil"/>
              <w:bottom w:val="nil"/>
              <w:right w:val="nil"/>
            </w:tcBorders>
            <w:vAlign w:val="center"/>
            <w:hideMark/>
          </w:tcPr>
          <w:p w14:paraId="63F906D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9</w:t>
            </w:r>
          </w:p>
        </w:tc>
        <w:tc>
          <w:tcPr>
            <w:tcW w:w="1808" w:type="dxa"/>
            <w:gridSpan w:val="2"/>
            <w:tcBorders>
              <w:top w:val="nil"/>
              <w:left w:val="nil"/>
              <w:bottom w:val="nil"/>
              <w:right w:val="nil"/>
            </w:tcBorders>
            <w:vAlign w:val="bottom"/>
            <w:hideMark/>
          </w:tcPr>
          <w:p w14:paraId="6387916F" w14:textId="18EFF7A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Andrade et al. (202</w:t>
            </w:r>
            <w:r>
              <w:rPr>
                <w:rFonts w:ascii="Times New Roman" w:hAnsi="Times New Roman" w:cs="Times New Roman"/>
                <w:color w:val="000000"/>
                <w:sz w:val="22"/>
                <w:szCs w:val="22"/>
              </w:rPr>
              <w:t>3</w:t>
            </w:r>
            <w:r w:rsidRPr="00514608">
              <w:rPr>
                <w:rFonts w:ascii="Times New Roman" w:hAnsi="Times New Roman" w:cs="Times New Roman"/>
                <w:color w:val="000000"/>
                <w:sz w:val="22"/>
                <w:szCs w:val="22"/>
              </w:rPr>
              <w:t>)</w:t>
            </w:r>
          </w:p>
        </w:tc>
        <w:tc>
          <w:tcPr>
            <w:tcW w:w="414" w:type="dxa"/>
            <w:tcBorders>
              <w:top w:val="nil"/>
              <w:left w:val="nil"/>
              <w:bottom w:val="nil"/>
              <w:right w:val="nil"/>
            </w:tcBorders>
            <w:vAlign w:val="bottom"/>
            <w:hideMark/>
          </w:tcPr>
          <w:p w14:paraId="62E345C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hideMark/>
          </w:tcPr>
          <w:p w14:paraId="43F9108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44FBE31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0E4386E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hideMark/>
          </w:tcPr>
          <w:p w14:paraId="4F9A2EF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hideMark/>
          </w:tcPr>
          <w:p w14:paraId="6907BF2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hideMark/>
          </w:tcPr>
          <w:p w14:paraId="693CE85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hideMark/>
          </w:tcPr>
          <w:p w14:paraId="60AA8C7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hideMark/>
          </w:tcPr>
          <w:p w14:paraId="09DBFE9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hideMark/>
          </w:tcPr>
          <w:p w14:paraId="57C37BC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lang w:val="el-GR"/>
                <w14:ligatures w14:val="none"/>
              </w:rPr>
            </w:pPr>
            <w:r w:rsidRPr="00514608">
              <w:rPr>
                <w:rFonts w:ascii="Times New Roman" w:hAnsi="Times New Roman" w:cs="Times New Roman"/>
                <w:color w:val="000000"/>
                <w:sz w:val="22"/>
                <w:szCs w:val="22"/>
                <w:lang w:val="el-GR"/>
              </w:rPr>
              <w:t>5</w:t>
            </w:r>
          </w:p>
        </w:tc>
        <w:tc>
          <w:tcPr>
            <w:tcW w:w="415" w:type="dxa"/>
            <w:tcBorders>
              <w:top w:val="nil"/>
              <w:left w:val="nil"/>
              <w:bottom w:val="nil"/>
              <w:right w:val="nil"/>
            </w:tcBorders>
            <w:vAlign w:val="bottom"/>
            <w:hideMark/>
          </w:tcPr>
          <w:p w14:paraId="0170DB6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619E1B9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0996596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67EFF9D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7C51776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5C5E049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hideMark/>
          </w:tcPr>
          <w:p w14:paraId="1DE2861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hideMark/>
          </w:tcPr>
          <w:p w14:paraId="163F28E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5</w:t>
            </w:r>
          </w:p>
        </w:tc>
        <w:tc>
          <w:tcPr>
            <w:tcW w:w="1130" w:type="dxa"/>
            <w:gridSpan w:val="2"/>
            <w:tcBorders>
              <w:top w:val="nil"/>
              <w:left w:val="nil"/>
              <w:bottom w:val="nil"/>
              <w:right w:val="nil"/>
            </w:tcBorders>
            <w:vAlign w:val="bottom"/>
            <w:hideMark/>
          </w:tcPr>
          <w:p w14:paraId="100FF14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Moderate</w:t>
            </w:r>
          </w:p>
        </w:tc>
        <w:tc>
          <w:tcPr>
            <w:tcW w:w="1129" w:type="dxa"/>
            <w:gridSpan w:val="2"/>
            <w:tcBorders>
              <w:top w:val="nil"/>
              <w:left w:val="nil"/>
              <w:bottom w:val="nil"/>
              <w:right w:val="nil"/>
            </w:tcBorders>
          </w:tcPr>
          <w:p w14:paraId="23581F1A"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09688248" w14:textId="06ADDBC6" w:rsidTr="00FA148B">
        <w:trPr>
          <w:gridAfter w:val="1"/>
          <w:wAfter w:w="6" w:type="dxa"/>
          <w:trHeight w:val="203"/>
        </w:trPr>
        <w:tc>
          <w:tcPr>
            <w:tcW w:w="453" w:type="dxa"/>
            <w:tcBorders>
              <w:top w:val="nil"/>
              <w:left w:val="nil"/>
              <w:bottom w:val="nil"/>
              <w:right w:val="nil"/>
            </w:tcBorders>
            <w:vAlign w:val="center"/>
            <w:hideMark/>
          </w:tcPr>
          <w:p w14:paraId="0ECC5CE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10</w:t>
            </w:r>
          </w:p>
        </w:tc>
        <w:tc>
          <w:tcPr>
            <w:tcW w:w="1808" w:type="dxa"/>
            <w:gridSpan w:val="2"/>
            <w:tcBorders>
              <w:top w:val="nil"/>
              <w:left w:val="nil"/>
              <w:bottom w:val="nil"/>
              <w:right w:val="nil"/>
            </w:tcBorders>
            <w:vAlign w:val="bottom"/>
            <w:hideMark/>
          </w:tcPr>
          <w:p w14:paraId="5114CE6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Chernyshov et al. (2014)</w:t>
            </w:r>
          </w:p>
        </w:tc>
        <w:tc>
          <w:tcPr>
            <w:tcW w:w="414" w:type="dxa"/>
            <w:tcBorders>
              <w:top w:val="nil"/>
              <w:left w:val="nil"/>
              <w:bottom w:val="nil"/>
              <w:right w:val="nil"/>
            </w:tcBorders>
            <w:vAlign w:val="bottom"/>
            <w:hideMark/>
          </w:tcPr>
          <w:p w14:paraId="263F200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hideMark/>
          </w:tcPr>
          <w:p w14:paraId="5EBBB75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6275F49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623589E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hideMark/>
          </w:tcPr>
          <w:p w14:paraId="3AF8CB45" w14:textId="77777777" w:rsidR="00FA148B" w:rsidRPr="00514608" w:rsidRDefault="00FA148B" w:rsidP="004D4BC2">
            <w:pPr>
              <w:spacing w:after="0" w:line="240" w:lineRule="auto"/>
              <w:jc w:val="center"/>
              <w:rPr>
                <w:rFonts w:eastAsia="Times New Roman" w:cs="Times New Roman"/>
                <w:color w:val="000000"/>
                <w:kern w:val="0"/>
                <w:sz w:val="22"/>
                <w:szCs w:val="22"/>
                <w:lang w:val="el-GR"/>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hideMark/>
          </w:tcPr>
          <w:p w14:paraId="759AFA2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hideMark/>
          </w:tcPr>
          <w:p w14:paraId="557C373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hideMark/>
          </w:tcPr>
          <w:p w14:paraId="195FDD2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hideMark/>
          </w:tcPr>
          <w:p w14:paraId="0DB2F6C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hideMark/>
          </w:tcPr>
          <w:p w14:paraId="25B22E8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6</w:t>
            </w:r>
          </w:p>
        </w:tc>
        <w:tc>
          <w:tcPr>
            <w:tcW w:w="415" w:type="dxa"/>
            <w:tcBorders>
              <w:top w:val="nil"/>
              <w:left w:val="nil"/>
              <w:bottom w:val="nil"/>
              <w:right w:val="nil"/>
            </w:tcBorders>
            <w:vAlign w:val="bottom"/>
            <w:hideMark/>
          </w:tcPr>
          <w:p w14:paraId="3FB08D2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7324A26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5F7840C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235B1FF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79E512C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640D446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hideMark/>
          </w:tcPr>
          <w:p w14:paraId="6C06694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hideMark/>
          </w:tcPr>
          <w:p w14:paraId="4D02A42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5</w:t>
            </w:r>
          </w:p>
        </w:tc>
        <w:tc>
          <w:tcPr>
            <w:tcW w:w="1130" w:type="dxa"/>
            <w:gridSpan w:val="2"/>
            <w:tcBorders>
              <w:top w:val="nil"/>
              <w:left w:val="nil"/>
              <w:bottom w:val="nil"/>
              <w:right w:val="nil"/>
            </w:tcBorders>
            <w:vAlign w:val="bottom"/>
            <w:hideMark/>
          </w:tcPr>
          <w:p w14:paraId="7960960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Moderate</w:t>
            </w:r>
          </w:p>
        </w:tc>
        <w:tc>
          <w:tcPr>
            <w:tcW w:w="1129" w:type="dxa"/>
            <w:gridSpan w:val="2"/>
            <w:tcBorders>
              <w:top w:val="nil"/>
              <w:left w:val="nil"/>
              <w:bottom w:val="nil"/>
              <w:right w:val="nil"/>
            </w:tcBorders>
          </w:tcPr>
          <w:p w14:paraId="56D4FEAA"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00026FD8" w14:textId="443AA164" w:rsidTr="00FA148B">
        <w:trPr>
          <w:gridAfter w:val="1"/>
          <w:wAfter w:w="6" w:type="dxa"/>
          <w:trHeight w:val="203"/>
        </w:trPr>
        <w:tc>
          <w:tcPr>
            <w:tcW w:w="453" w:type="dxa"/>
            <w:tcBorders>
              <w:top w:val="nil"/>
              <w:left w:val="nil"/>
              <w:bottom w:val="nil"/>
              <w:right w:val="nil"/>
            </w:tcBorders>
            <w:vAlign w:val="center"/>
            <w:hideMark/>
          </w:tcPr>
          <w:p w14:paraId="095AC1D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11</w:t>
            </w:r>
          </w:p>
        </w:tc>
        <w:tc>
          <w:tcPr>
            <w:tcW w:w="1808" w:type="dxa"/>
            <w:gridSpan w:val="2"/>
            <w:tcBorders>
              <w:top w:val="nil"/>
              <w:left w:val="nil"/>
              <w:bottom w:val="nil"/>
              <w:right w:val="nil"/>
            </w:tcBorders>
            <w:vAlign w:val="bottom"/>
            <w:hideMark/>
          </w:tcPr>
          <w:p w14:paraId="79CA81E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Siafaka et al. (2020)</w:t>
            </w:r>
          </w:p>
        </w:tc>
        <w:tc>
          <w:tcPr>
            <w:tcW w:w="414" w:type="dxa"/>
            <w:tcBorders>
              <w:top w:val="nil"/>
              <w:left w:val="nil"/>
              <w:bottom w:val="nil"/>
              <w:right w:val="nil"/>
            </w:tcBorders>
            <w:vAlign w:val="bottom"/>
            <w:hideMark/>
          </w:tcPr>
          <w:p w14:paraId="68E7963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hideMark/>
          </w:tcPr>
          <w:p w14:paraId="1779FD6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3DFBB20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7BE8E32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hideMark/>
          </w:tcPr>
          <w:p w14:paraId="305EFC4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hideMark/>
          </w:tcPr>
          <w:p w14:paraId="4700F0C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hideMark/>
          </w:tcPr>
          <w:p w14:paraId="0A21087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hideMark/>
          </w:tcPr>
          <w:p w14:paraId="304E635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hideMark/>
          </w:tcPr>
          <w:p w14:paraId="4A46F87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hideMark/>
          </w:tcPr>
          <w:p w14:paraId="1FB60B7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lang w:val="el-GR"/>
                <w14:ligatures w14:val="none"/>
              </w:rPr>
            </w:pPr>
            <w:r w:rsidRPr="00514608">
              <w:rPr>
                <w:rFonts w:ascii="Times New Roman" w:hAnsi="Times New Roman" w:cs="Times New Roman"/>
                <w:color w:val="000000"/>
                <w:sz w:val="22"/>
                <w:szCs w:val="22"/>
                <w:lang w:val="el-GR"/>
              </w:rPr>
              <w:t>6</w:t>
            </w:r>
          </w:p>
        </w:tc>
        <w:tc>
          <w:tcPr>
            <w:tcW w:w="415" w:type="dxa"/>
            <w:tcBorders>
              <w:top w:val="nil"/>
              <w:left w:val="nil"/>
              <w:bottom w:val="nil"/>
              <w:right w:val="nil"/>
            </w:tcBorders>
            <w:vAlign w:val="bottom"/>
            <w:hideMark/>
          </w:tcPr>
          <w:p w14:paraId="25E2130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6D0165C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69AAB33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54AA7E6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2BC10AF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27CD963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hideMark/>
          </w:tcPr>
          <w:p w14:paraId="1509A86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hideMark/>
          </w:tcPr>
          <w:p w14:paraId="2E8F70F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5</w:t>
            </w:r>
          </w:p>
        </w:tc>
        <w:tc>
          <w:tcPr>
            <w:tcW w:w="1130" w:type="dxa"/>
            <w:gridSpan w:val="2"/>
            <w:tcBorders>
              <w:top w:val="nil"/>
              <w:left w:val="nil"/>
              <w:bottom w:val="nil"/>
              <w:right w:val="nil"/>
            </w:tcBorders>
            <w:vAlign w:val="bottom"/>
            <w:hideMark/>
          </w:tcPr>
          <w:p w14:paraId="4FEE320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Moderate</w:t>
            </w:r>
          </w:p>
        </w:tc>
        <w:tc>
          <w:tcPr>
            <w:tcW w:w="1129" w:type="dxa"/>
            <w:gridSpan w:val="2"/>
            <w:tcBorders>
              <w:top w:val="nil"/>
              <w:left w:val="nil"/>
              <w:bottom w:val="nil"/>
              <w:right w:val="nil"/>
            </w:tcBorders>
          </w:tcPr>
          <w:p w14:paraId="184E46CF"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2BF92224" w14:textId="0DFF1FA3" w:rsidTr="00FA148B">
        <w:trPr>
          <w:gridAfter w:val="1"/>
          <w:wAfter w:w="6" w:type="dxa"/>
          <w:trHeight w:val="203"/>
        </w:trPr>
        <w:tc>
          <w:tcPr>
            <w:tcW w:w="453" w:type="dxa"/>
            <w:tcBorders>
              <w:top w:val="nil"/>
              <w:left w:val="nil"/>
              <w:bottom w:val="nil"/>
              <w:right w:val="nil"/>
            </w:tcBorders>
            <w:vAlign w:val="center"/>
            <w:hideMark/>
          </w:tcPr>
          <w:p w14:paraId="78896C8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12</w:t>
            </w:r>
          </w:p>
        </w:tc>
        <w:tc>
          <w:tcPr>
            <w:tcW w:w="1808" w:type="dxa"/>
            <w:gridSpan w:val="2"/>
            <w:tcBorders>
              <w:top w:val="nil"/>
              <w:left w:val="nil"/>
              <w:bottom w:val="nil"/>
              <w:right w:val="nil"/>
            </w:tcBorders>
            <w:vAlign w:val="bottom"/>
            <w:hideMark/>
          </w:tcPr>
          <w:p w14:paraId="4B14BC8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Ailawadi et al. (2024)</w:t>
            </w:r>
          </w:p>
        </w:tc>
        <w:tc>
          <w:tcPr>
            <w:tcW w:w="414" w:type="dxa"/>
            <w:tcBorders>
              <w:top w:val="nil"/>
              <w:left w:val="nil"/>
              <w:bottom w:val="nil"/>
              <w:right w:val="nil"/>
            </w:tcBorders>
            <w:vAlign w:val="bottom"/>
            <w:hideMark/>
          </w:tcPr>
          <w:p w14:paraId="75914DB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hideMark/>
          </w:tcPr>
          <w:p w14:paraId="625EB0E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65B4947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5BB03BD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hideMark/>
          </w:tcPr>
          <w:p w14:paraId="12F4CA8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hideMark/>
          </w:tcPr>
          <w:p w14:paraId="540A569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hideMark/>
          </w:tcPr>
          <w:p w14:paraId="2BA8A58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hideMark/>
          </w:tcPr>
          <w:p w14:paraId="7FE2777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hideMark/>
          </w:tcPr>
          <w:p w14:paraId="2E0D16A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hideMark/>
          </w:tcPr>
          <w:p w14:paraId="4729B33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lang w:val="el-GR"/>
                <w14:ligatures w14:val="none"/>
              </w:rPr>
            </w:pPr>
            <w:r w:rsidRPr="00514608">
              <w:rPr>
                <w:rFonts w:ascii="Times New Roman" w:hAnsi="Times New Roman" w:cs="Times New Roman"/>
                <w:color w:val="000000"/>
                <w:sz w:val="22"/>
                <w:szCs w:val="22"/>
                <w:lang w:val="el-GR"/>
              </w:rPr>
              <w:t>5</w:t>
            </w:r>
          </w:p>
        </w:tc>
        <w:tc>
          <w:tcPr>
            <w:tcW w:w="415" w:type="dxa"/>
            <w:tcBorders>
              <w:top w:val="nil"/>
              <w:left w:val="nil"/>
              <w:bottom w:val="nil"/>
              <w:right w:val="nil"/>
            </w:tcBorders>
            <w:vAlign w:val="bottom"/>
            <w:hideMark/>
          </w:tcPr>
          <w:p w14:paraId="25CE376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73312BA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4063DA4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51BA2D3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6E6552C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40254DD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hideMark/>
          </w:tcPr>
          <w:p w14:paraId="72274DA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hideMark/>
          </w:tcPr>
          <w:p w14:paraId="68DBBE4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5</w:t>
            </w:r>
          </w:p>
        </w:tc>
        <w:tc>
          <w:tcPr>
            <w:tcW w:w="1130" w:type="dxa"/>
            <w:gridSpan w:val="2"/>
            <w:tcBorders>
              <w:top w:val="nil"/>
              <w:left w:val="nil"/>
              <w:bottom w:val="nil"/>
              <w:right w:val="nil"/>
            </w:tcBorders>
            <w:vAlign w:val="bottom"/>
            <w:hideMark/>
          </w:tcPr>
          <w:p w14:paraId="511EF71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Moderate</w:t>
            </w:r>
          </w:p>
        </w:tc>
        <w:tc>
          <w:tcPr>
            <w:tcW w:w="1129" w:type="dxa"/>
            <w:gridSpan w:val="2"/>
            <w:tcBorders>
              <w:top w:val="nil"/>
              <w:left w:val="nil"/>
              <w:bottom w:val="nil"/>
              <w:right w:val="nil"/>
            </w:tcBorders>
          </w:tcPr>
          <w:p w14:paraId="0F6D58AE"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502E2AB3" w14:textId="70EFC1FB" w:rsidTr="00FA148B">
        <w:trPr>
          <w:gridAfter w:val="1"/>
          <w:wAfter w:w="6" w:type="dxa"/>
          <w:trHeight w:val="203"/>
        </w:trPr>
        <w:tc>
          <w:tcPr>
            <w:tcW w:w="453" w:type="dxa"/>
            <w:tcBorders>
              <w:top w:val="nil"/>
              <w:left w:val="nil"/>
              <w:bottom w:val="nil"/>
              <w:right w:val="nil"/>
            </w:tcBorders>
            <w:vAlign w:val="center"/>
          </w:tcPr>
          <w:p w14:paraId="0F9F863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13</w:t>
            </w:r>
          </w:p>
        </w:tc>
        <w:tc>
          <w:tcPr>
            <w:tcW w:w="1808" w:type="dxa"/>
            <w:gridSpan w:val="2"/>
            <w:tcBorders>
              <w:top w:val="nil"/>
              <w:left w:val="nil"/>
              <w:bottom w:val="nil"/>
              <w:right w:val="nil"/>
            </w:tcBorders>
            <w:vAlign w:val="bottom"/>
          </w:tcPr>
          <w:p w14:paraId="75EBA15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Campos et al.</w:t>
            </w:r>
          </w:p>
          <w:p w14:paraId="6B9AB3B8"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(2017)</w:t>
            </w:r>
          </w:p>
        </w:tc>
        <w:tc>
          <w:tcPr>
            <w:tcW w:w="414" w:type="dxa"/>
            <w:tcBorders>
              <w:top w:val="nil"/>
              <w:left w:val="nil"/>
              <w:bottom w:val="nil"/>
              <w:right w:val="nil"/>
            </w:tcBorders>
            <w:vAlign w:val="bottom"/>
          </w:tcPr>
          <w:p w14:paraId="28ED7D93" w14:textId="77777777" w:rsidR="00FA148B" w:rsidRPr="00514608" w:rsidRDefault="00FA148B" w:rsidP="004D4BC2">
            <w:pPr>
              <w:spacing w:after="0" w:line="240" w:lineRule="auto"/>
              <w:jc w:val="center"/>
              <w:rPr>
                <w:rFonts w:ascii="Segoe UI Symbol" w:hAnsi="Segoe UI Symbol" w:cs="Segoe UI Symbol"/>
                <w:color w:val="000000"/>
                <w:sz w:val="22"/>
                <w:szCs w:val="22"/>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39F74140" w14:textId="77777777" w:rsidR="00FA148B" w:rsidRPr="00514608" w:rsidRDefault="00FA148B" w:rsidP="004D4BC2">
            <w:pPr>
              <w:spacing w:after="0" w:line="240" w:lineRule="auto"/>
              <w:jc w:val="center"/>
              <w:rPr>
                <w:rFonts w:ascii="Segoe UI Symbol" w:hAnsi="Segoe UI Symbol" w:cs="Segoe UI Symbol"/>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5D8F0DB7" w14:textId="77777777" w:rsidR="00FA148B" w:rsidRPr="00514608" w:rsidRDefault="00FA148B" w:rsidP="004D4BC2">
            <w:pPr>
              <w:spacing w:after="0" w:line="240" w:lineRule="auto"/>
              <w:jc w:val="center"/>
              <w:rPr>
                <w:rFonts w:ascii="Segoe UI Symbol" w:hAnsi="Segoe UI Symbol" w:cs="Segoe UI Symbol"/>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540DFAAC" w14:textId="77777777" w:rsidR="00FA148B" w:rsidRPr="00514608" w:rsidRDefault="00FA148B" w:rsidP="004D4BC2">
            <w:pPr>
              <w:spacing w:after="0" w:line="240" w:lineRule="auto"/>
              <w:jc w:val="center"/>
              <w:rPr>
                <w:rFonts w:ascii="Segoe UI Symbol" w:hAnsi="Segoe UI Symbol" w:cs="Segoe UI Symbol"/>
                <w:color w:val="000000"/>
                <w:sz w:val="22"/>
                <w:szCs w:val="22"/>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3756867B" w14:textId="77777777" w:rsidR="00FA148B" w:rsidRPr="00514608" w:rsidRDefault="00FA148B" w:rsidP="004D4BC2">
            <w:pPr>
              <w:spacing w:after="0" w:line="240" w:lineRule="auto"/>
              <w:jc w:val="center"/>
              <w:rPr>
                <w:rFonts w:ascii="Segoe UI Symbol" w:hAnsi="Segoe UI Symbol" w:cs="Segoe UI Symbol"/>
                <w:color w:val="000000"/>
                <w:sz w:val="22"/>
                <w:szCs w:val="22"/>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0D71E90A" w14:textId="77777777" w:rsidR="00FA148B" w:rsidRPr="00514608" w:rsidRDefault="00FA148B" w:rsidP="004D4BC2">
            <w:pPr>
              <w:spacing w:after="0" w:line="240" w:lineRule="auto"/>
              <w:jc w:val="center"/>
              <w:rPr>
                <w:rFonts w:ascii="Segoe UI Symbol" w:hAnsi="Segoe UI Symbol" w:cs="Segoe UI Symbol"/>
                <w:color w:val="000000"/>
                <w:sz w:val="22"/>
                <w:szCs w:val="22"/>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6605DBA1" w14:textId="77777777" w:rsidR="00FA148B" w:rsidRPr="00514608" w:rsidRDefault="00FA148B" w:rsidP="004D4BC2">
            <w:pPr>
              <w:spacing w:after="0" w:line="240" w:lineRule="auto"/>
              <w:jc w:val="center"/>
              <w:rPr>
                <w:rFonts w:ascii="Segoe UI Symbol" w:hAnsi="Segoe UI Symbol" w:cs="Segoe UI Symbol"/>
                <w:color w:val="000000"/>
                <w:sz w:val="22"/>
                <w:szCs w:val="22"/>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09C795C5" w14:textId="77777777" w:rsidR="00FA148B" w:rsidRPr="00514608" w:rsidRDefault="00FA148B" w:rsidP="004D4BC2">
            <w:pPr>
              <w:spacing w:after="0" w:line="240" w:lineRule="auto"/>
              <w:jc w:val="center"/>
              <w:rPr>
                <w:rFonts w:ascii="Segoe UI Symbol" w:hAnsi="Segoe UI Symbol" w:cs="Segoe UI Symbol"/>
                <w:color w:val="000000"/>
                <w:sz w:val="22"/>
                <w:szCs w:val="22"/>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48C957B8" w14:textId="77777777" w:rsidR="00FA148B" w:rsidRPr="00514608" w:rsidRDefault="00FA148B" w:rsidP="004D4BC2">
            <w:pPr>
              <w:spacing w:after="0" w:line="240" w:lineRule="auto"/>
              <w:jc w:val="center"/>
              <w:rPr>
                <w:rFonts w:ascii="Segoe UI Symbol" w:hAnsi="Segoe UI Symbol" w:cs="Segoe UI Symbol"/>
                <w:color w:val="000000"/>
                <w:sz w:val="22"/>
                <w:szCs w:val="22"/>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6F370DAD" w14:textId="77777777" w:rsidR="00FA148B" w:rsidRPr="00514608" w:rsidRDefault="00FA148B" w:rsidP="004D4BC2">
            <w:pPr>
              <w:spacing w:after="0" w:line="240" w:lineRule="auto"/>
              <w:jc w:val="center"/>
              <w:rPr>
                <w:rFonts w:ascii="Times New Roman" w:hAnsi="Times New Roman" w:cs="Times New Roman"/>
                <w:color w:val="000000"/>
                <w:sz w:val="22"/>
                <w:szCs w:val="22"/>
                <w:lang w:val="el-GR"/>
              </w:rPr>
            </w:pPr>
            <w:r w:rsidRPr="00514608">
              <w:rPr>
                <w:rFonts w:ascii="Times New Roman" w:hAnsi="Times New Roman" w:cs="Times New Roman"/>
                <w:color w:val="000000"/>
                <w:sz w:val="22"/>
                <w:szCs w:val="22"/>
                <w:lang w:val="el-GR"/>
              </w:rPr>
              <w:t>6</w:t>
            </w:r>
          </w:p>
        </w:tc>
        <w:tc>
          <w:tcPr>
            <w:tcW w:w="415" w:type="dxa"/>
            <w:tcBorders>
              <w:top w:val="nil"/>
              <w:left w:val="nil"/>
              <w:bottom w:val="nil"/>
              <w:right w:val="nil"/>
            </w:tcBorders>
            <w:vAlign w:val="bottom"/>
          </w:tcPr>
          <w:p w14:paraId="2E148BE7" w14:textId="77777777" w:rsidR="00FA148B" w:rsidRPr="00514608" w:rsidRDefault="00FA148B" w:rsidP="004D4BC2">
            <w:pPr>
              <w:spacing w:after="0" w:line="240" w:lineRule="auto"/>
              <w:jc w:val="center"/>
              <w:rPr>
                <w:rFonts w:ascii="Segoe UI Symbol" w:hAnsi="Segoe UI Symbol" w:cs="Segoe UI Symbol"/>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547DFAD" w14:textId="77777777" w:rsidR="00FA148B" w:rsidRPr="00514608" w:rsidRDefault="00FA148B" w:rsidP="004D4BC2">
            <w:pPr>
              <w:spacing w:after="0" w:line="240" w:lineRule="auto"/>
              <w:jc w:val="center"/>
              <w:rPr>
                <w:rFonts w:ascii="Segoe UI Symbol" w:hAnsi="Segoe UI Symbol" w:cs="Segoe UI Symbol"/>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15CE9FC" w14:textId="77777777" w:rsidR="00FA148B" w:rsidRPr="00514608" w:rsidRDefault="00FA148B" w:rsidP="004D4BC2">
            <w:pPr>
              <w:spacing w:after="0" w:line="240" w:lineRule="auto"/>
              <w:jc w:val="center"/>
              <w:rPr>
                <w:rFonts w:ascii="Segoe UI Symbol" w:hAnsi="Segoe UI Symbol" w:cs="Segoe UI Symbol"/>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4891EDF" w14:textId="77777777" w:rsidR="00FA148B" w:rsidRPr="00514608" w:rsidRDefault="00FA148B" w:rsidP="004D4BC2">
            <w:pPr>
              <w:spacing w:after="0" w:line="240" w:lineRule="auto"/>
              <w:jc w:val="center"/>
              <w:rPr>
                <w:rFonts w:ascii="Segoe UI Symbol" w:hAnsi="Segoe UI Symbol" w:cs="Segoe UI Symbol"/>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B721EF1" w14:textId="77777777" w:rsidR="00FA148B" w:rsidRPr="00514608" w:rsidRDefault="00FA148B" w:rsidP="004D4BC2">
            <w:pPr>
              <w:spacing w:after="0" w:line="240" w:lineRule="auto"/>
              <w:jc w:val="center"/>
              <w:rPr>
                <w:rFonts w:ascii="Segoe UI Symbol" w:hAnsi="Segoe UI Symbol" w:cs="Segoe UI Symbol"/>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419B36E" w14:textId="77777777" w:rsidR="00FA148B" w:rsidRPr="00514608" w:rsidRDefault="00FA148B" w:rsidP="004D4BC2">
            <w:pPr>
              <w:spacing w:after="0" w:line="240" w:lineRule="auto"/>
              <w:jc w:val="center"/>
              <w:rPr>
                <w:rFonts w:ascii="Segoe UI Symbol" w:hAnsi="Segoe UI Symbol" w:cs="Segoe UI Symbol"/>
                <w:color w:val="000000"/>
                <w:sz w:val="22"/>
                <w:szCs w:val="22"/>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59055F6C" w14:textId="77777777" w:rsidR="00FA148B" w:rsidRPr="00514608" w:rsidRDefault="00FA148B" w:rsidP="004D4BC2">
            <w:pPr>
              <w:spacing w:after="0" w:line="240" w:lineRule="auto"/>
              <w:jc w:val="center"/>
              <w:rPr>
                <w:rFonts w:ascii="Segoe UI Symbol" w:hAnsi="Segoe UI Symbol" w:cs="Segoe UI Symbol"/>
                <w:color w:val="000000"/>
                <w:sz w:val="22"/>
                <w:szCs w:val="22"/>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3E2A919E"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5</w:t>
            </w:r>
          </w:p>
        </w:tc>
        <w:tc>
          <w:tcPr>
            <w:tcW w:w="1130" w:type="dxa"/>
            <w:gridSpan w:val="2"/>
            <w:tcBorders>
              <w:top w:val="nil"/>
              <w:left w:val="nil"/>
              <w:bottom w:val="nil"/>
              <w:right w:val="nil"/>
            </w:tcBorders>
            <w:vAlign w:val="bottom"/>
          </w:tcPr>
          <w:p w14:paraId="02213D02"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Moderate</w:t>
            </w:r>
          </w:p>
        </w:tc>
        <w:tc>
          <w:tcPr>
            <w:tcW w:w="1129" w:type="dxa"/>
            <w:gridSpan w:val="2"/>
            <w:tcBorders>
              <w:top w:val="nil"/>
              <w:left w:val="nil"/>
              <w:bottom w:val="nil"/>
              <w:right w:val="nil"/>
            </w:tcBorders>
          </w:tcPr>
          <w:p w14:paraId="38F1B1EB"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03986BE0" w14:textId="2B436867" w:rsidTr="00FA148B">
        <w:trPr>
          <w:gridAfter w:val="1"/>
          <w:wAfter w:w="6" w:type="dxa"/>
          <w:trHeight w:val="203"/>
        </w:trPr>
        <w:tc>
          <w:tcPr>
            <w:tcW w:w="453" w:type="dxa"/>
            <w:tcBorders>
              <w:top w:val="nil"/>
              <w:left w:val="nil"/>
              <w:bottom w:val="nil"/>
              <w:right w:val="nil"/>
            </w:tcBorders>
            <w:vAlign w:val="center"/>
            <w:hideMark/>
          </w:tcPr>
          <w:p w14:paraId="1628FEF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14</w:t>
            </w:r>
          </w:p>
        </w:tc>
        <w:tc>
          <w:tcPr>
            <w:tcW w:w="1808" w:type="dxa"/>
            <w:gridSpan w:val="2"/>
            <w:tcBorders>
              <w:top w:val="nil"/>
              <w:left w:val="nil"/>
              <w:bottom w:val="nil"/>
              <w:right w:val="nil"/>
            </w:tcBorders>
            <w:vAlign w:val="bottom"/>
            <w:hideMark/>
          </w:tcPr>
          <w:p w14:paraId="3DCAA785" w14:textId="15D755DA"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Ra</w:t>
            </w:r>
            <w:r>
              <w:rPr>
                <w:rFonts w:ascii="Times New Roman" w:hAnsi="Times New Roman" w:cs="Times New Roman"/>
                <w:color w:val="000000"/>
                <w:sz w:val="22"/>
                <w:szCs w:val="22"/>
              </w:rPr>
              <w:t>z</w:t>
            </w:r>
            <w:r w:rsidRPr="00514608">
              <w:rPr>
                <w:rFonts w:ascii="Times New Roman" w:hAnsi="Times New Roman" w:cs="Times New Roman"/>
                <w:color w:val="000000"/>
                <w:sz w:val="22"/>
                <w:szCs w:val="22"/>
              </w:rPr>
              <w:t>natović et al. (2021)</w:t>
            </w:r>
          </w:p>
        </w:tc>
        <w:tc>
          <w:tcPr>
            <w:tcW w:w="414" w:type="dxa"/>
            <w:tcBorders>
              <w:top w:val="nil"/>
              <w:left w:val="nil"/>
              <w:bottom w:val="nil"/>
              <w:right w:val="nil"/>
            </w:tcBorders>
            <w:vAlign w:val="bottom"/>
            <w:hideMark/>
          </w:tcPr>
          <w:p w14:paraId="228965F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hideMark/>
          </w:tcPr>
          <w:p w14:paraId="0C19ADF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5033B28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6A5497B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hideMark/>
          </w:tcPr>
          <w:p w14:paraId="4A4C596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hideMark/>
          </w:tcPr>
          <w:p w14:paraId="6E0EF18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hideMark/>
          </w:tcPr>
          <w:p w14:paraId="4E53ABF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hideMark/>
          </w:tcPr>
          <w:p w14:paraId="7AF9154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hideMark/>
          </w:tcPr>
          <w:p w14:paraId="40B2D40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hideMark/>
          </w:tcPr>
          <w:p w14:paraId="277D256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9</w:t>
            </w:r>
          </w:p>
        </w:tc>
        <w:tc>
          <w:tcPr>
            <w:tcW w:w="415" w:type="dxa"/>
            <w:tcBorders>
              <w:top w:val="nil"/>
              <w:left w:val="nil"/>
              <w:bottom w:val="nil"/>
              <w:right w:val="nil"/>
            </w:tcBorders>
            <w:vAlign w:val="bottom"/>
            <w:hideMark/>
          </w:tcPr>
          <w:p w14:paraId="07119D5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49CEDFA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20673F4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33F4057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3382DC0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3E3F058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hideMark/>
          </w:tcPr>
          <w:p w14:paraId="12C3ECD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hideMark/>
          </w:tcPr>
          <w:p w14:paraId="016234C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7</w:t>
            </w:r>
          </w:p>
        </w:tc>
        <w:tc>
          <w:tcPr>
            <w:tcW w:w="1130" w:type="dxa"/>
            <w:gridSpan w:val="2"/>
            <w:tcBorders>
              <w:top w:val="nil"/>
              <w:left w:val="nil"/>
              <w:bottom w:val="nil"/>
              <w:right w:val="nil"/>
            </w:tcBorders>
            <w:vAlign w:val="bottom"/>
            <w:hideMark/>
          </w:tcPr>
          <w:p w14:paraId="2F8E5D2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5408FDB3"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5F5BEE01" w14:textId="77F9A466" w:rsidTr="00FA148B">
        <w:trPr>
          <w:gridAfter w:val="1"/>
          <w:wAfter w:w="6" w:type="dxa"/>
          <w:trHeight w:val="203"/>
        </w:trPr>
        <w:tc>
          <w:tcPr>
            <w:tcW w:w="453" w:type="dxa"/>
            <w:tcBorders>
              <w:top w:val="nil"/>
              <w:left w:val="nil"/>
              <w:bottom w:val="nil"/>
              <w:right w:val="nil"/>
            </w:tcBorders>
            <w:vAlign w:val="center"/>
            <w:hideMark/>
          </w:tcPr>
          <w:p w14:paraId="096F330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15</w:t>
            </w:r>
          </w:p>
        </w:tc>
        <w:tc>
          <w:tcPr>
            <w:tcW w:w="1808" w:type="dxa"/>
            <w:gridSpan w:val="2"/>
            <w:tcBorders>
              <w:top w:val="nil"/>
              <w:left w:val="nil"/>
              <w:bottom w:val="nil"/>
              <w:right w:val="nil"/>
            </w:tcBorders>
            <w:vAlign w:val="bottom"/>
            <w:hideMark/>
          </w:tcPr>
          <w:p w14:paraId="0A0549A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Ezzedine et al. (2020)</w:t>
            </w:r>
          </w:p>
        </w:tc>
        <w:tc>
          <w:tcPr>
            <w:tcW w:w="414" w:type="dxa"/>
            <w:tcBorders>
              <w:top w:val="nil"/>
              <w:left w:val="nil"/>
              <w:bottom w:val="nil"/>
              <w:right w:val="nil"/>
            </w:tcBorders>
            <w:vAlign w:val="bottom"/>
            <w:hideMark/>
          </w:tcPr>
          <w:p w14:paraId="07E867E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hideMark/>
          </w:tcPr>
          <w:p w14:paraId="79E6AFE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21F7A5E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34A42A6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hideMark/>
          </w:tcPr>
          <w:p w14:paraId="18FC17C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hideMark/>
          </w:tcPr>
          <w:p w14:paraId="1A27E22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hideMark/>
          </w:tcPr>
          <w:p w14:paraId="071C2EB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hideMark/>
          </w:tcPr>
          <w:p w14:paraId="5F37F01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hideMark/>
          </w:tcPr>
          <w:p w14:paraId="0001F67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hideMark/>
          </w:tcPr>
          <w:p w14:paraId="665862A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8</w:t>
            </w:r>
          </w:p>
        </w:tc>
        <w:tc>
          <w:tcPr>
            <w:tcW w:w="415" w:type="dxa"/>
            <w:tcBorders>
              <w:top w:val="nil"/>
              <w:left w:val="nil"/>
              <w:bottom w:val="nil"/>
              <w:right w:val="nil"/>
            </w:tcBorders>
            <w:vAlign w:val="bottom"/>
            <w:hideMark/>
          </w:tcPr>
          <w:p w14:paraId="67CEA34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7D5B8C7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3C29E7F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2EB3A92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3D6CCAC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11AD1CE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hideMark/>
          </w:tcPr>
          <w:p w14:paraId="393B6CA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hideMark/>
          </w:tcPr>
          <w:p w14:paraId="37C3A06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5</w:t>
            </w:r>
          </w:p>
        </w:tc>
        <w:tc>
          <w:tcPr>
            <w:tcW w:w="1130" w:type="dxa"/>
            <w:gridSpan w:val="2"/>
            <w:tcBorders>
              <w:top w:val="nil"/>
              <w:left w:val="nil"/>
              <w:bottom w:val="nil"/>
              <w:right w:val="nil"/>
            </w:tcBorders>
            <w:vAlign w:val="bottom"/>
            <w:hideMark/>
          </w:tcPr>
          <w:p w14:paraId="66EE4F0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Moderate</w:t>
            </w:r>
          </w:p>
        </w:tc>
        <w:tc>
          <w:tcPr>
            <w:tcW w:w="1129" w:type="dxa"/>
            <w:gridSpan w:val="2"/>
            <w:tcBorders>
              <w:top w:val="nil"/>
              <w:left w:val="nil"/>
              <w:bottom w:val="nil"/>
              <w:right w:val="nil"/>
            </w:tcBorders>
          </w:tcPr>
          <w:p w14:paraId="3F24DE3B"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47653374" w14:textId="046E5CF9" w:rsidTr="00FA148B">
        <w:trPr>
          <w:gridAfter w:val="1"/>
          <w:wAfter w:w="6" w:type="dxa"/>
          <w:trHeight w:val="203"/>
        </w:trPr>
        <w:tc>
          <w:tcPr>
            <w:tcW w:w="453" w:type="dxa"/>
            <w:tcBorders>
              <w:top w:val="nil"/>
              <w:left w:val="nil"/>
              <w:bottom w:val="nil"/>
              <w:right w:val="nil"/>
            </w:tcBorders>
            <w:vAlign w:val="center"/>
            <w:hideMark/>
          </w:tcPr>
          <w:p w14:paraId="64C68A5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16</w:t>
            </w:r>
          </w:p>
        </w:tc>
        <w:tc>
          <w:tcPr>
            <w:tcW w:w="1808" w:type="dxa"/>
            <w:gridSpan w:val="2"/>
            <w:tcBorders>
              <w:top w:val="nil"/>
              <w:left w:val="nil"/>
              <w:bottom w:val="nil"/>
              <w:right w:val="nil"/>
            </w:tcBorders>
            <w:vAlign w:val="bottom"/>
            <w:hideMark/>
          </w:tcPr>
          <w:p w14:paraId="2FB6B7C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Maksimovic et al. (2019)</w:t>
            </w:r>
          </w:p>
        </w:tc>
        <w:tc>
          <w:tcPr>
            <w:tcW w:w="414" w:type="dxa"/>
            <w:tcBorders>
              <w:top w:val="nil"/>
              <w:left w:val="nil"/>
              <w:bottom w:val="nil"/>
              <w:right w:val="nil"/>
            </w:tcBorders>
            <w:vAlign w:val="bottom"/>
            <w:hideMark/>
          </w:tcPr>
          <w:p w14:paraId="0FB5044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hideMark/>
          </w:tcPr>
          <w:p w14:paraId="2E72712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776C096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06B1E0F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hideMark/>
          </w:tcPr>
          <w:p w14:paraId="7110BCF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hideMark/>
          </w:tcPr>
          <w:p w14:paraId="2A2D7FD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hideMark/>
          </w:tcPr>
          <w:p w14:paraId="2E8EDCC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hideMark/>
          </w:tcPr>
          <w:p w14:paraId="39B8D7E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hideMark/>
          </w:tcPr>
          <w:p w14:paraId="033F53F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hideMark/>
          </w:tcPr>
          <w:p w14:paraId="2F851A8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9</w:t>
            </w:r>
          </w:p>
        </w:tc>
        <w:tc>
          <w:tcPr>
            <w:tcW w:w="415" w:type="dxa"/>
            <w:tcBorders>
              <w:top w:val="nil"/>
              <w:left w:val="nil"/>
              <w:bottom w:val="nil"/>
              <w:right w:val="nil"/>
            </w:tcBorders>
            <w:vAlign w:val="bottom"/>
            <w:hideMark/>
          </w:tcPr>
          <w:p w14:paraId="205760D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532A367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1578A62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508B437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09A72A0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6D034E0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hideMark/>
          </w:tcPr>
          <w:p w14:paraId="32D5C22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hideMark/>
          </w:tcPr>
          <w:p w14:paraId="4D85466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7</w:t>
            </w:r>
          </w:p>
        </w:tc>
        <w:tc>
          <w:tcPr>
            <w:tcW w:w="1130" w:type="dxa"/>
            <w:gridSpan w:val="2"/>
            <w:tcBorders>
              <w:top w:val="nil"/>
              <w:left w:val="nil"/>
              <w:bottom w:val="nil"/>
              <w:right w:val="nil"/>
            </w:tcBorders>
            <w:vAlign w:val="bottom"/>
            <w:hideMark/>
          </w:tcPr>
          <w:p w14:paraId="0CEBA6A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18F16047"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7BA88110" w14:textId="7F073086" w:rsidTr="00FA148B">
        <w:trPr>
          <w:gridAfter w:val="1"/>
          <w:wAfter w:w="6" w:type="dxa"/>
          <w:trHeight w:val="203"/>
        </w:trPr>
        <w:tc>
          <w:tcPr>
            <w:tcW w:w="453" w:type="dxa"/>
            <w:tcBorders>
              <w:top w:val="nil"/>
              <w:left w:val="nil"/>
              <w:bottom w:val="nil"/>
              <w:right w:val="nil"/>
            </w:tcBorders>
            <w:vAlign w:val="center"/>
            <w:hideMark/>
          </w:tcPr>
          <w:p w14:paraId="1073BA5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17</w:t>
            </w:r>
          </w:p>
        </w:tc>
        <w:tc>
          <w:tcPr>
            <w:tcW w:w="1808" w:type="dxa"/>
            <w:gridSpan w:val="2"/>
            <w:tcBorders>
              <w:top w:val="nil"/>
              <w:left w:val="nil"/>
              <w:bottom w:val="nil"/>
              <w:right w:val="nil"/>
            </w:tcBorders>
            <w:vAlign w:val="bottom"/>
            <w:hideMark/>
          </w:tcPr>
          <w:p w14:paraId="42C157B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Allen et al. (2015)</w:t>
            </w:r>
          </w:p>
        </w:tc>
        <w:tc>
          <w:tcPr>
            <w:tcW w:w="414" w:type="dxa"/>
            <w:tcBorders>
              <w:top w:val="nil"/>
              <w:left w:val="nil"/>
              <w:bottom w:val="nil"/>
              <w:right w:val="nil"/>
            </w:tcBorders>
            <w:vAlign w:val="bottom"/>
            <w:hideMark/>
          </w:tcPr>
          <w:p w14:paraId="0E4F618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hideMark/>
          </w:tcPr>
          <w:p w14:paraId="165D1B3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0CE8BB2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5761BD2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hideMark/>
          </w:tcPr>
          <w:p w14:paraId="5BA1B0F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hideMark/>
          </w:tcPr>
          <w:p w14:paraId="650FF2D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hideMark/>
          </w:tcPr>
          <w:p w14:paraId="2FE3F18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hideMark/>
          </w:tcPr>
          <w:p w14:paraId="56B5B69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hideMark/>
          </w:tcPr>
          <w:p w14:paraId="1429891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hideMark/>
          </w:tcPr>
          <w:p w14:paraId="187CAB2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lang w:val="el-GR"/>
                <w14:ligatures w14:val="none"/>
              </w:rPr>
            </w:pPr>
            <w:r w:rsidRPr="00514608">
              <w:rPr>
                <w:rFonts w:ascii="Times New Roman" w:hAnsi="Times New Roman" w:cs="Times New Roman"/>
                <w:color w:val="000000"/>
                <w:sz w:val="22"/>
                <w:szCs w:val="22"/>
              </w:rPr>
              <w:t>8</w:t>
            </w:r>
          </w:p>
        </w:tc>
        <w:tc>
          <w:tcPr>
            <w:tcW w:w="415" w:type="dxa"/>
            <w:tcBorders>
              <w:top w:val="nil"/>
              <w:left w:val="nil"/>
              <w:bottom w:val="nil"/>
              <w:right w:val="nil"/>
            </w:tcBorders>
            <w:vAlign w:val="bottom"/>
            <w:hideMark/>
          </w:tcPr>
          <w:p w14:paraId="01BE6CF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0167980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7E40ED6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1BE0B8F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1723E0A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566D234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hideMark/>
          </w:tcPr>
          <w:p w14:paraId="33EE593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hideMark/>
          </w:tcPr>
          <w:p w14:paraId="59E2773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kern w:val="0"/>
                <w:sz w:val="22"/>
                <w:szCs w:val="22"/>
                <w14:ligatures w14:val="none"/>
              </w:rPr>
              <w:t>6</w:t>
            </w:r>
          </w:p>
        </w:tc>
        <w:tc>
          <w:tcPr>
            <w:tcW w:w="1130" w:type="dxa"/>
            <w:gridSpan w:val="2"/>
            <w:tcBorders>
              <w:top w:val="nil"/>
              <w:left w:val="nil"/>
              <w:bottom w:val="nil"/>
              <w:right w:val="nil"/>
            </w:tcBorders>
            <w:vAlign w:val="bottom"/>
            <w:hideMark/>
          </w:tcPr>
          <w:p w14:paraId="60035A3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51DD6F60"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17915D3B" w14:textId="3706A8E4" w:rsidTr="00FA148B">
        <w:trPr>
          <w:gridAfter w:val="1"/>
          <w:wAfter w:w="6" w:type="dxa"/>
          <w:trHeight w:val="203"/>
        </w:trPr>
        <w:tc>
          <w:tcPr>
            <w:tcW w:w="453" w:type="dxa"/>
            <w:tcBorders>
              <w:top w:val="nil"/>
              <w:left w:val="nil"/>
              <w:bottom w:val="nil"/>
              <w:right w:val="nil"/>
            </w:tcBorders>
            <w:vAlign w:val="center"/>
            <w:hideMark/>
          </w:tcPr>
          <w:p w14:paraId="0A6C2C8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18</w:t>
            </w:r>
          </w:p>
        </w:tc>
        <w:tc>
          <w:tcPr>
            <w:tcW w:w="1808" w:type="dxa"/>
            <w:gridSpan w:val="2"/>
            <w:tcBorders>
              <w:top w:val="nil"/>
              <w:left w:val="nil"/>
              <w:bottom w:val="nil"/>
              <w:right w:val="nil"/>
            </w:tcBorders>
            <w:vAlign w:val="bottom"/>
            <w:hideMark/>
          </w:tcPr>
          <w:p w14:paraId="72F568F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Jang et al. (2016)</w:t>
            </w:r>
          </w:p>
        </w:tc>
        <w:tc>
          <w:tcPr>
            <w:tcW w:w="414" w:type="dxa"/>
            <w:tcBorders>
              <w:top w:val="nil"/>
              <w:left w:val="nil"/>
              <w:bottom w:val="nil"/>
              <w:right w:val="nil"/>
            </w:tcBorders>
            <w:vAlign w:val="bottom"/>
            <w:hideMark/>
          </w:tcPr>
          <w:p w14:paraId="4BC9E7B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hideMark/>
          </w:tcPr>
          <w:p w14:paraId="1BCA17E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33034E3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20DC32E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hideMark/>
          </w:tcPr>
          <w:p w14:paraId="3A9A889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hideMark/>
          </w:tcPr>
          <w:p w14:paraId="5577B2B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hideMark/>
          </w:tcPr>
          <w:p w14:paraId="6C0F315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hideMark/>
          </w:tcPr>
          <w:p w14:paraId="1DE4351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hideMark/>
          </w:tcPr>
          <w:p w14:paraId="56D66C0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hideMark/>
          </w:tcPr>
          <w:p w14:paraId="7AFB483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8</w:t>
            </w:r>
          </w:p>
        </w:tc>
        <w:tc>
          <w:tcPr>
            <w:tcW w:w="415" w:type="dxa"/>
            <w:tcBorders>
              <w:top w:val="nil"/>
              <w:left w:val="nil"/>
              <w:bottom w:val="nil"/>
              <w:right w:val="nil"/>
            </w:tcBorders>
            <w:vAlign w:val="bottom"/>
            <w:hideMark/>
          </w:tcPr>
          <w:p w14:paraId="150E79F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6769C8A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60448DC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410011F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3ABD0DB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hideMark/>
          </w:tcPr>
          <w:p w14:paraId="01C2E93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hideMark/>
          </w:tcPr>
          <w:p w14:paraId="2D789E8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hideMark/>
          </w:tcPr>
          <w:p w14:paraId="0766241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6</w:t>
            </w:r>
          </w:p>
        </w:tc>
        <w:tc>
          <w:tcPr>
            <w:tcW w:w="1130" w:type="dxa"/>
            <w:gridSpan w:val="2"/>
            <w:tcBorders>
              <w:top w:val="nil"/>
              <w:left w:val="nil"/>
              <w:bottom w:val="nil"/>
              <w:right w:val="nil"/>
            </w:tcBorders>
            <w:vAlign w:val="bottom"/>
            <w:hideMark/>
          </w:tcPr>
          <w:p w14:paraId="74846E8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158A05B4"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78598AD0" w14:textId="6B0979D1" w:rsidTr="00FA148B">
        <w:trPr>
          <w:gridAfter w:val="1"/>
          <w:wAfter w:w="6" w:type="dxa"/>
          <w:trHeight w:val="203"/>
        </w:trPr>
        <w:tc>
          <w:tcPr>
            <w:tcW w:w="453" w:type="dxa"/>
            <w:tcBorders>
              <w:top w:val="nil"/>
              <w:left w:val="nil"/>
              <w:right w:val="nil"/>
            </w:tcBorders>
            <w:vAlign w:val="center"/>
            <w:hideMark/>
          </w:tcPr>
          <w:p w14:paraId="3EB263C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19</w:t>
            </w:r>
          </w:p>
        </w:tc>
        <w:tc>
          <w:tcPr>
            <w:tcW w:w="1808" w:type="dxa"/>
            <w:gridSpan w:val="2"/>
            <w:tcBorders>
              <w:top w:val="nil"/>
              <w:left w:val="nil"/>
              <w:right w:val="nil"/>
            </w:tcBorders>
            <w:vAlign w:val="bottom"/>
            <w:hideMark/>
          </w:tcPr>
          <w:p w14:paraId="5CAB47E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Klinnert et al. (2014)</w:t>
            </w:r>
          </w:p>
        </w:tc>
        <w:tc>
          <w:tcPr>
            <w:tcW w:w="414" w:type="dxa"/>
            <w:tcBorders>
              <w:top w:val="nil"/>
              <w:left w:val="nil"/>
              <w:right w:val="nil"/>
            </w:tcBorders>
            <w:vAlign w:val="bottom"/>
            <w:hideMark/>
          </w:tcPr>
          <w:p w14:paraId="31F224A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right w:val="nil"/>
            </w:tcBorders>
            <w:vAlign w:val="bottom"/>
            <w:hideMark/>
          </w:tcPr>
          <w:p w14:paraId="3174522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right w:val="nil"/>
            </w:tcBorders>
            <w:vAlign w:val="bottom"/>
            <w:hideMark/>
          </w:tcPr>
          <w:p w14:paraId="567FE92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right w:val="nil"/>
            </w:tcBorders>
            <w:vAlign w:val="bottom"/>
            <w:hideMark/>
          </w:tcPr>
          <w:p w14:paraId="042027E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right w:val="nil"/>
            </w:tcBorders>
            <w:vAlign w:val="bottom"/>
            <w:hideMark/>
          </w:tcPr>
          <w:p w14:paraId="60A6AAB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right w:val="nil"/>
            </w:tcBorders>
            <w:vAlign w:val="bottom"/>
            <w:hideMark/>
          </w:tcPr>
          <w:p w14:paraId="74F12A3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right w:val="nil"/>
            </w:tcBorders>
            <w:vAlign w:val="bottom"/>
            <w:hideMark/>
          </w:tcPr>
          <w:p w14:paraId="62ED6F1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right w:val="nil"/>
            </w:tcBorders>
            <w:vAlign w:val="bottom"/>
            <w:hideMark/>
          </w:tcPr>
          <w:p w14:paraId="49CBFA4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right w:val="nil"/>
            </w:tcBorders>
            <w:vAlign w:val="bottom"/>
            <w:hideMark/>
          </w:tcPr>
          <w:p w14:paraId="314E759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right w:val="nil"/>
            </w:tcBorders>
            <w:vAlign w:val="bottom"/>
            <w:hideMark/>
          </w:tcPr>
          <w:p w14:paraId="2A01702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9</w:t>
            </w:r>
          </w:p>
        </w:tc>
        <w:tc>
          <w:tcPr>
            <w:tcW w:w="415" w:type="dxa"/>
            <w:tcBorders>
              <w:top w:val="nil"/>
              <w:left w:val="nil"/>
              <w:right w:val="nil"/>
            </w:tcBorders>
            <w:vAlign w:val="bottom"/>
            <w:hideMark/>
          </w:tcPr>
          <w:p w14:paraId="14395E2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right w:val="nil"/>
            </w:tcBorders>
            <w:vAlign w:val="bottom"/>
            <w:hideMark/>
          </w:tcPr>
          <w:p w14:paraId="77DD653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right w:val="nil"/>
            </w:tcBorders>
            <w:vAlign w:val="bottom"/>
            <w:hideMark/>
          </w:tcPr>
          <w:p w14:paraId="0380DC8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right w:val="nil"/>
            </w:tcBorders>
            <w:vAlign w:val="bottom"/>
            <w:hideMark/>
          </w:tcPr>
          <w:p w14:paraId="0198F01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right w:val="nil"/>
            </w:tcBorders>
            <w:vAlign w:val="bottom"/>
            <w:hideMark/>
          </w:tcPr>
          <w:p w14:paraId="633FCCB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right w:val="nil"/>
            </w:tcBorders>
            <w:vAlign w:val="bottom"/>
            <w:hideMark/>
          </w:tcPr>
          <w:p w14:paraId="219E70D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right w:val="nil"/>
            </w:tcBorders>
            <w:vAlign w:val="bottom"/>
            <w:hideMark/>
          </w:tcPr>
          <w:p w14:paraId="565AAE0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right w:val="nil"/>
            </w:tcBorders>
            <w:vAlign w:val="bottom"/>
            <w:hideMark/>
          </w:tcPr>
          <w:p w14:paraId="6FD44EC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7</w:t>
            </w:r>
          </w:p>
        </w:tc>
        <w:tc>
          <w:tcPr>
            <w:tcW w:w="1130" w:type="dxa"/>
            <w:gridSpan w:val="2"/>
            <w:tcBorders>
              <w:top w:val="nil"/>
              <w:left w:val="nil"/>
              <w:right w:val="nil"/>
            </w:tcBorders>
            <w:vAlign w:val="bottom"/>
            <w:hideMark/>
          </w:tcPr>
          <w:p w14:paraId="3EDE7C7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High</w:t>
            </w:r>
          </w:p>
        </w:tc>
        <w:tc>
          <w:tcPr>
            <w:tcW w:w="1129" w:type="dxa"/>
            <w:gridSpan w:val="2"/>
            <w:tcBorders>
              <w:top w:val="nil"/>
              <w:left w:val="nil"/>
              <w:right w:val="nil"/>
            </w:tcBorders>
          </w:tcPr>
          <w:p w14:paraId="6593464D"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75354C4E" w14:textId="5DFCF015" w:rsidTr="00FA148B">
        <w:trPr>
          <w:gridAfter w:val="1"/>
          <w:wAfter w:w="6" w:type="dxa"/>
          <w:trHeight w:val="203"/>
        </w:trPr>
        <w:tc>
          <w:tcPr>
            <w:tcW w:w="453" w:type="dxa"/>
            <w:tcBorders>
              <w:left w:val="nil"/>
              <w:bottom w:val="nil"/>
              <w:right w:val="nil"/>
            </w:tcBorders>
            <w:vAlign w:val="center"/>
            <w:hideMark/>
          </w:tcPr>
          <w:p w14:paraId="1E2F4680" w14:textId="77777777" w:rsidR="00FA148B" w:rsidRPr="00514608" w:rsidRDefault="00FA148B" w:rsidP="004D4BC2">
            <w:pPr>
              <w:spacing w:after="0" w:line="240" w:lineRule="auto"/>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lang w:val="el-GR"/>
                <w14:ligatures w14:val="none"/>
              </w:rPr>
              <w:t>2</w:t>
            </w:r>
            <w:r w:rsidRPr="00514608">
              <w:rPr>
                <w:rFonts w:ascii="Times New Roman" w:eastAsia="Times New Roman" w:hAnsi="Times New Roman" w:cs="Times New Roman"/>
                <w:color w:val="000000"/>
                <w:kern w:val="0"/>
                <w:sz w:val="22"/>
                <w:szCs w:val="22"/>
                <w14:ligatures w14:val="none"/>
              </w:rPr>
              <w:t>0</w:t>
            </w:r>
          </w:p>
        </w:tc>
        <w:tc>
          <w:tcPr>
            <w:tcW w:w="1808" w:type="dxa"/>
            <w:gridSpan w:val="2"/>
            <w:tcBorders>
              <w:left w:val="nil"/>
              <w:bottom w:val="nil"/>
              <w:right w:val="nil"/>
            </w:tcBorders>
            <w:vAlign w:val="bottom"/>
          </w:tcPr>
          <w:p w14:paraId="16B0569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Chernyshov et al. (2013)</w:t>
            </w:r>
          </w:p>
        </w:tc>
        <w:tc>
          <w:tcPr>
            <w:tcW w:w="414" w:type="dxa"/>
            <w:tcBorders>
              <w:left w:val="nil"/>
              <w:bottom w:val="nil"/>
              <w:right w:val="nil"/>
            </w:tcBorders>
            <w:vAlign w:val="bottom"/>
          </w:tcPr>
          <w:p w14:paraId="05F5F01E" w14:textId="77777777" w:rsidR="00FA148B" w:rsidRPr="00514608" w:rsidRDefault="00FA148B" w:rsidP="004D4BC2">
            <w:pPr>
              <w:spacing w:after="0" w:line="240" w:lineRule="auto"/>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left w:val="nil"/>
              <w:bottom w:val="nil"/>
              <w:right w:val="nil"/>
            </w:tcBorders>
            <w:vAlign w:val="bottom"/>
          </w:tcPr>
          <w:p w14:paraId="4709508B" w14:textId="77777777" w:rsidR="00FA148B" w:rsidRPr="00514608" w:rsidRDefault="00FA148B" w:rsidP="004D4BC2">
            <w:pPr>
              <w:spacing w:after="0" w:line="240" w:lineRule="auto"/>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left w:val="nil"/>
              <w:bottom w:val="nil"/>
              <w:right w:val="nil"/>
            </w:tcBorders>
            <w:vAlign w:val="bottom"/>
          </w:tcPr>
          <w:p w14:paraId="4B63AD53" w14:textId="77777777" w:rsidR="00FA148B" w:rsidRPr="00514608" w:rsidRDefault="00FA148B" w:rsidP="004D4BC2">
            <w:pPr>
              <w:spacing w:after="0" w:line="240" w:lineRule="auto"/>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left w:val="nil"/>
              <w:bottom w:val="nil"/>
              <w:right w:val="nil"/>
            </w:tcBorders>
            <w:vAlign w:val="bottom"/>
          </w:tcPr>
          <w:p w14:paraId="49FD3845" w14:textId="77777777" w:rsidR="00FA148B" w:rsidRPr="00514608" w:rsidRDefault="00FA148B" w:rsidP="004D4BC2">
            <w:pPr>
              <w:spacing w:after="0" w:line="240" w:lineRule="auto"/>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left w:val="nil"/>
              <w:bottom w:val="nil"/>
              <w:right w:val="nil"/>
            </w:tcBorders>
            <w:vAlign w:val="bottom"/>
          </w:tcPr>
          <w:p w14:paraId="12649738" w14:textId="77777777" w:rsidR="00FA148B" w:rsidRPr="00514608" w:rsidRDefault="00FA148B" w:rsidP="004D4BC2">
            <w:pPr>
              <w:spacing w:after="0" w:line="240" w:lineRule="auto"/>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 xml:space="preserve">  ★</w:t>
            </w:r>
          </w:p>
        </w:tc>
        <w:tc>
          <w:tcPr>
            <w:tcW w:w="809" w:type="dxa"/>
            <w:tcBorders>
              <w:left w:val="nil"/>
              <w:bottom w:val="nil"/>
              <w:right w:val="nil"/>
            </w:tcBorders>
            <w:vAlign w:val="bottom"/>
          </w:tcPr>
          <w:p w14:paraId="380A0541" w14:textId="77777777" w:rsidR="00FA148B" w:rsidRPr="00514608" w:rsidRDefault="00FA148B" w:rsidP="004D4BC2">
            <w:pPr>
              <w:spacing w:after="0" w:line="240" w:lineRule="auto"/>
              <w:rPr>
                <w:rFonts w:ascii="Times New Roman" w:eastAsia="Times New Roman" w:hAnsi="Times New Roman" w:cs="Times New Roman"/>
                <w:color w:val="000000"/>
                <w:kern w:val="0"/>
                <w:sz w:val="22"/>
                <w:szCs w:val="22"/>
                <w14:ligatures w14:val="none"/>
              </w:rPr>
            </w:pPr>
            <w:r w:rsidRPr="00514608">
              <w:rPr>
                <w:rFonts w:cs="Segoe UI Symbol"/>
                <w:color w:val="000000"/>
                <w:sz w:val="22"/>
                <w:szCs w:val="22"/>
                <w:lang w:val="el-GR"/>
              </w:rPr>
              <w:t xml:space="preserve">    </w:t>
            </w:r>
            <w:r w:rsidRPr="00514608">
              <w:rPr>
                <w:rFonts w:ascii="Segoe UI Symbol" w:hAnsi="Segoe UI Symbol" w:cs="Segoe UI Symbol"/>
                <w:color w:val="000000"/>
                <w:sz w:val="22"/>
                <w:szCs w:val="22"/>
              </w:rPr>
              <w:t>✖</w:t>
            </w:r>
          </w:p>
        </w:tc>
        <w:tc>
          <w:tcPr>
            <w:tcW w:w="681" w:type="dxa"/>
            <w:tcBorders>
              <w:left w:val="nil"/>
              <w:bottom w:val="nil"/>
              <w:right w:val="nil"/>
            </w:tcBorders>
            <w:vAlign w:val="bottom"/>
          </w:tcPr>
          <w:p w14:paraId="73785425" w14:textId="77777777" w:rsidR="00FA148B" w:rsidRPr="00514608" w:rsidRDefault="00FA148B" w:rsidP="004D4BC2">
            <w:pPr>
              <w:spacing w:after="0" w:line="240" w:lineRule="auto"/>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left w:val="nil"/>
              <w:bottom w:val="nil"/>
              <w:right w:val="nil"/>
            </w:tcBorders>
            <w:vAlign w:val="bottom"/>
          </w:tcPr>
          <w:p w14:paraId="6A40FEDC" w14:textId="77777777" w:rsidR="00FA148B" w:rsidRPr="00514608" w:rsidRDefault="00FA148B" w:rsidP="004D4BC2">
            <w:pPr>
              <w:spacing w:after="0" w:line="240" w:lineRule="auto"/>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left w:val="nil"/>
              <w:bottom w:val="nil"/>
              <w:right w:val="nil"/>
            </w:tcBorders>
            <w:vAlign w:val="bottom"/>
          </w:tcPr>
          <w:p w14:paraId="5A7E1BA8" w14:textId="77777777" w:rsidR="00FA148B" w:rsidRPr="00514608" w:rsidRDefault="00FA148B" w:rsidP="004D4BC2">
            <w:pPr>
              <w:spacing w:after="0" w:line="240" w:lineRule="auto"/>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 xml:space="preserve">  ✖</w:t>
            </w:r>
          </w:p>
        </w:tc>
        <w:tc>
          <w:tcPr>
            <w:tcW w:w="759" w:type="dxa"/>
            <w:tcBorders>
              <w:left w:val="nil"/>
              <w:bottom w:val="nil"/>
              <w:right w:val="nil"/>
            </w:tcBorders>
            <w:vAlign w:val="bottom"/>
          </w:tcPr>
          <w:p w14:paraId="32F7DECA" w14:textId="77777777" w:rsidR="00FA148B" w:rsidRPr="00514608" w:rsidRDefault="00FA148B" w:rsidP="004D4BC2">
            <w:pPr>
              <w:spacing w:after="0" w:line="240" w:lineRule="auto"/>
              <w:rPr>
                <w:rFonts w:ascii="Times New Roman" w:eastAsia="Times New Roman" w:hAnsi="Times New Roman" w:cs="Times New Roman"/>
                <w:b/>
                <w:bCs/>
                <w:color w:val="000000"/>
                <w:kern w:val="0"/>
                <w:sz w:val="22"/>
                <w:szCs w:val="22"/>
                <w14:ligatures w14:val="none"/>
              </w:rPr>
            </w:pPr>
            <w:r w:rsidRPr="00514608">
              <w:rPr>
                <w:rFonts w:ascii="Times New Roman" w:hAnsi="Times New Roman" w:cs="Times New Roman"/>
                <w:color w:val="000000"/>
                <w:sz w:val="22"/>
                <w:szCs w:val="22"/>
                <w:lang w:val="el-GR"/>
              </w:rPr>
              <w:t xml:space="preserve">   </w:t>
            </w:r>
            <w:r w:rsidRPr="00514608">
              <w:rPr>
                <w:rFonts w:ascii="Times New Roman" w:hAnsi="Times New Roman" w:cs="Times New Roman"/>
                <w:color w:val="000000"/>
                <w:sz w:val="22"/>
                <w:szCs w:val="22"/>
              </w:rPr>
              <w:t>6</w:t>
            </w:r>
          </w:p>
        </w:tc>
        <w:tc>
          <w:tcPr>
            <w:tcW w:w="415" w:type="dxa"/>
            <w:tcBorders>
              <w:left w:val="nil"/>
              <w:bottom w:val="nil"/>
              <w:right w:val="nil"/>
            </w:tcBorders>
            <w:vAlign w:val="bottom"/>
          </w:tcPr>
          <w:p w14:paraId="6A2AAE4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left w:val="nil"/>
              <w:bottom w:val="nil"/>
              <w:right w:val="nil"/>
            </w:tcBorders>
            <w:vAlign w:val="bottom"/>
          </w:tcPr>
          <w:p w14:paraId="026D54F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left w:val="nil"/>
              <w:bottom w:val="nil"/>
              <w:right w:val="nil"/>
            </w:tcBorders>
            <w:vAlign w:val="bottom"/>
          </w:tcPr>
          <w:p w14:paraId="3760E91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left w:val="nil"/>
              <w:bottom w:val="nil"/>
              <w:right w:val="nil"/>
            </w:tcBorders>
            <w:vAlign w:val="bottom"/>
          </w:tcPr>
          <w:p w14:paraId="1BDABFA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left w:val="nil"/>
              <w:bottom w:val="nil"/>
              <w:right w:val="nil"/>
            </w:tcBorders>
            <w:vAlign w:val="bottom"/>
          </w:tcPr>
          <w:p w14:paraId="31F7E95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left w:val="nil"/>
              <w:bottom w:val="nil"/>
              <w:right w:val="nil"/>
            </w:tcBorders>
            <w:vAlign w:val="bottom"/>
          </w:tcPr>
          <w:p w14:paraId="0EBEE5B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left w:val="nil"/>
              <w:bottom w:val="nil"/>
              <w:right w:val="nil"/>
            </w:tcBorders>
            <w:vAlign w:val="bottom"/>
          </w:tcPr>
          <w:p w14:paraId="4C7EE7F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left w:val="nil"/>
              <w:bottom w:val="nil"/>
              <w:right w:val="nil"/>
            </w:tcBorders>
            <w:vAlign w:val="bottom"/>
          </w:tcPr>
          <w:p w14:paraId="3B966DD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6</w:t>
            </w:r>
          </w:p>
        </w:tc>
        <w:tc>
          <w:tcPr>
            <w:tcW w:w="1130" w:type="dxa"/>
            <w:gridSpan w:val="2"/>
            <w:tcBorders>
              <w:left w:val="nil"/>
              <w:bottom w:val="nil"/>
              <w:right w:val="nil"/>
            </w:tcBorders>
            <w:vAlign w:val="bottom"/>
          </w:tcPr>
          <w:p w14:paraId="15017D6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High</w:t>
            </w:r>
          </w:p>
        </w:tc>
        <w:tc>
          <w:tcPr>
            <w:tcW w:w="1129" w:type="dxa"/>
            <w:gridSpan w:val="2"/>
            <w:tcBorders>
              <w:left w:val="nil"/>
              <w:bottom w:val="nil"/>
              <w:right w:val="nil"/>
            </w:tcBorders>
          </w:tcPr>
          <w:p w14:paraId="4B9335FC"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263D27B4" w14:textId="698AF503" w:rsidTr="00FA148B">
        <w:trPr>
          <w:gridAfter w:val="1"/>
          <w:wAfter w:w="6" w:type="dxa"/>
          <w:trHeight w:val="203"/>
        </w:trPr>
        <w:tc>
          <w:tcPr>
            <w:tcW w:w="453" w:type="dxa"/>
            <w:tcBorders>
              <w:top w:val="nil"/>
              <w:left w:val="nil"/>
              <w:bottom w:val="nil"/>
              <w:right w:val="nil"/>
            </w:tcBorders>
            <w:vAlign w:val="center"/>
            <w:hideMark/>
          </w:tcPr>
          <w:p w14:paraId="18BD55C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21</w:t>
            </w:r>
          </w:p>
        </w:tc>
        <w:tc>
          <w:tcPr>
            <w:tcW w:w="1808" w:type="dxa"/>
            <w:gridSpan w:val="2"/>
            <w:tcBorders>
              <w:top w:val="nil"/>
              <w:left w:val="nil"/>
              <w:bottom w:val="nil"/>
              <w:right w:val="nil"/>
            </w:tcBorders>
            <w:vAlign w:val="bottom"/>
          </w:tcPr>
          <w:p w14:paraId="328FAC0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Cummings et al. (2010)</w:t>
            </w:r>
          </w:p>
        </w:tc>
        <w:tc>
          <w:tcPr>
            <w:tcW w:w="414" w:type="dxa"/>
            <w:tcBorders>
              <w:top w:val="nil"/>
              <w:left w:val="nil"/>
              <w:bottom w:val="nil"/>
              <w:right w:val="nil"/>
            </w:tcBorders>
            <w:vAlign w:val="bottom"/>
          </w:tcPr>
          <w:p w14:paraId="4CC8278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35A0E70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8CB6C2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F00FCF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53F67A9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31CA807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40AE841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020DFE5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6DE2E18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33F2483E" w14:textId="77777777" w:rsidR="00FA148B" w:rsidRPr="00514608" w:rsidRDefault="00FA148B" w:rsidP="004D4BC2">
            <w:pPr>
              <w:spacing w:after="0" w:line="240" w:lineRule="auto"/>
              <w:jc w:val="center"/>
              <w:rPr>
                <w:rFonts w:ascii="Times New Roman" w:eastAsia="Times New Roman" w:hAnsi="Times New Roman" w:cs="Times New Roman"/>
                <w:b/>
                <w:bCs/>
                <w:color w:val="000000"/>
                <w:kern w:val="0"/>
                <w:sz w:val="22"/>
                <w:szCs w:val="22"/>
                <w14:ligatures w14:val="none"/>
              </w:rPr>
            </w:pPr>
            <w:r w:rsidRPr="00514608">
              <w:rPr>
                <w:rFonts w:ascii="Times New Roman" w:hAnsi="Times New Roman" w:cs="Times New Roman"/>
                <w:color w:val="000000"/>
                <w:sz w:val="22"/>
                <w:szCs w:val="22"/>
              </w:rPr>
              <w:t>5</w:t>
            </w:r>
          </w:p>
        </w:tc>
        <w:tc>
          <w:tcPr>
            <w:tcW w:w="415" w:type="dxa"/>
            <w:tcBorders>
              <w:top w:val="nil"/>
              <w:left w:val="nil"/>
              <w:bottom w:val="nil"/>
              <w:right w:val="nil"/>
            </w:tcBorders>
            <w:vAlign w:val="bottom"/>
          </w:tcPr>
          <w:p w14:paraId="70CA416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A3CB05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545C6D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0EAA3D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449B3DC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29CCAC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241B823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4E60517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6</w:t>
            </w:r>
          </w:p>
        </w:tc>
        <w:tc>
          <w:tcPr>
            <w:tcW w:w="1130" w:type="dxa"/>
            <w:gridSpan w:val="2"/>
            <w:tcBorders>
              <w:top w:val="nil"/>
              <w:left w:val="nil"/>
              <w:bottom w:val="nil"/>
              <w:right w:val="nil"/>
            </w:tcBorders>
            <w:vAlign w:val="bottom"/>
          </w:tcPr>
          <w:p w14:paraId="60227DB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12E66695"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6D5587F1" w14:textId="2BFA2A96" w:rsidTr="00FA148B">
        <w:trPr>
          <w:gridAfter w:val="1"/>
          <w:wAfter w:w="6" w:type="dxa"/>
          <w:trHeight w:val="203"/>
        </w:trPr>
        <w:tc>
          <w:tcPr>
            <w:tcW w:w="453" w:type="dxa"/>
            <w:tcBorders>
              <w:top w:val="nil"/>
              <w:left w:val="nil"/>
              <w:bottom w:val="nil"/>
              <w:right w:val="nil"/>
            </w:tcBorders>
            <w:vAlign w:val="center"/>
            <w:hideMark/>
          </w:tcPr>
          <w:p w14:paraId="1328D88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22</w:t>
            </w:r>
          </w:p>
        </w:tc>
        <w:tc>
          <w:tcPr>
            <w:tcW w:w="1808" w:type="dxa"/>
            <w:gridSpan w:val="2"/>
            <w:tcBorders>
              <w:top w:val="nil"/>
              <w:left w:val="nil"/>
              <w:bottom w:val="nil"/>
              <w:right w:val="nil"/>
            </w:tcBorders>
            <w:vAlign w:val="bottom"/>
          </w:tcPr>
          <w:p w14:paraId="2108102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Morawska et al. (2022)</w:t>
            </w:r>
          </w:p>
        </w:tc>
        <w:tc>
          <w:tcPr>
            <w:tcW w:w="414" w:type="dxa"/>
            <w:tcBorders>
              <w:top w:val="nil"/>
              <w:left w:val="nil"/>
              <w:bottom w:val="nil"/>
              <w:right w:val="nil"/>
            </w:tcBorders>
            <w:vAlign w:val="bottom"/>
          </w:tcPr>
          <w:p w14:paraId="4D60A93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1047B4C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9EE6F4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B2F2FB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1C453E5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277478E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3A4FEB3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26FFBC5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3BE9AFF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0F0FBC4C" w14:textId="77777777" w:rsidR="00FA148B" w:rsidRPr="00514608" w:rsidRDefault="00FA148B" w:rsidP="004D4BC2">
            <w:pPr>
              <w:spacing w:after="0" w:line="240" w:lineRule="auto"/>
              <w:jc w:val="center"/>
              <w:rPr>
                <w:rFonts w:ascii="Times New Roman" w:eastAsia="Times New Roman" w:hAnsi="Times New Roman" w:cs="Times New Roman"/>
                <w:b/>
                <w:bCs/>
                <w:color w:val="000000"/>
                <w:kern w:val="0"/>
                <w:sz w:val="22"/>
                <w:szCs w:val="22"/>
                <w14:ligatures w14:val="none"/>
              </w:rPr>
            </w:pPr>
            <w:r w:rsidRPr="00514608">
              <w:rPr>
                <w:rFonts w:ascii="Times New Roman" w:hAnsi="Times New Roman" w:cs="Times New Roman"/>
                <w:b/>
                <w:bCs/>
                <w:color w:val="000000"/>
                <w:kern w:val="0"/>
                <w:sz w:val="22"/>
                <w:szCs w:val="22"/>
                <w14:ligatures w14:val="none"/>
              </w:rPr>
              <w:t>7</w:t>
            </w:r>
          </w:p>
        </w:tc>
        <w:tc>
          <w:tcPr>
            <w:tcW w:w="415" w:type="dxa"/>
            <w:tcBorders>
              <w:top w:val="nil"/>
              <w:left w:val="nil"/>
              <w:bottom w:val="nil"/>
              <w:right w:val="nil"/>
            </w:tcBorders>
            <w:vAlign w:val="bottom"/>
          </w:tcPr>
          <w:p w14:paraId="69B759D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9FF849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A8DB69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49A2D21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662934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EB8B2E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5EB3426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1E0702A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6</w:t>
            </w:r>
          </w:p>
        </w:tc>
        <w:tc>
          <w:tcPr>
            <w:tcW w:w="1130" w:type="dxa"/>
            <w:gridSpan w:val="2"/>
            <w:tcBorders>
              <w:top w:val="nil"/>
              <w:left w:val="nil"/>
              <w:bottom w:val="nil"/>
              <w:right w:val="nil"/>
            </w:tcBorders>
            <w:vAlign w:val="bottom"/>
          </w:tcPr>
          <w:p w14:paraId="0DFE3C2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374088C5"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0FF3C53C" w14:textId="41CBC3F5" w:rsidTr="00FA148B">
        <w:trPr>
          <w:gridAfter w:val="1"/>
          <w:wAfter w:w="6" w:type="dxa"/>
          <w:trHeight w:val="203"/>
        </w:trPr>
        <w:tc>
          <w:tcPr>
            <w:tcW w:w="453" w:type="dxa"/>
            <w:tcBorders>
              <w:top w:val="nil"/>
              <w:left w:val="nil"/>
              <w:bottom w:val="nil"/>
              <w:right w:val="nil"/>
            </w:tcBorders>
            <w:vAlign w:val="center"/>
            <w:hideMark/>
          </w:tcPr>
          <w:p w14:paraId="054D0D1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23</w:t>
            </w:r>
          </w:p>
        </w:tc>
        <w:tc>
          <w:tcPr>
            <w:tcW w:w="1808" w:type="dxa"/>
            <w:gridSpan w:val="2"/>
            <w:tcBorders>
              <w:top w:val="nil"/>
              <w:left w:val="nil"/>
              <w:bottom w:val="nil"/>
              <w:right w:val="nil"/>
            </w:tcBorders>
            <w:vAlign w:val="bottom"/>
          </w:tcPr>
          <w:p w14:paraId="77FC95A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Pedersen et al. (2021)</w:t>
            </w:r>
          </w:p>
        </w:tc>
        <w:tc>
          <w:tcPr>
            <w:tcW w:w="414" w:type="dxa"/>
            <w:tcBorders>
              <w:top w:val="nil"/>
              <w:left w:val="nil"/>
              <w:bottom w:val="nil"/>
              <w:right w:val="nil"/>
            </w:tcBorders>
            <w:vAlign w:val="bottom"/>
          </w:tcPr>
          <w:p w14:paraId="3006277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7726087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9202C4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24E7DE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083FC01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10B7D67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77AA827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635C122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5E30626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013C61F7" w14:textId="77777777" w:rsidR="00FA148B" w:rsidRPr="00514608" w:rsidRDefault="00FA148B" w:rsidP="004D4BC2">
            <w:pPr>
              <w:spacing w:after="0" w:line="240" w:lineRule="auto"/>
              <w:jc w:val="center"/>
              <w:rPr>
                <w:rFonts w:ascii="Times New Roman" w:eastAsia="Times New Roman" w:hAnsi="Times New Roman" w:cs="Times New Roman"/>
                <w:b/>
                <w:bCs/>
                <w:color w:val="000000"/>
                <w:kern w:val="0"/>
                <w:sz w:val="22"/>
                <w:szCs w:val="22"/>
                <w14:ligatures w14:val="none"/>
              </w:rPr>
            </w:pPr>
            <w:r w:rsidRPr="00514608">
              <w:rPr>
                <w:rFonts w:ascii="Times New Roman" w:hAnsi="Times New Roman" w:cs="Times New Roman"/>
                <w:color w:val="000000"/>
                <w:sz w:val="22"/>
                <w:szCs w:val="22"/>
              </w:rPr>
              <w:t>8</w:t>
            </w:r>
          </w:p>
        </w:tc>
        <w:tc>
          <w:tcPr>
            <w:tcW w:w="415" w:type="dxa"/>
            <w:tcBorders>
              <w:top w:val="nil"/>
              <w:left w:val="nil"/>
              <w:bottom w:val="nil"/>
              <w:right w:val="nil"/>
            </w:tcBorders>
            <w:vAlign w:val="bottom"/>
          </w:tcPr>
          <w:p w14:paraId="0486F1F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47FD2AC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56600E4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E1010B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95EC17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330721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44955B8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30E54A5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5</w:t>
            </w:r>
          </w:p>
        </w:tc>
        <w:tc>
          <w:tcPr>
            <w:tcW w:w="1130" w:type="dxa"/>
            <w:gridSpan w:val="2"/>
            <w:tcBorders>
              <w:top w:val="nil"/>
              <w:left w:val="nil"/>
              <w:bottom w:val="nil"/>
              <w:right w:val="nil"/>
            </w:tcBorders>
            <w:vAlign w:val="bottom"/>
          </w:tcPr>
          <w:p w14:paraId="6761046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Moderate</w:t>
            </w:r>
          </w:p>
        </w:tc>
        <w:tc>
          <w:tcPr>
            <w:tcW w:w="1129" w:type="dxa"/>
            <w:gridSpan w:val="2"/>
            <w:tcBorders>
              <w:top w:val="nil"/>
              <w:left w:val="nil"/>
              <w:bottom w:val="nil"/>
              <w:right w:val="nil"/>
            </w:tcBorders>
          </w:tcPr>
          <w:p w14:paraId="41297867"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568B09F3" w14:textId="6EFCDE8F" w:rsidTr="00FA148B">
        <w:trPr>
          <w:gridAfter w:val="1"/>
          <w:wAfter w:w="6" w:type="dxa"/>
          <w:trHeight w:val="203"/>
        </w:trPr>
        <w:tc>
          <w:tcPr>
            <w:tcW w:w="453" w:type="dxa"/>
            <w:tcBorders>
              <w:top w:val="nil"/>
              <w:left w:val="nil"/>
              <w:bottom w:val="nil"/>
              <w:right w:val="nil"/>
            </w:tcBorders>
            <w:vAlign w:val="center"/>
            <w:hideMark/>
          </w:tcPr>
          <w:p w14:paraId="15E2370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24</w:t>
            </w:r>
          </w:p>
        </w:tc>
        <w:tc>
          <w:tcPr>
            <w:tcW w:w="1808" w:type="dxa"/>
            <w:gridSpan w:val="2"/>
            <w:tcBorders>
              <w:top w:val="nil"/>
              <w:left w:val="nil"/>
              <w:bottom w:val="nil"/>
              <w:right w:val="nil"/>
            </w:tcBorders>
            <w:vAlign w:val="bottom"/>
          </w:tcPr>
          <w:p w14:paraId="22661C8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Jung et al. (2023)</w:t>
            </w:r>
          </w:p>
        </w:tc>
        <w:tc>
          <w:tcPr>
            <w:tcW w:w="414" w:type="dxa"/>
            <w:tcBorders>
              <w:top w:val="nil"/>
              <w:left w:val="nil"/>
              <w:bottom w:val="nil"/>
              <w:right w:val="nil"/>
            </w:tcBorders>
            <w:vAlign w:val="bottom"/>
          </w:tcPr>
          <w:p w14:paraId="4260383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005A388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038628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E2783D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3CF9D84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57EBCBD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0BF847C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4EE6987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7F744B7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2B8041E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lang w:val="el-GR"/>
                <w14:ligatures w14:val="none"/>
              </w:rPr>
            </w:pPr>
            <w:r w:rsidRPr="00514608">
              <w:rPr>
                <w:rFonts w:ascii="Times New Roman" w:hAnsi="Times New Roman" w:cs="Times New Roman"/>
                <w:color w:val="000000"/>
                <w:sz w:val="22"/>
                <w:szCs w:val="22"/>
                <w:lang w:val="el-GR"/>
              </w:rPr>
              <w:t>8</w:t>
            </w:r>
          </w:p>
        </w:tc>
        <w:tc>
          <w:tcPr>
            <w:tcW w:w="415" w:type="dxa"/>
            <w:tcBorders>
              <w:top w:val="nil"/>
              <w:left w:val="nil"/>
              <w:bottom w:val="nil"/>
              <w:right w:val="nil"/>
            </w:tcBorders>
            <w:vAlign w:val="bottom"/>
          </w:tcPr>
          <w:p w14:paraId="726D89A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F465E6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9A058C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77AAF8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58AC6A7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97C44D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5F6908F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5B8A2CB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7</w:t>
            </w:r>
          </w:p>
        </w:tc>
        <w:tc>
          <w:tcPr>
            <w:tcW w:w="1130" w:type="dxa"/>
            <w:gridSpan w:val="2"/>
            <w:tcBorders>
              <w:top w:val="nil"/>
              <w:left w:val="nil"/>
              <w:bottom w:val="nil"/>
              <w:right w:val="nil"/>
            </w:tcBorders>
            <w:vAlign w:val="bottom"/>
          </w:tcPr>
          <w:p w14:paraId="5EE371A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75F2F74D"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27A56B8F" w14:textId="05063FC9" w:rsidTr="00FA148B">
        <w:trPr>
          <w:gridAfter w:val="1"/>
          <w:wAfter w:w="6" w:type="dxa"/>
          <w:trHeight w:val="203"/>
        </w:trPr>
        <w:tc>
          <w:tcPr>
            <w:tcW w:w="453" w:type="dxa"/>
            <w:tcBorders>
              <w:top w:val="nil"/>
              <w:left w:val="nil"/>
              <w:bottom w:val="nil"/>
              <w:right w:val="nil"/>
            </w:tcBorders>
            <w:vAlign w:val="center"/>
            <w:hideMark/>
          </w:tcPr>
          <w:p w14:paraId="2F098EA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25</w:t>
            </w:r>
          </w:p>
        </w:tc>
        <w:tc>
          <w:tcPr>
            <w:tcW w:w="1808" w:type="dxa"/>
            <w:gridSpan w:val="2"/>
            <w:tcBorders>
              <w:top w:val="nil"/>
              <w:left w:val="nil"/>
              <w:bottom w:val="nil"/>
              <w:right w:val="nil"/>
            </w:tcBorders>
            <w:vAlign w:val="bottom"/>
          </w:tcPr>
          <w:p w14:paraId="1CB2CC0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Fathi et al. (2016)</w:t>
            </w:r>
          </w:p>
        </w:tc>
        <w:tc>
          <w:tcPr>
            <w:tcW w:w="414" w:type="dxa"/>
            <w:tcBorders>
              <w:top w:val="nil"/>
              <w:left w:val="nil"/>
              <w:bottom w:val="nil"/>
              <w:right w:val="nil"/>
            </w:tcBorders>
            <w:vAlign w:val="bottom"/>
          </w:tcPr>
          <w:p w14:paraId="1248F75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1445883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4A86937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7D544D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3BBF579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3690AB2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6703BD5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1583338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655BBC9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0B5F002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6</w:t>
            </w:r>
          </w:p>
        </w:tc>
        <w:tc>
          <w:tcPr>
            <w:tcW w:w="415" w:type="dxa"/>
            <w:tcBorders>
              <w:top w:val="nil"/>
              <w:left w:val="nil"/>
              <w:bottom w:val="nil"/>
              <w:right w:val="nil"/>
            </w:tcBorders>
            <w:vAlign w:val="bottom"/>
          </w:tcPr>
          <w:p w14:paraId="5696292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59B53AC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89C789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45CB680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763150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F2AC61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46FE800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2C82694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5</w:t>
            </w:r>
          </w:p>
        </w:tc>
        <w:tc>
          <w:tcPr>
            <w:tcW w:w="1130" w:type="dxa"/>
            <w:gridSpan w:val="2"/>
            <w:tcBorders>
              <w:top w:val="nil"/>
              <w:left w:val="nil"/>
              <w:bottom w:val="nil"/>
              <w:right w:val="nil"/>
            </w:tcBorders>
            <w:vAlign w:val="bottom"/>
          </w:tcPr>
          <w:p w14:paraId="220EAA3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Moderate</w:t>
            </w:r>
          </w:p>
        </w:tc>
        <w:tc>
          <w:tcPr>
            <w:tcW w:w="1129" w:type="dxa"/>
            <w:gridSpan w:val="2"/>
            <w:tcBorders>
              <w:top w:val="nil"/>
              <w:left w:val="nil"/>
              <w:bottom w:val="nil"/>
              <w:right w:val="nil"/>
            </w:tcBorders>
          </w:tcPr>
          <w:p w14:paraId="5BC9AA68"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0115DE08" w14:textId="629B2DF2" w:rsidTr="00FA148B">
        <w:trPr>
          <w:gridAfter w:val="1"/>
          <w:wAfter w:w="6" w:type="dxa"/>
          <w:trHeight w:val="203"/>
        </w:trPr>
        <w:tc>
          <w:tcPr>
            <w:tcW w:w="453" w:type="dxa"/>
            <w:tcBorders>
              <w:top w:val="nil"/>
              <w:left w:val="nil"/>
              <w:bottom w:val="nil"/>
              <w:right w:val="nil"/>
            </w:tcBorders>
            <w:vAlign w:val="center"/>
            <w:hideMark/>
          </w:tcPr>
          <w:p w14:paraId="101C036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lastRenderedPageBreak/>
              <w:t>26</w:t>
            </w:r>
          </w:p>
        </w:tc>
        <w:tc>
          <w:tcPr>
            <w:tcW w:w="1808" w:type="dxa"/>
            <w:gridSpan w:val="2"/>
            <w:tcBorders>
              <w:top w:val="nil"/>
              <w:left w:val="nil"/>
              <w:bottom w:val="nil"/>
              <w:right w:val="nil"/>
            </w:tcBorders>
            <w:vAlign w:val="bottom"/>
          </w:tcPr>
          <w:p w14:paraId="1DBC221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Saeki et al. (2023)</w:t>
            </w:r>
          </w:p>
        </w:tc>
        <w:tc>
          <w:tcPr>
            <w:tcW w:w="414" w:type="dxa"/>
            <w:tcBorders>
              <w:top w:val="nil"/>
              <w:left w:val="nil"/>
              <w:bottom w:val="nil"/>
              <w:right w:val="nil"/>
            </w:tcBorders>
            <w:vAlign w:val="bottom"/>
          </w:tcPr>
          <w:p w14:paraId="5574E71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00D1EDD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09E297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EA8DA2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4EC6B49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380A1A6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76A4671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1C12DC1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1A92C51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0B9EB4B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7</w:t>
            </w:r>
          </w:p>
        </w:tc>
        <w:tc>
          <w:tcPr>
            <w:tcW w:w="415" w:type="dxa"/>
            <w:tcBorders>
              <w:top w:val="nil"/>
              <w:left w:val="nil"/>
              <w:bottom w:val="nil"/>
              <w:right w:val="nil"/>
            </w:tcBorders>
            <w:vAlign w:val="bottom"/>
          </w:tcPr>
          <w:p w14:paraId="6287389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89261C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2BDEB3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AF60B7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C23276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BAA88F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0855EFC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63DD9DF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kern w:val="0"/>
                <w:sz w:val="22"/>
                <w:szCs w:val="22"/>
                <w14:ligatures w14:val="none"/>
              </w:rPr>
              <w:t>6</w:t>
            </w:r>
          </w:p>
        </w:tc>
        <w:tc>
          <w:tcPr>
            <w:tcW w:w="1130" w:type="dxa"/>
            <w:gridSpan w:val="2"/>
            <w:tcBorders>
              <w:top w:val="nil"/>
              <w:left w:val="nil"/>
              <w:bottom w:val="nil"/>
              <w:right w:val="nil"/>
            </w:tcBorders>
            <w:vAlign w:val="bottom"/>
          </w:tcPr>
          <w:p w14:paraId="48019DF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763E98C4"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427FFBEC" w14:textId="5A77A112" w:rsidTr="00FA148B">
        <w:trPr>
          <w:gridAfter w:val="1"/>
          <w:wAfter w:w="6" w:type="dxa"/>
          <w:trHeight w:val="203"/>
        </w:trPr>
        <w:tc>
          <w:tcPr>
            <w:tcW w:w="453" w:type="dxa"/>
            <w:tcBorders>
              <w:top w:val="nil"/>
              <w:left w:val="nil"/>
              <w:bottom w:val="nil"/>
              <w:right w:val="nil"/>
            </w:tcBorders>
            <w:vAlign w:val="center"/>
            <w:hideMark/>
          </w:tcPr>
          <w:p w14:paraId="3EF38F7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27</w:t>
            </w:r>
          </w:p>
        </w:tc>
        <w:tc>
          <w:tcPr>
            <w:tcW w:w="1808" w:type="dxa"/>
            <w:gridSpan w:val="2"/>
            <w:tcBorders>
              <w:top w:val="nil"/>
              <w:left w:val="nil"/>
              <w:bottom w:val="nil"/>
              <w:right w:val="nil"/>
            </w:tcBorders>
            <w:vAlign w:val="bottom"/>
          </w:tcPr>
          <w:p w14:paraId="20D337F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Otsuka et al. (2024)</w:t>
            </w:r>
          </w:p>
        </w:tc>
        <w:tc>
          <w:tcPr>
            <w:tcW w:w="414" w:type="dxa"/>
            <w:tcBorders>
              <w:top w:val="nil"/>
              <w:left w:val="nil"/>
              <w:bottom w:val="nil"/>
              <w:right w:val="nil"/>
            </w:tcBorders>
            <w:vAlign w:val="bottom"/>
          </w:tcPr>
          <w:p w14:paraId="621720C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2C522E0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7BD201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5D8589E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6708DB9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59DD9DF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2602636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44AC294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1BB77D5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6950BE4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9</w:t>
            </w:r>
          </w:p>
        </w:tc>
        <w:tc>
          <w:tcPr>
            <w:tcW w:w="415" w:type="dxa"/>
            <w:tcBorders>
              <w:top w:val="nil"/>
              <w:left w:val="nil"/>
              <w:bottom w:val="nil"/>
              <w:right w:val="nil"/>
            </w:tcBorders>
            <w:vAlign w:val="bottom"/>
          </w:tcPr>
          <w:p w14:paraId="599FDEA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52D0C4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C3DADD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5427F4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5319716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2214A0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2220AEF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5AE48F0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7</w:t>
            </w:r>
          </w:p>
        </w:tc>
        <w:tc>
          <w:tcPr>
            <w:tcW w:w="1130" w:type="dxa"/>
            <w:gridSpan w:val="2"/>
            <w:tcBorders>
              <w:top w:val="nil"/>
              <w:left w:val="nil"/>
              <w:bottom w:val="nil"/>
              <w:right w:val="nil"/>
            </w:tcBorders>
            <w:vAlign w:val="bottom"/>
          </w:tcPr>
          <w:p w14:paraId="0D4F9E7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3A6B11C5"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7D7F511A" w14:textId="3895916D" w:rsidTr="00FA148B">
        <w:trPr>
          <w:gridAfter w:val="1"/>
          <w:wAfter w:w="6" w:type="dxa"/>
          <w:trHeight w:val="203"/>
        </w:trPr>
        <w:tc>
          <w:tcPr>
            <w:tcW w:w="453" w:type="dxa"/>
            <w:tcBorders>
              <w:top w:val="nil"/>
              <w:left w:val="nil"/>
              <w:bottom w:val="nil"/>
              <w:right w:val="nil"/>
            </w:tcBorders>
            <w:vAlign w:val="center"/>
            <w:hideMark/>
          </w:tcPr>
          <w:p w14:paraId="42F076C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28</w:t>
            </w:r>
          </w:p>
        </w:tc>
        <w:tc>
          <w:tcPr>
            <w:tcW w:w="1808" w:type="dxa"/>
            <w:gridSpan w:val="2"/>
            <w:tcBorders>
              <w:top w:val="nil"/>
              <w:left w:val="nil"/>
              <w:bottom w:val="nil"/>
              <w:right w:val="nil"/>
            </w:tcBorders>
            <w:vAlign w:val="bottom"/>
          </w:tcPr>
          <w:p w14:paraId="1E08CB24" w14:textId="0F05C0A6"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Ra</w:t>
            </w:r>
            <w:r>
              <w:rPr>
                <w:rFonts w:ascii="Times New Roman" w:hAnsi="Times New Roman" w:cs="Times New Roman"/>
                <w:color w:val="000000"/>
                <w:sz w:val="22"/>
                <w:szCs w:val="22"/>
              </w:rPr>
              <w:t>z</w:t>
            </w:r>
            <w:r w:rsidRPr="00514608">
              <w:rPr>
                <w:rFonts w:ascii="Times New Roman" w:hAnsi="Times New Roman" w:cs="Times New Roman"/>
                <w:color w:val="000000"/>
                <w:sz w:val="22"/>
                <w:szCs w:val="22"/>
              </w:rPr>
              <w:t>natović</w:t>
            </w:r>
            <w:r>
              <w:rPr>
                <w:rFonts w:ascii="Times New Roman" w:hAnsi="Times New Roman" w:cs="Times New Roman"/>
                <w:color w:val="000000"/>
                <w:sz w:val="22"/>
                <w:szCs w:val="22"/>
              </w:rPr>
              <w:t xml:space="preserve"> </w:t>
            </w:r>
            <w:r w:rsidRPr="008262DE">
              <w:rPr>
                <w:rFonts w:ascii="Times New Roman" w:eastAsia="MS Mincho" w:hAnsi="Times New Roman" w:cs="Times New Roman"/>
                <w:kern w:val="0"/>
                <w:sz w:val="22"/>
                <w:szCs w:val="22"/>
                <w:lang w:eastAsia="en-US"/>
                <w14:ligatures w14:val="none"/>
              </w:rPr>
              <w:t xml:space="preserve"> Djurovic </w:t>
            </w:r>
            <w:r w:rsidRPr="00514608">
              <w:rPr>
                <w:rFonts w:ascii="Times New Roman" w:hAnsi="Times New Roman" w:cs="Times New Roman"/>
                <w:color w:val="000000"/>
                <w:sz w:val="22"/>
                <w:szCs w:val="22"/>
              </w:rPr>
              <w:t>(2020)</w:t>
            </w:r>
          </w:p>
        </w:tc>
        <w:tc>
          <w:tcPr>
            <w:tcW w:w="414" w:type="dxa"/>
            <w:tcBorders>
              <w:top w:val="nil"/>
              <w:left w:val="nil"/>
              <w:bottom w:val="nil"/>
              <w:right w:val="nil"/>
            </w:tcBorders>
            <w:vAlign w:val="bottom"/>
          </w:tcPr>
          <w:p w14:paraId="5265F5A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2C8EC04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B72E96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27152E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50859E1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310F9B9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3ED11DF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777851D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5DE8AAA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41E6B05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8</w:t>
            </w:r>
          </w:p>
        </w:tc>
        <w:tc>
          <w:tcPr>
            <w:tcW w:w="415" w:type="dxa"/>
            <w:tcBorders>
              <w:top w:val="nil"/>
              <w:left w:val="nil"/>
              <w:bottom w:val="nil"/>
              <w:right w:val="nil"/>
            </w:tcBorders>
            <w:vAlign w:val="bottom"/>
          </w:tcPr>
          <w:p w14:paraId="4A07C8E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7B2405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C5A68C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373403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7742DD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F0E739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1875E27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7D7EC5E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kern w:val="0"/>
                <w:sz w:val="22"/>
                <w:szCs w:val="22"/>
                <w14:ligatures w14:val="none"/>
              </w:rPr>
              <w:t>6</w:t>
            </w:r>
          </w:p>
        </w:tc>
        <w:tc>
          <w:tcPr>
            <w:tcW w:w="1130" w:type="dxa"/>
            <w:gridSpan w:val="2"/>
            <w:tcBorders>
              <w:top w:val="nil"/>
              <w:left w:val="nil"/>
              <w:bottom w:val="nil"/>
              <w:right w:val="nil"/>
            </w:tcBorders>
            <w:vAlign w:val="bottom"/>
          </w:tcPr>
          <w:p w14:paraId="037A14D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Moderate</w:t>
            </w:r>
          </w:p>
        </w:tc>
        <w:tc>
          <w:tcPr>
            <w:tcW w:w="1129" w:type="dxa"/>
            <w:gridSpan w:val="2"/>
            <w:tcBorders>
              <w:top w:val="nil"/>
              <w:left w:val="nil"/>
              <w:bottom w:val="nil"/>
              <w:right w:val="nil"/>
            </w:tcBorders>
          </w:tcPr>
          <w:p w14:paraId="5CF8DAC9"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63DA1210" w14:textId="51EE4934" w:rsidTr="00FA148B">
        <w:trPr>
          <w:gridAfter w:val="1"/>
          <w:wAfter w:w="6" w:type="dxa"/>
          <w:trHeight w:val="203"/>
        </w:trPr>
        <w:tc>
          <w:tcPr>
            <w:tcW w:w="453" w:type="dxa"/>
            <w:tcBorders>
              <w:top w:val="nil"/>
              <w:left w:val="nil"/>
              <w:bottom w:val="nil"/>
              <w:right w:val="nil"/>
            </w:tcBorders>
            <w:vAlign w:val="center"/>
            <w:hideMark/>
          </w:tcPr>
          <w:p w14:paraId="1857451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29</w:t>
            </w:r>
          </w:p>
        </w:tc>
        <w:tc>
          <w:tcPr>
            <w:tcW w:w="1808" w:type="dxa"/>
            <w:gridSpan w:val="2"/>
            <w:tcBorders>
              <w:top w:val="nil"/>
              <w:left w:val="nil"/>
              <w:bottom w:val="nil"/>
              <w:right w:val="nil"/>
            </w:tcBorders>
            <w:vAlign w:val="bottom"/>
          </w:tcPr>
          <w:p w14:paraId="6702338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Monti et al. (2011)</w:t>
            </w:r>
          </w:p>
        </w:tc>
        <w:tc>
          <w:tcPr>
            <w:tcW w:w="414" w:type="dxa"/>
            <w:tcBorders>
              <w:top w:val="nil"/>
              <w:left w:val="nil"/>
              <w:bottom w:val="nil"/>
              <w:right w:val="nil"/>
            </w:tcBorders>
            <w:vAlign w:val="bottom"/>
          </w:tcPr>
          <w:p w14:paraId="5A7FE0B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76DDA7E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07FECD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6ADC15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42DFA45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18AF6C4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1CD8AF4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3FC8794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08E16DC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4B3CAAE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lang w:val="el-GR"/>
                <w14:ligatures w14:val="none"/>
              </w:rPr>
            </w:pPr>
            <w:r w:rsidRPr="00514608">
              <w:rPr>
                <w:rFonts w:ascii="Times New Roman" w:hAnsi="Times New Roman" w:cs="Times New Roman"/>
                <w:color w:val="000000"/>
                <w:sz w:val="22"/>
                <w:szCs w:val="22"/>
              </w:rPr>
              <w:t>8</w:t>
            </w:r>
          </w:p>
        </w:tc>
        <w:tc>
          <w:tcPr>
            <w:tcW w:w="415" w:type="dxa"/>
            <w:tcBorders>
              <w:top w:val="nil"/>
              <w:left w:val="nil"/>
              <w:bottom w:val="nil"/>
              <w:right w:val="nil"/>
            </w:tcBorders>
            <w:vAlign w:val="bottom"/>
          </w:tcPr>
          <w:p w14:paraId="7176452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148AB9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BEB640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5069EFE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B2679E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5E1FFAE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0BE90AD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0650D5C9" w14:textId="1210DCCE" w:rsidR="00FA148B" w:rsidRPr="00902BAF" w:rsidRDefault="00FA148B" w:rsidP="004D4BC2">
            <w:pPr>
              <w:spacing w:after="0" w:line="240" w:lineRule="auto"/>
              <w:jc w:val="center"/>
              <w:rPr>
                <w:rFonts w:ascii="Times New Roman" w:eastAsia="Times New Roman" w:hAnsi="Times New Roman" w:cs="Times New Roman"/>
                <w:color w:val="000000"/>
                <w:kern w:val="0"/>
                <w:sz w:val="22"/>
                <w:szCs w:val="22"/>
                <w:lang w:val="el-GR"/>
                <w14:ligatures w14:val="none"/>
              </w:rPr>
            </w:pPr>
            <w:r>
              <w:rPr>
                <w:rFonts w:ascii="Times New Roman" w:hAnsi="Times New Roman" w:cs="Times New Roman"/>
                <w:color w:val="000000"/>
                <w:sz w:val="22"/>
                <w:szCs w:val="22"/>
                <w:lang w:val="el-GR"/>
              </w:rPr>
              <w:t>6</w:t>
            </w:r>
          </w:p>
        </w:tc>
        <w:tc>
          <w:tcPr>
            <w:tcW w:w="1130" w:type="dxa"/>
            <w:gridSpan w:val="2"/>
            <w:tcBorders>
              <w:top w:val="nil"/>
              <w:left w:val="nil"/>
              <w:bottom w:val="nil"/>
              <w:right w:val="nil"/>
            </w:tcBorders>
            <w:vAlign w:val="bottom"/>
          </w:tcPr>
          <w:p w14:paraId="66263C0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3D7B3738"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3DEBFF5F" w14:textId="3B022554" w:rsidTr="00FA148B">
        <w:trPr>
          <w:gridAfter w:val="1"/>
          <w:wAfter w:w="6" w:type="dxa"/>
          <w:trHeight w:val="203"/>
        </w:trPr>
        <w:tc>
          <w:tcPr>
            <w:tcW w:w="453" w:type="dxa"/>
            <w:tcBorders>
              <w:top w:val="nil"/>
              <w:left w:val="nil"/>
              <w:bottom w:val="nil"/>
              <w:right w:val="nil"/>
            </w:tcBorders>
            <w:vAlign w:val="center"/>
            <w:hideMark/>
          </w:tcPr>
          <w:p w14:paraId="3FF3E62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30</w:t>
            </w:r>
          </w:p>
        </w:tc>
        <w:tc>
          <w:tcPr>
            <w:tcW w:w="1808" w:type="dxa"/>
            <w:gridSpan w:val="2"/>
            <w:tcBorders>
              <w:top w:val="nil"/>
              <w:left w:val="nil"/>
              <w:bottom w:val="nil"/>
              <w:right w:val="nil"/>
            </w:tcBorders>
            <w:vAlign w:val="bottom"/>
          </w:tcPr>
          <w:p w14:paraId="0AD02C3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Marciniak et al. (2017)</w:t>
            </w:r>
          </w:p>
        </w:tc>
        <w:tc>
          <w:tcPr>
            <w:tcW w:w="414" w:type="dxa"/>
            <w:tcBorders>
              <w:top w:val="nil"/>
              <w:left w:val="nil"/>
              <w:bottom w:val="nil"/>
              <w:right w:val="nil"/>
            </w:tcBorders>
            <w:vAlign w:val="bottom"/>
          </w:tcPr>
          <w:p w14:paraId="6F3C5A7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7966B0E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39DD14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871992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090C843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403839A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480853B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02809F7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1B71BDF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7590A51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6</w:t>
            </w:r>
          </w:p>
        </w:tc>
        <w:tc>
          <w:tcPr>
            <w:tcW w:w="415" w:type="dxa"/>
            <w:tcBorders>
              <w:top w:val="nil"/>
              <w:left w:val="nil"/>
              <w:bottom w:val="nil"/>
              <w:right w:val="nil"/>
            </w:tcBorders>
            <w:vAlign w:val="bottom"/>
          </w:tcPr>
          <w:p w14:paraId="491B1CD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02ED6C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FF336C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088AAD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60E9EF9"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49F57805" w14:textId="77777777" w:rsidR="00FA148B" w:rsidRPr="00514608" w:rsidRDefault="00FA148B" w:rsidP="004D4BC2">
            <w:pPr>
              <w:spacing w:after="0" w:line="240" w:lineRule="auto"/>
              <w:jc w:val="center"/>
              <w:rPr>
                <w:rFonts w:ascii="Times New Roman" w:eastAsia="Times New Roman" w:hAnsi="Times New Roman" w:cs="Times New Roman"/>
                <w:b/>
                <w:bCs/>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690A3AA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487A2C1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5</w:t>
            </w:r>
          </w:p>
        </w:tc>
        <w:tc>
          <w:tcPr>
            <w:tcW w:w="1130" w:type="dxa"/>
            <w:gridSpan w:val="2"/>
            <w:tcBorders>
              <w:top w:val="nil"/>
              <w:left w:val="nil"/>
              <w:bottom w:val="nil"/>
              <w:right w:val="nil"/>
            </w:tcBorders>
            <w:vAlign w:val="bottom"/>
          </w:tcPr>
          <w:p w14:paraId="11F9F9A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Moderate</w:t>
            </w:r>
          </w:p>
        </w:tc>
        <w:tc>
          <w:tcPr>
            <w:tcW w:w="1129" w:type="dxa"/>
            <w:gridSpan w:val="2"/>
            <w:tcBorders>
              <w:top w:val="nil"/>
              <w:left w:val="nil"/>
              <w:bottom w:val="nil"/>
              <w:right w:val="nil"/>
            </w:tcBorders>
          </w:tcPr>
          <w:p w14:paraId="5C5ED404"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500413AC" w14:textId="3CF888C0" w:rsidTr="00FA148B">
        <w:trPr>
          <w:gridAfter w:val="1"/>
          <w:wAfter w:w="6" w:type="dxa"/>
          <w:trHeight w:val="203"/>
        </w:trPr>
        <w:tc>
          <w:tcPr>
            <w:tcW w:w="453" w:type="dxa"/>
            <w:tcBorders>
              <w:top w:val="nil"/>
              <w:left w:val="nil"/>
              <w:bottom w:val="nil"/>
              <w:right w:val="nil"/>
            </w:tcBorders>
            <w:vAlign w:val="center"/>
            <w:hideMark/>
          </w:tcPr>
          <w:p w14:paraId="21B0A8B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31</w:t>
            </w:r>
          </w:p>
        </w:tc>
        <w:tc>
          <w:tcPr>
            <w:tcW w:w="1808" w:type="dxa"/>
            <w:gridSpan w:val="2"/>
            <w:tcBorders>
              <w:top w:val="nil"/>
              <w:left w:val="nil"/>
              <w:bottom w:val="nil"/>
              <w:right w:val="nil"/>
            </w:tcBorders>
            <w:vAlign w:val="bottom"/>
          </w:tcPr>
          <w:p w14:paraId="11456015" w14:textId="5199312D"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hAnsi="Times New Roman" w:cs="Times New Roman"/>
                <w:color w:val="000000"/>
                <w:sz w:val="22"/>
                <w:szCs w:val="22"/>
              </w:rPr>
              <w:t>O</w:t>
            </w:r>
            <w:r w:rsidRPr="00514608">
              <w:rPr>
                <w:rFonts w:ascii="Times New Roman" w:hAnsi="Times New Roman" w:cs="Times New Roman"/>
                <w:color w:val="000000"/>
                <w:sz w:val="22"/>
                <w:szCs w:val="22"/>
              </w:rPr>
              <w:t>zsaydı et al. (2021)</w:t>
            </w:r>
          </w:p>
        </w:tc>
        <w:tc>
          <w:tcPr>
            <w:tcW w:w="414" w:type="dxa"/>
            <w:tcBorders>
              <w:top w:val="nil"/>
              <w:left w:val="nil"/>
              <w:bottom w:val="nil"/>
              <w:right w:val="nil"/>
            </w:tcBorders>
            <w:vAlign w:val="bottom"/>
          </w:tcPr>
          <w:p w14:paraId="2D83B2D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306F9D5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44F4134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293A01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54719FB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260A32D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704DFEE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7B38F41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52F88F6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24A1A70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8</w:t>
            </w:r>
          </w:p>
        </w:tc>
        <w:tc>
          <w:tcPr>
            <w:tcW w:w="415" w:type="dxa"/>
            <w:tcBorders>
              <w:top w:val="nil"/>
              <w:left w:val="nil"/>
              <w:bottom w:val="nil"/>
              <w:right w:val="nil"/>
            </w:tcBorders>
            <w:vAlign w:val="bottom"/>
          </w:tcPr>
          <w:p w14:paraId="6890834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B08A07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501E4F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4BA378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46F1987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D73570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0CDDEE0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39003CA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6</w:t>
            </w:r>
          </w:p>
        </w:tc>
        <w:tc>
          <w:tcPr>
            <w:tcW w:w="1130" w:type="dxa"/>
            <w:gridSpan w:val="2"/>
            <w:tcBorders>
              <w:top w:val="nil"/>
              <w:left w:val="nil"/>
              <w:bottom w:val="nil"/>
              <w:right w:val="nil"/>
            </w:tcBorders>
            <w:vAlign w:val="bottom"/>
          </w:tcPr>
          <w:p w14:paraId="5923DDE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25A30BC9"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6F326EAD" w14:textId="7B07F648" w:rsidTr="00FA148B">
        <w:trPr>
          <w:gridAfter w:val="1"/>
          <w:wAfter w:w="6" w:type="dxa"/>
          <w:trHeight w:val="203"/>
        </w:trPr>
        <w:tc>
          <w:tcPr>
            <w:tcW w:w="453" w:type="dxa"/>
            <w:tcBorders>
              <w:top w:val="nil"/>
              <w:left w:val="nil"/>
              <w:bottom w:val="nil"/>
              <w:right w:val="nil"/>
            </w:tcBorders>
            <w:vAlign w:val="center"/>
            <w:hideMark/>
          </w:tcPr>
          <w:p w14:paraId="47738EE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32</w:t>
            </w:r>
          </w:p>
        </w:tc>
        <w:tc>
          <w:tcPr>
            <w:tcW w:w="1808" w:type="dxa"/>
            <w:gridSpan w:val="2"/>
            <w:tcBorders>
              <w:top w:val="nil"/>
              <w:left w:val="nil"/>
              <w:bottom w:val="nil"/>
              <w:right w:val="nil"/>
            </w:tcBorders>
            <w:vAlign w:val="bottom"/>
          </w:tcPr>
          <w:p w14:paraId="373D9FC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Leung et al. (2009)</w:t>
            </w:r>
          </w:p>
        </w:tc>
        <w:tc>
          <w:tcPr>
            <w:tcW w:w="414" w:type="dxa"/>
            <w:tcBorders>
              <w:top w:val="nil"/>
              <w:left w:val="nil"/>
              <w:bottom w:val="nil"/>
              <w:right w:val="nil"/>
            </w:tcBorders>
            <w:vAlign w:val="bottom"/>
          </w:tcPr>
          <w:p w14:paraId="5226DAF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37AC5CB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A6D26B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873966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055D7EF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6EDC1D9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0D6850F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75F6302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00A212A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64B2330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8</w:t>
            </w:r>
          </w:p>
        </w:tc>
        <w:tc>
          <w:tcPr>
            <w:tcW w:w="415" w:type="dxa"/>
            <w:tcBorders>
              <w:top w:val="nil"/>
              <w:left w:val="nil"/>
              <w:bottom w:val="nil"/>
              <w:right w:val="nil"/>
            </w:tcBorders>
            <w:vAlign w:val="bottom"/>
          </w:tcPr>
          <w:p w14:paraId="235DAE9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5C001B5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B24D64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F3E4D0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41E8F9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378541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0A3F29A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342E056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7</w:t>
            </w:r>
          </w:p>
        </w:tc>
        <w:tc>
          <w:tcPr>
            <w:tcW w:w="1130" w:type="dxa"/>
            <w:gridSpan w:val="2"/>
            <w:tcBorders>
              <w:top w:val="nil"/>
              <w:left w:val="nil"/>
              <w:bottom w:val="nil"/>
              <w:right w:val="nil"/>
            </w:tcBorders>
            <w:vAlign w:val="bottom"/>
          </w:tcPr>
          <w:p w14:paraId="6492CF9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7B80274E"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73969B1F" w14:textId="7E70E4FA" w:rsidTr="00FA148B">
        <w:trPr>
          <w:gridAfter w:val="1"/>
          <w:wAfter w:w="6" w:type="dxa"/>
          <w:trHeight w:val="215"/>
        </w:trPr>
        <w:tc>
          <w:tcPr>
            <w:tcW w:w="453" w:type="dxa"/>
            <w:tcBorders>
              <w:top w:val="nil"/>
              <w:left w:val="nil"/>
              <w:bottom w:val="nil"/>
              <w:right w:val="nil"/>
            </w:tcBorders>
            <w:vAlign w:val="center"/>
            <w:hideMark/>
          </w:tcPr>
          <w:p w14:paraId="7CCCE41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33</w:t>
            </w:r>
          </w:p>
        </w:tc>
        <w:tc>
          <w:tcPr>
            <w:tcW w:w="1808" w:type="dxa"/>
            <w:gridSpan w:val="2"/>
            <w:tcBorders>
              <w:top w:val="nil"/>
              <w:left w:val="nil"/>
              <w:bottom w:val="nil"/>
              <w:right w:val="nil"/>
            </w:tcBorders>
            <w:vAlign w:val="bottom"/>
          </w:tcPr>
          <w:p w14:paraId="5B5779A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Al Robaee (2010)</w:t>
            </w:r>
          </w:p>
        </w:tc>
        <w:tc>
          <w:tcPr>
            <w:tcW w:w="414" w:type="dxa"/>
            <w:tcBorders>
              <w:top w:val="nil"/>
              <w:left w:val="nil"/>
              <w:bottom w:val="nil"/>
              <w:right w:val="nil"/>
            </w:tcBorders>
            <w:vAlign w:val="bottom"/>
          </w:tcPr>
          <w:p w14:paraId="45E3157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33BC7F75"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1726892"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D22844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303A60F4"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4AA6488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683965B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7D00154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073DA2B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6298BAAC"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6</w:t>
            </w:r>
          </w:p>
        </w:tc>
        <w:tc>
          <w:tcPr>
            <w:tcW w:w="415" w:type="dxa"/>
            <w:tcBorders>
              <w:top w:val="nil"/>
              <w:left w:val="nil"/>
              <w:bottom w:val="nil"/>
              <w:right w:val="nil"/>
            </w:tcBorders>
            <w:vAlign w:val="bottom"/>
          </w:tcPr>
          <w:p w14:paraId="183E310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4EC8E0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2114EE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D0CBBC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C8C7C3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4850E6F"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2F879FB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01076F87"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6</w:t>
            </w:r>
          </w:p>
        </w:tc>
        <w:tc>
          <w:tcPr>
            <w:tcW w:w="1130" w:type="dxa"/>
            <w:gridSpan w:val="2"/>
            <w:tcBorders>
              <w:top w:val="nil"/>
              <w:left w:val="nil"/>
              <w:bottom w:val="nil"/>
              <w:right w:val="nil"/>
            </w:tcBorders>
            <w:vAlign w:val="bottom"/>
          </w:tcPr>
          <w:p w14:paraId="154E301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hAnsi="Times New Roman" w:cs="Times New Roman"/>
                <w:color w:val="000000"/>
                <w:sz w:val="22"/>
                <w:szCs w:val="22"/>
              </w:rPr>
              <w:t>Moderate</w:t>
            </w:r>
          </w:p>
        </w:tc>
        <w:tc>
          <w:tcPr>
            <w:tcW w:w="1129" w:type="dxa"/>
            <w:gridSpan w:val="2"/>
            <w:tcBorders>
              <w:top w:val="nil"/>
              <w:left w:val="nil"/>
              <w:bottom w:val="nil"/>
              <w:right w:val="nil"/>
            </w:tcBorders>
          </w:tcPr>
          <w:p w14:paraId="4C0D3E96"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7BE94377" w14:textId="3326CC65" w:rsidTr="00FA148B">
        <w:trPr>
          <w:gridAfter w:val="1"/>
          <w:wAfter w:w="6" w:type="dxa"/>
          <w:trHeight w:val="215"/>
        </w:trPr>
        <w:tc>
          <w:tcPr>
            <w:tcW w:w="453" w:type="dxa"/>
            <w:tcBorders>
              <w:top w:val="nil"/>
              <w:left w:val="nil"/>
              <w:bottom w:val="nil"/>
              <w:right w:val="nil"/>
            </w:tcBorders>
            <w:vAlign w:val="center"/>
          </w:tcPr>
          <w:p w14:paraId="73C9DA4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34</w:t>
            </w:r>
          </w:p>
        </w:tc>
        <w:tc>
          <w:tcPr>
            <w:tcW w:w="1808" w:type="dxa"/>
            <w:gridSpan w:val="2"/>
            <w:tcBorders>
              <w:top w:val="nil"/>
              <w:left w:val="nil"/>
              <w:bottom w:val="nil"/>
              <w:right w:val="nil"/>
            </w:tcBorders>
            <w:vAlign w:val="bottom"/>
          </w:tcPr>
          <w:p w14:paraId="21C7A82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Acaster et al. (2020)</w:t>
            </w:r>
          </w:p>
        </w:tc>
        <w:tc>
          <w:tcPr>
            <w:tcW w:w="414" w:type="dxa"/>
            <w:tcBorders>
              <w:top w:val="nil"/>
              <w:left w:val="nil"/>
              <w:bottom w:val="nil"/>
              <w:right w:val="nil"/>
            </w:tcBorders>
            <w:vAlign w:val="bottom"/>
          </w:tcPr>
          <w:p w14:paraId="038A388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68A78FD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F474F6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DBD0F42"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08FF3AB6"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427C029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2A7CA76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0B2F3C57"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2E2A9D3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33DEF983" w14:textId="77777777" w:rsidR="00FA148B" w:rsidRPr="00514608" w:rsidRDefault="00FA148B" w:rsidP="004D4BC2">
            <w:pPr>
              <w:spacing w:after="0" w:line="240" w:lineRule="auto"/>
              <w:jc w:val="center"/>
              <w:rPr>
                <w:rFonts w:ascii="Times New Roman" w:hAnsi="Times New Roman" w:cs="Times New Roman"/>
                <w:color w:val="000000"/>
                <w:sz w:val="22"/>
                <w:szCs w:val="22"/>
                <w:lang w:val="el-GR"/>
              </w:rPr>
            </w:pPr>
            <w:r w:rsidRPr="00514608">
              <w:rPr>
                <w:rFonts w:ascii="Times New Roman" w:hAnsi="Times New Roman" w:cs="Times New Roman"/>
                <w:color w:val="000000"/>
                <w:sz w:val="22"/>
                <w:szCs w:val="22"/>
                <w:lang w:val="el-GR"/>
              </w:rPr>
              <w:t>8</w:t>
            </w:r>
          </w:p>
        </w:tc>
        <w:tc>
          <w:tcPr>
            <w:tcW w:w="415" w:type="dxa"/>
            <w:tcBorders>
              <w:top w:val="nil"/>
              <w:left w:val="nil"/>
              <w:bottom w:val="nil"/>
              <w:right w:val="nil"/>
            </w:tcBorders>
            <w:vAlign w:val="bottom"/>
          </w:tcPr>
          <w:p w14:paraId="0C16F3F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799978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A57FA1B"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C229747"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61264D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AB39B9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2764E9FE"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65716B98"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7</w:t>
            </w:r>
          </w:p>
        </w:tc>
        <w:tc>
          <w:tcPr>
            <w:tcW w:w="1130" w:type="dxa"/>
            <w:gridSpan w:val="2"/>
            <w:tcBorders>
              <w:top w:val="nil"/>
              <w:left w:val="nil"/>
              <w:bottom w:val="nil"/>
              <w:right w:val="nil"/>
            </w:tcBorders>
            <w:vAlign w:val="bottom"/>
          </w:tcPr>
          <w:p w14:paraId="4B399A82"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727C189A"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7234DB6D" w14:textId="1DC8CAF4" w:rsidTr="00FA148B">
        <w:trPr>
          <w:gridAfter w:val="1"/>
          <w:wAfter w:w="6" w:type="dxa"/>
          <w:trHeight w:val="215"/>
        </w:trPr>
        <w:tc>
          <w:tcPr>
            <w:tcW w:w="453" w:type="dxa"/>
            <w:tcBorders>
              <w:top w:val="nil"/>
              <w:left w:val="nil"/>
              <w:bottom w:val="nil"/>
              <w:right w:val="nil"/>
            </w:tcBorders>
            <w:vAlign w:val="center"/>
          </w:tcPr>
          <w:p w14:paraId="3ECE2F0E"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35</w:t>
            </w:r>
          </w:p>
        </w:tc>
        <w:tc>
          <w:tcPr>
            <w:tcW w:w="1808" w:type="dxa"/>
            <w:gridSpan w:val="2"/>
            <w:tcBorders>
              <w:top w:val="nil"/>
              <w:left w:val="nil"/>
              <w:bottom w:val="nil"/>
              <w:right w:val="nil"/>
            </w:tcBorders>
            <w:vAlign w:val="bottom"/>
          </w:tcPr>
          <w:p w14:paraId="06F00BA0" w14:textId="1FEDBFFE"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Pustišek et al. (201</w:t>
            </w:r>
            <w:r>
              <w:rPr>
                <w:rFonts w:ascii="Times New Roman" w:hAnsi="Times New Roman" w:cs="Times New Roman"/>
                <w:color w:val="000000"/>
                <w:sz w:val="22"/>
                <w:szCs w:val="22"/>
              </w:rPr>
              <w:t>6</w:t>
            </w:r>
            <w:r w:rsidRPr="00514608">
              <w:rPr>
                <w:rFonts w:ascii="Times New Roman" w:hAnsi="Times New Roman" w:cs="Times New Roman"/>
                <w:color w:val="000000"/>
                <w:sz w:val="22"/>
                <w:szCs w:val="22"/>
              </w:rPr>
              <w:t>)</w:t>
            </w:r>
          </w:p>
        </w:tc>
        <w:tc>
          <w:tcPr>
            <w:tcW w:w="414" w:type="dxa"/>
            <w:tcBorders>
              <w:top w:val="nil"/>
              <w:left w:val="nil"/>
              <w:bottom w:val="nil"/>
              <w:right w:val="nil"/>
            </w:tcBorders>
            <w:vAlign w:val="bottom"/>
          </w:tcPr>
          <w:p w14:paraId="41FA9CF1"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46639CA5"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67D50A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408B703B"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405D5A61"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5861180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1FE28CE5"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5143FF5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38A67CE6"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66125F6A" w14:textId="77777777" w:rsidR="00FA148B" w:rsidRPr="00514608" w:rsidRDefault="00FA148B" w:rsidP="004D4BC2">
            <w:pPr>
              <w:spacing w:after="0" w:line="240" w:lineRule="auto"/>
              <w:jc w:val="center"/>
              <w:rPr>
                <w:rFonts w:ascii="Times New Roman" w:hAnsi="Times New Roman" w:cs="Times New Roman"/>
                <w:color w:val="000000"/>
                <w:sz w:val="22"/>
                <w:szCs w:val="22"/>
                <w:lang w:val="el-GR"/>
              </w:rPr>
            </w:pPr>
            <w:r w:rsidRPr="00514608">
              <w:rPr>
                <w:rFonts w:ascii="Times New Roman" w:hAnsi="Times New Roman" w:cs="Times New Roman"/>
                <w:color w:val="000000"/>
                <w:sz w:val="22"/>
                <w:szCs w:val="22"/>
                <w:lang w:val="el-GR"/>
              </w:rPr>
              <w:t>8</w:t>
            </w:r>
          </w:p>
        </w:tc>
        <w:tc>
          <w:tcPr>
            <w:tcW w:w="415" w:type="dxa"/>
            <w:tcBorders>
              <w:top w:val="nil"/>
              <w:left w:val="nil"/>
              <w:bottom w:val="nil"/>
              <w:right w:val="nil"/>
            </w:tcBorders>
            <w:vAlign w:val="bottom"/>
          </w:tcPr>
          <w:p w14:paraId="69E359D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51FB9D3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CCB6C0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2FCE81E"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B61A5F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C297B48"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2E6B3E9E"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634DF57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7</w:t>
            </w:r>
          </w:p>
        </w:tc>
        <w:tc>
          <w:tcPr>
            <w:tcW w:w="1130" w:type="dxa"/>
            <w:gridSpan w:val="2"/>
            <w:tcBorders>
              <w:top w:val="nil"/>
              <w:left w:val="nil"/>
              <w:bottom w:val="nil"/>
              <w:right w:val="nil"/>
            </w:tcBorders>
            <w:vAlign w:val="bottom"/>
          </w:tcPr>
          <w:p w14:paraId="40CF77D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3B1EA19F"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2D2BFB32" w14:textId="212B2655" w:rsidTr="00FA148B">
        <w:trPr>
          <w:gridAfter w:val="1"/>
          <w:wAfter w:w="6" w:type="dxa"/>
          <w:trHeight w:val="215"/>
        </w:trPr>
        <w:tc>
          <w:tcPr>
            <w:tcW w:w="453" w:type="dxa"/>
            <w:tcBorders>
              <w:top w:val="nil"/>
              <w:left w:val="nil"/>
              <w:bottom w:val="nil"/>
              <w:right w:val="nil"/>
            </w:tcBorders>
            <w:vAlign w:val="center"/>
          </w:tcPr>
          <w:p w14:paraId="70D2D58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36</w:t>
            </w:r>
          </w:p>
        </w:tc>
        <w:tc>
          <w:tcPr>
            <w:tcW w:w="1808" w:type="dxa"/>
            <w:gridSpan w:val="2"/>
            <w:tcBorders>
              <w:top w:val="nil"/>
              <w:left w:val="nil"/>
              <w:bottom w:val="nil"/>
              <w:right w:val="nil"/>
            </w:tcBorders>
            <w:vAlign w:val="bottom"/>
          </w:tcPr>
          <w:p w14:paraId="6355F89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Kajornrattana et al. (2018)</w:t>
            </w:r>
          </w:p>
        </w:tc>
        <w:tc>
          <w:tcPr>
            <w:tcW w:w="414" w:type="dxa"/>
            <w:tcBorders>
              <w:top w:val="nil"/>
              <w:left w:val="nil"/>
              <w:bottom w:val="nil"/>
              <w:right w:val="nil"/>
            </w:tcBorders>
            <w:vAlign w:val="bottom"/>
          </w:tcPr>
          <w:p w14:paraId="742F091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4B7C3C0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816B007"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96BE931"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5BDDBEF6"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64F3CC1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77EA723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782B8CB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39C2ADF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7C998478"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6</w:t>
            </w:r>
          </w:p>
        </w:tc>
        <w:tc>
          <w:tcPr>
            <w:tcW w:w="415" w:type="dxa"/>
            <w:tcBorders>
              <w:top w:val="nil"/>
              <w:left w:val="nil"/>
              <w:bottom w:val="nil"/>
              <w:right w:val="nil"/>
            </w:tcBorders>
            <w:vAlign w:val="bottom"/>
          </w:tcPr>
          <w:p w14:paraId="287BED5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54C5B3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4D538965"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8CAC7A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65B057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5CEDD3B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2ADEF3E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463F02F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5</w:t>
            </w:r>
          </w:p>
        </w:tc>
        <w:tc>
          <w:tcPr>
            <w:tcW w:w="1130" w:type="dxa"/>
            <w:gridSpan w:val="2"/>
            <w:tcBorders>
              <w:top w:val="nil"/>
              <w:left w:val="nil"/>
              <w:bottom w:val="nil"/>
              <w:right w:val="nil"/>
            </w:tcBorders>
            <w:vAlign w:val="bottom"/>
          </w:tcPr>
          <w:p w14:paraId="7A626E3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Moderate</w:t>
            </w:r>
          </w:p>
        </w:tc>
        <w:tc>
          <w:tcPr>
            <w:tcW w:w="1129" w:type="dxa"/>
            <w:gridSpan w:val="2"/>
            <w:tcBorders>
              <w:top w:val="nil"/>
              <w:left w:val="nil"/>
              <w:bottom w:val="nil"/>
              <w:right w:val="nil"/>
            </w:tcBorders>
          </w:tcPr>
          <w:p w14:paraId="0F6A4EFE"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7838F8F9" w14:textId="7C651E04" w:rsidTr="00FA148B">
        <w:trPr>
          <w:gridAfter w:val="1"/>
          <w:wAfter w:w="6" w:type="dxa"/>
          <w:trHeight w:val="215"/>
        </w:trPr>
        <w:tc>
          <w:tcPr>
            <w:tcW w:w="453" w:type="dxa"/>
            <w:tcBorders>
              <w:top w:val="nil"/>
              <w:left w:val="nil"/>
              <w:bottom w:val="nil"/>
              <w:right w:val="nil"/>
            </w:tcBorders>
            <w:vAlign w:val="center"/>
          </w:tcPr>
          <w:p w14:paraId="0B50695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37</w:t>
            </w:r>
          </w:p>
        </w:tc>
        <w:tc>
          <w:tcPr>
            <w:tcW w:w="1808" w:type="dxa"/>
            <w:gridSpan w:val="2"/>
            <w:tcBorders>
              <w:top w:val="nil"/>
              <w:left w:val="nil"/>
              <w:bottom w:val="nil"/>
              <w:right w:val="nil"/>
            </w:tcBorders>
            <w:vAlign w:val="bottom"/>
          </w:tcPr>
          <w:p w14:paraId="26E5B64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Patel et al. (2018)</w:t>
            </w:r>
          </w:p>
        </w:tc>
        <w:tc>
          <w:tcPr>
            <w:tcW w:w="414" w:type="dxa"/>
            <w:tcBorders>
              <w:top w:val="nil"/>
              <w:left w:val="nil"/>
              <w:bottom w:val="nil"/>
              <w:right w:val="nil"/>
            </w:tcBorders>
            <w:vAlign w:val="bottom"/>
          </w:tcPr>
          <w:p w14:paraId="558D7CF5"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2FFF965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B36C76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F8C2DF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3FCCCA5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2E7AD1C2"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38CDBFC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4842963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3D88EDC1"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4915ED0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8</w:t>
            </w:r>
          </w:p>
        </w:tc>
        <w:tc>
          <w:tcPr>
            <w:tcW w:w="415" w:type="dxa"/>
            <w:tcBorders>
              <w:top w:val="nil"/>
              <w:left w:val="nil"/>
              <w:bottom w:val="nil"/>
              <w:right w:val="nil"/>
            </w:tcBorders>
            <w:vAlign w:val="bottom"/>
          </w:tcPr>
          <w:p w14:paraId="69336FF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55C81E5"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8F01C7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E81A946"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F47AF62"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C200AF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34522ADB"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4F42EE12"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7</w:t>
            </w:r>
          </w:p>
        </w:tc>
        <w:tc>
          <w:tcPr>
            <w:tcW w:w="1130" w:type="dxa"/>
            <w:gridSpan w:val="2"/>
            <w:tcBorders>
              <w:top w:val="nil"/>
              <w:left w:val="nil"/>
              <w:bottom w:val="nil"/>
              <w:right w:val="nil"/>
            </w:tcBorders>
            <w:vAlign w:val="bottom"/>
          </w:tcPr>
          <w:p w14:paraId="55B4129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4E3D850D"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3EDE343A" w14:textId="29261878" w:rsidTr="00FA148B">
        <w:trPr>
          <w:gridAfter w:val="1"/>
          <w:wAfter w:w="6" w:type="dxa"/>
          <w:trHeight w:val="215"/>
        </w:trPr>
        <w:tc>
          <w:tcPr>
            <w:tcW w:w="453" w:type="dxa"/>
            <w:tcBorders>
              <w:top w:val="nil"/>
              <w:left w:val="nil"/>
              <w:bottom w:val="nil"/>
              <w:right w:val="nil"/>
            </w:tcBorders>
            <w:vAlign w:val="center"/>
          </w:tcPr>
          <w:p w14:paraId="3CB4606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38</w:t>
            </w:r>
          </w:p>
        </w:tc>
        <w:tc>
          <w:tcPr>
            <w:tcW w:w="1808" w:type="dxa"/>
            <w:gridSpan w:val="2"/>
            <w:tcBorders>
              <w:top w:val="nil"/>
              <w:left w:val="nil"/>
              <w:bottom w:val="nil"/>
              <w:right w:val="nil"/>
            </w:tcBorders>
            <w:vAlign w:val="bottom"/>
          </w:tcPr>
          <w:p w14:paraId="6EE3BB5D" w14:textId="4111D69C"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Williams et al. (201</w:t>
            </w:r>
            <w:r w:rsidR="0083177E">
              <w:rPr>
                <w:rFonts w:ascii="Times New Roman" w:hAnsi="Times New Roman" w:cs="Times New Roman"/>
                <w:color w:val="000000"/>
                <w:sz w:val="22"/>
                <w:szCs w:val="22"/>
              </w:rPr>
              <w:t>5</w:t>
            </w:r>
            <w:r w:rsidRPr="00514608">
              <w:rPr>
                <w:rFonts w:ascii="Times New Roman" w:hAnsi="Times New Roman" w:cs="Times New Roman"/>
                <w:color w:val="000000"/>
                <w:sz w:val="22"/>
                <w:szCs w:val="22"/>
              </w:rPr>
              <w:t>)</w:t>
            </w:r>
          </w:p>
        </w:tc>
        <w:tc>
          <w:tcPr>
            <w:tcW w:w="414" w:type="dxa"/>
            <w:tcBorders>
              <w:top w:val="nil"/>
              <w:left w:val="nil"/>
              <w:bottom w:val="nil"/>
              <w:right w:val="nil"/>
            </w:tcBorders>
            <w:vAlign w:val="bottom"/>
          </w:tcPr>
          <w:p w14:paraId="3197DE77"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2A3E427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189854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3CB0D2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1FC342AB"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20E15CE2"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00B51DE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3F47D0B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411E30F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3E48E259" w14:textId="77777777" w:rsidR="00FA148B" w:rsidRPr="00514608" w:rsidRDefault="00FA148B" w:rsidP="004D4BC2">
            <w:pPr>
              <w:spacing w:after="0" w:line="240" w:lineRule="auto"/>
              <w:jc w:val="center"/>
              <w:rPr>
                <w:rFonts w:ascii="Times New Roman" w:hAnsi="Times New Roman" w:cs="Times New Roman"/>
                <w:color w:val="000000"/>
                <w:sz w:val="22"/>
                <w:szCs w:val="22"/>
                <w:lang w:val="el-GR"/>
              </w:rPr>
            </w:pPr>
            <w:r w:rsidRPr="00514608">
              <w:rPr>
                <w:rFonts w:ascii="Times New Roman" w:hAnsi="Times New Roman" w:cs="Times New Roman"/>
                <w:color w:val="000000"/>
                <w:sz w:val="22"/>
                <w:szCs w:val="22"/>
                <w:lang w:val="el-GR"/>
              </w:rPr>
              <w:t>7</w:t>
            </w:r>
          </w:p>
        </w:tc>
        <w:tc>
          <w:tcPr>
            <w:tcW w:w="415" w:type="dxa"/>
            <w:tcBorders>
              <w:top w:val="nil"/>
              <w:left w:val="nil"/>
              <w:bottom w:val="nil"/>
              <w:right w:val="nil"/>
            </w:tcBorders>
            <w:vAlign w:val="bottom"/>
          </w:tcPr>
          <w:p w14:paraId="0D2044C8"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9FB54F8"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9F77D4B"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68E7FD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3CBFE0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3DE1E7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2B43FB9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6A16F45E" w14:textId="77777777" w:rsidR="00FA148B" w:rsidRPr="00514608" w:rsidRDefault="00FA148B" w:rsidP="004D4BC2">
            <w:pPr>
              <w:spacing w:after="0" w:line="240" w:lineRule="auto"/>
              <w:jc w:val="center"/>
              <w:rPr>
                <w:rFonts w:ascii="Times New Roman" w:hAnsi="Times New Roman" w:cs="Times New Roman"/>
                <w:color w:val="000000"/>
                <w:sz w:val="22"/>
                <w:szCs w:val="22"/>
                <w:lang w:val="el-GR"/>
              </w:rPr>
            </w:pPr>
            <w:r w:rsidRPr="00514608">
              <w:rPr>
                <w:rFonts w:ascii="Times New Roman" w:hAnsi="Times New Roman" w:cs="Times New Roman"/>
                <w:color w:val="000000"/>
                <w:sz w:val="22"/>
                <w:szCs w:val="22"/>
                <w:lang w:val="el-GR"/>
              </w:rPr>
              <w:t>6</w:t>
            </w:r>
          </w:p>
        </w:tc>
        <w:tc>
          <w:tcPr>
            <w:tcW w:w="1130" w:type="dxa"/>
            <w:gridSpan w:val="2"/>
            <w:tcBorders>
              <w:top w:val="nil"/>
              <w:left w:val="nil"/>
              <w:bottom w:val="nil"/>
              <w:right w:val="nil"/>
            </w:tcBorders>
            <w:vAlign w:val="bottom"/>
          </w:tcPr>
          <w:p w14:paraId="0DA99C4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358577C8"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12EA8DD9" w14:textId="5C50F25F" w:rsidTr="00FA148B">
        <w:trPr>
          <w:gridAfter w:val="1"/>
          <w:wAfter w:w="6" w:type="dxa"/>
          <w:trHeight w:val="215"/>
        </w:trPr>
        <w:tc>
          <w:tcPr>
            <w:tcW w:w="453" w:type="dxa"/>
            <w:tcBorders>
              <w:top w:val="nil"/>
              <w:left w:val="nil"/>
              <w:bottom w:val="nil"/>
              <w:right w:val="nil"/>
            </w:tcBorders>
            <w:vAlign w:val="center"/>
          </w:tcPr>
          <w:p w14:paraId="6D867161"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39</w:t>
            </w:r>
          </w:p>
        </w:tc>
        <w:tc>
          <w:tcPr>
            <w:tcW w:w="1808" w:type="dxa"/>
            <w:gridSpan w:val="2"/>
            <w:tcBorders>
              <w:top w:val="nil"/>
              <w:left w:val="nil"/>
              <w:bottom w:val="nil"/>
              <w:right w:val="nil"/>
            </w:tcBorders>
            <w:vAlign w:val="bottom"/>
          </w:tcPr>
          <w:p w14:paraId="59B88E0C" w14:textId="099B459D" w:rsidR="00FA148B" w:rsidRPr="00514608" w:rsidRDefault="00FA148B" w:rsidP="004D4BC2">
            <w:pPr>
              <w:spacing w:after="0" w:line="240" w:lineRule="auto"/>
              <w:jc w:val="center"/>
              <w:rPr>
                <w:rFonts w:ascii="Times New Roman" w:hAnsi="Times New Roman" w:cs="Times New Roman"/>
                <w:color w:val="000000"/>
                <w:sz w:val="22"/>
                <w:szCs w:val="22"/>
                <w:lang w:val="el-GR"/>
              </w:rPr>
            </w:pPr>
            <w:r w:rsidRPr="00514608">
              <w:rPr>
                <w:rFonts w:ascii="Times New Roman" w:hAnsi="Times New Roman" w:cs="Times New Roman"/>
                <w:color w:val="000000"/>
                <w:sz w:val="22"/>
                <w:szCs w:val="22"/>
              </w:rPr>
              <w:t>Wisuthsarewong et al. (201</w:t>
            </w:r>
            <w:r w:rsidR="00FB155C">
              <w:rPr>
                <w:rFonts w:ascii="Times New Roman" w:hAnsi="Times New Roman" w:cs="Times New Roman"/>
                <w:color w:val="000000"/>
                <w:sz w:val="22"/>
                <w:szCs w:val="22"/>
                <w:lang w:val="el-GR"/>
              </w:rPr>
              <w:t>7</w:t>
            </w:r>
            <w:r w:rsidRPr="00514608">
              <w:rPr>
                <w:rFonts w:ascii="Times New Roman" w:hAnsi="Times New Roman" w:cs="Times New Roman"/>
                <w:color w:val="000000"/>
                <w:sz w:val="22"/>
                <w:szCs w:val="22"/>
              </w:rPr>
              <w:t>)</w:t>
            </w:r>
          </w:p>
        </w:tc>
        <w:tc>
          <w:tcPr>
            <w:tcW w:w="414" w:type="dxa"/>
            <w:tcBorders>
              <w:top w:val="nil"/>
              <w:left w:val="nil"/>
              <w:bottom w:val="nil"/>
              <w:right w:val="nil"/>
            </w:tcBorders>
            <w:vAlign w:val="bottom"/>
          </w:tcPr>
          <w:p w14:paraId="182E4D4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4357A4B7"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456C6FE"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01CAED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476BC977"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0D1CBAE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223A7C72"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38C4DD0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73615267"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77A31DF8"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8</w:t>
            </w:r>
          </w:p>
        </w:tc>
        <w:tc>
          <w:tcPr>
            <w:tcW w:w="415" w:type="dxa"/>
            <w:tcBorders>
              <w:top w:val="nil"/>
              <w:left w:val="nil"/>
              <w:bottom w:val="nil"/>
              <w:right w:val="nil"/>
            </w:tcBorders>
            <w:vAlign w:val="bottom"/>
          </w:tcPr>
          <w:p w14:paraId="47C1AA4E"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BAF4BD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EFEAC8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4B2DEDCB"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C085F6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84110BE"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632C1B71"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2E25B6C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5</w:t>
            </w:r>
          </w:p>
        </w:tc>
        <w:tc>
          <w:tcPr>
            <w:tcW w:w="1130" w:type="dxa"/>
            <w:gridSpan w:val="2"/>
            <w:tcBorders>
              <w:top w:val="nil"/>
              <w:left w:val="nil"/>
              <w:bottom w:val="nil"/>
              <w:right w:val="nil"/>
            </w:tcBorders>
            <w:vAlign w:val="bottom"/>
          </w:tcPr>
          <w:p w14:paraId="77E12237"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Moderate</w:t>
            </w:r>
          </w:p>
        </w:tc>
        <w:tc>
          <w:tcPr>
            <w:tcW w:w="1129" w:type="dxa"/>
            <w:gridSpan w:val="2"/>
            <w:tcBorders>
              <w:top w:val="nil"/>
              <w:left w:val="nil"/>
              <w:bottom w:val="nil"/>
              <w:right w:val="nil"/>
            </w:tcBorders>
          </w:tcPr>
          <w:p w14:paraId="286F01A0"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76B69399" w14:textId="459E2C2B" w:rsidTr="00FA148B">
        <w:trPr>
          <w:gridAfter w:val="1"/>
          <w:wAfter w:w="6" w:type="dxa"/>
          <w:trHeight w:val="215"/>
        </w:trPr>
        <w:tc>
          <w:tcPr>
            <w:tcW w:w="453" w:type="dxa"/>
            <w:tcBorders>
              <w:top w:val="nil"/>
              <w:left w:val="nil"/>
              <w:bottom w:val="nil"/>
              <w:right w:val="nil"/>
            </w:tcBorders>
            <w:vAlign w:val="center"/>
          </w:tcPr>
          <w:p w14:paraId="4B5066AB"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40</w:t>
            </w:r>
          </w:p>
        </w:tc>
        <w:tc>
          <w:tcPr>
            <w:tcW w:w="1808" w:type="dxa"/>
            <w:gridSpan w:val="2"/>
            <w:tcBorders>
              <w:top w:val="nil"/>
              <w:left w:val="nil"/>
              <w:bottom w:val="nil"/>
              <w:right w:val="nil"/>
            </w:tcBorders>
            <w:vAlign w:val="bottom"/>
          </w:tcPr>
          <w:p w14:paraId="667F87B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Kisieliene et al. (2024)</w:t>
            </w:r>
          </w:p>
        </w:tc>
        <w:tc>
          <w:tcPr>
            <w:tcW w:w="414" w:type="dxa"/>
            <w:tcBorders>
              <w:top w:val="nil"/>
              <w:left w:val="nil"/>
              <w:bottom w:val="nil"/>
              <w:right w:val="nil"/>
            </w:tcBorders>
            <w:vAlign w:val="bottom"/>
          </w:tcPr>
          <w:p w14:paraId="45871A6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6B0DAD5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6C022C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403C281"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6F4992E5"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749558B2"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2078881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4B09DC0E"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544BEF0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001DFFF8"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8</w:t>
            </w:r>
          </w:p>
        </w:tc>
        <w:tc>
          <w:tcPr>
            <w:tcW w:w="415" w:type="dxa"/>
            <w:tcBorders>
              <w:top w:val="nil"/>
              <w:left w:val="nil"/>
              <w:bottom w:val="nil"/>
              <w:right w:val="nil"/>
            </w:tcBorders>
            <w:vAlign w:val="bottom"/>
          </w:tcPr>
          <w:p w14:paraId="19F17C7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04019D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62B97E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16EC286"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129471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79981A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7710531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484F73C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6</w:t>
            </w:r>
          </w:p>
        </w:tc>
        <w:tc>
          <w:tcPr>
            <w:tcW w:w="1130" w:type="dxa"/>
            <w:gridSpan w:val="2"/>
            <w:tcBorders>
              <w:top w:val="nil"/>
              <w:left w:val="nil"/>
              <w:bottom w:val="nil"/>
              <w:right w:val="nil"/>
            </w:tcBorders>
            <w:vAlign w:val="bottom"/>
          </w:tcPr>
          <w:p w14:paraId="2B18EFD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60114DAD"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5D58DF9C" w14:textId="12DDE0CF" w:rsidTr="00FA148B">
        <w:trPr>
          <w:gridAfter w:val="1"/>
          <w:wAfter w:w="6" w:type="dxa"/>
          <w:trHeight w:val="215"/>
        </w:trPr>
        <w:tc>
          <w:tcPr>
            <w:tcW w:w="453" w:type="dxa"/>
            <w:tcBorders>
              <w:top w:val="nil"/>
              <w:left w:val="nil"/>
              <w:bottom w:val="nil"/>
              <w:right w:val="nil"/>
            </w:tcBorders>
            <w:vAlign w:val="center"/>
          </w:tcPr>
          <w:p w14:paraId="55495C2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41</w:t>
            </w:r>
          </w:p>
        </w:tc>
        <w:tc>
          <w:tcPr>
            <w:tcW w:w="1808" w:type="dxa"/>
            <w:gridSpan w:val="2"/>
            <w:tcBorders>
              <w:top w:val="nil"/>
              <w:left w:val="nil"/>
              <w:bottom w:val="nil"/>
              <w:right w:val="nil"/>
            </w:tcBorders>
            <w:vAlign w:val="bottom"/>
          </w:tcPr>
          <w:p w14:paraId="7A602817"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Barbarot et al. (2022)</w:t>
            </w:r>
          </w:p>
        </w:tc>
        <w:tc>
          <w:tcPr>
            <w:tcW w:w="414" w:type="dxa"/>
            <w:tcBorders>
              <w:top w:val="nil"/>
              <w:left w:val="nil"/>
              <w:bottom w:val="nil"/>
              <w:right w:val="nil"/>
            </w:tcBorders>
            <w:vAlign w:val="bottom"/>
          </w:tcPr>
          <w:p w14:paraId="55EEECD8"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4A01094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4CE282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3E7834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33A471EB"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46B31B8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603353F1"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2C283F36"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1F0DBB5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6CD9697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9</w:t>
            </w:r>
          </w:p>
        </w:tc>
        <w:tc>
          <w:tcPr>
            <w:tcW w:w="415" w:type="dxa"/>
            <w:tcBorders>
              <w:top w:val="nil"/>
              <w:left w:val="nil"/>
              <w:bottom w:val="nil"/>
              <w:right w:val="nil"/>
            </w:tcBorders>
            <w:vAlign w:val="bottom"/>
          </w:tcPr>
          <w:p w14:paraId="6BB12C5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6FFD61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FC5C06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073B752"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24C6E3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92D6BB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5E89CC7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677565E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7</w:t>
            </w:r>
          </w:p>
        </w:tc>
        <w:tc>
          <w:tcPr>
            <w:tcW w:w="1130" w:type="dxa"/>
            <w:gridSpan w:val="2"/>
            <w:tcBorders>
              <w:top w:val="nil"/>
              <w:left w:val="nil"/>
              <w:bottom w:val="nil"/>
              <w:right w:val="nil"/>
            </w:tcBorders>
            <w:vAlign w:val="bottom"/>
          </w:tcPr>
          <w:p w14:paraId="1DD3B1CE"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65061B72"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0CBA4A72" w14:textId="3657D1BC" w:rsidTr="00FA148B">
        <w:trPr>
          <w:gridAfter w:val="1"/>
          <w:wAfter w:w="6" w:type="dxa"/>
          <w:trHeight w:val="215"/>
        </w:trPr>
        <w:tc>
          <w:tcPr>
            <w:tcW w:w="453" w:type="dxa"/>
            <w:tcBorders>
              <w:top w:val="nil"/>
              <w:left w:val="nil"/>
              <w:bottom w:val="nil"/>
              <w:right w:val="nil"/>
            </w:tcBorders>
            <w:vAlign w:val="center"/>
          </w:tcPr>
          <w:p w14:paraId="3587513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42</w:t>
            </w:r>
          </w:p>
        </w:tc>
        <w:tc>
          <w:tcPr>
            <w:tcW w:w="1808" w:type="dxa"/>
            <w:gridSpan w:val="2"/>
            <w:tcBorders>
              <w:top w:val="nil"/>
              <w:left w:val="nil"/>
              <w:bottom w:val="nil"/>
              <w:right w:val="nil"/>
            </w:tcBorders>
            <w:vAlign w:val="bottom"/>
          </w:tcPr>
          <w:p w14:paraId="23439A4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Kotarski et al. (2023)</w:t>
            </w:r>
          </w:p>
        </w:tc>
        <w:tc>
          <w:tcPr>
            <w:tcW w:w="414" w:type="dxa"/>
            <w:tcBorders>
              <w:top w:val="nil"/>
              <w:left w:val="nil"/>
              <w:bottom w:val="nil"/>
              <w:right w:val="nil"/>
            </w:tcBorders>
            <w:vAlign w:val="bottom"/>
          </w:tcPr>
          <w:p w14:paraId="738158F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443F2C7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469A7DC5"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FD7B78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01A94C8E"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56EA9D21"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019AE80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2EC3850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1DD3DB8E"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639A8C6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8</w:t>
            </w:r>
          </w:p>
        </w:tc>
        <w:tc>
          <w:tcPr>
            <w:tcW w:w="415" w:type="dxa"/>
            <w:tcBorders>
              <w:top w:val="nil"/>
              <w:left w:val="nil"/>
              <w:bottom w:val="nil"/>
              <w:right w:val="nil"/>
            </w:tcBorders>
            <w:vAlign w:val="bottom"/>
          </w:tcPr>
          <w:p w14:paraId="3B09E56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5B2CAF5"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720DC5E"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2B2C0F1"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EA09945"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224BCF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26732D5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2B9F7757"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5</w:t>
            </w:r>
          </w:p>
        </w:tc>
        <w:tc>
          <w:tcPr>
            <w:tcW w:w="1130" w:type="dxa"/>
            <w:gridSpan w:val="2"/>
            <w:tcBorders>
              <w:top w:val="nil"/>
              <w:left w:val="nil"/>
              <w:bottom w:val="nil"/>
              <w:right w:val="nil"/>
            </w:tcBorders>
            <w:vAlign w:val="bottom"/>
          </w:tcPr>
          <w:p w14:paraId="1FB20D7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Moderate</w:t>
            </w:r>
          </w:p>
        </w:tc>
        <w:tc>
          <w:tcPr>
            <w:tcW w:w="1129" w:type="dxa"/>
            <w:gridSpan w:val="2"/>
            <w:tcBorders>
              <w:top w:val="nil"/>
              <w:left w:val="nil"/>
              <w:bottom w:val="nil"/>
              <w:right w:val="nil"/>
            </w:tcBorders>
          </w:tcPr>
          <w:p w14:paraId="6215F3A9"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163619B7" w14:textId="7F31767A" w:rsidTr="00FA148B">
        <w:trPr>
          <w:gridAfter w:val="1"/>
          <w:wAfter w:w="6" w:type="dxa"/>
          <w:trHeight w:val="215"/>
        </w:trPr>
        <w:tc>
          <w:tcPr>
            <w:tcW w:w="453" w:type="dxa"/>
            <w:tcBorders>
              <w:top w:val="nil"/>
              <w:left w:val="nil"/>
              <w:bottom w:val="nil"/>
              <w:right w:val="nil"/>
            </w:tcBorders>
            <w:vAlign w:val="center"/>
          </w:tcPr>
          <w:p w14:paraId="61C6B93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43</w:t>
            </w:r>
          </w:p>
        </w:tc>
        <w:tc>
          <w:tcPr>
            <w:tcW w:w="1808" w:type="dxa"/>
            <w:gridSpan w:val="2"/>
            <w:tcBorders>
              <w:top w:val="nil"/>
              <w:left w:val="nil"/>
              <w:bottom w:val="nil"/>
              <w:right w:val="nil"/>
            </w:tcBorders>
            <w:vAlign w:val="bottom"/>
          </w:tcPr>
          <w:p w14:paraId="1FBBC5C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Al Shobaili (2010)</w:t>
            </w:r>
          </w:p>
        </w:tc>
        <w:tc>
          <w:tcPr>
            <w:tcW w:w="414" w:type="dxa"/>
            <w:tcBorders>
              <w:top w:val="nil"/>
              <w:left w:val="nil"/>
              <w:bottom w:val="nil"/>
              <w:right w:val="nil"/>
            </w:tcBorders>
            <w:vAlign w:val="bottom"/>
          </w:tcPr>
          <w:p w14:paraId="01A00F0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746C88C7"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2C83E52"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570B90C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71BD021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7B065C95"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3E1AC8B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24934025"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4010843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54ADE5D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8</w:t>
            </w:r>
          </w:p>
        </w:tc>
        <w:tc>
          <w:tcPr>
            <w:tcW w:w="415" w:type="dxa"/>
            <w:tcBorders>
              <w:top w:val="nil"/>
              <w:left w:val="nil"/>
              <w:bottom w:val="nil"/>
              <w:right w:val="nil"/>
            </w:tcBorders>
            <w:vAlign w:val="bottom"/>
          </w:tcPr>
          <w:p w14:paraId="2E5810A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3828C97"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425834C1"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4CEC96E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B66A82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C4E113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79F799D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2AD68B2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5</w:t>
            </w:r>
          </w:p>
        </w:tc>
        <w:tc>
          <w:tcPr>
            <w:tcW w:w="1130" w:type="dxa"/>
            <w:gridSpan w:val="2"/>
            <w:tcBorders>
              <w:top w:val="nil"/>
              <w:left w:val="nil"/>
              <w:bottom w:val="nil"/>
              <w:right w:val="nil"/>
            </w:tcBorders>
            <w:vAlign w:val="bottom"/>
          </w:tcPr>
          <w:p w14:paraId="03A619B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Moderate</w:t>
            </w:r>
          </w:p>
        </w:tc>
        <w:tc>
          <w:tcPr>
            <w:tcW w:w="1129" w:type="dxa"/>
            <w:gridSpan w:val="2"/>
            <w:tcBorders>
              <w:top w:val="nil"/>
              <w:left w:val="nil"/>
              <w:bottom w:val="nil"/>
              <w:right w:val="nil"/>
            </w:tcBorders>
          </w:tcPr>
          <w:p w14:paraId="279B2F97"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2982B78E" w14:textId="077D84B5" w:rsidTr="00FA148B">
        <w:trPr>
          <w:gridAfter w:val="1"/>
          <w:wAfter w:w="6" w:type="dxa"/>
          <w:trHeight w:val="215"/>
        </w:trPr>
        <w:tc>
          <w:tcPr>
            <w:tcW w:w="453" w:type="dxa"/>
            <w:tcBorders>
              <w:top w:val="nil"/>
              <w:left w:val="nil"/>
              <w:bottom w:val="nil"/>
              <w:right w:val="nil"/>
            </w:tcBorders>
            <w:vAlign w:val="center"/>
          </w:tcPr>
          <w:p w14:paraId="348541D8"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44</w:t>
            </w:r>
          </w:p>
        </w:tc>
        <w:tc>
          <w:tcPr>
            <w:tcW w:w="1808" w:type="dxa"/>
            <w:gridSpan w:val="2"/>
            <w:tcBorders>
              <w:top w:val="nil"/>
              <w:left w:val="nil"/>
              <w:bottom w:val="nil"/>
              <w:right w:val="nil"/>
            </w:tcBorders>
            <w:vAlign w:val="bottom"/>
          </w:tcPr>
          <w:p w14:paraId="773BD66E"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Ho et al. (2010)</w:t>
            </w:r>
          </w:p>
        </w:tc>
        <w:tc>
          <w:tcPr>
            <w:tcW w:w="414" w:type="dxa"/>
            <w:tcBorders>
              <w:top w:val="nil"/>
              <w:left w:val="nil"/>
              <w:bottom w:val="nil"/>
              <w:right w:val="nil"/>
            </w:tcBorders>
            <w:vAlign w:val="bottom"/>
          </w:tcPr>
          <w:p w14:paraId="4D9E276E"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475B8F56"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E96B10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613459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7C62AEF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70DE26A5"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157D72B8"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08A6AA2E"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7CDB561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05819C3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8</w:t>
            </w:r>
          </w:p>
        </w:tc>
        <w:tc>
          <w:tcPr>
            <w:tcW w:w="415" w:type="dxa"/>
            <w:tcBorders>
              <w:top w:val="nil"/>
              <w:left w:val="nil"/>
              <w:bottom w:val="nil"/>
              <w:right w:val="nil"/>
            </w:tcBorders>
            <w:vAlign w:val="bottom"/>
          </w:tcPr>
          <w:p w14:paraId="58530CA6"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519234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06A647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C9DA3C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46A165C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8CB7F8E"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71E93DC1"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1BF306C8"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5</w:t>
            </w:r>
          </w:p>
        </w:tc>
        <w:tc>
          <w:tcPr>
            <w:tcW w:w="1130" w:type="dxa"/>
            <w:gridSpan w:val="2"/>
            <w:tcBorders>
              <w:top w:val="nil"/>
              <w:left w:val="nil"/>
              <w:bottom w:val="nil"/>
              <w:right w:val="nil"/>
            </w:tcBorders>
            <w:vAlign w:val="bottom"/>
          </w:tcPr>
          <w:p w14:paraId="5557EF4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Moderate</w:t>
            </w:r>
          </w:p>
        </w:tc>
        <w:tc>
          <w:tcPr>
            <w:tcW w:w="1129" w:type="dxa"/>
            <w:gridSpan w:val="2"/>
            <w:tcBorders>
              <w:top w:val="nil"/>
              <w:left w:val="nil"/>
              <w:bottom w:val="nil"/>
              <w:right w:val="nil"/>
            </w:tcBorders>
          </w:tcPr>
          <w:p w14:paraId="7558C6DA"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6AC6AA50" w14:textId="69D194C0" w:rsidTr="00FA148B">
        <w:trPr>
          <w:gridAfter w:val="1"/>
          <w:wAfter w:w="6" w:type="dxa"/>
          <w:trHeight w:val="215"/>
        </w:trPr>
        <w:tc>
          <w:tcPr>
            <w:tcW w:w="453" w:type="dxa"/>
            <w:tcBorders>
              <w:top w:val="nil"/>
              <w:left w:val="nil"/>
              <w:bottom w:val="nil"/>
              <w:right w:val="nil"/>
            </w:tcBorders>
            <w:vAlign w:val="center"/>
          </w:tcPr>
          <w:p w14:paraId="16C890B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45</w:t>
            </w:r>
          </w:p>
        </w:tc>
        <w:tc>
          <w:tcPr>
            <w:tcW w:w="1808" w:type="dxa"/>
            <w:gridSpan w:val="2"/>
            <w:tcBorders>
              <w:top w:val="nil"/>
              <w:left w:val="nil"/>
              <w:bottom w:val="nil"/>
              <w:right w:val="nil"/>
            </w:tcBorders>
            <w:vAlign w:val="bottom"/>
          </w:tcPr>
          <w:p w14:paraId="27656772"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Knibb et al. (2012)</w:t>
            </w:r>
          </w:p>
        </w:tc>
        <w:tc>
          <w:tcPr>
            <w:tcW w:w="414" w:type="dxa"/>
            <w:tcBorders>
              <w:top w:val="nil"/>
              <w:left w:val="nil"/>
              <w:bottom w:val="nil"/>
              <w:right w:val="nil"/>
            </w:tcBorders>
            <w:vAlign w:val="bottom"/>
          </w:tcPr>
          <w:p w14:paraId="783E5082"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09A3921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328A11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8BA0C8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047EC6C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0E9D455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427A148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6071D3B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09D4AD97"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3F14289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8</w:t>
            </w:r>
          </w:p>
        </w:tc>
        <w:tc>
          <w:tcPr>
            <w:tcW w:w="415" w:type="dxa"/>
            <w:tcBorders>
              <w:top w:val="nil"/>
              <w:left w:val="nil"/>
              <w:bottom w:val="nil"/>
              <w:right w:val="nil"/>
            </w:tcBorders>
            <w:vAlign w:val="bottom"/>
          </w:tcPr>
          <w:p w14:paraId="0366CFB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A3AD681"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5E43C97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99583D8"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7EFE198"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8AE3BD1"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0F39923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2EAB719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5</w:t>
            </w:r>
          </w:p>
        </w:tc>
        <w:tc>
          <w:tcPr>
            <w:tcW w:w="1130" w:type="dxa"/>
            <w:gridSpan w:val="2"/>
            <w:tcBorders>
              <w:top w:val="nil"/>
              <w:left w:val="nil"/>
              <w:bottom w:val="nil"/>
              <w:right w:val="nil"/>
            </w:tcBorders>
            <w:vAlign w:val="bottom"/>
          </w:tcPr>
          <w:p w14:paraId="02329D3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Moderate</w:t>
            </w:r>
          </w:p>
        </w:tc>
        <w:tc>
          <w:tcPr>
            <w:tcW w:w="1129" w:type="dxa"/>
            <w:gridSpan w:val="2"/>
            <w:tcBorders>
              <w:top w:val="nil"/>
              <w:left w:val="nil"/>
              <w:bottom w:val="nil"/>
              <w:right w:val="nil"/>
            </w:tcBorders>
          </w:tcPr>
          <w:p w14:paraId="284477D2"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5F920790" w14:textId="65B5869B" w:rsidTr="00FA148B">
        <w:trPr>
          <w:gridAfter w:val="1"/>
          <w:wAfter w:w="6" w:type="dxa"/>
          <w:trHeight w:val="215"/>
        </w:trPr>
        <w:tc>
          <w:tcPr>
            <w:tcW w:w="453" w:type="dxa"/>
            <w:tcBorders>
              <w:top w:val="nil"/>
              <w:left w:val="nil"/>
              <w:bottom w:val="nil"/>
              <w:right w:val="nil"/>
            </w:tcBorders>
            <w:vAlign w:val="center"/>
          </w:tcPr>
          <w:p w14:paraId="62809CA6"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46</w:t>
            </w:r>
          </w:p>
        </w:tc>
        <w:tc>
          <w:tcPr>
            <w:tcW w:w="1808" w:type="dxa"/>
            <w:gridSpan w:val="2"/>
            <w:tcBorders>
              <w:top w:val="nil"/>
              <w:left w:val="nil"/>
              <w:bottom w:val="nil"/>
              <w:right w:val="nil"/>
            </w:tcBorders>
            <w:vAlign w:val="bottom"/>
          </w:tcPr>
          <w:p w14:paraId="7B06782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Springston et al. (2010)</w:t>
            </w:r>
          </w:p>
        </w:tc>
        <w:tc>
          <w:tcPr>
            <w:tcW w:w="414" w:type="dxa"/>
            <w:tcBorders>
              <w:top w:val="nil"/>
              <w:left w:val="nil"/>
              <w:bottom w:val="nil"/>
              <w:right w:val="nil"/>
            </w:tcBorders>
            <w:vAlign w:val="bottom"/>
          </w:tcPr>
          <w:p w14:paraId="423B4C1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77E256D5"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412A12B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61D5266"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2DEECAF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3CECB97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60933D3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0B9FD83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0E36BE81"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65370C64" w14:textId="77777777" w:rsidR="00FA148B" w:rsidRPr="00514608" w:rsidRDefault="00FA148B" w:rsidP="004D4BC2">
            <w:pPr>
              <w:spacing w:after="0" w:line="240" w:lineRule="auto"/>
              <w:jc w:val="center"/>
              <w:rPr>
                <w:rFonts w:ascii="Times New Roman" w:hAnsi="Times New Roman" w:cs="Times New Roman"/>
                <w:color w:val="000000"/>
                <w:sz w:val="22"/>
                <w:szCs w:val="22"/>
                <w:lang w:val="el-GR"/>
              </w:rPr>
            </w:pPr>
            <w:r w:rsidRPr="00514608">
              <w:rPr>
                <w:rFonts w:ascii="Times New Roman" w:hAnsi="Times New Roman" w:cs="Times New Roman"/>
                <w:color w:val="000000"/>
                <w:sz w:val="22"/>
                <w:szCs w:val="22"/>
                <w:lang w:val="el-GR"/>
              </w:rPr>
              <w:t>6</w:t>
            </w:r>
          </w:p>
        </w:tc>
        <w:tc>
          <w:tcPr>
            <w:tcW w:w="415" w:type="dxa"/>
            <w:tcBorders>
              <w:top w:val="nil"/>
              <w:left w:val="nil"/>
              <w:bottom w:val="nil"/>
              <w:right w:val="nil"/>
            </w:tcBorders>
            <w:vAlign w:val="bottom"/>
          </w:tcPr>
          <w:p w14:paraId="0BE334A5"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6674907"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3695607"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5B162521"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B9B53F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0F19ABB"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1FC9A39E"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1596BA45"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7</w:t>
            </w:r>
          </w:p>
        </w:tc>
        <w:tc>
          <w:tcPr>
            <w:tcW w:w="1130" w:type="dxa"/>
            <w:gridSpan w:val="2"/>
            <w:tcBorders>
              <w:top w:val="nil"/>
              <w:left w:val="nil"/>
              <w:bottom w:val="nil"/>
              <w:right w:val="nil"/>
            </w:tcBorders>
            <w:vAlign w:val="bottom"/>
          </w:tcPr>
          <w:p w14:paraId="5274A2A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7FF9E7E8"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0D947F17" w14:textId="3142BC4C" w:rsidTr="00FA148B">
        <w:trPr>
          <w:gridAfter w:val="1"/>
          <w:wAfter w:w="6" w:type="dxa"/>
          <w:trHeight w:val="215"/>
        </w:trPr>
        <w:tc>
          <w:tcPr>
            <w:tcW w:w="453" w:type="dxa"/>
            <w:tcBorders>
              <w:top w:val="nil"/>
              <w:left w:val="nil"/>
              <w:bottom w:val="nil"/>
              <w:right w:val="nil"/>
            </w:tcBorders>
            <w:vAlign w:val="center"/>
          </w:tcPr>
          <w:p w14:paraId="0039000D"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47</w:t>
            </w:r>
          </w:p>
        </w:tc>
        <w:tc>
          <w:tcPr>
            <w:tcW w:w="1808" w:type="dxa"/>
            <w:gridSpan w:val="2"/>
            <w:tcBorders>
              <w:top w:val="nil"/>
              <w:left w:val="nil"/>
              <w:bottom w:val="nil"/>
              <w:right w:val="nil"/>
            </w:tcBorders>
            <w:vAlign w:val="bottom"/>
          </w:tcPr>
          <w:p w14:paraId="25C392F2"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Howe et al. (2014)</w:t>
            </w:r>
          </w:p>
        </w:tc>
        <w:tc>
          <w:tcPr>
            <w:tcW w:w="414" w:type="dxa"/>
            <w:tcBorders>
              <w:top w:val="nil"/>
              <w:left w:val="nil"/>
              <w:bottom w:val="nil"/>
              <w:right w:val="nil"/>
            </w:tcBorders>
            <w:vAlign w:val="bottom"/>
          </w:tcPr>
          <w:p w14:paraId="5AE9057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38827267" w14:textId="77777777" w:rsidR="00FA148B" w:rsidRPr="00514608" w:rsidRDefault="00FA148B" w:rsidP="004D4BC2">
            <w:pPr>
              <w:spacing w:after="0" w:line="240" w:lineRule="auto"/>
              <w:jc w:val="center"/>
              <w:rPr>
                <w:rFonts w:cs="Times New Roman"/>
                <w:color w:val="000000"/>
                <w:sz w:val="22"/>
                <w:szCs w:val="22"/>
                <w:lang w:val="el-GR"/>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F6BB5A7"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224B882"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35C7425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3849121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6648F52B"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17F25E85"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4820DD5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2FD9632C" w14:textId="3ABCACA5" w:rsidR="00FA148B" w:rsidRPr="00902BAF" w:rsidRDefault="00FA148B" w:rsidP="004D4BC2">
            <w:pPr>
              <w:spacing w:after="0" w:line="240" w:lineRule="auto"/>
              <w:jc w:val="center"/>
              <w:rPr>
                <w:rFonts w:ascii="Times New Roman" w:hAnsi="Times New Roman" w:cs="Times New Roman"/>
                <w:color w:val="000000"/>
                <w:sz w:val="22"/>
                <w:szCs w:val="22"/>
                <w:lang w:val="el-GR"/>
              </w:rPr>
            </w:pPr>
            <w:r>
              <w:rPr>
                <w:rFonts w:ascii="Times New Roman" w:hAnsi="Times New Roman" w:cs="Times New Roman"/>
                <w:color w:val="000000"/>
                <w:sz w:val="22"/>
                <w:szCs w:val="22"/>
                <w:lang w:val="el-GR"/>
              </w:rPr>
              <w:t>7</w:t>
            </w:r>
          </w:p>
        </w:tc>
        <w:tc>
          <w:tcPr>
            <w:tcW w:w="415" w:type="dxa"/>
            <w:tcBorders>
              <w:top w:val="nil"/>
              <w:left w:val="nil"/>
              <w:bottom w:val="nil"/>
              <w:right w:val="nil"/>
            </w:tcBorders>
            <w:vAlign w:val="bottom"/>
          </w:tcPr>
          <w:p w14:paraId="41BE6AC6"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4112F4F6"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F4C62B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07344F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12AA78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C6ABFE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6651445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56B73FED" w14:textId="77777777" w:rsidR="00FA148B" w:rsidRPr="00514608" w:rsidRDefault="00FA148B" w:rsidP="004D4BC2">
            <w:pPr>
              <w:spacing w:after="0" w:line="240" w:lineRule="auto"/>
              <w:jc w:val="center"/>
              <w:rPr>
                <w:rFonts w:ascii="Times New Roman" w:hAnsi="Times New Roman" w:cs="Times New Roman"/>
                <w:color w:val="000000"/>
                <w:sz w:val="22"/>
                <w:szCs w:val="22"/>
                <w:lang w:val="el-GR"/>
              </w:rPr>
            </w:pPr>
            <w:r w:rsidRPr="00514608">
              <w:rPr>
                <w:rFonts w:ascii="Times New Roman" w:hAnsi="Times New Roman" w:cs="Times New Roman"/>
                <w:color w:val="000000"/>
                <w:sz w:val="22"/>
                <w:szCs w:val="22"/>
                <w:lang w:val="el-GR"/>
              </w:rPr>
              <w:t>6</w:t>
            </w:r>
          </w:p>
        </w:tc>
        <w:tc>
          <w:tcPr>
            <w:tcW w:w="1130" w:type="dxa"/>
            <w:gridSpan w:val="2"/>
            <w:tcBorders>
              <w:top w:val="nil"/>
              <w:left w:val="nil"/>
              <w:bottom w:val="nil"/>
              <w:right w:val="nil"/>
            </w:tcBorders>
            <w:vAlign w:val="bottom"/>
          </w:tcPr>
          <w:p w14:paraId="4F1C592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683E83C0"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238B1E87" w14:textId="41515C47" w:rsidTr="00FA148B">
        <w:trPr>
          <w:gridAfter w:val="1"/>
          <w:wAfter w:w="6" w:type="dxa"/>
          <w:trHeight w:val="215"/>
        </w:trPr>
        <w:tc>
          <w:tcPr>
            <w:tcW w:w="453" w:type="dxa"/>
            <w:tcBorders>
              <w:top w:val="nil"/>
              <w:left w:val="nil"/>
              <w:bottom w:val="nil"/>
              <w:right w:val="nil"/>
            </w:tcBorders>
            <w:vAlign w:val="center"/>
          </w:tcPr>
          <w:p w14:paraId="14DC540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48</w:t>
            </w:r>
          </w:p>
        </w:tc>
        <w:tc>
          <w:tcPr>
            <w:tcW w:w="1808" w:type="dxa"/>
            <w:gridSpan w:val="2"/>
            <w:tcBorders>
              <w:top w:val="nil"/>
              <w:left w:val="nil"/>
              <w:bottom w:val="nil"/>
              <w:right w:val="nil"/>
            </w:tcBorders>
            <w:vAlign w:val="bottom"/>
          </w:tcPr>
          <w:p w14:paraId="638F31C8"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Pappalardo et al. (2022)</w:t>
            </w:r>
          </w:p>
        </w:tc>
        <w:tc>
          <w:tcPr>
            <w:tcW w:w="414" w:type="dxa"/>
            <w:tcBorders>
              <w:top w:val="nil"/>
              <w:left w:val="nil"/>
              <w:bottom w:val="nil"/>
              <w:right w:val="nil"/>
            </w:tcBorders>
            <w:vAlign w:val="bottom"/>
          </w:tcPr>
          <w:p w14:paraId="07759ED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465ABDF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236D19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C12BF42"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66400C0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421B876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35270A42"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35C15F8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567A271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273B6D6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9</w:t>
            </w:r>
          </w:p>
        </w:tc>
        <w:tc>
          <w:tcPr>
            <w:tcW w:w="415" w:type="dxa"/>
            <w:tcBorders>
              <w:top w:val="nil"/>
              <w:left w:val="nil"/>
              <w:bottom w:val="nil"/>
              <w:right w:val="nil"/>
            </w:tcBorders>
            <w:vAlign w:val="bottom"/>
          </w:tcPr>
          <w:p w14:paraId="2DE121D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0DD41D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33419DE"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70D1330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49FD4D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2B5C7A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32BA03D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2531968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7</w:t>
            </w:r>
          </w:p>
        </w:tc>
        <w:tc>
          <w:tcPr>
            <w:tcW w:w="1130" w:type="dxa"/>
            <w:gridSpan w:val="2"/>
            <w:tcBorders>
              <w:top w:val="nil"/>
              <w:left w:val="nil"/>
              <w:bottom w:val="nil"/>
              <w:right w:val="nil"/>
            </w:tcBorders>
            <w:vAlign w:val="bottom"/>
          </w:tcPr>
          <w:p w14:paraId="7A68DA4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694DEF79"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4AD4EAA8" w14:textId="6DE8F36F" w:rsidTr="00FA148B">
        <w:trPr>
          <w:gridAfter w:val="1"/>
          <w:wAfter w:w="6" w:type="dxa"/>
          <w:trHeight w:val="215"/>
        </w:trPr>
        <w:tc>
          <w:tcPr>
            <w:tcW w:w="453" w:type="dxa"/>
            <w:tcBorders>
              <w:top w:val="nil"/>
              <w:left w:val="nil"/>
              <w:bottom w:val="nil"/>
              <w:right w:val="nil"/>
            </w:tcBorders>
            <w:vAlign w:val="center"/>
          </w:tcPr>
          <w:p w14:paraId="2B1EEC33"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49</w:t>
            </w:r>
          </w:p>
        </w:tc>
        <w:tc>
          <w:tcPr>
            <w:tcW w:w="1808" w:type="dxa"/>
            <w:gridSpan w:val="2"/>
            <w:tcBorders>
              <w:top w:val="nil"/>
              <w:left w:val="nil"/>
              <w:bottom w:val="nil"/>
              <w:right w:val="nil"/>
            </w:tcBorders>
            <w:vAlign w:val="bottom"/>
          </w:tcPr>
          <w:p w14:paraId="5C581B1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Tawfik et al. (2023)</w:t>
            </w:r>
          </w:p>
        </w:tc>
        <w:tc>
          <w:tcPr>
            <w:tcW w:w="414" w:type="dxa"/>
            <w:tcBorders>
              <w:top w:val="nil"/>
              <w:left w:val="nil"/>
              <w:bottom w:val="nil"/>
              <w:right w:val="nil"/>
            </w:tcBorders>
            <w:vAlign w:val="bottom"/>
          </w:tcPr>
          <w:p w14:paraId="3B154FC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3BA14A46"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5AB2AE2"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298F69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41380A0B"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1DE61B05"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1FA7633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7394F02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33CD8EC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6FEAA81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8</w:t>
            </w:r>
          </w:p>
        </w:tc>
        <w:tc>
          <w:tcPr>
            <w:tcW w:w="415" w:type="dxa"/>
            <w:tcBorders>
              <w:top w:val="nil"/>
              <w:left w:val="nil"/>
              <w:bottom w:val="nil"/>
              <w:right w:val="nil"/>
            </w:tcBorders>
            <w:vAlign w:val="bottom"/>
          </w:tcPr>
          <w:p w14:paraId="183EEDE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413A248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E97B51E"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4D0C1F95"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5246F51"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41CF6E9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4DD33DF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3BFE4BF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5</w:t>
            </w:r>
          </w:p>
        </w:tc>
        <w:tc>
          <w:tcPr>
            <w:tcW w:w="1130" w:type="dxa"/>
            <w:gridSpan w:val="2"/>
            <w:tcBorders>
              <w:top w:val="nil"/>
              <w:left w:val="nil"/>
              <w:bottom w:val="nil"/>
              <w:right w:val="nil"/>
            </w:tcBorders>
            <w:vAlign w:val="bottom"/>
          </w:tcPr>
          <w:p w14:paraId="25B5CF0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Moderate</w:t>
            </w:r>
          </w:p>
        </w:tc>
        <w:tc>
          <w:tcPr>
            <w:tcW w:w="1129" w:type="dxa"/>
            <w:gridSpan w:val="2"/>
            <w:tcBorders>
              <w:top w:val="nil"/>
              <w:left w:val="nil"/>
              <w:bottom w:val="nil"/>
              <w:right w:val="nil"/>
            </w:tcBorders>
          </w:tcPr>
          <w:p w14:paraId="1CCFDA8B"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4FB8E0B7" w14:textId="6CFFCBA7" w:rsidTr="00FA148B">
        <w:trPr>
          <w:gridAfter w:val="1"/>
          <w:wAfter w:w="6" w:type="dxa"/>
          <w:trHeight w:val="215"/>
        </w:trPr>
        <w:tc>
          <w:tcPr>
            <w:tcW w:w="453" w:type="dxa"/>
            <w:tcBorders>
              <w:top w:val="nil"/>
              <w:left w:val="nil"/>
              <w:bottom w:val="nil"/>
              <w:right w:val="nil"/>
            </w:tcBorders>
            <w:vAlign w:val="center"/>
          </w:tcPr>
          <w:p w14:paraId="653B0D10"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50</w:t>
            </w:r>
          </w:p>
        </w:tc>
        <w:tc>
          <w:tcPr>
            <w:tcW w:w="1808" w:type="dxa"/>
            <w:gridSpan w:val="2"/>
            <w:tcBorders>
              <w:top w:val="nil"/>
              <w:left w:val="nil"/>
              <w:bottom w:val="nil"/>
              <w:right w:val="nil"/>
            </w:tcBorders>
            <w:vAlign w:val="bottom"/>
          </w:tcPr>
          <w:p w14:paraId="25711D71"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Kobusiewicz et al. (2023)</w:t>
            </w:r>
          </w:p>
        </w:tc>
        <w:tc>
          <w:tcPr>
            <w:tcW w:w="414" w:type="dxa"/>
            <w:tcBorders>
              <w:top w:val="nil"/>
              <w:left w:val="nil"/>
              <w:bottom w:val="nil"/>
              <w:right w:val="nil"/>
            </w:tcBorders>
            <w:vAlign w:val="bottom"/>
          </w:tcPr>
          <w:p w14:paraId="7F8350D6"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4" w:type="dxa"/>
            <w:tcBorders>
              <w:top w:val="nil"/>
              <w:left w:val="nil"/>
              <w:bottom w:val="nil"/>
              <w:right w:val="nil"/>
            </w:tcBorders>
            <w:vAlign w:val="bottom"/>
          </w:tcPr>
          <w:p w14:paraId="6BC12B4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CA7626B"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6C77924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84" w:type="dxa"/>
            <w:tcBorders>
              <w:top w:val="nil"/>
              <w:left w:val="nil"/>
              <w:bottom w:val="nil"/>
              <w:right w:val="nil"/>
            </w:tcBorders>
            <w:vAlign w:val="bottom"/>
          </w:tcPr>
          <w:p w14:paraId="4233FE9E"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809" w:type="dxa"/>
            <w:tcBorders>
              <w:top w:val="nil"/>
              <w:left w:val="nil"/>
              <w:bottom w:val="nil"/>
              <w:right w:val="nil"/>
            </w:tcBorders>
            <w:vAlign w:val="bottom"/>
          </w:tcPr>
          <w:p w14:paraId="5FBBD63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81" w:type="dxa"/>
            <w:tcBorders>
              <w:top w:val="nil"/>
              <w:left w:val="nil"/>
              <w:bottom w:val="nil"/>
              <w:right w:val="nil"/>
            </w:tcBorders>
            <w:vAlign w:val="bottom"/>
          </w:tcPr>
          <w:p w14:paraId="44165F5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77" w:type="dxa"/>
            <w:tcBorders>
              <w:top w:val="nil"/>
              <w:left w:val="nil"/>
              <w:bottom w:val="nil"/>
              <w:right w:val="nil"/>
            </w:tcBorders>
            <w:vAlign w:val="bottom"/>
          </w:tcPr>
          <w:p w14:paraId="29535DA6"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98" w:type="dxa"/>
            <w:tcBorders>
              <w:top w:val="nil"/>
              <w:left w:val="nil"/>
              <w:bottom w:val="nil"/>
              <w:right w:val="nil"/>
            </w:tcBorders>
            <w:vAlign w:val="bottom"/>
          </w:tcPr>
          <w:p w14:paraId="7E3C7E1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59" w:type="dxa"/>
            <w:tcBorders>
              <w:top w:val="nil"/>
              <w:left w:val="nil"/>
              <w:bottom w:val="nil"/>
              <w:right w:val="nil"/>
            </w:tcBorders>
            <w:vAlign w:val="bottom"/>
          </w:tcPr>
          <w:p w14:paraId="71BF5CC6" w14:textId="77777777" w:rsidR="00FA148B" w:rsidRPr="00514608" w:rsidRDefault="00FA148B" w:rsidP="004D4BC2">
            <w:pPr>
              <w:spacing w:after="0" w:line="240" w:lineRule="auto"/>
              <w:jc w:val="center"/>
              <w:rPr>
                <w:rFonts w:ascii="Times New Roman" w:hAnsi="Times New Roman" w:cs="Times New Roman"/>
                <w:color w:val="000000"/>
                <w:sz w:val="22"/>
                <w:szCs w:val="22"/>
                <w:lang w:val="el-GR"/>
              </w:rPr>
            </w:pPr>
            <w:r w:rsidRPr="00514608">
              <w:rPr>
                <w:rFonts w:ascii="Times New Roman" w:hAnsi="Times New Roman" w:cs="Times New Roman"/>
                <w:color w:val="000000"/>
                <w:sz w:val="22"/>
                <w:szCs w:val="22"/>
                <w:lang w:val="el-GR"/>
              </w:rPr>
              <w:t>6</w:t>
            </w:r>
          </w:p>
        </w:tc>
        <w:tc>
          <w:tcPr>
            <w:tcW w:w="415" w:type="dxa"/>
            <w:tcBorders>
              <w:top w:val="nil"/>
              <w:left w:val="nil"/>
              <w:bottom w:val="nil"/>
              <w:right w:val="nil"/>
            </w:tcBorders>
            <w:vAlign w:val="bottom"/>
          </w:tcPr>
          <w:p w14:paraId="55571F5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A5995B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29D02EF2"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32A5C19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1C01C416"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nil"/>
              <w:right w:val="nil"/>
            </w:tcBorders>
            <w:vAlign w:val="bottom"/>
          </w:tcPr>
          <w:p w14:paraId="0ACC32DF"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00" w:type="dxa"/>
            <w:tcBorders>
              <w:top w:val="nil"/>
              <w:left w:val="nil"/>
              <w:bottom w:val="nil"/>
              <w:right w:val="nil"/>
            </w:tcBorders>
            <w:vAlign w:val="bottom"/>
          </w:tcPr>
          <w:p w14:paraId="56C8554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65" w:type="dxa"/>
            <w:gridSpan w:val="2"/>
            <w:tcBorders>
              <w:top w:val="nil"/>
              <w:left w:val="nil"/>
              <w:bottom w:val="nil"/>
              <w:right w:val="nil"/>
            </w:tcBorders>
            <w:vAlign w:val="bottom"/>
          </w:tcPr>
          <w:p w14:paraId="5E7D3EF7"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7</w:t>
            </w:r>
          </w:p>
        </w:tc>
        <w:tc>
          <w:tcPr>
            <w:tcW w:w="1130" w:type="dxa"/>
            <w:gridSpan w:val="2"/>
            <w:tcBorders>
              <w:top w:val="nil"/>
              <w:left w:val="nil"/>
              <w:bottom w:val="nil"/>
              <w:right w:val="nil"/>
            </w:tcBorders>
            <w:vAlign w:val="bottom"/>
          </w:tcPr>
          <w:p w14:paraId="05E57B53"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High</w:t>
            </w:r>
          </w:p>
        </w:tc>
        <w:tc>
          <w:tcPr>
            <w:tcW w:w="1129" w:type="dxa"/>
            <w:gridSpan w:val="2"/>
            <w:tcBorders>
              <w:top w:val="nil"/>
              <w:left w:val="nil"/>
              <w:bottom w:val="nil"/>
              <w:right w:val="nil"/>
            </w:tcBorders>
          </w:tcPr>
          <w:p w14:paraId="2C34B89C"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r w:rsidR="00FA148B" w:rsidRPr="00514608" w14:paraId="35AA0FAA" w14:textId="7D9B04B8" w:rsidTr="00FA148B">
        <w:trPr>
          <w:gridAfter w:val="1"/>
          <w:wAfter w:w="6" w:type="dxa"/>
          <w:trHeight w:val="215"/>
        </w:trPr>
        <w:tc>
          <w:tcPr>
            <w:tcW w:w="453" w:type="dxa"/>
            <w:tcBorders>
              <w:top w:val="nil"/>
              <w:left w:val="nil"/>
              <w:bottom w:val="single" w:sz="8" w:space="0" w:color="000000"/>
              <w:right w:val="nil"/>
            </w:tcBorders>
            <w:vAlign w:val="center"/>
          </w:tcPr>
          <w:p w14:paraId="0291A3DA" w14:textId="77777777" w:rsidR="00FA148B" w:rsidRPr="00514608" w:rsidRDefault="00FA148B" w:rsidP="004D4BC2">
            <w:pPr>
              <w:spacing w:after="0" w:line="240" w:lineRule="auto"/>
              <w:jc w:val="center"/>
              <w:rPr>
                <w:rFonts w:ascii="Times New Roman" w:eastAsia="Times New Roman" w:hAnsi="Times New Roman" w:cs="Times New Roman"/>
                <w:color w:val="000000"/>
                <w:kern w:val="0"/>
                <w:sz w:val="22"/>
                <w:szCs w:val="22"/>
                <w14:ligatures w14:val="none"/>
              </w:rPr>
            </w:pPr>
            <w:r w:rsidRPr="00514608">
              <w:rPr>
                <w:rFonts w:ascii="Times New Roman" w:eastAsia="Times New Roman" w:hAnsi="Times New Roman" w:cs="Times New Roman"/>
                <w:color w:val="000000"/>
                <w:kern w:val="0"/>
                <w:sz w:val="22"/>
                <w:szCs w:val="22"/>
                <w14:ligatures w14:val="none"/>
              </w:rPr>
              <w:t>51</w:t>
            </w:r>
          </w:p>
        </w:tc>
        <w:tc>
          <w:tcPr>
            <w:tcW w:w="1808" w:type="dxa"/>
            <w:gridSpan w:val="2"/>
            <w:tcBorders>
              <w:top w:val="nil"/>
              <w:left w:val="nil"/>
              <w:bottom w:val="single" w:sz="8" w:space="0" w:color="000000"/>
              <w:right w:val="nil"/>
            </w:tcBorders>
            <w:vAlign w:val="bottom"/>
          </w:tcPr>
          <w:p w14:paraId="28478DBB"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Mozyrska et al. (2023)</w:t>
            </w:r>
          </w:p>
        </w:tc>
        <w:tc>
          <w:tcPr>
            <w:tcW w:w="414" w:type="dxa"/>
            <w:tcBorders>
              <w:top w:val="nil"/>
              <w:left w:val="nil"/>
              <w:bottom w:val="single" w:sz="8" w:space="0" w:color="000000"/>
              <w:right w:val="nil"/>
            </w:tcBorders>
            <w:vAlign w:val="bottom"/>
          </w:tcPr>
          <w:p w14:paraId="5C1506DE"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4" w:type="dxa"/>
            <w:tcBorders>
              <w:top w:val="nil"/>
              <w:left w:val="nil"/>
              <w:bottom w:val="single" w:sz="8" w:space="0" w:color="000000"/>
              <w:right w:val="nil"/>
            </w:tcBorders>
            <w:vAlign w:val="bottom"/>
          </w:tcPr>
          <w:p w14:paraId="2DB54B8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single" w:sz="8" w:space="0" w:color="000000"/>
              <w:right w:val="nil"/>
            </w:tcBorders>
            <w:vAlign w:val="bottom"/>
          </w:tcPr>
          <w:p w14:paraId="1F1ECAC4"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single" w:sz="8" w:space="0" w:color="000000"/>
              <w:right w:val="nil"/>
            </w:tcBorders>
            <w:vAlign w:val="bottom"/>
          </w:tcPr>
          <w:p w14:paraId="7B55837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84" w:type="dxa"/>
            <w:tcBorders>
              <w:top w:val="nil"/>
              <w:left w:val="nil"/>
              <w:bottom w:val="single" w:sz="8" w:space="0" w:color="000000"/>
              <w:right w:val="nil"/>
            </w:tcBorders>
            <w:vAlign w:val="bottom"/>
          </w:tcPr>
          <w:p w14:paraId="1AA04F68"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809" w:type="dxa"/>
            <w:tcBorders>
              <w:top w:val="nil"/>
              <w:left w:val="nil"/>
              <w:bottom w:val="single" w:sz="8" w:space="0" w:color="000000"/>
              <w:right w:val="nil"/>
            </w:tcBorders>
            <w:vAlign w:val="bottom"/>
          </w:tcPr>
          <w:p w14:paraId="13131C08"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81" w:type="dxa"/>
            <w:tcBorders>
              <w:top w:val="nil"/>
              <w:left w:val="nil"/>
              <w:bottom w:val="single" w:sz="8" w:space="0" w:color="000000"/>
              <w:right w:val="nil"/>
            </w:tcBorders>
            <w:vAlign w:val="bottom"/>
          </w:tcPr>
          <w:p w14:paraId="5F270AD0"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77" w:type="dxa"/>
            <w:tcBorders>
              <w:top w:val="nil"/>
              <w:left w:val="nil"/>
              <w:bottom w:val="single" w:sz="8" w:space="0" w:color="000000"/>
              <w:right w:val="nil"/>
            </w:tcBorders>
            <w:vAlign w:val="bottom"/>
          </w:tcPr>
          <w:p w14:paraId="77D6B855"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98" w:type="dxa"/>
            <w:tcBorders>
              <w:top w:val="nil"/>
              <w:left w:val="nil"/>
              <w:bottom w:val="single" w:sz="8" w:space="0" w:color="000000"/>
              <w:right w:val="nil"/>
            </w:tcBorders>
            <w:vAlign w:val="bottom"/>
          </w:tcPr>
          <w:p w14:paraId="036A8EDE"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759" w:type="dxa"/>
            <w:tcBorders>
              <w:top w:val="nil"/>
              <w:left w:val="nil"/>
              <w:bottom w:val="single" w:sz="8" w:space="0" w:color="000000"/>
              <w:right w:val="nil"/>
            </w:tcBorders>
            <w:vAlign w:val="bottom"/>
          </w:tcPr>
          <w:p w14:paraId="29F78309"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8</w:t>
            </w:r>
          </w:p>
        </w:tc>
        <w:tc>
          <w:tcPr>
            <w:tcW w:w="415" w:type="dxa"/>
            <w:tcBorders>
              <w:top w:val="nil"/>
              <w:left w:val="nil"/>
              <w:bottom w:val="single" w:sz="8" w:space="0" w:color="000000"/>
              <w:right w:val="nil"/>
            </w:tcBorders>
            <w:vAlign w:val="bottom"/>
          </w:tcPr>
          <w:p w14:paraId="176AC671"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single" w:sz="8" w:space="0" w:color="000000"/>
              <w:right w:val="nil"/>
            </w:tcBorders>
            <w:vAlign w:val="bottom"/>
          </w:tcPr>
          <w:p w14:paraId="764B8C2D"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single" w:sz="8" w:space="0" w:color="000000"/>
              <w:right w:val="nil"/>
            </w:tcBorders>
            <w:vAlign w:val="bottom"/>
          </w:tcPr>
          <w:p w14:paraId="4B4DA437"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single" w:sz="8" w:space="0" w:color="000000"/>
              <w:right w:val="nil"/>
            </w:tcBorders>
            <w:vAlign w:val="bottom"/>
          </w:tcPr>
          <w:p w14:paraId="7CA1B435"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single" w:sz="8" w:space="0" w:color="000000"/>
              <w:right w:val="nil"/>
            </w:tcBorders>
            <w:vAlign w:val="bottom"/>
          </w:tcPr>
          <w:p w14:paraId="628B5A7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15" w:type="dxa"/>
            <w:tcBorders>
              <w:top w:val="nil"/>
              <w:left w:val="nil"/>
              <w:bottom w:val="single" w:sz="8" w:space="0" w:color="000000"/>
              <w:right w:val="nil"/>
            </w:tcBorders>
            <w:vAlign w:val="bottom"/>
          </w:tcPr>
          <w:p w14:paraId="171AD2AA"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400" w:type="dxa"/>
            <w:tcBorders>
              <w:top w:val="nil"/>
              <w:left w:val="nil"/>
              <w:bottom w:val="single" w:sz="8" w:space="0" w:color="000000"/>
              <w:right w:val="nil"/>
            </w:tcBorders>
            <w:vAlign w:val="bottom"/>
          </w:tcPr>
          <w:p w14:paraId="7B107D26"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Segoe UI Symbol" w:hAnsi="Segoe UI Symbol" w:cs="Segoe UI Symbol"/>
                <w:color w:val="000000"/>
                <w:sz w:val="22"/>
                <w:szCs w:val="22"/>
              </w:rPr>
              <w:t>★</w:t>
            </w:r>
          </w:p>
        </w:tc>
        <w:tc>
          <w:tcPr>
            <w:tcW w:w="665" w:type="dxa"/>
            <w:gridSpan w:val="2"/>
            <w:tcBorders>
              <w:top w:val="nil"/>
              <w:left w:val="nil"/>
              <w:bottom w:val="single" w:sz="8" w:space="0" w:color="000000"/>
              <w:right w:val="nil"/>
            </w:tcBorders>
            <w:vAlign w:val="bottom"/>
          </w:tcPr>
          <w:p w14:paraId="429E2041"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5</w:t>
            </w:r>
          </w:p>
        </w:tc>
        <w:tc>
          <w:tcPr>
            <w:tcW w:w="1130" w:type="dxa"/>
            <w:gridSpan w:val="2"/>
            <w:tcBorders>
              <w:top w:val="nil"/>
              <w:left w:val="nil"/>
              <w:bottom w:val="single" w:sz="8" w:space="0" w:color="000000"/>
              <w:right w:val="nil"/>
            </w:tcBorders>
            <w:vAlign w:val="bottom"/>
          </w:tcPr>
          <w:p w14:paraId="4748246C" w14:textId="77777777" w:rsidR="00FA148B" w:rsidRPr="00514608" w:rsidRDefault="00FA148B" w:rsidP="004D4BC2">
            <w:pPr>
              <w:spacing w:after="0" w:line="240" w:lineRule="auto"/>
              <w:jc w:val="center"/>
              <w:rPr>
                <w:rFonts w:ascii="Times New Roman" w:hAnsi="Times New Roman" w:cs="Times New Roman"/>
                <w:color w:val="000000"/>
                <w:sz w:val="22"/>
                <w:szCs w:val="22"/>
              </w:rPr>
            </w:pPr>
            <w:r w:rsidRPr="00514608">
              <w:rPr>
                <w:rFonts w:ascii="Times New Roman" w:hAnsi="Times New Roman" w:cs="Times New Roman"/>
                <w:color w:val="000000"/>
                <w:sz w:val="22"/>
                <w:szCs w:val="22"/>
              </w:rPr>
              <w:t>Moderate</w:t>
            </w:r>
          </w:p>
        </w:tc>
        <w:tc>
          <w:tcPr>
            <w:tcW w:w="1129" w:type="dxa"/>
            <w:gridSpan w:val="2"/>
            <w:tcBorders>
              <w:top w:val="nil"/>
              <w:left w:val="nil"/>
              <w:bottom w:val="single" w:sz="8" w:space="0" w:color="000000"/>
              <w:right w:val="nil"/>
            </w:tcBorders>
          </w:tcPr>
          <w:p w14:paraId="3F11150F" w14:textId="77777777" w:rsidR="00FA148B" w:rsidRPr="00514608" w:rsidRDefault="00FA148B" w:rsidP="004D4BC2">
            <w:pPr>
              <w:spacing w:after="0" w:line="240" w:lineRule="auto"/>
              <w:jc w:val="center"/>
              <w:rPr>
                <w:rFonts w:ascii="Times New Roman" w:hAnsi="Times New Roman" w:cs="Times New Roman"/>
                <w:color w:val="000000"/>
                <w:sz w:val="22"/>
                <w:szCs w:val="22"/>
              </w:rPr>
            </w:pPr>
          </w:p>
        </w:tc>
      </w:tr>
    </w:tbl>
    <w:p w14:paraId="034B60C3" w14:textId="77777777" w:rsidR="00D0176A" w:rsidRPr="004D4BC2" w:rsidRDefault="00D0176A" w:rsidP="00D7342E">
      <w:pPr>
        <w:snapToGrid w:val="0"/>
        <w:spacing w:after="120" w:line="240" w:lineRule="auto"/>
        <w:jc w:val="both"/>
        <w:rPr>
          <w:rFonts w:ascii="Times New Roman" w:hAnsi="Times New Roman" w:cs="Times New Roman"/>
          <w:i/>
          <w:iCs/>
          <w:sz w:val="20"/>
          <w:szCs w:val="20"/>
        </w:rPr>
      </w:pPr>
    </w:p>
    <w:p w14:paraId="22703E57" w14:textId="77777777" w:rsidR="004D4BC2" w:rsidRPr="004D4BC2" w:rsidRDefault="004D4BC2" w:rsidP="004D4BC2">
      <w:pPr>
        <w:snapToGrid w:val="0"/>
        <w:spacing w:after="120" w:line="240" w:lineRule="auto"/>
        <w:jc w:val="both"/>
        <w:rPr>
          <w:rFonts w:ascii="Times New Roman" w:hAnsi="Times New Roman" w:cs="Times New Roman"/>
          <w:i/>
          <w:iCs/>
          <w:sz w:val="20"/>
          <w:szCs w:val="20"/>
        </w:rPr>
      </w:pPr>
      <w:r w:rsidRPr="004D4BC2">
        <w:rPr>
          <w:rFonts w:ascii="Times New Roman" w:hAnsi="Times New Roman" w:cs="Times New Roman"/>
          <w:i/>
          <w:iCs/>
          <w:sz w:val="20"/>
          <w:szCs w:val="20"/>
        </w:rPr>
        <w:t>NOS total score range: 0–9 stars. Higher scores indicate lower risk of bias.</w:t>
      </w:r>
    </w:p>
    <w:p w14:paraId="4714543D" w14:textId="77777777" w:rsidR="004D4BC2" w:rsidRPr="004D4BC2" w:rsidRDefault="004D4BC2" w:rsidP="004D4BC2">
      <w:pPr>
        <w:snapToGrid w:val="0"/>
        <w:spacing w:after="120" w:line="240" w:lineRule="auto"/>
        <w:jc w:val="both"/>
        <w:rPr>
          <w:rFonts w:ascii="Times New Roman" w:hAnsi="Times New Roman" w:cs="Times New Roman"/>
          <w:i/>
          <w:iCs/>
          <w:sz w:val="20"/>
          <w:szCs w:val="20"/>
        </w:rPr>
      </w:pPr>
      <w:r w:rsidRPr="004D4BC2">
        <w:rPr>
          <w:rFonts w:ascii="Times New Roman" w:hAnsi="Times New Roman" w:cs="Times New Roman"/>
          <w:i/>
          <w:iCs/>
          <w:sz w:val="20"/>
          <w:szCs w:val="20"/>
        </w:rPr>
        <w:t>RELEVANT total score range: 0–7 fulfilled domains. Higher scores indicate stronger real-world evidence applicability.</w:t>
      </w:r>
    </w:p>
    <w:p w14:paraId="7226C21A" w14:textId="71F090AF" w:rsidR="004D4BC2" w:rsidRPr="004D4BC2" w:rsidRDefault="004D4BC2" w:rsidP="004D4BC2">
      <w:pPr>
        <w:snapToGrid w:val="0"/>
        <w:spacing w:after="120" w:line="240" w:lineRule="auto"/>
        <w:jc w:val="both"/>
        <w:rPr>
          <w:rFonts w:ascii="Times New Roman" w:hAnsi="Times New Roman" w:cs="Times New Roman"/>
          <w:i/>
          <w:iCs/>
          <w:sz w:val="20"/>
          <w:szCs w:val="20"/>
        </w:rPr>
      </w:pPr>
      <w:r w:rsidRPr="004D4BC2">
        <w:rPr>
          <w:rFonts w:ascii="Segoe UI Symbol" w:hAnsi="Segoe UI Symbol" w:cs="Segoe UI Symbol"/>
          <w:i/>
          <w:iCs/>
          <w:sz w:val="20"/>
          <w:szCs w:val="20"/>
        </w:rPr>
        <w:t>✖</w:t>
      </w:r>
      <w:r w:rsidRPr="004D4BC2">
        <w:rPr>
          <w:rFonts w:ascii="Times New Roman" w:hAnsi="Times New Roman" w:cs="Times New Roman"/>
          <w:i/>
          <w:iCs/>
          <w:sz w:val="20"/>
          <w:szCs w:val="20"/>
        </w:rPr>
        <w:t xml:space="preserve"> = criterion not fulfilled.</w:t>
      </w:r>
    </w:p>
    <w:p w14:paraId="7F72FFCA" w14:textId="77777777" w:rsidR="004D4BC2" w:rsidRDefault="004D4BC2" w:rsidP="00D7342E">
      <w:pPr>
        <w:snapToGrid w:val="0"/>
        <w:spacing w:after="120" w:line="240" w:lineRule="auto"/>
        <w:jc w:val="both"/>
        <w:rPr>
          <w:rFonts w:ascii="Times New Roman" w:hAnsi="Times New Roman" w:cs="Times New Roman"/>
          <w:i/>
          <w:iCs/>
        </w:rPr>
      </w:pPr>
    </w:p>
    <w:p w14:paraId="1CA40B51" w14:textId="77777777" w:rsidR="004D4BC2" w:rsidRDefault="004D4BC2" w:rsidP="00D7342E">
      <w:pPr>
        <w:snapToGrid w:val="0"/>
        <w:spacing w:after="120" w:line="240" w:lineRule="auto"/>
        <w:jc w:val="both"/>
        <w:rPr>
          <w:rFonts w:ascii="Times New Roman" w:hAnsi="Times New Roman" w:cs="Times New Roman"/>
          <w:i/>
          <w:iCs/>
        </w:rPr>
      </w:pPr>
    </w:p>
    <w:p w14:paraId="768FD5FE" w14:textId="77777777" w:rsidR="00784356" w:rsidRDefault="00784356" w:rsidP="00D7342E">
      <w:pPr>
        <w:snapToGrid w:val="0"/>
        <w:spacing w:after="120" w:line="240" w:lineRule="auto"/>
        <w:jc w:val="both"/>
        <w:rPr>
          <w:rFonts w:ascii="Times New Roman" w:hAnsi="Times New Roman" w:cs="Times New Roman"/>
          <w:i/>
          <w:iCs/>
        </w:rPr>
      </w:pPr>
    </w:p>
    <w:p w14:paraId="446059E0" w14:textId="3B867512" w:rsidR="00784356" w:rsidRPr="00E749A3" w:rsidRDefault="00E749A3" w:rsidP="00D7342E">
      <w:pPr>
        <w:snapToGrid w:val="0"/>
        <w:spacing w:after="120" w:line="240" w:lineRule="auto"/>
        <w:jc w:val="both"/>
        <w:rPr>
          <w:rFonts w:ascii="Times New Roman" w:hAnsi="Times New Roman" w:cs="Times New Roman"/>
        </w:rPr>
      </w:pPr>
      <w:r w:rsidRPr="00E749A3">
        <w:rPr>
          <w:rFonts w:ascii="Times New Roman" w:hAnsi="Times New Roman" w:cs="Times New Roman"/>
        </w:rPr>
        <w:lastRenderedPageBreak/>
        <w:t>Quantitative quality-of-life outcomes across included studies are summarized in Table 6.</w:t>
      </w:r>
    </w:p>
    <w:p w14:paraId="3C69A04C" w14:textId="77777777" w:rsidR="004D4BC2" w:rsidRPr="00537A6B" w:rsidRDefault="004D4BC2" w:rsidP="00D7342E">
      <w:pPr>
        <w:snapToGrid w:val="0"/>
        <w:spacing w:after="120" w:line="240" w:lineRule="auto"/>
        <w:jc w:val="both"/>
        <w:rPr>
          <w:rFonts w:ascii="Times New Roman" w:hAnsi="Times New Roman" w:cs="Times New Roman"/>
          <w:i/>
          <w:iCs/>
        </w:rPr>
      </w:pPr>
    </w:p>
    <w:p w14:paraId="0F6577D3" w14:textId="289345D8" w:rsidR="00D0176A" w:rsidRPr="00AF7906" w:rsidRDefault="002200F4" w:rsidP="00AF7906">
      <w:pPr>
        <w:snapToGrid w:val="0"/>
        <w:spacing w:after="120" w:line="240" w:lineRule="auto"/>
        <w:rPr>
          <w:rFonts w:ascii="Times New Roman" w:hAnsi="Times New Roman" w:cs="Times New Roman"/>
          <w:b/>
          <w:bCs/>
        </w:rPr>
      </w:pPr>
      <w:r w:rsidRPr="00694263">
        <w:rPr>
          <w:rFonts w:ascii="Times New Roman" w:hAnsi="Times New Roman" w:cs="Times New Roman"/>
          <w:i/>
          <w:iCs/>
        </w:rPr>
        <w:t xml:space="preserve"> </w:t>
      </w:r>
      <w:r w:rsidR="00AF7906" w:rsidRPr="00AF7906">
        <w:rPr>
          <w:rFonts w:ascii="Times New Roman" w:hAnsi="Times New Roman" w:cs="Times New Roman"/>
          <w:b/>
          <w:bCs/>
          <w:i/>
          <w:iCs/>
        </w:rPr>
        <w:t>Table 6</w:t>
      </w:r>
      <w:r w:rsidR="00AF7906" w:rsidRPr="00AF7906">
        <w:rPr>
          <w:rFonts w:ascii="Times New Roman" w:hAnsi="Times New Roman" w:cs="Times New Roman"/>
          <w:i/>
          <w:iCs/>
        </w:rPr>
        <w:t>. Quantitative quality-of-life outcomes across included studies</w:t>
      </w:r>
    </w:p>
    <w:tbl>
      <w:tblPr>
        <w:tblStyle w:val="TableGrid"/>
        <w:tblW w:w="0" w:type="auto"/>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833"/>
        <w:gridCol w:w="1779"/>
        <w:gridCol w:w="1315"/>
        <w:gridCol w:w="1698"/>
        <w:gridCol w:w="2788"/>
        <w:gridCol w:w="692"/>
      </w:tblGrid>
      <w:tr w:rsidR="001430C7" w:rsidRPr="00694263" w14:paraId="378125EA" w14:textId="77777777" w:rsidTr="00F50C3F">
        <w:tc>
          <w:tcPr>
            <w:tcW w:w="510" w:type="dxa"/>
          </w:tcPr>
          <w:p w14:paraId="73A974D3"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No</w:t>
            </w:r>
          </w:p>
        </w:tc>
        <w:tc>
          <w:tcPr>
            <w:tcW w:w="1833" w:type="dxa"/>
          </w:tcPr>
          <w:p w14:paraId="46F3CB3F"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First Author (Year)</w:t>
            </w:r>
          </w:p>
        </w:tc>
        <w:tc>
          <w:tcPr>
            <w:tcW w:w="1779" w:type="dxa"/>
          </w:tcPr>
          <w:p w14:paraId="11C90ED3"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Allergy Type</w:t>
            </w:r>
          </w:p>
        </w:tc>
        <w:tc>
          <w:tcPr>
            <w:tcW w:w="1315" w:type="dxa"/>
          </w:tcPr>
          <w:p w14:paraId="694A6D72"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Instrument</w:t>
            </w:r>
          </w:p>
        </w:tc>
        <w:tc>
          <w:tcPr>
            <w:tcW w:w="1698" w:type="dxa"/>
          </w:tcPr>
          <w:p w14:paraId="5B470A05"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Domain / Score Range [Worst–Best]</w:t>
            </w:r>
          </w:p>
        </w:tc>
        <w:tc>
          <w:tcPr>
            <w:tcW w:w="3480" w:type="dxa"/>
            <w:gridSpan w:val="2"/>
          </w:tcPr>
          <w:p w14:paraId="4F584AA4"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QoL Score</w:t>
            </w:r>
          </w:p>
        </w:tc>
      </w:tr>
      <w:tr w:rsidR="001430C7" w:rsidRPr="00694263" w14:paraId="72ECB23D" w14:textId="77777777" w:rsidTr="00F50C3F">
        <w:trPr>
          <w:gridAfter w:val="1"/>
          <w:wAfter w:w="692" w:type="dxa"/>
        </w:trPr>
        <w:tc>
          <w:tcPr>
            <w:tcW w:w="510" w:type="dxa"/>
          </w:tcPr>
          <w:p w14:paraId="70984E6F"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w:t>
            </w:r>
          </w:p>
        </w:tc>
        <w:tc>
          <w:tcPr>
            <w:tcW w:w="1833" w:type="dxa"/>
          </w:tcPr>
          <w:p w14:paraId="1E05DCA8"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Kelbore (2025)</w:t>
            </w:r>
          </w:p>
        </w:tc>
        <w:tc>
          <w:tcPr>
            <w:tcW w:w="1779" w:type="dxa"/>
          </w:tcPr>
          <w:p w14:paraId="61EED4E6"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226A5A6B"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DFI</w:t>
            </w:r>
          </w:p>
        </w:tc>
        <w:tc>
          <w:tcPr>
            <w:tcW w:w="1698" w:type="dxa"/>
          </w:tcPr>
          <w:p w14:paraId="6825E0D9"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worst=30]</w:t>
            </w:r>
          </w:p>
        </w:tc>
        <w:tc>
          <w:tcPr>
            <w:tcW w:w="2788" w:type="dxa"/>
          </w:tcPr>
          <w:p w14:paraId="102FCC29" w14:textId="668CFCC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9.64 ±</w:t>
            </w:r>
            <w:r w:rsidR="00D413AA">
              <w:rPr>
                <w:rFonts w:ascii="Times New Roman" w:hAnsi="Times New Roman" w:cs="Times New Roman"/>
                <w:sz w:val="24"/>
                <w:szCs w:val="24"/>
              </w:rPr>
              <w:t xml:space="preserve"> </w:t>
            </w:r>
            <w:r w:rsidRPr="00694263">
              <w:rPr>
                <w:rFonts w:ascii="Times New Roman" w:hAnsi="Times New Roman" w:cs="Times New Roman"/>
                <w:sz w:val="24"/>
                <w:szCs w:val="24"/>
              </w:rPr>
              <w:t>6.44</w:t>
            </w:r>
          </w:p>
        </w:tc>
      </w:tr>
      <w:tr w:rsidR="001430C7" w:rsidRPr="00694263" w14:paraId="433EB2C3" w14:textId="77777777" w:rsidTr="00F50C3F">
        <w:trPr>
          <w:gridAfter w:val="1"/>
          <w:wAfter w:w="692" w:type="dxa"/>
        </w:trPr>
        <w:tc>
          <w:tcPr>
            <w:tcW w:w="510" w:type="dxa"/>
          </w:tcPr>
          <w:p w14:paraId="7D7EB974"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2</w:t>
            </w:r>
          </w:p>
        </w:tc>
        <w:tc>
          <w:tcPr>
            <w:tcW w:w="1833" w:type="dxa"/>
          </w:tcPr>
          <w:p w14:paraId="019D9B8B" w14:textId="179164D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Andrade (202</w:t>
            </w:r>
            <w:r w:rsidR="006222DC">
              <w:rPr>
                <w:rFonts w:ascii="Times New Roman" w:hAnsi="Times New Roman" w:cs="Times New Roman"/>
                <w:sz w:val="24"/>
                <w:szCs w:val="24"/>
              </w:rPr>
              <w:t>3</w:t>
            </w:r>
            <w:r w:rsidRPr="00694263">
              <w:rPr>
                <w:rFonts w:ascii="Times New Roman" w:hAnsi="Times New Roman" w:cs="Times New Roman"/>
                <w:sz w:val="24"/>
                <w:szCs w:val="24"/>
              </w:rPr>
              <w:t>)</w:t>
            </w:r>
          </w:p>
        </w:tc>
        <w:tc>
          <w:tcPr>
            <w:tcW w:w="1779" w:type="dxa"/>
          </w:tcPr>
          <w:p w14:paraId="1664D57A"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355E62B8"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DFI</w:t>
            </w:r>
          </w:p>
        </w:tc>
        <w:tc>
          <w:tcPr>
            <w:tcW w:w="1698" w:type="dxa"/>
          </w:tcPr>
          <w:p w14:paraId="2915EE8F"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worst=30]</w:t>
            </w:r>
          </w:p>
        </w:tc>
        <w:tc>
          <w:tcPr>
            <w:tcW w:w="2788" w:type="dxa"/>
          </w:tcPr>
          <w:p w14:paraId="3C1D4576" w14:textId="77777777" w:rsidR="001430C7" w:rsidRPr="008B787F" w:rsidRDefault="008B787F" w:rsidP="00AD094F">
            <w:pPr>
              <w:rPr>
                <w:rFonts w:ascii="Times New Roman" w:hAnsi="Times New Roman" w:cs="Times New Roman"/>
                <w:sz w:val="16"/>
                <w:szCs w:val="16"/>
              </w:rPr>
            </w:pPr>
            <w:r>
              <w:rPr>
                <w:rFonts w:ascii="Times New Roman" w:hAnsi="Times New Roman" w:cs="Times New Roman"/>
                <w:sz w:val="24"/>
                <w:szCs w:val="24"/>
              </w:rPr>
              <w:t xml:space="preserve">rs 0.74 </w:t>
            </w:r>
            <w:r w:rsidRPr="008B787F">
              <w:rPr>
                <w:rFonts w:ascii="Times New Roman" w:hAnsi="Times New Roman" w:cs="Times New Roman"/>
                <w:sz w:val="16"/>
                <w:szCs w:val="16"/>
              </w:rPr>
              <w:t>↑severity</w:t>
            </w:r>
          </w:p>
          <w:p w14:paraId="496DA9D2" w14:textId="3EE91E09" w:rsidR="008B787F" w:rsidRPr="00694263" w:rsidRDefault="008B787F" w:rsidP="00AD094F">
            <w:pPr>
              <w:rPr>
                <w:rFonts w:ascii="Times New Roman" w:hAnsi="Times New Roman" w:cs="Times New Roman"/>
                <w:sz w:val="24"/>
                <w:szCs w:val="24"/>
              </w:rPr>
            </w:pPr>
            <w:r w:rsidRPr="008B787F">
              <w:rPr>
                <w:rFonts w:ascii="Times New Roman" w:hAnsi="Times New Roman" w:cs="Times New Roman"/>
                <w:sz w:val="16"/>
                <w:szCs w:val="16"/>
              </w:rPr>
              <w:t>↑ family burden</w:t>
            </w:r>
            <w:r w:rsidRPr="008B787F">
              <w:rPr>
                <w:rFonts w:ascii="Times New Roman" w:hAnsi="Times New Roman" w:cs="Times New Roman"/>
                <w:sz w:val="24"/>
                <w:szCs w:val="24"/>
              </w:rPr>
              <w:t xml:space="preserve"> </w:t>
            </w:r>
          </w:p>
        </w:tc>
      </w:tr>
      <w:tr w:rsidR="001430C7" w:rsidRPr="00694263" w14:paraId="6CA6B6EF" w14:textId="77777777" w:rsidTr="00F50C3F">
        <w:trPr>
          <w:gridAfter w:val="1"/>
          <w:wAfter w:w="692" w:type="dxa"/>
        </w:trPr>
        <w:tc>
          <w:tcPr>
            <w:tcW w:w="510" w:type="dxa"/>
          </w:tcPr>
          <w:p w14:paraId="575CC0B9"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3</w:t>
            </w:r>
          </w:p>
        </w:tc>
        <w:tc>
          <w:tcPr>
            <w:tcW w:w="1833" w:type="dxa"/>
          </w:tcPr>
          <w:p w14:paraId="1C5A69E7"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Jirakova (2012)</w:t>
            </w:r>
          </w:p>
        </w:tc>
        <w:tc>
          <w:tcPr>
            <w:tcW w:w="1779" w:type="dxa"/>
          </w:tcPr>
          <w:p w14:paraId="539D7D96"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5BE7C5F2"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DFI</w:t>
            </w:r>
          </w:p>
        </w:tc>
        <w:tc>
          <w:tcPr>
            <w:tcW w:w="1698" w:type="dxa"/>
          </w:tcPr>
          <w:p w14:paraId="0A9C870B"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worst=30]</w:t>
            </w:r>
          </w:p>
        </w:tc>
        <w:tc>
          <w:tcPr>
            <w:tcW w:w="2788" w:type="dxa"/>
          </w:tcPr>
          <w:p w14:paraId="31F55D94" w14:textId="738C8053"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7.98 ± 6.41</w:t>
            </w:r>
          </w:p>
        </w:tc>
      </w:tr>
      <w:tr w:rsidR="001430C7" w:rsidRPr="00694263" w14:paraId="4AA18AA7" w14:textId="77777777" w:rsidTr="00F50C3F">
        <w:trPr>
          <w:gridAfter w:val="1"/>
          <w:wAfter w:w="692" w:type="dxa"/>
        </w:trPr>
        <w:tc>
          <w:tcPr>
            <w:tcW w:w="510" w:type="dxa"/>
          </w:tcPr>
          <w:p w14:paraId="52C4E74F"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4</w:t>
            </w:r>
          </w:p>
        </w:tc>
        <w:tc>
          <w:tcPr>
            <w:tcW w:w="1833" w:type="dxa"/>
          </w:tcPr>
          <w:p w14:paraId="66EA9E89" w14:textId="2965F594"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Chernyshov (2014)</w:t>
            </w:r>
          </w:p>
        </w:tc>
        <w:tc>
          <w:tcPr>
            <w:tcW w:w="1779" w:type="dxa"/>
          </w:tcPr>
          <w:p w14:paraId="51D0C9A1"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51D419DA"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DFI; FDLQI</w:t>
            </w:r>
          </w:p>
        </w:tc>
        <w:tc>
          <w:tcPr>
            <w:tcW w:w="1698" w:type="dxa"/>
          </w:tcPr>
          <w:p w14:paraId="39D3771F"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worst=30]</w:t>
            </w:r>
          </w:p>
        </w:tc>
        <w:tc>
          <w:tcPr>
            <w:tcW w:w="2788" w:type="dxa"/>
          </w:tcPr>
          <w:p w14:paraId="008DC006" w14:textId="5D563290"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 xml:space="preserve">DFI 10.7 ± 5.6 / FDLQI </w:t>
            </w:r>
            <w:r w:rsidR="00D413AA">
              <w:rPr>
                <w:rFonts w:ascii="Times New Roman" w:hAnsi="Times New Roman" w:cs="Times New Roman"/>
                <w:sz w:val="24"/>
                <w:szCs w:val="24"/>
              </w:rPr>
              <w:t xml:space="preserve">Mean </w:t>
            </w:r>
            <w:r w:rsidRPr="00694263">
              <w:rPr>
                <w:rFonts w:ascii="Times New Roman" w:hAnsi="Times New Roman" w:cs="Times New Roman"/>
                <w:sz w:val="24"/>
                <w:szCs w:val="24"/>
              </w:rPr>
              <w:t>11.8 ±</w:t>
            </w:r>
            <w:r w:rsidR="00D413AA">
              <w:rPr>
                <w:rFonts w:ascii="Times New Roman" w:hAnsi="Times New Roman" w:cs="Times New Roman"/>
                <w:sz w:val="24"/>
                <w:szCs w:val="24"/>
              </w:rPr>
              <w:t xml:space="preserve"> SD</w:t>
            </w:r>
            <w:r w:rsidRPr="00694263">
              <w:rPr>
                <w:rFonts w:ascii="Times New Roman" w:hAnsi="Times New Roman" w:cs="Times New Roman"/>
                <w:sz w:val="24"/>
                <w:szCs w:val="24"/>
              </w:rPr>
              <w:t xml:space="preserve"> 5.8</w:t>
            </w:r>
          </w:p>
        </w:tc>
      </w:tr>
      <w:tr w:rsidR="001430C7" w:rsidRPr="00694263" w14:paraId="25678001" w14:textId="77777777" w:rsidTr="00F50C3F">
        <w:trPr>
          <w:gridAfter w:val="1"/>
          <w:wAfter w:w="692" w:type="dxa"/>
        </w:trPr>
        <w:tc>
          <w:tcPr>
            <w:tcW w:w="510" w:type="dxa"/>
          </w:tcPr>
          <w:p w14:paraId="3250F997"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5</w:t>
            </w:r>
          </w:p>
        </w:tc>
        <w:tc>
          <w:tcPr>
            <w:tcW w:w="1833" w:type="dxa"/>
          </w:tcPr>
          <w:p w14:paraId="6783F649"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Chernyshov (2013)</w:t>
            </w:r>
          </w:p>
        </w:tc>
        <w:tc>
          <w:tcPr>
            <w:tcW w:w="1779" w:type="dxa"/>
          </w:tcPr>
          <w:p w14:paraId="4C8C45F4"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3C649003"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DFI</w:t>
            </w:r>
          </w:p>
        </w:tc>
        <w:tc>
          <w:tcPr>
            <w:tcW w:w="1698" w:type="dxa"/>
          </w:tcPr>
          <w:p w14:paraId="7F05A57C" w14:textId="77777777" w:rsidR="001430C7" w:rsidRPr="00FE155B" w:rsidRDefault="001430C7" w:rsidP="00AD094F">
            <w:pPr>
              <w:rPr>
                <w:rFonts w:ascii="Times New Roman" w:hAnsi="Times New Roman" w:cs="Times New Roman"/>
                <w:sz w:val="24"/>
                <w:szCs w:val="24"/>
                <w:lang w:val="el-GR"/>
              </w:rPr>
            </w:pPr>
            <w:r w:rsidRPr="00694263">
              <w:rPr>
                <w:rFonts w:ascii="Times New Roman" w:hAnsi="Times New Roman" w:cs="Times New Roman"/>
                <w:sz w:val="24"/>
                <w:szCs w:val="24"/>
              </w:rPr>
              <w:t>[0–30, worst=30]</w:t>
            </w:r>
          </w:p>
        </w:tc>
        <w:tc>
          <w:tcPr>
            <w:tcW w:w="2788" w:type="dxa"/>
          </w:tcPr>
          <w:p w14:paraId="04CE9744" w14:textId="09677B05" w:rsidR="005A6307" w:rsidRPr="006D3B4B" w:rsidRDefault="005A6307" w:rsidP="00AD094F">
            <w:pPr>
              <w:rPr>
                <w:rFonts w:ascii="Times New Roman" w:hAnsi="Times New Roman" w:cs="Times New Roman"/>
                <w:sz w:val="16"/>
                <w:szCs w:val="16"/>
              </w:rPr>
            </w:pPr>
            <w:r w:rsidRPr="005A6307">
              <w:rPr>
                <w:rFonts w:ascii="Times New Roman" w:hAnsi="Times New Roman" w:cs="Times New Roman"/>
                <w:sz w:val="16"/>
                <w:szCs w:val="16"/>
              </w:rPr>
              <w:t>Ukraine</w:t>
            </w:r>
            <w:r w:rsidRPr="006D3B4B">
              <w:rPr>
                <w:rFonts w:ascii="Times New Roman" w:hAnsi="Times New Roman" w:cs="Times New Roman"/>
                <w:sz w:val="16"/>
                <w:szCs w:val="16"/>
              </w:rPr>
              <w:t xml:space="preserve"> 9.44 ± 5.69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A6307" w:rsidRPr="005A6307" w14:paraId="4C39E167" w14:textId="77777777">
              <w:trPr>
                <w:tblCellSpacing w:w="15" w:type="dxa"/>
              </w:trPr>
              <w:tc>
                <w:tcPr>
                  <w:tcW w:w="0" w:type="auto"/>
                  <w:vAlign w:val="center"/>
                  <w:hideMark/>
                </w:tcPr>
                <w:p w14:paraId="048DBA8A" w14:textId="77777777" w:rsidR="005A6307" w:rsidRPr="006D3B4B" w:rsidRDefault="005A6307" w:rsidP="005A6307">
                  <w:pPr>
                    <w:spacing w:after="0" w:line="240" w:lineRule="auto"/>
                    <w:rPr>
                      <w:rFonts w:ascii="Times New Roman" w:hAnsi="Times New Roman" w:cs="Times New Roman"/>
                      <w:kern w:val="0"/>
                      <w:sz w:val="16"/>
                      <w:szCs w:val="16"/>
                      <w14:ligatures w14:val="none"/>
                    </w:rPr>
                  </w:pPr>
                </w:p>
              </w:tc>
            </w:tr>
          </w:tbl>
          <w:p w14:paraId="48E011DE" w14:textId="61E711A8" w:rsidR="001430C7" w:rsidRPr="00D429D2" w:rsidRDefault="005A6307" w:rsidP="00AD094F">
            <w:pPr>
              <w:rPr>
                <w:rFonts w:ascii="Times New Roman" w:hAnsi="Times New Roman" w:cs="Times New Roman"/>
                <w:sz w:val="16"/>
                <w:szCs w:val="16"/>
              </w:rPr>
            </w:pPr>
            <w:r w:rsidRPr="005A6307">
              <w:rPr>
                <w:rFonts w:ascii="Times New Roman" w:hAnsi="Times New Roman" w:cs="Times New Roman"/>
                <w:sz w:val="16"/>
                <w:szCs w:val="16"/>
              </w:rPr>
              <w:t>Czech Republic</w:t>
            </w:r>
            <w:r w:rsidR="00F50C3F" w:rsidRPr="00D429D2">
              <w:rPr>
                <w:rFonts w:ascii="Times New Roman" w:hAnsi="Times New Roman" w:cs="Times New Roman"/>
                <w:sz w:val="16"/>
                <w:szCs w:val="16"/>
              </w:rPr>
              <w:t xml:space="preserve"> </w:t>
            </w:r>
            <w:r w:rsidRPr="005A6307">
              <w:rPr>
                <w:rFonts w:ascii="Times New Roman" w:hAnsi="Times New Roman" w:cs="Times New Roman"/>
                <w:sz w:val="16"/>
                <w:szCs w:val="16"/>
              </w:rPr>
              <w:t>7.43 ± 5.86</w:t>
            </w:r>
          </w:p>
          <w:p w14:paraId="6FD7FD52" w14:textId="77777777" w:rsidR="005A6307" w:rsidRPr="00D429D2" w:rsidRDefault="005A6307" w:rsidP="00AD094F">
            <w:pPr>
              <w:rPr>
                <w:rFonts w:ascii="Times New Roman" w:hAnsi="Times New Roman" w:cs="Times New Roman"/>
                <w:sz w:val="16"/>
                <w:szCs w:val="16"/>
              </w:rPr>
            </w:pPr>
            <w:r w:rsidRPr="005A6307">
              <w:rPr>
                <w:rFonts w:ascii="Times New Roman" w:hAnsi="Times New Roman" w:cs="Times New Roman"/>
                <w:sz w:val="16"/>
                <w:szCs w:val="16"/>
              </w:rPr>
              <w:t>Singapore</w:t>
            </w:r>
            <w:r w:rsidRPr="00D429D2">
              <w:rPr>
                <w:rFonts w:ascii="Times New Roman" w:hAnsi="Times New Roman" w:cs="Times New Roman"/>
                <w:sz w:val="16"/>
                <w:szCs w:val="16"/>
              </w:rPr>
              <w:t xml:space="preserve"> </w:t>
            </w:r>
            <w:r w:rsidRPr="005A6307">
              <w:rPr>
                <w:rFonts w:ascii="Times New Roman" w:hAnsi="Times New Roman" w:cs="Times New Roman"/>
                <w:sz w:val="16"/>
                <w:szCs w:val="16"/>
              </w:rPr>
              <w:t>8.45 ± 6.97</w:t>
            </w:r>
          </w:p>
          <w:p w14:paraId="44ADF8BE" w14:textId="77777777" w:rsidR="005A6307" w:rsidRPr="00D429D2" w:rsidRDefault="005A6307" w:rsidP="00AD094F">
            <w:pPr>
              <w:rPr>
                <w:rFonts w:ascii="Times New Roman" w:hAnsi="Times New Roman" w:cs="Times New Roman"/>
                <w:sz w:val="16"/>
                <w:szCs w:val="16"/>
              </w:rPr>
            </w:pPr>
            <w:r w:rsidRPr="005A6307">
              <w:rPr>
                <w:rFonts w:ascii="Times New Roman" w:hAnsi="Times New Roman" w:cs="Times New Roman"/>
                <w:sz w:val="16"/>
                <w:szCs w:val="16"/>
              </w:rPr>
              <w:t>Brazil</w:t>
            </w:r>
            <w:r w:rsidRPr="00D429D2">
              <w:rPr>
                <w:rFonts w:ascii="Times New Roman" w:hAnsi="Times New Roman" w:cs="Times New Roman"/>
                <w:sz w:val="16"/>
                <w:szCs w:val="16"/>
              </w:rPr>
              <w:t xml:space="preserve"> </w:t>
            </w:r>
            <w:r w:rsidRPr="005A6307">
              <w:rPr>
                <w:rFonts w:ascii="Times New Roman" w:hAnsi="Times New Roman" w:cs="Times New Roman"/>
                <w:sz w:val="16"/>
                <w:szCs w:val="16"/>
              </w:rPr>
              <w:t>8.37 ± 4.43</w:t>
            </w:r>
          </w:p>
          <w:p w14:paraId="16AA94A3" w14:textId="3E5E943D" w:rsidR="005A6307" w:rsidRPr="00D429D2" w:rsidRDefault="005A6307" w:rsidP="00AD094F">
            <w:pPr>
              <w:rPr>
                <w:rFonts w:ascii="Times New Roman" w:hAnsi="Times New Roman" w:cs="Times New Roman"/>
                <w:sz w:val="16"/>
                <w:szCs w:val="16"/>
              </w:rPr>
            </w:pPr>
            <w:r w:rsidRPr="005A6307">
              <w:rPr>
                <w:rFonts w:ascii="Times New Roman" w:hAnsi="Times New Roman" w:cs="Times New Roman"/>
                <w:sz w:val="16"/>
                <w:szCs w:val="16"/>
              </w:rPr>
              <w:t>South Korea</w:t>
            </w:r>
            <w:r w:rsidRPr="00D429D2">
              <w:rPr>
                <w:rFonts w:ascii="Times New Roman" w:hAnsi="Times New Roman" w:cs="Times New Roman"/>
                <w:sz w:val="16"/>
                <w:szCs w:val="16"/>
              </w:rPr>
              <w:t xml:space="preserve"> </w:t>
            </w:r>
            <w:r w:rsidRPr="005A6307">
              <w:rPr>
                <w:rFonts w:ascii="Times New Roman" w:hAnsi="Times New Roman" w:cs="Times New Roman"/>
                <w:sz w:val="16"/>
                <w:szCs w:val="16"/>
              </w:rPr>
              <w:t>10.04 ± 7.57</w:t>
            </w:r>
          </w:p>
        </w:tc>
      </w:tr>
      <w:tr w:rsidR="001430C7" w:rsidRPr="00694263" w14:paraId="6B935085" w14:textId="77777777" w:rsidTr="00F50C3F">
        <w:trPr>
          <w:gridAfter w:val="1"/>
          <w:wAfter w:w="692" w:type="dxa"/>
        </w:trPr>
        <w:tc>
          <w:tcPr>
            <w:tcW w:w="510" w:type="dxa"/>
          </w:tcPr>
          <w:p w14:paraId="0EA66BAD"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6</w:t>
            </w:r>
          </w:p>
        </w:tc>
        <w:tc>
          <w:tcPr>
            <w:tcW w:w="1833" w:type="dxa"/>
          </w:tcPr>
          <w:p w14:paraId="217D8000"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Comlek (2020)</w:t>
            </w:r>
          </w:p>
        </w:tc>
        <w:tc>
          <w:tcPr>
            <w:tcW w:w="1779" w:type="dxa"/>
          </w:tcPr>
          <w:p w14:paraId="66A443A9"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46C4850F" w14:textId="1213D44E" w:rsidR="001430C7" w:rsidRPr="00694263" w:rsidRDefault="001430C7" w:rsidP="00AD094F">
            <w:pPr>
              <w:rPr>
                <w:rFonts w:ascii="Times New Roman" w:hAnsi="Times New Roman" w:cs="Times New Roman"/>
                <w:sz w:val="24"/>
                <w:szCs w:val="24"/>
                <w:lang w:val="el-GR"/>
              </w:rPr>
            </w:pPr>
            <w:r w:rsidRPr="00694263">
              <w:rPr>
                <w:rFonts w:ascii="Times New Roman" w:hAnsi="Times New Roman" w:cs="Times New Roman"/>
                <w:sz w:val="24"/>
                <w:szCs w:val="24"/>
                <w:lang w:val="el-GR"/>
              </w:rPr>
              <w:t>FDLQI</w:t>
            </w:r>
          </w:p>
        </w:tc>
        <w:tc>
          <w:tcPr>
            <w:tcW w:w="1698" w:type="dxa"/>
          </w:tcPr>
          <w:p w14:paraId="0D8B38C9"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worst=30]</w:t>
            </w:r>
          </w:p>
        </w:tc>
        <w:tc>
          <w:tcPr>
            <w:tcW w:w="2788" w:type="dxa"/>
          </w:tcPr>
          <w:p w14:paraId="310E2301" w14:textId="73B3C682"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Median 5.0</w:t>
            </w:r>
          </w:p>
        </w:tc>
      </w:tr>
      <w:tr w:rsidR="001430C7" w:rsidRPr="00694263" w14:paraId="20C7B0FC" w14:textId="77777777" w:rsidTr="00F50C3F">
        <w:trPr>
          <w:gridAfter w:val="1"/>
          <w:wAfter w:w="692" w:type="dxa"/>
        </w:trPr>
        <w:tc>
          <w:tcPr>
            <w:tcW w:w="510" w:type="dxa"/>
          </w:tcPr>
          <w:p w14:paraId="0D84F3CF"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7</w:t>
            </w:r>
          </w:p>
        </w:tc>
        <w:tc>
          <w:tcPr>
            <w:tcW w:w="1833" w:type="dxa"/>
          </w:tcPr>
          <w:p w14:paraId="4089F87B"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Ricci (2007)</w:t>
            </w:r>
          </w:p>
        </w:tc>
        <w:tc>
          <w:tcPr>
            <w:tcW w:w="1779" w:type="dxa"/>
          </w:tcPr>
          <w:p w14:paraId="080E6DF0"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2C9C4F34"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DFI</w:t>
            </w:r>
          </w:p>
        </w:tc>
        <w:tc>
          <w:tcPr>
            <w:tcW w:w="1698" w:type="dxa"/>
          </w:tcPr>
          <w:p w14:paraId="5EABE283"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worst=30]</w:t>
            </w:r>
          </w:p>
        </w:tc>
        <w:tc>
          <w:tcPr>
            <w:tcW w:w="2788" w:type="dxa"/>
          </w:tcPr>
          <w:p w14:paraId="031D9D27" w14:textId="44E9BEEE"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Mean 11</w:t>
            </w:r>
            <w:r w:rsidR="00FE155B">
              <w:rPr>
                <w:rFonts w:ascii="Times New Roman" w:hAnsi="Times New Roman" w:cs="Times New Roman"/>
                <w:sz w:val="24"/>
                <w:szCs w:val="24"/>
              </w:rPr>
              <w:t>.0</w:t>
            </w:r>
          </w:p>
        </w:tc>
      </w:tr>
      <w:tr w:rsidR="001430C7" w:rsidRPr="00694263" w14:paraId="1A8AC1DD" w14:textId="77777777" w:rsidTr="00F50C3F">
        <w:trPr>
          <w:gridAfter w:val="1"/>
          <w:wAfter w:w="692" w:type="dxa"/>
        </w:trPr>
        <w:tc>
          <w:tcPr>
            <w:tcW w:w="510" w:type="dxa"/>
          </w:tcPr>
          <w:p w14:paraId="27DD72A3"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8</w:t>
            </w:r>
          </w:p>
        </w:tc>
        <w:tc>
          <w:tcPr>
            <w:tcW w:w="1833" w:type="dxa"/>
          </w:tcPr>
          <w:p w14:paraId="7583AECE"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Ghani (2013)</w:t>
            </w:r>
          </w:p>
        </w:tc>
        <w:tc>
          <w:tcPr>
            <w:tcW w:w="1779" w:type="dxa"/>
          </w:tcPr>
          <w:p w14:paraId="57D5FBA3"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47237E25"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DFI</w:t>
            </w:r>
          </w:p>
        </w:tc>
        <w:tc>
          <w:tcPr>
            <w:tcW w:w="1698" w:type="dxa"/>
          </w:tcPr>
          <w:p w14:paraId="3EFB400F"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worst=30]</w:t>
            </w:r>
          </w:p>
        </w:tc>
        <w:tc>
          <w:tcPr>
            <w:tcW w:w="2788" w:type="dxa"/>
          </w:tcPr>
          <w:p w14:paraId="47D54FC6" w14:textId="57B97413"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Median 7.0</w:t>
            </w:r>
          </w:p>
        </w:tc>
      </w:tr>
      <w:tr w:rsidR="001430C7" w:rsidRPr="00694263" w14:paraId="60E581E7" w14:textId="77777777" w:rsidTr="00F50C3F">
        <w:trPr>
          <w:gridAfter w:val="1"/>
          <w:wAfter w:w="692" w:type="dxa"/>
        </w:trPr>
        <w:tc>
          <w:tcPr>
            <w:tcW w:w="510" w:type="dxa"/>
          </w:tcPr>
          <w:p w14:paraId="583C004B"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9</w:t>
            </w:r>
          </w:p>
        </w:tc>
        <w:tc>
          <w:tcPr>
            <w:tcW w:w="1833" w:type="dxa"/>
          </w:tcPr>
          <w:p w14:paraId="10E42241"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Jang (2016)</w:t>
            </w:r>
          </w:p>
        </w:tc>
        <w:tc>
          <w:tcPr>
            <w:tcW w:w="1779" w:type="dxa"/>
          </w:tcPr>
          <w:p w14:paraId="1B02C566"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545B8CDB"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DFI</w:t>
            </w:r>
          </w:p>
        </w:tc>
        <w:tc>
          <w:tcPr>
            <w:tcW w:w="1698" w:type="dxa"/>
          </w:tcPr>
          <w:p w14:paraId="09325BA5"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worst=30]</w:t>
            </w:r>
          </w:p>
        </w:tc>
        <w:tc>
          <w:tcPr>
            <w:tcW w:w="2788" w:type="dxa"/>
          </w:tcPr>
          <w:p w14:paraId="6BF26D6E" w14:textId="5E4CFAC4"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11.2 ±</w:t>
            </w:r>
            <w:r w:rsidR="00D413AA">
              <w:rPr>
                <w:rFonts w:ascii="Times New Roman" w:hAnsi="Times New Roman" w:cs="Times New Roman"/>
                <w:sz w:val="24"/>
                <w:szCs w:val="24"/>
              </w:rPr>
              <w:t xml:space="preserve"> </w:t>
            </w:r>
            <w:r w:rsidRPr="00694263">
              <w:rPr>
                <w:rFonts w:ascii="Times New Roman" w:hAnsi="Times New Roman" w:cs="Times New Roman"/>
                <w:sz w:val="24"/>
                <w:szCs w:val="24"/>
              </w:rPr>
              <w:t>6.0</w:t>
            </w:r>
          </w:p>
        </w:tc>
      </w:tr>
      <w:tr w:rsidR="001430C7" w:rsidRPr="00694263" w14:paraId="50002163" w14:textId="77777777" w:rsidTr="00F50C3F">
        <w:trPr>
          <w:gridAfter w:val="1"/>
          <w:wAfter w:w="692" w:type="dxa"/>
        </w:trPr>
        <w:tc>
          <w:tcPr>
            <w:tcW w:w="510" w:type="dxa"/>
          </w:tcPr>
          <w:p w14:paraId="5FB558E0"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10</w:t>
            </w:r>
          </w:p>
        </w:tc>
        <w:tc>
          <w:tcPr>
            <w:tcW w:w="1833" w:type="dxa"/>
          </w:tcPr>
          <w:p w14:paraId="4B1F8109"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Siafaka (2020)</w:t>
            </w:r>
          </w:p>
        </w:tc>
        <w:tc>
          <w:tcPr>
            <w:tcW w:w="1779" w:type="dxa"/>
          </w:tcPr>
          <w:p w14:paraId="12A6132F"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083AAE8C" w14:textId="7ACF2C25" w:rsidR="001430C7" w:rsidRPr="00694263" w:rsidRDefault="001430C7" w:rsidP="00AD094F">
            <w:pPr>
              <w:rPr>
                <w:rFonts w:ascii="Times New Roman" w:hAnsi="Times New Roman" w:cs="Times New Roman"/>
                <w:sz w:val="24"/>
                <w:szCs w:val="24"/>
                <w:lang w:val="el-GR"/>
              </w:rPr>
            </w:pPr>
            <w:r w:rsidRPr="00694263">
              <w:rPr>
                <w:rFonts w:ascii="Times New Roman" w:hAnsi="Times New Roman" w:cs="Times New Roman"/>
                <w:sz w:val="24"/>
                <w:szCs w:val="24"/>
              </w:rPr>
              <w:t>DFI</w:t>
            </w:r>
          </w:p>
        </w:tc>
        <w:tc>
          <w:tcPr>
            <w:tcW w:w="1698" w:type="dxa"/>
          </w:tcPr>
          <w:p w14:paraId="0E4E4477"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worst=30]</w:t>
            </w:r>
          </w:p>
        </w:tc>
        <w:tc>
          <w:tcPr>
            <w:tcW w:w="2788" w:type="dxa"/>
          </w:tcPr>
          <w:p w14:paraId="6BA537AF" w14:textId="27C2BE49"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 xml:space="preserve"> 9.42 ±</w:t>
            </w:r>
            <w:r w:rsidR="00D413AA">
              <w:rPr>
                <w:rFonts w:ascii="Times New Roman" w:hAnsi="Times New Roman" w:cs="Times New Roman"/>
                <w:sz w:val="24"/>
                <w:szCs w:val="24"/>
              </w:rPr>
              <w:t xml:space="preserve"> </w:t>
            </w:r>
            <w:r w:rsidRPr="00694263">
              <w:rPr>
                <w:rFonts w:ascii="Times New Roman" w:hAnsi="Times New Roman" w:cs="Times New Roman"/>
                <w:sz w:val="24"/>
                <w:szCs w:val="24"/>
              </w:rPr>
              <w:t>7.03</w:t>
            </w:r>
          </w:p>
        </w:tc>
      </w:tr>
      <w:tr w:rsidR="001430C7" w:rsidRPr="00694263" w14:paraId="27CB7CBB" w14:textId="77777777" w:rsidTr="00F50C3F">
        <w:trPr>
          <w:gridAfter w:val="1"/>
          <w:wAfter w:w="692" w:type="dxa"/>
        </w:trPr>
        <w:tc>
          <w:tcPr>
            <w:tcW w:w="510" w:type="dxa"/>
          </w:tcPr>
          <w:p w14:paraId="300DB56C"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11</w:t>
            </w:r>
          </w:p>
        </w:tc>
        <w:tc>
          <w:tcPr>
            <w:tcW w:w="1833" w:type="dxa"/>
          </w:tcPr>
          <w:p w14:paraId="18F5BDA3"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Ailawadi (2024)</w:t>
            </w:r>
          </w:p>
        </w:tc>
        <w:tc>
          <w:tcPr>
            <w:tcW w:w="1779" w:type="dxa"/>
          </w:tcPr>
          <w:p w14:paraId="2678E20B"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068492F2" w14:textId="39AE276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DFI</w:t>
            </w:r>
          </w:p>
        </w:tc>
        <w:tc>
          <w:tcPr>
            <w:tcW w:w="1698" w:type="dxa"/>
          </w:tcPr>
          <w:p w14:paraId="2CE045F5"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worst=30]</w:t>
            </w:r>
          </w:p>
        </w:tc>
        <w:tc>
          <w:tcPr>
            <w:tcW w:w="2788" w:type="dxa"/>
          </w:tcPr>
          <w:p w14:paraId="32E89A20" w14:textId="3608A339" w:rsidR="001430C7" w:rsidRPr="00694263" w:rsidRDefault="001430C7" w:rsidP="00AD094F">
            <w:pPr>
              <w:rPr>
                <w:rFonts w:ascii="Times New Roman" w:hAnsi="Times New Roman" w:cs="Times New Roman"/>
                <w:sz w:val="24"/>
                <w:szCs w:val="24"/>
                <w:lang w:val="el-GR"/>
              </w:rPr>
            </w:pPr>
            <w:r w:rsidRPr="00694263">
              <w:rPr>
                <w:rFonts w:ascii="Times New Roman" w:hAnsi="Times New Roman" w:cs="Times New Roman"/>
                <w:sz w:val="24"/>
                <w:szCs w:val="24"/>
                <w:lang w:val="el-GR"/>
              </w:rPr>
              <w:t>11.7 ±</w:t>
            </w:r>
            <w:r w:rsidR="00D413AA">
              <w:rPr>
                <w:rFonts w:ascii="Times New Roman" w:hAnsi="Times New Roman" w:cs="Times New Roman"/>
                <w:sz w:val="24"/>
                <w:szCs w:val="24"/>
              </w:rPr>
              <w:t xml:space="preserve"> </w:t>
            </w:r>
            <w:r w:rsidRPr="00694263">
              <w:rPr>
                <w:rFonts w:ascii="Times New Roman" w:hAnsi="Times New Roman" w:cs="Times New Roman"/>
                <w:sz w:val="24"/>
                <w:szCs w:val="24"/>
                <w:lang w:val="el-GR"/>
              </w:rPr>
              <w:t>2.32</w:t>
            </w:r>
          </w:p>
        </w:tc>
      </w:tr>
      <w:tr w:rsidR="001430C7" w:rsidRPr="00694263" w14:paraId="500A47E4" w14:textId="77777777" w:rsidTr="00F50C3F">
        <w:trPr>
          <w:gridAfter w:val="1"/>
          <w:wAfter w:w="692" w:type="dxa"/>
        </w:trPr>
        <w:tc>
          <w:tcPr>
            <w:tcW w:w="510" w:type="dxa"/>
          </w:tcPr>
          <w:p w14:paraId="447CDFEF"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12</w:t>
            </w:r>
          </w:p>
        </w:tc>
        <w:tc>
          <w:tcPr>
            <w:tcW w:w="1833" w:type="dxa"/>
          </w:tcPr>
          <w:p w14:paraId="05A7B10A"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Campos (2017)</w:t>
            </w:r>
          </w:p>
        </w:tc>
        <w:tc>
          <w:tcPr>
            <w:tcW w:w="1779" w:type="dxa"/>
          </w:tcPr>
          <w:p w14:paraId="0D3F7E9D"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57E9066E" w14:textId="379C4464" w:rsidR="001430C7" w:rsidRPr="00694263" w:rsidRDefault="001430C7" w:rsidP="00AD094F">
            <w:pPr>
              <w:rPr>
                <w:rFonts w:ascii="Times New Roman" w:hAnsi="Times New Roman" w:cs="Times New Roman"/>
                <w:sz w:val="24"/>
                <w:szCs w:val="24"/>
                <w:lang w:val="el-GR"/>
              </w:rPr>
            </w:pPr>
            <w:r w:rsidRPr="00694263">
              <w:rPr>
                <w:rFonts w:ascii="Times New Roman" w:hAnsi="Times New Roman" w:cs="Times New Roman"/>
                <w:sz w:val="24"/>
                <w:szCs w:val="24"/>
              </w:rPr>
              <w:t>DFI</w:t>
            </w:r>
          </w:p>
        </w:tc>
        <w:tc>
          <w:tcPr>
            <w:tcW w:w="1698" w:type="dxa"/>
          </w:tcPr>
          <w:p w14:paraId="599E5817"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worst=30]</w:t>
            </w:r>
          </w:p>
        </w:tc>
        <w:tc>
          <w:tcPr>
            <w:tcW w:w="2788" w:type="dxa"/>
          </w:tcPr>
          <w:p w14:paraId="2AA6562E" w14:textId="069F3566"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6.6 ±</w:t>
            </w:r>
            <w:r w:rsidR="00D413AA">
              <w:rPr>
                <w:rFonts w:ascii="Times New Roman" w:hAnsi="Times New Roman" w:cs="Times New Roman"/>
                <w:sz w:val="24"/>
                <w:szCs w:val="24"/>
              </w:rPr>
              <w:t xml:space="preserve"> </w:t>
            </w:r>
            <w:r w:rsidRPr="00694263">
              <w:rPr>
                <w:rFonts w:ascii="Times New Roman" w:hAnsi="Times New Roman" w:cs="Times New Roman"/>
                <w:sz w:val="24"/>
                <w:szCs w:val="24"/>
              </w:rPr>
              <w:t>4.5</w:t>
            </w:r>
          </w:p>
        </w:tc>
      </w:tr>
      <w:tr w:rsidR="001430C7" w:rsidRPr="00694263" w14:paraId="02CB80BA" w14:textId="77777777" w:rsidTr="00F50C3F">
        <w:trPr>
          <w:gridAfter w:val="1"/>
          <w:wAfter w:w="692" w:type="dxa"/>
        </w:trPr>
        <w:tc>
          <w:tcPr>
            <w:tcW w:w="510" w:type="dxa"/>
          </w:tcPr>
          <w:p w14:paraId="3574D13E"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13</w:t>
            </w:r>
          </w:p>
        </w:tc>
        <w:tc>
          <w:tcPr>
            <w:tcW w:w="1833" w:type="dxa"/>
          </w:tcPr>
          <w:p w14:paraId="5D8C0213"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Raznatovic (2021)</w:t>
            </w:r>
          </w:p>
        </w:tc>
        <w:tc>
          <w:tcPr>
            <w:tcW w:w="1779" w:type="dxa"/>
          </w:tcPr>
          <w:p w14:paraId="5F3888D7"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16E67633" w14:textId="118656A5" w:rsidR="001430C7" w:rsidRPr="00694263" w:rsidRDefault="001430C7" w:rsidP="00AD094F">
            <w:pPr>
              <w:rPr>
                <w:rFonts w:ascii="Times New Roman" w:hAnsi="Times New Roman" w:cs="Times New Roman"/>
                <w:sz w:val="24"/>
                <w:szCs w:val="24"/>
                <w:lang w:val="el-GR"/>
              </w:rPr>
            </w:pPr>
            <w:r w:rsidRPr="00694263">
              <w:rPr>
                <w:rFonts w:ascii="Times New Roman" w:hAnsi="Times New Roman" w:cs="Times New Roman"/>
                <w:sz w:val="24"/>
                <w:szCs w:val="24"/>
              </w:rPr>
              <w:t>DFI</w:t>
            </w:r>
          </w:p>
        </w:tc>
        <w:tc>
          <w:tcPr>
            <w:tcW w:w="1698" w:type="dxa"/>
          </w:tcPr>
          <w:p w14:paraId="249F475A"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worst=30]</w:t>
            </w:r>
          </w:p>
        </w:tc>
        <w:tc>
          <w:tcPr>
            <w:tcW w:w="2788" w:type="dxa"/>
          </w:tcPr>
          <w:p w14:paraId="0D810331" w14:textId="52901A80"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19.86</w:t>
            </w:r>
          </w:p>
        </w:tc>
      </w:tr>
      <w:tr w:rsidR="001430C7" w:rsidRPr="00694263" w14:paraId="1098ED5D" w14:textId="77777777" w:rsidTr="00F50C3F">
        <w:trPr>
          <w:gridAfter w:val="1"/>
          <w:wAfter w:w="692" w:type="dxa"/>
        </w:trPr>
        <w:tc>
          <w:tcPr>
            <w:tcW w:w="510" w:type="dxa"/>
          </w:tcPr>
          <w:p w14:paraId="54160928"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14</w:t>
            </w:r>
          </w:p>
        </w:tc>
        <w:tc>
          <w:tcPr>
            <w:tcW w:w="1833" w:type="dxa"/>
          </w:tcPr>
          <w:p w14:paraId="6C6A161A"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Ezzedine (2020)</w:t>
            </w:r>
          </w:p>
        </w:tc>
        <w:tc>
          <w:tcPr>
            <w:tcW w:w="1779" w:type="dxa"/>
          </w:tcPr>
          <w:p w14:paraId="3CDEDABB"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4C7A185E" w14:textId="38EFE1E1" w:rsidR="001430C7" w:rsidRPr="00694263" w:rsidRDefault="001430C7" w:rsidP="00AD094F">
            <w:pPr>
              <w:rPr>
                <w:rFonts w:ascii="Times New Roman" w:hAnsi="Times New Roman" w:cs="Times New Roman"/>
                <w:sz w:val="24"/>
                <w:szCs w:val="24"/>
                <w:lang w:val="el-GR"/>
              </w:rPr>
            </w:pPr>
            <w:r w:rsidRPr="00694263">
              <w:rPr>
                <w:rFonts w:ascii="Times New Roman" w:hAnsi="Times New Roman" w:cs="Times New Roman"/>
                <w:sz w:val="24"/>
                <w:szCs w:val="24"/>
              </w:rPr>
              <w:t>ABS-F</w:t>
            </w:r>
          </w:p>
        </w:tc>
        <w:tc>
          <w:tcPr>
            <w:tcW w:w="1698" w:type="dxa"/>
          </w:tcPr>
          <w:p w14:paraId="09BA15B7"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worst=30]</w:t>
            </w:r>
          </w:p>
        </w:tc>
        <w:tc>
          <w:tcPr>
            <w:tcW w:w="2788" w:type="dxa"/>
          </w:tcPr>
          <w:p w14:paraId="42DFD650" w14:textId="2A700B59"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10</w:t>
            </w:r>
            <w:r w:rsidR="003F77EC">
              <w:rPr>
                <w:rFonts w:ascii="Times New Roman" w:hAnsi="Times New Roman" w:cs="Times New Roman"/>
                <w:sz w:val="24"/>
                <w:szCs w:val="24"/>
              </w:rPr>
              <w:t xml:space="preserve"> </w:t>
            </w:r>
            <w:r w:rsidRPr="00694263">
              <w:rPr>
                <w:rFonts w:ascii="Times New Roman" w:hAnsi="Times New Roman" w:cs="Times New Roman"/>
                <w:sz w:val="24"/>
                <w:szCs w:val="24"/>
                <w:lang w:val="el-GR"/>
              </w:rPr>
              <w:t>±</w:t>
            </w:r>
            <w:r w:rsidR="00D413AA">
              <w:rPr>
                <w:rFonts w:ascii="Times New Roman" w:hAnsi="Times New Roman" w:cs="Times New Roman"/>
                <w:sz w:val="24"/>
                <w:szCs w:val="24"/>
              </w:rPr>
              <w:t xml:space="preserve"> </w:t>
            </w:r>
            <w:r w:rsidRPr="00694263">
              <w:rPr>
                <w:rFonts w:ascii="Times New Roman" w:hAnsi="Times New Roman" w:cs="Times New Roman"/>
                <w:sz w:val="24"/>
                <w:szCs w:val="24"/>
              </w:rPr>
              <w:t>8</w:t>
            </w:r>
          </w:p>
        </w:tc>
      </w:tr>
      <w:tr w:rsidR="001430C7" w:rsidRPr="00694263" w14:paraId="629AAC27" w14:textId="77777777" w:rsidTr="00F50C3F">
        <w:trPr>
          <w:gridAfter w:val="1"/>
          <w:wAfter w:w="692" w:type="dxa"/>
        </w:trPr>
        <w:tc>
          <w:tcPr>
            <w:tcW w:w="510" w:type="dxa"/>
          </w:tcPr>
          <w:p w14:paraId="55D6CD6B"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15</w:t>
            </w:r>
          </w:p>
        </w:tc>
        <w:tc>
          <w:tcPr>
            <w:tcW w:w="1833" w:type="dxa"/>
          </w:tcPr>
          <w:p w14:paraId="2C936A66"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Maksimovic (2019)</w:t>
            </w:r>
          </w:p>
        </w:tc>
        <w:tc>
          <w:tcPr>
            <w:tcW w:w="1779" w:type="dxa"/>
          </w:tcPr>
          <w:p w14:paraId="2E658D71"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08EFFF59"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DFI</w:t>
            </w:r>
          </w:p>
        </w:tc>
        <w:tc>
          <w:tcPr>
            <w:tcW w:w="1698" w:type="dxa"/>
          </w:tcPr>
          <w:p w14:paraId="436D4C9B"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worst=30]</w:t>
            </w:r>
          </w:p>
        </w:tc>
        <w:tc>
          <w:tcPr>
            <w:tcW w:w="2788" w:type="dxa"/>
          </w:tcPr>
          <w:p w14:paraId="5320BE3C" w14:textId="3935B4BA"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12.6</w:t>
            </w:r>
          </w:p>
        </w:tc>
      </w:tr>
      <w:tr w:rsidR="001430C7" w:rsidRPr="00694263" w14:paraId="3667727E" w14:textId="77777777" w:rsidTr="00F50C3F">
        <w:trPr>
          <w:gridAfter w:val="1"/>
          <w:wAfter w:w="692" w:type="dxa"/>
        </w:trPr>
        <w:tc>
          <w:tcPr>
            <w:tcW w:w="510" w:type="dxa"/>
          </w:tcPr>
          <w:p w14:paraId="62CB4276"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16</w:t>
            </w:r>
          </w:p>
        </w:tc>
        <w:tc>
          <w:tcPr>
            <w:tcW w:w="1833" w:type="dxa"/>
          </w:tcPr>
          <w:p w14:paraId="2AC19118" w14:textId="283DB620"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Chernyshov (2015)</w:t>
            </w:r>
          </w:p>
        </w:tc>
        <w:tc>
          <w:tcPr>
            <w:tcW w:w="1779" w:type="dxa"/>
          </w:tcPr>
          <w:p w14:paraId="5EE81298"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081E3900" w14:textId="799C9584"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DFI</w:t>
            </w:r>
          </w:p>
        </w:tc>
        <w:tc>
          <w:tcPr>
            <w:tcW w:w="1698" w:type="dxa"/>
          </w:tcPr>
          <w:p w14:paraId="05A85E52"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worst=30]</w:t>
            </w:r>
          </w:p>
        </w:tc>
        <w:tc>
          <w:tcPr>
            <w:tcW w:w="2788" w:type="dxa"/>
          </w:tcPr>
          <w:p w14:paraId="1D5D7C5D" w14:textId="37EBBA3C" w:rsidR="001430C7" w:rsidRDefault="008B787F" w:rsidP="00AD094F">
            <w:pPr>
              <w:rPr>
                <w:rFonts w:ascii="Times New Roman" w:hAnsi="Times New Roman" w:cs="Times New Roman"/>
                <w:sz w:val="18"/>
                <w:szCs w:val="18"/>
              </w:rPr>
            </w:pPr>
            <w:r w:rsidRPr="00D429D2">
              <w:rPr>
                <w:rFonts w:ascii="Times New Roman" w:hAnsi="Times New Roman" w:cs="Times New Roman"/>
                <w:sz w:val="18"/>
                <w:szCs w:val="18"/>
              </w:rPr>
              <w:t>Singapore</w:t>
            </w:r>
            <w:r w:rsidRPr="008B787F">
              <w:rPr>
                <w:rFonts w:ascii="Times New Roman" w:hAnsi="Times New Roman" w:cs="Times New Roman"/>
                <w:sz w:val="18"/>
                <w:szCs w:val="18"/>
              </w:rPr>
              <w:t xml:space="preserve"> </w:t>
            </w:r>
            <w:r w:rsidRPr="00D429D2">
              <w:rPr>
                <w:rFonts w:ascii="Times New Roman" w:hAnsi="Times New Roman" w:cs="Times New Roman"/>
                <w:sz w:val="18"/>
                <w:szCs w:val="18"/>
              </w:rPr>
              <w:t>6.51</w:t>
            </w:r>
            <w:r w:rsidR="00110B10">
              <w:rPr>
                <w:rFonts w:ascii="Times New Roman" w:hAnsi="Times New Roman" w:cs="Times New Roman"/>
                <w:sz w:val="18"/>
                <w:szCs w:val="18"/>
              </w:rPr>
              <w:t xml:space="preserve"> </w:t>
            </w:r>
            <w:r w:rsidR="00110B10" w:rsidRPr="00110B10">
              <w:rPr>
                <w:rFonts w:ascii="Times New Roman" w:hAnsi="Times New Roman" w:cs="Times New Roman"/>
                <w:sz w:val="20"/>
                <w:szCs w:val="20"/>
              </w:rPr>
              <w:t xml:space="preserve">± </w:t>
            </w:r>
            <w:r w:rsidRPr="00D429D2">
              <w:rPr>
                <w:rFonts w:ascii="Times New Roman" w:hAnsi="Times New Roman" w:cs="Times New Roman"/>
                <w:sz w:val="18"/>
                <w:szCs w:val="18"/>
              </w:rPr>
              <w:t>6.16</w:t>
            </w:r>
            <w:r w:rsidR="001430C7" w:rsidRPr="008B787F">
              <w:rPr>
                <w:rFonts w:ascii="Times New Roman" w:hAnsi="Times New Roman" w:cs="Times New Roman"/>
                <w:sz w:val="18"/>
                <w:szCs w:val="18"/>
              </w:rPr>
              <w:t xml:space="preserve"> </w:t>
            </w:r>
          </w:p>
          <w:p w14:paraId="338739DC" w14:textId="4366AFA9" w:rsidR="008B787F" w:rsidRDefault="008B787F" w:rsidP="00AD094F">
            <w:pPr>
              <w:rPr>
                <w:rFonts w:ascii="Times New Roman" w:hAnsi="Times New Roman" w:cs="Times New Roman"/>
                <w:sz w:val="18"/>
                <w:szCs w:val="18"/>
              </w:rPr>
            </w:pPr>
            <w:r w:rsidRPr="00D429D2">
              <w:rPr>
                <w:rFonts w:ascii="Times New Roman" w:hAnsi="Times New Roman" w:cs="Times New Roman"/>
                <w:sz w:val="18"/>
                <w:szCs w:val="18"/>
              </w:rPr>
              <w:t>Czech Republic</w:t>
            </w:r>
            <w:r>
              <w:rPr>
                <w:rFonts w:ascii="Times New Roman" w:hAnsi="Times New Roman" w:cs="Times New Roman"/>
                <w:sz w:val="18"/>
                <w:szCs w:val="18"/>
              </w:rPr>
              <w:t xml:space="preserve"> </w:t>
            </w:r>
            <w:r w:rsidRPr="00D429D2">
              <w:rPr>
                <w:rFonts w:ascii="Times New Roman" w:hAnsi="Times New Roman" w:cs="Times New Roman"/>
                <w:sz w:val="18"/>
                <w:szCs w:val="18"/>
              </w:rPr>
              <w:t>8.26</w:t>
            </w:r>
            <w:r w:rsidR="00110B10">
              <w:rPr>
                <w:rFonts w:ascii="Times New Roman" w:hAnsi="Times New Roman" w:cs="Times New Roman"/>
                <w:sz w:val="18"/>
                <w:szCs w:val="18"/>
              </w:rPr>
              <w:t xml:space="preserve"> </w:t>
            </w:r>
            <w:r w:rsidR="00110B10" w:rsidRPr="00110B10">
              <w:rPr>
                <w:rFonts w:ascii="Times New Roman" w:hAnsi="Times New Roman" w:cs="Times New Roman"/>
                <w:sz w:val="20"/>
                <w:szCs w:val="20"/>
              </w:rPr>
              <w:t xml:space="preserve">± </w:t>
            </w:r>
            <w:r w:rsidRPr="00D429D2">
              <w:rPr>
                <w:rFonts w:ascii="Times New Roman" w:hAnsi="Times New Roman" w:cs="Times New Roman"/>
                <w:sz w:val="18"/>
                <w:szCs w:val="18"/>
              </w:rPr>
              <w:t>7.11</w:t>
            </w:r>
          </w:p>
          <w:p w14:paraId="38356AA1" w14:textId="161A4D3C" w:rsidR="008B787F" w:rsidRDefault="008B787F" w:rsidP="00AD094F">
            <w:pPr>
              <w:rPr>
                <w:rFonts w:ascii="Times New Roman" w:hAnsi="Times New Roman" w:cs="Times New Roman"/>
                <w:sz w:val="18"/>
                <w:szCs w:val="18"/>
              </w:rPr>
            </w:pPr>
            <w:r w:rsidRPr="00D429D2">
              <w:rPr>
                <w:rFonts w:ascii="Times New Roman" w:hAnsi="Times New Roman" w:cs="Times New Roman"/>
                <w:sz w:val="18"/>
                <w:szCs w:val="18"/>
              </w:rPr>
              <w:t>Italy</w:t>
            </w:r>
            <w:r>
              <w:rPr>
                <w:rFonts w:ascii="Times New Roman" w:hAnsi="Times New Roman" w:cs="Times New Roman"/>
                <w:sz w:val="18"/>
                <w:szCs w:val="18"/>
              </w:rPr>
              <w:t xml:space="preserve"> </w:t>
            </w:r>
            <w:r w:rsidRPr="00D429D2">
              <w:rPr>
                <w:rFonts w:ascii="Times New Roman" w:hAnsi="Times New Roman" w:cs="Times New Roman"/>
                <w:sz w:val="18"/>
                <w:szCs w:val="18"/>
              </w:rPr>
              <w:t>5.58</w:t>
            </w:r>
            <w:r w:rsidR="00110B10">
              <w:rPr>
                <w:rFonts w:ascii="Times New Roman" w:hAnsi="Times New Roman" w:cs="Times New Roman"/>
                <w:sz w:val="18"/>
                <w:szCs w:val="18"/>
              </w:rPr>
              <w:t xml:space="preserve"> </w:t>
            </w:r>
            <w:r w:rsidR="00110B10" w:rsidRPr="00110B10">
              <w:rPr>
                <w:rFonts w:ascii="Times New Roman" w:hAnsi="Times New Roman" w:cs="Times New Roman"/>
                <w:sz w:val="20"/>
                <w:szCs w:val="20"/>
              </w:rPr>
              <w:t xml:space="preserve">± </w:t>
            </w:r>
            <w:r w:rsidRPr="00D429D2">
              <w:rPr>
                <w:rFonts w:ascii="Times New Roman" w:hAnsi="Times New Roman" w:cs="Times New Roman"/>
                <w:sz w:val="18"/>
                <w:szCs w:val="18"/>
              </w:rPr>
              <w:t>5.52</w:t>
            </w:r>
          </w:p>
          <w:p w14:paraId="64221BD8" w14:textId="04F3E2F6" w:rsidR="008B787F" w:rsidRDefault="008B787F" w:rsidP="00AD094F">
            <w:pPr>
              <w:rPr>
                <w:rFonts w:ascii="Times New Roman" w:hAnsi="Times New Roman" w:cs="Times New Roman"/>
                <w:sz w:val="18"/>
                <w:szCs w:val="18"/>
              </w:rPr>
            </w:pPr>
            <w:r w:rsidRPr="00D429D2">
              <w:rPr>
                <w:rFonts w:ascii="Times New Roman" w:hAnsi="Times New Roman" w:cs="Times New Roman"/>
                <w:sz w:val="18"/>
                <w:szCs w:val="18"/>
              </w:rPr>
              <w:t>Ukraine</w:t>
            </w:r>
            <w:r>
              <w:rPr>
                <w:rFonts w:ascii="Times New Roman" w:hAnsi="Times New Roman" w:cs="Times New Roman"/>
                <w:sz w:val="18"/>
                <w:szCs w:val="18"/>
              </w:rPr>
              <w:t xml:space="preserve"> </w:t>
            </w:r>
            <w:r w:rsidRPr="00D429D2">
              <w:rPr>
                <w:rFonts w:ascii="Times New Roman" w:hAnsi="Times New Roman" w:cs="Times New Roman"/>
                <w:sz w:val="18"/>
                <w:szCs w:val="18"/>
              </w:rPr>
              <w:t>15.59</w:t>
            </w:r>
            <w:r w:rsidR="00110B10">
              <w:rPr>
                <w:rFonts w:ascii="Times New Roman" w:hAnsi="Times New Roman" w:cs="Times New Roman"/>
                <w:sz w:val="18"/>
                <w:szCs w:val="18"/>
              </w:rPr>
              <w:t xml:space="preserve"> </w:t>
            </w:r>
            <w:r w:rsidR="00110B10" w:rsidRPr="000D5C71">
              <w:rPr>
                <w:rFonts w:ascii="Times New Roman" w:hAnsi="Times New Roman" w:cs="Times New Roman"/>
                <w:sz w:val="20"/>
                <w:szCs w:val="20"/>
              </w:rPr>
              <w:t xml:space="preserve">± </w:t>
            </w:r>
            <w:r w:rsidRPr="00D429D2">
              <w:rPr>
                <w:rFonts w:ascii="Times New Roman" w:hAnsi="Times New Roman" w:cs="Times New Roman"/>
                <w:sz w:val="18"/>
                <w:szCs w:val="18"/>
              </w:rPr>
              <w:t>6.05</w:t>
            </w:r>
          </w:p>
          <w:p w14:paraId="2737109C" w14:textId="1B83AB1B" w:rsidR="008B787F" w:rsidRPr="008B787F" w:rsidRDefault="008B787F" w:rsidP="00AD094F">
            <w:pPr>
              <w:rPr>
                <w:rFonts w:ascii="Times New Roman" w:hAnsi="Times New Roman" w:cs="Times New Roman"/>
                <w:sz w:val="18"/>
                <w:szCs w:val="18"/>
              </w:rPr>
            </w:pPr>
          </w:p>
        </w:tc>
      </w:tr>
      <w:tr w:rsidR="001430C7" w:rsidRPr="00694263" w14:paraId="19A2602F" w14:textId="77777777" w:rsidTr="00F50C3F">
        <w:trPr>
          <w:gridAfter w:val="1"/>
          <w:wAfter w:w="692" w:type="dxa"/>
        </w:trPr>
        <w:tc>
          <w:tcPr>
            <w:tcW w:w="510" w:type="dxa"/>
          </w:tcPr>
          <w:p w14:paraId="39A00971"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17</w:t>
            </w:r>
          </w:p>
        </w:tc>
        <w:tc>
          <w:tcPr>
            <w:tcW w:w="1833" w:type="dxa"/>
          </w:tcPr>
          <w:p w14:paraId="4B96FA55"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Pedersen (2021)</w:t>
            </w:r>
          </w:p>
        </w:tc>
        <w:tc>
          <w:tcPr>
            <w:tcW w:w="1779" w:type="dxa"/>
          </w:tcPr>
          <w:p w14:paraId="7A0E7740"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1801D36E" w14:textId="7C8F0802"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DFI</w:t>
            </w:r>
          </w:p>
        </w:tc>
        <w:tc>
          <w:tcPr>
            <w:tcW w:w="1698" w:type="dxa"/>
          </w:tcPr>
          <w:p w14:paraId="69C1CE87"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w:t>
            </w:r>
          </w:p>
        </w:tc>
        <w:tc>
          <w:tcPr>
            <w:tcW w:w="2788" w:type="dxa"/>
          </w:tcPr>
          <w:p w14:paraId="4B1D0A80"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IDQOL 2.67 vs 1.95</w:t>
            </w:r>
          </w:p>
        </w:tc>
      </w:tr>
      <w:tr w:rsidR="001430C7" w:rsidRPr="00694263" w14:paraId="23CAF7E7" w14:textId="77777777" w:rsidTr="00F50C3F">
        <w:trPr>
          <w:gridAfter w:val="1"/>
          <w:wAfter w:w="692" w:type="dxa"/>
        </w:trPr>
        <w:tc>
          <w:tcPr>
            <w:tcW w:w="510" w:type="dxa"/>
          </w:tcPr>
          <w:p w14:paraId="05509796"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18</w:t>
            </w:r>
          </w:p>
        </w:tc>
        <w:tc>
          <w:tcPr>
            <w:tcW w:w="1833" w:type="dxa"/>
          </w:tcPr>
          <w:p w14:paraId="7FD404EB"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Pustišek (2016)</w:t>
            </w:r>
          </w:p>
        </w:tc>
        <w:tc>
          <w:tcPr>
            <w:tcW w:w="1779" w:type="dxa"/>
          </w:tcPr>
          <w:p w14:paraId="03CDAAC1"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041C5980"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FDLQI</w:t>
            </w:r>
          </w:p>
        </w:tc>
        <w:tc>
          <w:tcPr>
            <w:tcW w:w="1698" w:type="dxa"/>
          </w:tcPr>
          <w:p w14:paraId="411DFB3E"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w:t>
            </w:r>
          </w:p>
        </w:tc>
        <w:tc>
          <w:tcPr>
            <w:tcW w:w="2788" w:type="dxa"/>
          </w:tcPr>
          <w:p w14:paraId="363C45A7" w14:textId="0E4B0A3D" w:rsidR="001430C7" w:rsidRPr="00514608" w:rsidRDefault="00514608" w:rsidP="00AD094F">
            <w:pPr>
              <w:rPr>
                <w:rFonts w:ascii="Times New Roman" w:hAnsi="Times New Roman" w:cs="Times New Roman"/>
                <w:sz w:val="24"/>
                <w:szCs w:val="24"/>
              </w:rPr>
            </w:pPr>
            <w:r w:rsidRPr="00514608">
              <w:rPr>
                <w:rFonts w:ascii="Times New Roman" w:hAnsi="Times New Roman" w:cs="Times New Roman"/>
                <w:sz w:val="24"/>
                <w:szCs w:val="24"/>
                <w:lang w:val="el-GR"/>
              </w:rPr>
              <w:t>Mean ± SD 16.45 ±6.56</w:t>
            </w:r>
          </w:p>
        </w:tc>
      </w:tr>
      <w:tr w:rsidR="001430C7" w:rsidRPr="00694263" w14:paraId="30C065F0" w14:textId="77777777" w:rsidTr="00F50C3F">
        <w:trPr>
          <w:gridAfter w:val="1"/>
          <w:wAfter w:w="692" w:type="dxa"/>
        </w:trPr>
        <w:tc>
          <w:tcPr>
            <w:tcW w:w="510" w:type="dxa"/>
          </w:tcPr>
          <w:p w14:paraId="3C952F50"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19</w:t>
            </w:r>
          </w:p>
        </w:tc>
        <w:tc>
          <w:tcPr>
            <w:tcW w:w="1833" w:type="dxa"/>
          </w:tcPr>
          <w:p w14:paraId="4244D419"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Saeki (2023)</w:t>
            </w:r>
          </w:p>
        </w:tc>
        <w:tc>
          <w:tcPr>
            <w:tcW w:w="1779" w:type="dxa"/>
          </w:tcPr>
          <w:p w14:paraId="65899A39"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6AEE600F"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DFI</w:t>
            </w:r>
          </w:p>
        </w:tc>
        <w:tc>
          <w:tcPr>
            <w:tcW w:w="1698" w:type="dxa"/>
          </w:tcPr>
          <w:p w14:paraId="443E64FC"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w:t>
            </w:r>
          </w:p>
        </w:tc>
        <w:tc>
          <w:tcPr>
            <w:tcW w:w="2788" w:type="dxa"/>
          </w:tcPr>
          <w:p w14:paraId="28B4F5F5" w14:textId="28DABBC9" w:rsidR="001430C7" w:rsidRPr="00694263" w:rsidRDefault="001430C7" w:rsidP="00AD094F">
            <w:pPr>
              <w:ind w:right="-318"/>
              <w:rPr>
                <w:rFonts w:ascii="Times New Roman" w:hAnsi="Times New Roman" w:cs="Times New Roman"/>
                <w:sz w:val="24"/>
                <w:szCs w:val="24"/>
              </w:rPr>
            </w:pPr>
            <w:r w:rsidRPr="00694263">
              <w:rPr>
                <w:rFonts w:ascii="Times New Roman" w:hAnsi="Times New Roman" w:cs="Times New Roman"/>
                <w:sz w:val="24"/>
                <w:szCs w:val="24"/>
              </w:rPr>
              <w:t xml:space="preserve">&lt;6y 3.98 ± 5.76 </w:t>
            </w:r>
          </w:p>
        </w:tc>
      </w:tr>
      <w:tr w:rsidR="001430C7" w:rsidRPr="00694263" w14:paraId="54AB2DF2" w14:textId="77777777" w:rsidTr="00F50C3F">
        <w:trPr>
          <w:gridAfter w:val="1"/>
          <w:wAfter w:w="692" w:type="dxa"/>
        </w:trPr>
        <w:tc>
          <w:tcPr>
            <w:tcW w:w="510" w:type="dxa"/>
          </w:tcPr>
          <w:p w14:paraId="79CAF6B0" w14:textId="77777777" w:rsidR="001430C7" w:rsidRPr="00694263" w:rsidRDefault="001430C7" w:rsidP="00AD094F">
            <w:pPr>
              <w:rPr>
                <w:rFonts w:ascii="Times New Roman" w:hAnsi="Times New Roman" w:cs="Times New Roman"/>
                <w:sz w:val="24"/>
                <w:szCs w:val="24"/>
              </w:rPr>
            </w:pPr>
          </w:p>
        </w:tc>
        <w:tc>
          <w:tcPr>
            <w:tcW w:w="1833" w:type="dxa"/>
          </w:tcPr>
          <w:p w14:paraId="7A66BF69" w14:textId="77777777" w:rsidR="001430C7" w:rsidRPr="00694263" w:rsidRDefault="001430C7" w:rsidP="00AD094F">
            <w:pPr>
              <w:rPr>
                <w:rFonts w:ascii="Times New Roman" w:hAnsi="Times New Roman" w:cs="Times New Roman"/>
                <w:sz w:val="24"/>
                <w:szCs w:val="24"/>
              </w:rPr>
            </w:pPr>
          </w:p>
        </w:tc>
        <w:tc>
          <w:tcPr>
            <w:tcW w:w="1779" w:type="dxa"/>
          </w:tcPr>
          <w:p w14:paraId="52CA1A8D" w14:textId="77777777" w:rsidR="001430C7" w:rsidRPr="00694263" w:rsidRDefault="001430C7" w:rsidP="00AD094F">
            <w:pPr>
              <w:rPr>
                <w:rFonts w:ascii="Times New Roman" w:hAnsi="Times New Roman" w:cs="Times New Roman"/>
                <w:sz w:val="24"/>
                <w:szCs w:val="24"/>
              </w:rPr>
            </w:pPr>
          </w:p>
        </w:tc>
        <w:tc>
          <w:tcPr>
            <w:tcW w:w="1315" w:type="dxa"/>
          </w:tcPr>
          <w:p w14:paraId="2E69735B" w14:textId="77777777" w:rsidR="001430C7" w:rsidRPr="00694263" w:rsidRDefault="001430C7" w:rsidP="00AD094F">
            <w:pPr>
              <w:rPr>
                <w:rFonts w:ascii="Times New Roman" w:hAnsi="Times New Roman" w:cs="Times New Roman"/>
                <w:sz w:val="24"/>
                <w:szCs w:val="24"/>
              </w:rPr>
            </w:pPr>
          </w:p>
        </w:tc>
        <w:tc>
          <w:tcPr>
            <w:tcW w:w="1698" w:type="dxa"/>
          </w:tcPr>
          <w:p w14:paraId="1E7B45A0" w14:textId="77777777" w:rsidR="001430C7" w:rsidRPr="00694263" w:rsidRDefault="001430C7" w:rsidP="00AD094F">
            <w:pPr>
              <w:rPr>
                <w:rFonts w:ascii="Times New Roman" w:hAnsi="Times New Roman" w:cs="Times New Roman"/>
                <w:sz w:val="24"/>
                <w:szCs w:val="24"/>
              </w:rPr>
            </w:pPr>
          </w:p>
        </w:tc>
        <w:tc>
          <w:tcPr>
            <w:tcW w:w="2788" w:type="dxa"/>
          </w:tcPr>
          <w:p w14:paraId="26995DDB" w14:textId="77777777" w:rsidR="001430C7" w:rsidRPr="00694263" w:rsidRDefault="001430C7" w:rsidP="00AD094F">
            <w:pPr>
              <w:ind w:right="-318"/>
              <w:rPr>
                <w:rFonts w:ascii="Times New Roman" w:hAnsi="Times New Roman" w:cs="Times New Roman"/>
                <w:sz w:val="24"/>
                <w:szCs w:val="24"/>
              </w:rPr>
            </w:pPr>
            <w:r w:rsidRPr="00694263">
              <w:rPr>
                <w:rFonts w:ascii="Times New Roman" w:hAnsi="Times New Roman" w:cs="Times New Roman"/>
                <w:sz w:val="24"/>
                <w:szCs w:val="24"/>
              </w:rPr>
              <w:t>6-12y 2.47 ± 4.29</w:t>
            </w:r>
          </w:p>
          <w:p w14:paraId="4EFCBF05" w14:textId="77777777" w:rsidR="001430C7" w:rsidRPr="00694263" w:rsidRDefault="001430C7" w:rsidP="00AD094F">
            <w:pPr>
              <w:ind w:right="-318"/>
              <w:rPr>
                <w:rFonts w:ascii="Times New Roman" w:hAnsi="Times New Roman" w:cs="Times New Roman"/>
                <w:sz w:val="24"/>
                <w:szCs w:val="24"/>
              </w:rPr>
            </w:pPr>
            <w:r w:rsidRPr="00694263">
              <w:rPr>
                <w:rFonts w:ascii="Times New Roman" w:hAnsi="Times New Roman" w:cs="Times New Roman"/>
                <w:sz w:val="24"/>
                <w:szCs w:val="24"/>
              </w:rPr>
              <w:t>12-18y 2.35 ± 4.21</w:t>
            </w:r>
          </w:p>
          <w:p w14:paraId="7A2ABD40" w14:textId="609A0F76" w:rsidR="001430C7" w:rsidRPr="00694263" w:rsidRDefault="001430C7" w:rsidP="00AD094F">
            <w:pPr>
              <w:ind w:right="-318"/>
              <w:rPr>
                <w:rFonts w:ascii="Times New Roman" w:hAnsi="Times New Roman" w:cs="Times New Roman"/>
                <w:sz w:val="24"/>
                <w:szCs w:val="24"/>
              </w:rPr>
            </w:pPr>
          </w:p>
        </w:tc>
      </w:tr>
      <w:tr w:rsidR="001430C7" w:rsidRPr="00694263" w14:paraId="6A178029" w14:textId="77777777" w:rsidTr="00F50C3F">
        <w:trPr>
          <w:gridAfter w:val="1"/>
          <w:wAfter w:w="692" w:type="dxa"/>
        </w:trPr>
        <w:tc>
          <w:tcPr>
            <w:tcW w:w="510" w:type="dxa"/>
          </w:tcPr>
          <w:p w14:paraId="601366E7"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20</w:t>
            </w:r>
          </w:p>
        </w:tc>
        <w:tc>
          <w:tcPr>
            <w:tcW w:w="1833" w:type="dxa"/>
          </w:tcPr>
          <w:p w14:paraId="635F8707"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Al Robaee (2010)</w:t>
            </w:r>
          </w:p>
        </w:tc>
        <w:tc>
          <w:tcPr>
            <w:tcW w:w="1779" w:type="dxa"/>
          </w:tcPr>
          <w:p w14:paraId="62CC12F3"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49FFD456"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DFI</w:t>
            </w:r>
          </w:p>
        </w:tc>
        <w:tc>
          <w:tcPr>
            <w:tcW w:w="1698" w:type="dxa"/>
          </w:tcPr>
          <w:p w14:paraId="6A0FDD5A"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w:t>
            </w:r>
          </w:p>
        </w:tc>
        <w:tc>
          <w:tcPr>
            <w:tcW w:w="2788" w:type="dxa"/>
          </w:tcPr>
          <w:p w14:paraId="7DABB303"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13.86 ± 4.23</w:t>
            </w:r>
          </w:p>
        </w:tc>
      </w:tr>
      <w:tr w:rsidR="001430C7" w:rsidRPr="00694263" w14:paraId="4EC14D12" w14:textId="77777777" w:rsidTr="00F50C3F">
        <w:trPr>
          <w:gridAfter w:val="1"/>
          <w:wAfter w:w="692" w:type="dxa"/>
        </w:trPr>
        <w:tc>
          <w:tcPr>
            <w:tcW w:w="510" w:type="dxa"/>
          </w:tcPr>
          <w:p w14:paraId="229C95BD"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lastRenderedPageBreak/>
              <w:t>21</w:t>
            </w:r>
          </w:p>
        </w:tc>
        <w:tc>
          <w:tcPr>
            <w:tcW w:w="1833" w:type="dxa"/>
          </w:tcPr>
          <w:p w14:paraId="6C293C43"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Otsuka (2024)</w:t>
            </w:r>
          </w:p>
        </w:tc>
        <w:tc>
          <w:tcPr>
            <w:tcW w:w="1779" w:type="dxa"/>
          </w:tcPr>
          <w:p w14:paraId="04F9D6EC"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7FB6C385" w14:textId="20154469"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DFI</w:t>
            </w:r>
          </w:p>
        </w:tc>
        <w:tc>
          <w:tcPr>
            <w:tcW w:w="1698" w:type="dxa"/>
          </w:tcPr>
          <w:p w14:paraId="07B9957C"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w:t>
            </w:r>
          </w:p>
        </w:tc>
        <w:tc>
          <w:tcPr>
            <w:tcW w:w="2788" w:type="dxa"/>
          </w:tcPr>
          <w:p w14:paraId="75A857C3" w14:textId="326F8DFE"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11.7 ± 7.2</w:t>
            </w:r>
          </w:p>
        </w:tc>
      </w:tr>
      <w:tr w:rsidR="001430C7" w:rsidRPr="00694263" w14:paraId="563D53E4" w14:textId="77777777" w:rsidTr="00F50C3F">
        <w:trPr>
          <w:gridAfter w:val="1"/>
          <w:wAfter w:w="692" w:type="dxa"/>
        </w:trPr>
        <w:tc>
          <w:tcPr>
            <w:tcW w:w="510" w:type="dxa"/>
          </w:tcPr>
          <w:p w14:paraId="68B69B08"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22</w:t>
            </w:r>
          </w:p>
        </w:tc>
        <w:tc>
          <w:tcPr>
            <w:tcW w:w="1833" w:type="dxa"/>
          </w:tcPr>
          <w:p w14:paraId="40666689"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Tawfik (2023)</w:t>
            </w:r>
          </w:p>
        </w:tc>
        <w:tc>
          <w:tcPr>
            <w:tcW w:w="1779" w:type="dxa"/>
          </w:tcPr>
          <w:p w14:paraId="33786D70"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2E0B2918" w14:textId="61FC5A7C" w:rsidR="001430C7" w:rsidRPr="00694263" w:rsidRDefault="001430C7" w:rsidP="00AD094F">
            <w:pPr>
              <w:rPr>
                <w:rFonts w:ascii="Times New Roman" w:hAnsi="Times New Roman" w:cs="Times New Roman"/>
                <w:sz w:val="24"/>
                <w:szCs w:val="24"/>
                <w:lang w:val="el-GR"/>
              </w:rPr>
            </w:pPr>
            <w:r w:rsidRPr="00694263">
              <w:rPr>
                <w:rFonts w:ascii="Times New Roman" w:hAnsi="Times New Roman" w:cs="Times New Roman"/>
                <w:sz w:val="24"/>
                <w:szCs w:val="24"/>
              </w:rPr>
              <w:t>FDLQI</w:t>
            </w:r>
          </w:p>
        </w:tc>
        <w:tc>
          <w:tcPr>
            <w:tcW w:w="1698" w:type="dxa"/>
          </w:tcPr>
          <w:p w14:paraId="5CA833C4"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w:t>
            </w:r>
          </w:p>
        </w:tc>
        <w:tc>
          <w:tcPr>
            <w:tcW w:w="2788" w:type="dxa"/>
          </w:tcPr>
          <w:p w14:paraId="3BD6CB6F" w14:textId="3014676A" w:rsidR="001430C7" w:rsidRPr="00694263" w:rsidRDefault="00514608" w:rsidP="00AD094F">
            <w:pPr>
              <w:rPr>
                <w:rFonts w:ascii="Times New Roman" w:hAnsi="Times New Roman" w:cs="Times New Roman"/>
                <w:sz w:val="24"/>
                <w:szCs w:val="24"/>
              </w:rPr>
            </w:pPr>
            <w:r w:rsidRPr="00514608">
              <w:rPr>
                <w:rFonts w:ascii="Times New Roman" w:hAnsi="Times New Roman" w:cs="Times New Roman"/>
                <w:sz w:val="24"/>
                <w:szCs w:val="24"/>
              </w:rPr>
              <w:t>Mean 11.17</w:t>
            </w:r>
          </w:p>
        </w:tc>
      </w:tr>
      <w:tr w:rsidR="001430C7" w:rsidRPr="00694263" w14:paraId="36F8FE3E" w14:textId="77777777" w:rsidTr="00F50C3F">
        <w:trPr>
          <w:gridAfter w:val="1"/>
          <w:wAfter w:w="692" w:type="dxa"/>
        </w:trPr>
        <w:tc>
          <w:tcPr>
            <w:tcW w:w="510" w:type="dxa"/>
          </w:tcPr>
          <w:p w14:paraId="09C832A4"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23</w:t>
            </w:r>
          </w:p>
        </w:tc>
        <w:tc>
          <w:tcPr>
            <w:tcW w:w="1833" w:type="dxa"/>
          </w:tcPr>
          <w:p w14:paraId="604B64C4"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Kobusiewicz (2023)</w:t>
            </w:r>
          </w:p>
        </w:tc>
        <w:tc>
          <w:tcPr>
            <w:tcW w:w="1779" w:type="dxa"/>
          </w:tcPr>
          <w:p w14:paraId="47658CF8"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1DDDD0CD"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FDLQI</w:t>
            </w:r>
          </w:p>
        </w:tc>
        <w:tc>
          <w:tcPr>
            <w:tcW w:w="1698" w:type="dxa"/>
          </w:tcPr>
          <w:p w14:paraId="521E449D"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w:t>
            </w:r>
          </w:p>
        </w:tc>
        <w:tc>
          <w:tcPr>
            <w:tcW w:w="2788" w:type="dxa"/>
          </w:tcPr>
          <w:p w14:paraId="6E3B0A4F" w14:textId="4C522409" w:rsidR="001430C7" w:rsidRPr="00694263" w:rsidRDefault="009D4CF3" w:rsidP="00AD094F">
            <w:pPr>
              <w:rPr>
                <w:rFonts w:ascii="Times New Roman" w:hAnsi="Times New Roman" w:cs="Times New Roman"/>
                <w:sz w:val="24"/>
                <w:szCs w:val="24"/>
              </w:rPr>
            </w:pPr>
            <w:r w:rsidRPr="009D4CF3">
              <w:rPr>
                <w:rFonts w:ascii="Times New Roman" w:hAnsi="Times New Roman" w:cs="Times New Roman"/>
                <w:sz w:val="24"/>
                <w:szCs w:val="24"/>
                <w:lang w:val="el-GR"/>
              </w:rPr>
              <w:t>16.45 ±</w:t>
            </w:r>
            <w:r w:rsidR="003F77EC">
              <w:rPr>
                <w:rFonts w:ascii="Times New Roman" w:hAnsi="Times New Roman" w:cs="Times New Roman"/>
                <w:sz w:val="24"/>
                <w:szCs w:val="24"/>
              </w:rPr>
              <w:t xml:space="preserve"> </w:t>
            </w:r>
            <w:r w:rsidRPr="009D4CF3">
              <w:rPr>
                <w:rFonts w:ascii="Times New Roman" w:hAnsi="Times New Roman" w:cs="Times New Roman"/>
                <w:sz w:val="24"/>
                <w:szCs w:val="24"/>
                <w:lang w:val="el-GR"/>
              </w:rPr>
              <w:t>6.56</w:t>
            </w:r>
          </w:p>
        </w:tc>
      </w:tr>
      <w:tr w:rsidR="001430C7" w:rsidRPr="00694263" w14:paraId="55598DAB" w14:textId="77777777" w:rsidTr="00F50C3F">
        <w:trPr>
          <w:gridAfter w:val="1"/>
          <w:wAfter w:w="692" w:type="dxa"/>
        </w:trPr>
        <w:tc>
          <w:tcPr>
            <w:tcW w:w="510" w:type="dxa"/>
          </w:tcPr>
          <w:p w14:paraId="093E5742"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24</w:t>
            </w:r>
          </w:p>
        </w:tc>
        <w:tc>
          <w:tcPr>
            <w:tcW w:w="1833" w:type="dxa"/>
          </w:tcPr>
          <w:p w14:paraId="37A64470"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Raznatovic (2020)</w:t>
            </w:r>
          </w:p>
        </w:tc>
        <w:tc>
          <w:tcPr>
            <w:tcW w:w="1779" w:type="dxa"/>
          </w:tcPr>
          <w:p w14:paraId="009C3EC7"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052113B7" w14:textId="36F67AED"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DFI</w:t>
            </w:r>
          </w:p>
        </w:tc>
        <w:tc>
          <w:tcPr>
            <w:tcW w:w="1698" w:type="dxa"/>
          </w:tcPr>
          <w:p w14:paraId="0C9A1F76"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w:t>
            </w:r>
          </w:p>
        </w:tc>
        <w:tc>
          <w:tcPr>
            <w:tcW w:w="2788" w:type="dxa"/>
          </w:tcPr>
          <w:p w14:paraId="5DCBE00F" w14:textId="4CC7178E" w:rsidR="009D4CF3" w:rsidRPr="009D4CF3" w:rsidRDefault="009D4CF3" w:rsidP="009D4CF3">
            <w:pPr>
              <w:pStyle w:val="Pa23"/>
              <w:rPr>
                <w:color w:val="000000"/>
              </w:rPr>
            </w:pPr>
            <w:r w:rsidRPr="009D4CF3">
              <w:rPr>
                <w:color w:val="000000"/>
              </w:rPr>
              <w:t>19.86</w:t>
            </w:r>
            <w:r w:rsidR="003F77EC">
              <w:rPr>
                <w:color w:val="000000"/>
                <w:lang w:val="en-US"/>
              </w:rPr>
              <w:t xml:space="preserve"> </w:t>
            </w:r>
            <w:r w:rsidRPr="009D4CF3">
              <w:rPr>
                <w:color w:val="000000"/>
              </w:rPr>
              <w:t>±</w:t>
            </w:r>
            <w:r w:rsidR="003F77EC">
              <w:rPr>
                <w:color w:val="000000"/>
                <w:lang w:val="en-US"/>
              </w:rPr>
              <w:t xml:space="preserve"> </w:t>
            </w:r>
            <w:r w:rsidRPr="009D4CF3">
              <w:rPr>
                <w:color w:val="000000"/>
              </w:rPr>
              <w:t xml:space="preserve">4.36 </w:t>
            </w:r>
          </w:p>
          <w:p w14:paraId="0FB5A220" w14:textId="2078091A" w:rsidR="001430C7" w:rsidRPr="00694263" w:rsidRDefault="001430C7" w:rsidP="00AD094F">
            <w:pPr>
              <w:rPr>
                <w:rFonts w:ascii="Times New Roman" w:hAnsi="Times New Roman" w:cs="Times New Roman"/>
                <w:sz w:val="24"/>
                <w:szCs w:val="24"/>
              </w:rPr>
            </w:pPr>
          </w:p>
        </w:tc>
      </w:tr>
      <w:tr w:rsidR="001430C7" w:rsidRPr="00694263" w14:paraId="46869EB5" w14:textId="77777777" w:rsidTr="00F50C3F">
        <w:trPr>
          <w:gridAfter w:val="1"/>
          <w:wAfter w:w="692" w:type="dxa"/>
        </w:trPr>
        <w:tc>
          <w:tcPr>
            <w:tcW w:w="510" w:type="dxa"/>
          </w:tcPr>
          <w:p w14:paraId="679CBD99"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25</w:t>
            </w:r>
          </w:p>
        </w:tc>
        <w:tc>
          <w:tcPr>
            <w:tcW w:w="1833" w:type="dxa"/>
          </w:tcPr>
          <w:p w14:paraId="032286AE"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Monti (2011)</w:t>
            </w:r>
          </w:p>
        </w:tc>
        <w:tc>
          <w:tcPr>
            <w:tcW w:w="1779" w:type="dxa"/>
          </w:tcPr>
          <w:p w14:paraId="5E956A7F"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25236734" w14:textId="6D20653F"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DFI</w:t>
            </w:r>
          </w:p>
        </w:tc>
        <w:tc>
          <w:tcPr>
            <w:tcW w:w="1698" w:type="dxa"/>
          </w:tcPr>
          <w:p w14:paraId="2239DFC3"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w:t>
            </w:r>
          </w:p>
        </w:tc>
        <w:tc>
          <w:tcPr>
            <w:tcW w:w="2788" w:type="dxa"/>
          </w:tcPr>
          <w:p w14:paraId="1B5FAC2D" w14:textId="77777777" w:rsidR="00884408" w:rsidRDefault="00884408" w:rsidP="00AD094F">
            <w:pPr>
              <w:rPr>
                <w:rFonts w:ascii="Times New Roman" w:hAnsi="Times New Roman" w:cs="Times New Roman"/>
                <w:sz w:val="20"/>
                <w:szCs w:val="20"/>
              </w:rPr>
            </w:pPr>
            <w:r>
              <w:rPr>
                <w:rFonts w:ascii="Times New Roman" w:hAnsi="Times New Roman" w:cs="Times New Roman"/>
                <w:sz w:val="20"/>
                <w:szCs w:val="20"/>
              </w:rPr>
              <w:t xml:space="preserve">Mild </w:t>
            </w:r>
            <w:r w:rsidRPr="00884408">
              <w:rPr>
                <w:rFonts w:ascii="Times New Roman" w:hAnsi="Times New Roman" w:cs="Times New Roman"/>
                <w:sz w:val="20"/>
                <w:szCs w:val="20"/>
                <w:lang w:val="el-GR"/>
              </w:rPr>
              <w:t xml:space="preserve">3.38 ± 5.02 </w:t>
            </w:r>
          </w:p>
          <w:p w14:paraId="1692778C" w14:textId="77777777" w:rsidR="00884408" w:rsidRDefault="00884408" w:rsidP="00AD094F">
            <w:pPr>
              <w:rPr>
                <w:rFonts w:ascii="Times New Roman" w:hAnsi="Times New Roman" w:cs="Times New Roman"/>
                <w:sz w:val="20"/>
                <w:szCs w:val="20"/>
              </w:rPr>
            </w:pPr>
            <w:r>
              <w:rPr>
                <w:rFonts w:ascii="Times New Roman" w:hAnsi="Times New Roman" w:cs="Times New Roman"/>
                <w:sz w:val="20"/>
                <w:szCs w:val="20"/>
              </w:rPr>
              <w:t xml:space="preserve">Moderate </w:t>
            </w:r>
            <w:r w:rsidRPr="00884408">
              <w:rPr>
                <w:rFonts w:ascii="Times New Roman" w:hAnsi="Times New Roman" w:cs="Times New Roman"/>
                <w:sz w:val="20"/>
                <w:szCs w:val="20"/>
                <w:lang w:val="el-GR"/>
              </w:rPr>
              <w:t xml:space="preserve">8.1 ± 5.30 </w:t>
            </w:r>
          </w:p>
          <w:p w14:paraId="2149F4A3" w14:textId="659CE522" w:rsidR="001430C7" w:rsidRPr="00884408" w:rsidRDefault="00884408" w:rsidP="00AD094F">
            <w:pPr>
              <w:rPr>
                <w:rFonts w:ascii="Times New Roman" w:hAnsi="Times New Roman" w:cs="Times New Roman"/>
                <w:sz w:val="20"/>
                <w:szCs w:val="20"/>
                <w:lang w:val="el-GR"/>
              </w:rPr>
            </w:pPr>
            <w:r>
              <w:rPr>
                <w:rFonts w:ascii="Times New Roman" w:hAnsi="Times New Roman" w:cs="Times New Roman"/>
                <w:sz w:val="20"/>
                <w:szCs w:val="20"/>
              </w:rPr>
              <w:t xml:space="preserve">Severe </w:t>
            </w:r>
            <w:r w:rsidRPr="00884408">
              <w:rPr>
                <w:rFonts w:ascii="Times New Roman" w:hAnsi="Times New Roman" w:cs="Times New Roman"/>
                <w:sz w:val="20"/>
                <w:szCs w:val="20"/>
                <w:lang w:val="el-GR"/>
              </w:rPr>
              <w:t>12.79 ± 5.30</w:t>
            </w:r>
          </w:p>
        </w:tc>
      </w:tr>
      <w:tr w:rsidR="001430C7" w:rsidRPr="00694263" w14:paraId="592EA704" w14:textId="77777777" w:rsidTr="00F50C3F">
        <w:trPr>
          <w:gridAfter w:val="1"/>
          <w:wAfter w:w="692" w:type="dxa"/>
        </w:trPr>
        <w:tc>
          <w:tcPr>
            <w:tcW w:w="510" w:type="dxa"/>
          </w:tcPr>
          <w:p w14:paraId="35836E94"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26</w:t>
            </w:r>
          </w:p>
        </w:tc>
        <w:tc>
          <w:tcPr>
            <w:tcW w:w="1833" w:type="dxa"/>
          </w:tcPr>
          <w:p w14:paraId="0E360207"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Marciniak (2017)</w:t>
            </w:r>
          </w:p>
        </w:tc>
        <w:tc>
          <w:tcPr>
            <w:tcW w:w="1779" w:type="dxa"/>
          </w:tcPr>
          <w:p w14:paraId="48F88D5A"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02538220"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FDLQI</w:t>
            </w:r>
          </w:p>
        </w:tc>
        <w:tc>
          <w:tcPr>
            <w:tcW w:w="1698" w:type="dxa"/>
          </w:tcPr>
          <w:p w14:paraId="03635A05"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w:t>
            </w:r>
          </w:p>
        </w:tc>
        <w:tc>
          <w:tcPr>
            <w:tcW w:w="2788" w:type="dxa"/>
          </w:tcPr>
          <w:p w14:paraId="31D8E871" w14:textId="77777777" w:rsidR="001430C7" w:rsidRDefault="001430C7" w:rsidP="00AD094F">
            <w:pPr>
              <w:rPr>
                <w:rFonts w:ascii="Times New Roman" w:hAnsi="Times New Roman" w:cs="Times New Roman"/>
              </w:rPr>
            </w:pPr>
            <w:r w:rsidRPr="007B4B05">
              <w:rPr>
                <w:rFonts w:ascii="Times New Roman" w:hAnsi="Times New Roman" w:cs="Times New Roman"/>
              </w:rPr>
              <w:t>17.1 vs 14.7 (mother vs father)</w:t>
            </w:r>
          </w:p>
          <w:p w14:paraId="158113FD" w14:textId="77777777" w:rsidR="00994FFC" w:rsidRPr="007B4B05" w:rsidRDefault="00994FFC" w:rsidP="00AD094F">
            <w:pPr>
              <w:rPr>
                <w:rFonts w:ascii="Times New Roman" w:hAnsi="Times New Roman" w:cs="Times New Roman"/>
              </w:rPr>
            </w:pPr>
          </w:p>
        </w:tc>
      </w:tr>
      <w:tr w:rsidR="001430C7" w:rsidRPr="00694263" w14:paraId="5DE72303" w14:textId="77777777" w:rsidTr="00F50C3F">
        <w:trPr>
          <w:gridAfter w:val="1"/>
          <w:wAfter w:w="692" w:type="dxa"/>
        </w:trPr>
        <w:tc>
          <w:tcPr>
            <w:tcW w:w="510" w:type="dxa"/>
          </w:tcPr>
          <w:p w14:paraId="6DCA2F39"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27</w:t>
            </w:r>
          </w:p>
        </w:tc>
        <w:tc>
          <w:tcPr>
            <w:tcW w:w="1833" w:type="dxa"/>
          </w:tcPr>
          <w:p w14:paraId="008297B2"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Ozsaydi (2021)</w:t>
            </w:r>
          </w:p>
        </w:tc>
        <w:tc>
          <w:tcPr>
            <w:tcW w:w="1779" w:type="dxa"/>
          </w:tcPr>
          <w:p w14:paraId="2D02300D"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47FA38E4" w14:textId="7D1F95B1" w:rsidR="001430C7" w:rsidRPr="00694263" w:rsidRDefault="00C864A7" w:rsidP="00AD094F">
            <w:pPr>
              <w:rPr>
                <w:rFonts w:ascii="Times New Roman" w:hAnsi="Times New Roman" w:cs="Times New Roman"/>
                <w:sz w:val="24"/>
                <w:szCs w:val="24"/>
              </w:rPr>
            </w:pPr>
            <w:r w:rsidRPr="00C864A7">
              <w:rPr>
                <w:rFonts w:ascii="Times New Roman" w:hAnsi="Times New Roman" w:cs="Times New Roman"/>
                <w:sz w:val="24"/>
                <w:szCs w:val="24"/>
              </w:rPr>
              <w:t>FIS-DD</w:t>
            </w:r>
          </w:p>
        </w:tc>
        <w:tc>
          <w:tcPr>
            <w:tcW w:w="1698" w:type="dxa"/>
          </w:tcPr>
          <w:p w14:paraId="7DB3617A" w14:textId="517BFDE2" w:rsidR="001430C7" w:rsidRPr="00694263" w:rsidRDefault="00C864A7" w:rsidP="00AD094F">
            <w:pPr>
              <w:rPr>
                <w:rFonts w:ascii="Times New Roman" w:hAnsi="Times New Roman" w:cs="Times New Roman"/>
                <w:sz w:val="24"/>
                <w:szCs w:val="24"/>
              </w:rPr>
            </w:pPr>
            <w:r w:rsidRPr="00694263">
              <w:rPr>
                <w:rFonts w:ascii="Times New Roman" w:hAnsi="Times New Roman" w:cs="Times New Roman"/>
                <w:sz w:val="24"/>
                <w:szCs w:val="24"/>
              </w:rPr>
              <w:t>[</w:t>
            </w:r>
            <w:r w:rsidRPr="00C864A7">
              <w:rPr>
                <w:rFonts w:ascii="Times New Roman" w:hAnsi="Times New Roman" w:cs="Times New Roman"/>
                <w:sz w:val="24"/>
                <w:szCs w:val="24"/>
              </w:rPr>
              <w:t>higher=worse</w:t>
            </w:r>
            <w:r w:rsidRPr="00694263">
              <w:rPr>
                <w:rFonts w:ascii="Times New Roman" w:hAnsi="Times New Roman" w:cs="Times New Roman"/>
                <w:sz w:val="24"/>
                <w:szCs w:val="24"/>
              </w:rPr>
              <w:t>]</w:t>
            </w:r>
          </w:p>
        </w:tc>
        <w:tc>
          <w:tcPr>
            <w:tcW w:w="2788" w:type="dxa"/>
          </w:tcPr>
          <w:p w14:paraId="3FEAA521" w14:textId="27CDB7A9" w:rsidR="00994FFC" w:rsidRPr="007B4B05" w:rsidRDefault="007B4B05" w:rsidP="007B4B05">
            <w:pPr>
              <w:rPr>
                <w:rFonts w:ascii="Times New Roman" w:hAnsi="Times New Roman" w:cs="Times New Roman"/>
              </w:rPr>
            </w:pPr>
            <w:r w:rsidRPr="007B4B05">
              <w:rPr>
                <w:rFonts w:ascii="Times New Roman" w:hAnsi="Times New Roman" w:cs="Times New Roman"/>
              </w:rPr>
              <w:t xml:space="preserve">2-4 Years 23.5 ± 13.1 </w:t>
            </w:r>
          </w:p>
          <w:p w14:paraId="65AF7EA1" w14:textId="0353B8E5" w:rsidR="001430C7" w:rsidRPr="00694263" w:rsidRDefault="007B4B05" w:rsidP="007B4B05">
            <w:pPr>
              <w:rPr>
                <w:rFonts w:ascii="Times New Roman" w:hAnsi="Times New Roman" w:cs="Times New Roman"/>
                <w:sz w:val="24"/>
                <w:szCs w:val="24"/>
              </w:rPr>
            </w:pPr>
            <w:r w:rsidRPr="007B4B05">
              <w:rPr>
                <w:rFonts w:ascii="Times New Roman" w:hAnsi="Times New Roman" w:cs="Times New Roman"/>
              </w:rPr>
              <w:t>5-7 Years 19.1 ± 12.4</w:t>
            </w:r>
          </w:p>
        </w:tc>
      </w:tr>
      <w:tr w:rsidR="001430C7" w:rsidRPr="00694263" w14:paraId="4328D1AF" w14:textId="77777777" w:rsidTr="00F50C3F">
        <w:trPr>
          <w:gridAfter w:val="1"/>
          <w:wAfter w:w="692" w:type="dxa"/>
        </w:trPr>
        <w:tc>
          <w:tcPr>
            <w:tcW w:w="510" w:type="dxa"/>
          </w:tcPr>
          <w:p w14:paraId="07371E75"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28</w:t>
            </w:r>
          </w:p>
        </w:tc>
        <w:tc>
          <w:tcPr>
            <w:tcW w:w="1833" w:type="dxa"/>
          </w:tcPr>
          <w:p w14:paraId="68982559"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Barbarot (2022)</w:t>
            </w:r>
          </w:p>
        </w:tc>
        <w:tc>
          <w:tcPr>
            <w:tcW w:w="1779" w:type="dxa"/>
          </w:tcPr>
          <w:p w14:paraId="2FDDC609"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6A032707"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DFI</w:t>
            </w:r>
          </w:p>
        </w:tc>
        <w:tc>
          <w:tcPr>
            <w:tcW w:w="1698" w:type="dxa"/>
          </w:tcPr>
          <w:p w14:paraId="2959E539"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w:t>
            </w:r>
          </w:p>
        </w:tc>
        <w:tc>
          <w:tcPr>
            <w:tcW w:w="2788" w:type="dxa"/>
          </w:tcPr>
          <w:p w14:paraId="78BB812A"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7.1–17.2 (mild→severe)</w:t>
            </w:r>
          </w:p>
        </w:tc>
      </w:tr>
      <w:tr w:rsidR="001430C7" w:rsidRPr="00694263" w14:paraId="04FD473E" w14:textId="77777777" w:rsidTr="00F50C3F">
        <w:trPr>
          <w:gridAfter w:val="1"/>
          <w:wAfter w:w="692" w:type="dxa"/>
        </w:trPr>
        <w:tc>
          <w:tcPr>
            <w:tcW w:w="510" w:type="dxa"/>
          </w:tcPr>
          <w:p w14:paraId="10010FED"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29</w:t>
            </w:r>
          </w:p>
        </w:tc>
        <w:tc>
          <w:tcPr>
            <w:tcW w:w="1833" w:type="dxa"/>
          </w:tcPr>
          <w:p w14:paraId="13CCB96A"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Kotarski (2023)</w:t>
            </w:r>
          </w:p>
        </w:tc>
        <w:tc>
          <w:tcPr>
            <w:tcW w:w="1779" w:type="dxa"/>
          </w:tcPr>
          <w:p w14:paraId="2FF1C178"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6897E7A4"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FDLQI</w:t>
            </w:r>
          </w:p>
        </w:tc>
        <w:tc>
          <w:tcPr>
            <w:tcW w:w="1698" w:type="dxa"/>
          </w:tcPr>
          <w:p w14:paraId="275348C6"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w:t>
            </w:r>
          </w:p>
        </w:tc>
        <w:tc>
          <w:tcPr>
            <w:tcW w:w="2788" w:type="dxa"/>
          </w:tcPr>
          <w:p w14:paraId="411B9292"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Median 12 (IQR 7–16)</w:t>
            </w:r>
          </w:p>
        </w:tc>
      </w:tr>
      <w:tr w:rsidR="001430C7" w:rsidRPr="00694263" w14:paraId="6B95C043" w14:textId="77777777" w:rsidTr="00F50C3F">
        <w:trPr>
          <w:gridAfter w:val="1"/>
          <w:wAfter w:w="692" w:type="dxa"/>
          <w:trHeight w:val="435"/>
        </w:trPr>
        <w:tc>
          <w:tcPr>
            <w:tcW w:w="510" w:type="dxa"/>
          </w:tcPr>
          <w:p w14:paraId="03A2CED9"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30</w:t>
            </w:r>
          </w:p>
        </w:tc>
        <w:tc>
          <w:tcPr>
            <w:tcW w:w="1833" w:type="dxa"/>
          </w:tcPr>
          <w:p w14:paraId="17E60C96"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Al Shobaili (2010)</w:t>
            </w:r>
          </w:p>
        </w:tc>
        <w:tc>
          <w:tcPr>
            <w:tcW w:w="1779" w:type="dxa"/>
          </w:tcPr>
          <w:p w14:paraId="6F7DA158"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41A3986B"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DFI</w:t>
            </w:r>
          </w:p>
        </w:tc>
        <w:tc>
          <w:tcPr>
            <w:tcW w:w="1698" w:type="dxa"/>
          </w:tcPr>
          <w:p w14:paraId="73DA2C72"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w:t>
            </w:r>
          </w:p>
        </w:tc>
        <w:tc>
          <w:tcPr>
            <w:tcW w:w="2788" w:type="dxa"/>
          </w:tcPr>
          <w:p w14:paraId="13E80914"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Mean 13.9</w:t>
            </w:r>
          </w:p>
        </w:tc>
      </w:tr>
      <w:tr w:rsidR="001430C7" w:rsidRPr="00694263" w14:paraId="5EC628F9" w14:textId="77777777" w:rsidTr="00F50C3F">
        <w:trPr>
          <w:gridAfter w:val="1"/>
          <w:wAfter w:w="692" w:type="dxa"/>
        </w:trPr>
        <w:tc>
          <w:tcPr>
            <w:tcW w:w="510" w:type="dxa"/>
          </w:tcPr>
          <w:p w14:paraId="6AFDB676"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31</w:t>
            </w:r>
          </w:p>
        </w:tc>
        <w:tc>
          <w:tcPr>
            <w:tcW w:w="1833" w:type="dxa"/>
          </w:tcPr>
          <w:p w14:paraId="224DAAE8"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Ho (2010)</w:t>
            </w:r>
          </w:p>
        </w:tc>
        <w:tc>
          <w:tcPr>
            <w:tcW w:w="1779" w:type="dxa"/>
          </w:tcPr>
          <w:p w14:paraId="18A23843"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22551BBD"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DFI</w:t>
            </w:r>
          </w:p>
        </w:tc>
        <w:tc>
          <w:tcPr>
            <w:tcW w:w="1698" w:type="dxa"/>
          </w:tcPr>
          <w:p w14:paraId="7F67A855"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w:t>
            </w:r>
          </w:p>
        </w:tc>
        <w:tc>
          <w:tcPr>
            <w:tcW w:w="2788" w:type="dxa"/>
          </w:tcPr>
          <w:p w14:paraId="46B1B0B3" w14:textId="5BD8DDFF" w:rsidR="001430C7" w:rsidRPr="00694263" w:rsidRDefault="007B4B05" w:rsidP="007B4B05">
            <w:pPr>
              <w:rPr>
                <w:rFonts w:ascii="Times New Roman" w:hAnsi="Times New Roman" w:cs="Times New Roman"/>
                <w:sz w:val="24"/>
                <w:szCs w:val="24"/>
              </w:rPr>
            </w:pPr>
            <w:r w:rsidRPr="007B4B05">
              <w:rPr>
                <w:rFonts w:ascii="Times New Roman" w:hAnsi="Times New Roman" w:cs="Times New Roman"/>
                <w:sz w:val="24"/>
                <w:szCs w:val="24"/>
                <w:lang w:val="el-GR"/>
              </w:rPr>
              <w:t>7.2 ± 6.5</w:t>
            </w:r>
          </w:p>
        </w:tc>
      </w:tr>
      <w:tr w:rsidR="001430C7" w:rsidRPr="00694263" w14:paraId="7744C400" w14:textId="77777777" w:rsidTr="00F50C3F">
        <w:trPr>
          <w:gridAfter w:val="1"/>
          <w:wAfter w:w="692" w:type="dxa"/>
          <w:trHeight w:val="373"/>
        </w:trPr>
        <w:tc>
          <w:tcPr>
            <w:tcW w:w="510" w:type="dxa"/>
          </w:tcPr>
          <w:p w14:paraId="731EAFBF"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32</w:t>
            </w:r>
          </w:p>
        </w:tc>
        <w:tc>
          <w:tcPr>
            <w:tcW w:w="1833" w:type="dxa"/>
          </w:tcPr>
          <w:p w14:paraId="7B4923AD"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Mozyrska (2023)</w:t>
            </w:r>
          </w:p>
        </w:tc>
        <w:tc>
          <w:tcPr>
            <w:tcW w:w="1779" w:type="dxa"/>
          </w:tcPr>
          <w:p w14:paraId="3FEA9643"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25937044"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FDLQI</w:t>
            </w:r>
          </w:p>
        </w:tc>
        <w:tc>
          <w:tcPr>
            <w:tcW w:w="1698" w:type="dxa"/>
          </w:tcPr>
          <w:p w14:paraId="48105C6F"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w:t>
            </w:r>
          </w:p>
        </w:tc>
        <w:tc>
          <w:tcPr>
            <w:tcW w:w="2788" w:type="dxa"/>
          </w:tcPr>
          <w:p w14:paraId="36B6FC9F" w14:textId="3B1FCAA8"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6.4 ± 2.8</w:t>
            </w:r>
          </w:p>
        </w:tc>
      </w:tr>
      <w:tr w:rsidR="001430C7" w:rsidRPr="00694263" w14:paraId="7DB59226" w14:textId="77777777" w:rsidTr="00F50C3F">
        <w:trPr>
          <w:gridAfter w:val="1"/>
          <w:wAfter w:w="692" w:type="dxa"/>
        </w:trPr>
        <w:tc>
          <w:tcPr>
            <w:tcW w:w="510" w:type="dxa"/>
          </w:tcPr>
          <w:p w14:paraId="24201BC7"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33</w:t>
            </w:r>
          </w:p>
        </w:tc>
        <w:tc>
          <w:tcPr>
            <w:tcW w:w="1833" w:type="dxa"/>
          </w:tcPr>
          <w:p w14:paraId="7ED66ACB" w14:textId="7EF39B71"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Wisuthsarewong (201</w:t>
            </w:r>
            <w:r w:rsidR="00FB155C">
              <w:rPr>
                <w:rFonts w:ascii="Times New Roman" w:hAnsi="Times New Roman" w:cs="Times New Roman"/>
                <w:sz w:val="24"/>
                <w:szCs w:val="24"/>
                <w:lang w:val="el-GR"/>
              </w:rPr>
              <w:t>7</w:t>
            </w:r>
            <w:r w:rsidRPr="00694263">
              <w:rPr>
                <w:rFonts w:ascii="Times New Roman" w:hAnsi="Times New Roman" w:cs="Times New Roman"/>
                <w:sz w:val="24"/>
                <w:szCs w:val="24"/>
              </w:rPr>
              <w:t>)</w:t>
            </w:r>
          </w:p>
        </w:tc>
        <w:tc>
          <w:tcPr>
            <w:tcW w:w="1779" w:type="dxa"/>
          </w:tcPr>
          <w:p w14:paraId="02CBF538"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658B2867"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DFI</w:t>
            </w:r>
          </w:p>
        </w:tc>
        <w:tc>
          <w:tcPr>
            <w:tcW w:w="1698" w:type="dxa"/>
          </w:tcPr>
          <w:p w14:paraId="79423404"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w:t>
            </w:r>
          </w:p>
        </w:tc>
        <w:tc>
          <w:tcPr>
            <w:tcW w:w="2788" w:type="dxa"/>
          </w:tcPr>
          <w:p w14:paraId="7BD26A2C" w14:textId="09B4A583"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9.94 ± 7.49</w:t>
            </w:r>
          </w:p>
        </w:tc>
      </w:tr>
      <w:tr w:rsidR="001430C7" w:rsidRPr="00694263" w14:paraId="3B56DD78" w14:textId="77777777" w:rsidTr="00F50C3F">
        <w:trPr>
          <w:gridAfter w:val="1"/>
          <w:wAfter w:w="692" w:type="dxa"/>
          <w:trHeight w:val="359"/>
        </w:trPr>
        <w:tc>
          <w:tcPr>
            <w:tcW w:w="510" w:type="dxa"/>
          </w:tcPr>
          <w:p w14:paraId="39B4C4ED"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34</w:t>
            </w:r>
          </w:p>
        </w:tc>
        <w:tc>
          <w:tcPr>
            <w:tcW w:w="1833" w:type="dxa"/>
          </w:tcPr>
          <w:p w14:paraId="66F37B28"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Kisieliene (2024)</w:t>
            </w:r>
          </w:p>
        </w:tc>
        <w:tc>
          <w:tcPr>
            <w:tcW w:w="1779" w:type="dxa"/>
          </w:tcPr>
          <w:p w14:paraId="25C89D2D"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Atopic Dermatitis</w:t>
            </w:r>
          </w:p>
        </w:tc>
        <w:tc>
          <w:tcPr>
            <w:tcW w:w="1315" w:type="dxa"/>
          </w:tcPr>
          <w:p w14:paraId="1C42938D"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FDLQI</w:t>
            </w:r>
          </w:p>
        </w:tc>
        <w:tc>
          <w:tcPr>
            <w:tcW w:w="1698" w:type="dxa"/>
          </w:tcPr>
          <w:p w14:paraId="03E64377"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[0–30 worst]</w:t>
            </w:r>
          </w:p>
        </w:tc>
        <w:tc>
          <w:tcPr>
            <w:tcW w:w="2788" w:type="dxa"/>
          </w:tcPr>
          <w:p w14:paraId="33B6DCA3" w14:textId="03D67366"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7.1 ± 6.9</w:t>
            </w:r>
          </w:p>
        </w:tc>
      </w:tr>
      <w:tr w:rsidR="001430C7" w:rsidRPr="00694263" w14:paraId="67E60180" w14:textId="77777777" w:rsidTr="00F50C3F">
        <w:trPr>
          <w:gridAfter w:val="1"/>
          <w:wAfter w:w="692" w:type="dxa"/>
          <w:trHeight w:val="577"/>
        </w:trPr>
        <w:tc>
          <w:tcPr>
            <w:tcW w:w="510" w:type="dxa"/>
          </w:tcPr>
          <w:p w14:paraId="0E7B29D3"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35</w:t>
            </w:r>
          </w:p>
        </w:tc>
        <w:tc>
          <w:tcPr>
            <w:tcW w:w="1833" w:type="dxa"/>
          </w:tcPr>
          <w:p w14:paraId="26004657"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Barber (2025)</w:t>
            </w:r>
          </w:p>
        </w:tc>
        <w:tc>
          <w:tcPr>
            <w:tcW w:w="1779" w:type="dxa"/>
          </w:tcPr>
          <w:p w14:paraId="73974467"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Food Allergy</w:t>
            </w:r>
          </w:p>
        </w:tc>
        <w:tc>
          <w:tcPr>
            <w:tcW w:w="1315" w:type="dxa"/>
          </w:tcPr>
          <w:p w14:paraId="0D282A98"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FAQL-PB</w:t>
            </w:r>
          </w:p>
        </w:tc>
        <w:tc>
          <w:tcPr>
            <w:tcW w:w="1698" w:type="dxa"/>
          </w:tcPr>
          <w:p w14:paraId="0ADA5F8D"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[1–7, worst=7]</w:t>
            </w:r>
          </w:p>
        </w:tc>
        <w:tc>
          <w:tcPr>
            <w:tcW w:w="2788" w:type="dxa"/>
          </w:tcPr>
          <w:p w14:paraId="7690488F" w14:textId="15C18A65" w:rsidR="001430C7" w:rsidRPr="00342787" w:rsidRDefault="007B4B05" w:rsidP="00AD094F">
            <w:pPr>
              <w:rPr>
                <w:rFonts w:ascii="Times New Roman" w:hAnsi="Times New Roman" w:cs="Times New Roman"/>
                <w:sz w:val="24"/>
                <w:szCs w:val="24"/>
              </w:rPr>
            </w:pPr>
            <w:r w:rsidRPr="00342787">
              <w:rPr>
                <w:rFonts w:ascii="Times New Roman" w:hAnsi="Times New Roman" w:cs="Times New Roman"/>
                <w:sz w:val="24"/>
                <w:szCs w:val="24"/>
              </w:rPr>
              <w:t xml:space="preserve"> </w:t>
            </w:r>
            <w:r w:rsidRPr="00342787">
              <w:rPr>
                <w:rFonts w:ascii="Times New Roman" w:hAnsi="Times New Roman" w:cs="Times New Roman"/>
                <w:sz w:val="24"/>
                <w:szCs w:val="24"/>
                <w:lang w:val="el-GR"/>
              </w:rPr>
              <w:t>1.54,</w:t>
            </w:r>
            <w:r w:rsidRPr="00342787">
              <w:rPr>
                <w:rFonts w:ascii="Times New Roman" w:hAnsi="Times New Roman" w:cs="Times New Roman"/>
                <w:sz w:val="24"/>
                <w:szCs w:val="24"/>
              </w:rPr>
              <w:t xml:space="preserve"> </w:t>
            </w:r>
            <w:r w:rsidRPr="00342787">
              <w:rPr>
                <w:rFonts w:ascii="Times New Roman" w:hAnsi="Times New Roman" w:cs="Times New Roman"/>
                <w:sz w:val="24"/>
                <w:szCs w:val="24"/>
                <w:lang w:val="el-GR"/>
              </w:rPr>
              <w:t>1.34</w:t>
            </w:r>
          </w:p>
        </w:tc>
      </w:tr>
      <w:tr w:rsidR="001430C7" w:rsidRPr="00694263" w14:paraId="5414AF4A" w14:textId="77777777" w:rsidTr="00F50C3F">
        <w:trPr>
          <w:gridAfter w:val="1"/>
          <w:wAfter w:w="692" w:type="dxa"/>
          <w:trHeight w:val="582"/>
        </w:trPr>
        <w:tc>
          <w:tcPr>
            <w:tcW w:w="510" w:type="dxa"/>
          </w:tcPr>
          <w:p w14:paraId="7DD48122"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36</w:t>
            </w:r>
          </w:p>
        </w:tc>
        <w:tc>
          <w:tcPr>
            <w:tcW w:w="1833" w:type="dxa"/>
          </w:tcPr>
          <w:p w14:paraId="5C6AFC4C"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Ward (2016)</w:t>
            </w:r>
          </w:p>
        </w:tc>
        <w:tc>
          <w:tcPr>
            <w:tcW w:w="1779" w:type="dxa"/>
          </w:tcPr>
          <w:p w14:paraId="0F5DCEB2"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Food Allergy</w:t>
            </w:r>
          </w:p>
        </w:tc>
        <w:tc>
          <w:tcPr>
            <w:tcW w:w="1315" w:type="dxa"/>
          </w:tcPr>
          <w:p w14:paraId="1CCF4966"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FAQL-PB</w:t>
            </w:r>
          </w:p>
        </w:tc>
        <w:tc>
          <w:tcPr>
            <w:tcW w:w="1698" w:type="dxa"/>
          </w:tcPr>
          <w:p w14:paraId="3D0AF10A"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[1–7, worst=7]</w:t>
            </w:r>
          </w:p>
        </w:tc>
        <w:tc>
          <w:tcPr>
            <w:tcW w:w="2788" w:type="dxa"/>
          </w:tcPr>
          <w:p w14:paraId="3A45BDBC" w14:textId="77777777" w:rsidR="001430C7" w:rsidRPr="00694263" w:rsidRDefault="001430C7" w:rsidP="00AD094F">
            <w:pPr>
              <w:rPr>
                <w:rFonts w:ascii="Times New Roman" w:hAnsi="Times New Roman" w:cs="Times New Roman"/>
                <w:sz w:val="24"/>
                <w:szCs w:val="24"/>
                <w:lang w:val="el-GR"/>
              </w:rPr>
            </w:pPr>
            <w:r w:rsidRPr="00694263">
              <w:rPr>
                <w:rFonts w:ascii="Times New Roman" w:hAnsi="Times New Roman" w:cs="Times New Roman"/>
                <w:sz w:val="24"/>
                <w:szCs w:val="24"/>
              </w:rPr>
              <w:t>Mean 2.67</w:t>
            </w:r>
          </w:p>
          <w:p w14:paraId="67CDEE6A" w14:textId="7DC8F07E"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lang w:val="el-GR"/>
              </w:rPr>
              <w:t>(</w:t>
            </w:r>
            <w:r w:rsidRPr="00694263">
              <w:rPr>
                <w:rFonts w:ascii="Times New Roman" w:hAnsi="Times New Roman" w:cs="Times New Roman"/>
                <w:sz w:val="24"/>
                <w:szCs w:val="24"/>
              </w:rPr>
              <w:t>RC=</w:t>
            </w:r>
            <w:r w:rsidRPr="00694263">
              <w:rPr>
                <w:rFonts w:ascii="Times New Roman" w:hAnsi="Times New Roman" w:cs="Times New Roman"/>
                <w:sz w:val="24"/>
                <w:szCs w:val="24"/>
                <w:lang w:val="el-GR"/>
              </w:rPr>
              <w:t>1.84</w:t>
            </w:r>
            <w:r w:rsidRPr="00694263">
              <w:rPr>
                <w:rFonts w:ascii="Times New Roman" w:hAnsi="Times New Roman" w:cs="Times New Roman"/>
                <w:sz w:val="24"/>
                <w:szCs w:val="24"/>
              </w:rPr>
              <w:t xml:space="preserve"> vs SS= 2.81)</w:t>
            </w:r>
          </w:p>
        </w:tc>
      </w:tr>
      <w:tr w:rsidR="001430C7" w:rsidRPr="00694263" w14:paraId="53D0B978" w14:textId="77777777" w:rsidTr="00F50C3F">
        <w:trPr>
          <w:gridAfter w:val="1"/>
          <w:wAfter w:w="692" w:type="dxa"/>
        </w:trPr>
        <w:tc>
          <w:tcPr>
            <w:tcW w:w="510" w:type="dxa"/>
          </w:tcPr>
          <w:p w14:paraId="38957975"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37</w:t>
            </w:r>
          </w:p>
        </w:tc>
        <w:tc>
          <w:tcPr>
            <w:tcW w:w="1833" w:type="dxa"/>
          </w:tcPr>
          <w:p w14:paraId="59615398"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Fathi (2016)</w:t>
            </w:r>
          </w:p>
        </w:tc>
        <w:tc>
          <w:tcPr>
            <w:tcW w:w="1779" w:type="dxa"/>
          </w:tcPr>
          <w:p w14:paraId="05D0E31C"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Food Allergy</w:t>
            </w:r>
          </w:p>
        </w:tc>
        <w:tc>
          <w:tcPr>
            <w:tcW w:w="1315" w:type="dxa"/>
          </w:tcPr>
          <w:p w14:paraId="39A56A6F"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FAQL-PB</w:t>
            </w:r>
          </w:p>
        </w:tc>
        <w:tc>
          <w:tcPr>
            <w:tcW w:w="1698" w:type="dxa"/>
          </w:tcPr>
          <w:p w14:paraId="4E86F517"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[1–7, worst=7]</w:t>
            </w:r>
          </w:p>
        </w:tc>
        <w:tc>
          <w:tcPr>
            <w:tcW w:w="2788" w:type="dxa"/>
          </w:tcPr>
          <w:p w14:paraId="51828992" w14:textId="77777777" w:rsidR="001430C7" w:rsidRDefault="00F24698" w:rsidP="00AD094F">
            <w:pPr>
              <w:rPr>
                <w:rFonts w:ascii="Times New Roman" w:hAnsi="Times New Roman" w:cs="Times New Roman"/>
                <w:sz w:val="24"/>
                <w:szCs w:val="24"/>
              </w:rPr>
            </w:pPr>
            <w:r w:rsidRPr="00F24698">
              <w:rPr>
                <w:rFonts w:ascii="Times New Roman" w:hAnsi="Times New Roman" w:cs="Times New Roman"/>
                <w:sz w:val="24"/>
                <w:szCs w:val="24"/>
              </w:rPr>
              <w:t>(</w:t>
            </w:r>
            <w:r>
              <w:rPr>
                <w:rFonts w:ascii="Times New Roman" w:hAnsi="Times New Roman" w:cs="Times New Roman"/>
                <w:sz w:val="24"/>
                <w:szCs w:val="24"/>
              </w:rPr>
              <w:t>Not reported, Item burden analysis</w:t>
            </w:r>
            <w:r w:rsidRPr="00694263">
              <w:rPr>
                <w:rFonts w:ascii="Times New Roman" w:hAnsi="Times New Roman" w:cs="Times New Roman"/>
                <w:sz w:val="24"/>
                <w:szCs w:val="24"/>
              </w:rPr>
              <w:t>)</w:t>
            </w:r>
          </w:p>
          <w:p w14:paraId="2A756027" w14:textId="6BABC02C" w:rsidR="00F24698" w:rsidRPr="00694263" w:rsidRDefault="00F24698" w:rsidP="00AD094F">
            <w:pPr>
              <w:rPr>
                <w:rFonts w:ascii="Times New Roman" w:hAnsi="Times New Roman" w:cs="Times New Roman"/>
                <w:sz w:val="24"/>
                <w:szCs w:val="24"/>
              </w:rPr>
            </w:pPr>
          </w:p>
        </w:tc>
      </w:tr>
      <w:tr w:rsidR="001430C7" w:rsidRPr="00694263" w14:paraId="5B333D59" w14:textId="77777777" w:rsidTr="00F50C3F">
        <w:trPr>
          <w:gridAfter w:val="1"/>
          <w:wAfter w:w="692" w:type="dxa"/>
        </w:trPr>
        <w:tc>
          <w:tcPr>
            <w:tcW w:w="510" w:type="dxa"/>
          </w:tcPr>
          <w:p w14:paraId="09681108"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38</w:t>
            </w:r>
          </w:p>
        </w:tc>
        <w:tc>
          <w:tcPr>
            <w:tcW w:w="1833" w:type="dxa"/>
          </w:tcPr>
          <w:p w14:paraId="78620A9D" w14:textId="4B0D9473"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Allen (2015)</w:t>
            </w:r>
          </w:p>
        </w:tc>
        <w:tc>
          <w:tcPr>
            <w:tcW w:w="1779" w:type="dxa"/>
          </w:tcPr>
          <w:p w14:paraId="643E1767"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Food Allergy</w:t>
            </w:r>
          </w:p>
        </w:tc>
        <w:tc>
          <w:tcPr>
            <w:tcW w:w="1315" w:type="dxa"/>
          </w:tcPr>
          <w:p w14:paraId="3D14B9B0"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FAQL-PB</w:t>
            </w:r>
          </w:p>
        </w:tc>
        <w:tc>
          <w:tcPr>
            <w:tcW w:w="1698" w:type="dxa"/>
          </w:tcPr>
          <w:p w14:paraId="12368B6D"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[1–7, worst=7]</w:t>
            </w:r>
          </w:p>
        </w:tc>
        <w:tc>
          <w:tcPr>
            <w:tcW w:w="2788" w:type="dxa"/>
          </w:tcPr>
          <w:p w14:paraId="26EECC5E" w14:textId="6AF41285" w:rsidR="001430C7" w:rsidRDefault="004771CB" w:rsidP="00AD094F">
            <w:pPr>
              <w:rPr>
                <w:rFonts w:ascii="Times New Roman" w:hAnsi="Times New Roman" w:cs="Times New Roman"/>
                <w:sz w:val="24"/>
                <w:szCs w:val="24"/>
              </w:rPr>
            </w:pPr>
            <w:r>
              <w:rPr>
                <w:rFonts w:ascii="Times New Roman" w:hAnsi="Times New Roman" w:cs="Times New Roman"/>
                <w:sz w:val="24"/>
                <w:szCs w:val="24"/>
              </w:rPr>
              <w:t xml:space="preserve"> 1.3 </w:t>
            </w:r>
            <w:r w:rsidRPr="00694263">
              <w:rPr>
                <w:rFonts w:ascii="Times New Roman" w:hAnsi="Times New Roman" w:cs="Times New Roman"/>
                <w:sz w:val="24"/>
                <w:szCs w:val="24"/>
              </w:rPr>
              <w:t xml:space="preserve">± </w:t>
            </w:r>
            <w:r>
              <w:rPr>
                <w:rFonts w:ascii="Times New Roman" w:hAnsi="Times New Roman" w:cs="Times New Roman"/>
                <w:sz w:val="24"/>
                <w:szCs w:val="24"/>
              </w:rPr>
              <w:t>2.0</w:t>
            </w:r>
          </w:p>
          <w:p w14:paraId="518F9AE1" w14:textId="7C10B5F3" w:rsidR="00994FFC" w:rsidRPr="004771CB" w:rsidRDefault="00994FFC" w:rsidP="00AD094F">
            <w:pPr>
              <w:rPr>
                <w:rFonts w:ascii="Times New Roman" w:hAnsi="Times New Roman" w:cs="Times New Roman"/>
                <w:sz w:val="24"/>
                <w:szCs w:val="24"/>
              </w:rPr>
            </w:pPr>
          </w:p>
        </w:tc>
      </w:tr>
      <w:tr w:rsidR="001430C7" w:rsidRPr="00694263" w14:paraId="37B7AA07" w14:textId="77777777" w:rsidTr="00F50C3F">
        <w:trPr>
          <w:gridAfter w:val="1"/>
          <w:wAfter w:w="692" w:type="dxa"/>
        </w:trPr>
        <w:tc>
          <w:tcPr>
            <w:tcW w:w="510" w:type="dxa"/>
          </w:tcPr>
          <w:p w14:paraId="57C55EDD"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39</w:t>
            </w:r>
          </w:p>
        </w:tc>
        <w:tc>
          <w:tcPr>
            <w:tcW w:w="1833" w:type="dxa"/>
          </w:tcPr>
          <w:p w14:paraId="49D534D4"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Cummings (2010)</w:t>
            </w:r>
          </w:p>
        </w:tc>
        <w:tc>
          <w:tcPr>
            <w:tcW w:w="1779" w:type="dxa"/>
          </w:tcPr>
          <w:p w14:paraId="13587C1D"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Nut Allergy</w:t>
            </w:r>
          </w:p>
        </w:tc>
        <w:tc>
          <w:tcPr>
            <w:tcW w:w="1315" w:type="dxa"/>
          </w:tcPr>
          <w:p w14:paraId="449E28DF" w14:textId="0E291C98" w:rsidR="001430C7" w:rsidRPr="00694263" w:rsidRDefault="001430C7" w:rsidP="00AD094F">
            <w:pPr>
              <w:rPr>
                <w:rFonts w:ascii="Times New Roman" w:hAnsi="Times New Roman" w:cs="Times New Roman"/>
                <w:sz w:val="24"/>
                <w:szCs w:val="24"/>
                <w:lang w:val="el-GR"/>
              </w:rPr>
            </w:pPr>
            <w:r w:rsidRPr="00694263">
              <w:rPr>
                <w:rFonts w:ascii="Times New Roman" w:hAnsi="Times New Roman" w:cs="Times New Roman"/>
                <w:sz w:val="24"/>
                <w:szCs w:val="24"/>
              </w:rPr>
              <w:t>FAQL-PB</w:t>
            </w:r>
          </w:p>
        </w:tc>
        <w:tc>
          <w:tcPr>
            <w:tcW w:w="1698" w:type="dxa"/>
          </w:tcPr>
          <w:p w14:paraId="52CFAFA1" w14:textId="624FF128" w:rsidR="001430C7" w:rsidRPr="00694263" w:rsidRDefault="004771CB" w:rsidP="00AD094F">
            <w:pPr>
              <w:rPr>
                <w:rFonts w:ascii="Times New Roman" w:hAnsi="Times New Roman" w:cs="Times New Roman"/>
                <w:sz w:val="24"/>
                <w:szCs w:val="24"/>
                <w:lang w:val="el-GR"/>
              </w:rPr>
            </w:pPr>
            <w:r w:rsidRPr="004771CB">
              <w:rPr>
                <w:rFonts w:ascii="Times New Roman" w:hAnsi="Times New Roman" w:cs="Times New Roman"/>
                <w:sz w:val="24"/>
                <w:szCs w:val="24"/>
              </w:rPr>
              <w:t>[1–1</w:t>
            </w:r>
            <w:r w:rsidR="00994FFC">
              <w:rPr>
                <w:rFonts w:ascii="Times New Roman" w:hAnsi="Times New Roman" w:cs="Times New Roman"/>
                <w:sz w:val="24"/>
                <w:szCs w:val="24"/>
              </w:rPr>
              <w:t>20</w:t>
            </w:r>
            <w:r w:rsidRPr="004771CB">
              <w:rPr>
                <w:rFonts w:ascii="Times New Roman" w:hAnsi="Times New Roman" w:cs="Times New Roman"/>
                <w:sz w:val="24"/>
                <w:szCs w:val="24"/>
              </w:rPr>
              <w:t>,worst]</w:t>
            </w:r>
          </w:p>
        </w:tc>
        <w:tc>
          <w:tcPr>
            <w:tcW w:w="2788" w:type="dxa"/>
          </w:tcPr>
          <w:p w14:paraId="35DF45EC" w14:textId="77777777" w:rsidR="001430C7" w:rsidRDefault="004771CB" w:rsidP="00AD094F">
            <w:pPr>
              <w:rPr>
                <w:rFonts w:ascii="Times New Roman" w:hAnsi="Times New Roman" w:cs="Times New Roman"/>
                <w:sz w:val="24"/>
                <w:szCs w:val="24"/>
              </w:rPr>
            </w:pPr>
            <w:r w:rsidRPr="004771CB">
              <w:rPr>
                <w:rFonts w:ascii="Times New Roman" w:hAnsi="Times New Roman" w:cs="Times New Roman"/>
                <w:sz w:val="24"/>
                <w:szCs w:val="24"/>
              </w:rPr>
              <w:t>56.27 ± 25.35</w:t>
            </w:r>
          </w:p>
          <w:p w14:paraId="4156DDD7" w14:textId="77777777" w:rsidR="004771CB" w:rsidRDefault="004771CB" w:rsidP="00AD094F">
            <w:pPr>
              <w:rPr>
                <w:rFonts w:ascii="Times New Roman" w:hAnsi="Times New Roman" w:cs="Times New Roman"/>
                <w:sz w:val="24"/>
                <w:szCs w:val="24"/>
              </w:rPr>
            </w:pPr>
          </w:p>
          <w:p w14:paraId="0491894A" w14:textId="14CBD52A" w:rsidR="004771CB" w:rsidRPr="00694263" w:rsidRDefault="004771CB" w:rsidP="00AD094F">
            <w:pPr>
              <w:rPr>
                <w:rFonts w:ascii="Times New Roman" w:hAnsi="Times New Roman" w:cs="Times New Roman"/>
                <w:sz w:val="24"/>
                <w:szCs w:val="24"/>
              </w:rPr>
            </w:pPr>
          </w:p>
        </w:tc>
      </w:tr>
      <w:tr w:rsidR="001430C7" w:rsidRPr="00694263" w14:paraId="056B5240" w14:textId="77777777" w:rsidTr="00F50C3F">
        <w:trPr>
          <w:gridAfter w:val="1"/>
          <w:wAfter w:w="692" w:type="dxa"/>
        </w:trPr>
        <w:tc>
          <w:tcPr>
            <w:tcW w:w="510" w:type="dxa"/>
          </w:tcPr>
          <w:p w14:paraId="1C02AFBA"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40</w:t>
            </w:r>
          </w:p>
        </w:tc>
        <w:tc>
          <w:tcPr>
            <w:tcW w:w="1833" w:type="dxa"/>
          </w:tcPr>
          <w:p w14:paraId="2E1C3C9A"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Jung (2023)</w:t>
            </w:r>
          </w:p>
        </w:tc>
        <w:tc>
          <w:tcPr>
            <w:tcW w:w="1779" w:type="dxa"/>
          </w:tcPr>
          <w:p w14:paraId="0C4DA51C"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Food Allergy</w:t>
            </w:r>
          </w:p>
        </w:tc>
        <w:tc>
          <w:tcPr>
            <w:tcW w:w="1315" w:type="dxa"/>
          </w:tcPr>
          <w:p w14:paraId="19C3C963"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FAQL-PB</w:t>
            </w:r>
          </w:p>
        </w:tc>
        <w:tc>
          <w:tcPr>
            <w:tcW w:w="1698" w:type="dxa"/>
          </w:tcPr>
          <w:p w14:paraId="4B3B6C90"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[1–7 worst]</w:t>
            </w:r>
          </w:p>
        </w:tc>
        <w:tc>
          <w:tcPr>
            <w:tcW w:w="2788" w:type="dxa"/>
          </w:tcPr>
          <w:p w14:paraId="41C0A8F4" w14:textId="44F43FB1" w:rsidR="001430C7" w:rsidRPr="008867E8" w:rsidRDefault="008867E8" w:rsidP="004771CB">
            <w:pPr>
              <w:rPr>
                <w:rFonts w:ascii="Times New Roman" w:hAnsi="Times New Roman" w:cs="Times New Roman"/>
              </w:rPr>
            </w:pPr>
            <w:r w:rsidRPr="008867E8">
              <w:rPr>
                <w:rFonts w:ascii="Times New Roman" w:hAnsi="Times New Roman" w:cs="Times New Roman"/>
              </w:rPr>
              <w:t>4.3 ± 1.3</w:t>
            </w:r>
          </w:p>
        </w:tc>
      </w:tr>
      <w:tr w:rsidR="004771CB" w:rsidRPr="00694263" w14:paraId="5A9A13D5" w14:textId="77777777" w:rsidTr="00F50C3F">
        <w:trPr>
          <w:gridAfter w:val="1"/>
          <w:wAfter w:w="692" w:type="dxa"/>
        </w:trPr>
        <w:tc>
          <w:tcPr>
            <w:tcW w:w="510" w:type="dxa"/>
          </w:tcPr>
          <w:p w14:paraId="4EECBFD1" w14:textId="77777777" w:rsidR="004771CB" w:rsidRPr="00694263" w:rsidRDefault="004771CB" w:rsidP="00AD094F">
            <w:pPr>
              <w:rPr>
                <w:rFonts w:ascii="Times New Roman" w:hAnsi="Times New Roman" w:cs="Times New Roman"/>
              </w:rPr>
            </w:pPr>
          </w:p>
        </w:tc>
        <w:tc>
          <w:tcPr>
            <w:tcW w:w="1833" w:type="dxa"/>
          </w:tcPr>
          <w:p w14:paraId="6B8785C5" w14:textId="77777777" w:rsidR="004771CB" w:rsidRPr="00694263" w:rsidRDefault="004771CB" w:rsidP="00AD094F">
            <w:pPr>
              <w:rPr>
                <w:rFonts w:ascii="Times New Roman" w:hAnsi="Times New Roman" w:cs="Times New Roman"/>
              </w:rPr>
            </w:pPr>
          </w:p>
        </w:tc>
        <w:tc>
          <w:tcPr>
            <w:tcW w:w="1779" w:type="dxa"/>
          </w:tcPr>
          <w:p w14:paraId="4923D665" w14:textId="77777777" w:rsidR="004771CB" w:rsidRPr="00694263" w:rsidRDefault="004771CB" w:rsidP="00AD094F">
            <w:pPr>
              <w:rPr>
                <w:rFonts w:ascii="Times New Roman" w:hAnsi="Times New Roman" w:cs="Times New Roman"/>
              </w:rPr>
            </w:pPr>
          </w:p>
        </w:tc>
        <w:tc>
          <w:tcPr>
            <w:tcW w:w="1315" w:type="dxa"/>
          </w:tcPr>
          <w:p w14:paraId="7EE4B608" w14:textId="77777777" w:rsidR="004771CB" w:rsidRPr="00694263" w:rsidRDefault="004771CB" w:rsidP="00AD094F">
            <w:pPr>
              <w:rPr>
                <w:rFonts w:ascii="Times New Roman" w:hAnsi="Times New Roman" w:cs="Times New Roman"/>
              </w:rPr>
            </w:pPr>
          </w:p>
        </w:tc>
        <w:tc>
          <w:tcPr>
            <w:tcW w:w="1698" w:type="dxa"/>
          </w:tcPr>
          <w:p w14:paraId="27284CD7" w14:textId="77777777" w:rsidR="004771CB" w:rsidRPr="00694263" w:rsidRDefault="004771CB" w:rsidP="00AD094F">
            <w:pPr>
              <w:rPr>
                <w:rFonts w:ascii="Times New Roman" w:hAnsi="Times New Roman" w:cs="Times New Roman"/>
              </w:rPr>
            </w:pPr>
          </w:p>
        </w:tc>
        <w:tc>
          <w:tcPr>
            <w:tcW w:w="2788" w:type="dxa"/>
          </w:tcPr>
          <w:p w14:paraId="5018985D" w14:textId="77777777" w:rsidR="004771CB" w:rsidRPr="004771CB" w:rsidRDefault="004771CB" w:rsidP="004771CB">
            <w:pPr>
              <w:rPr>
                <w:rFonts w:ascii="Times New Roman" w:hAnsi="Times New Roman" w:cs="Times New Roman"/>
                <w:sz w:val="20"/>
                <w:szCs w:val="20"/>
              </w:rPr>
            </w:pPr>
          </w:p>
        </w:tc>
      </w:tr>
      <w:tr w:rsidR="001430C7" w:rsidRPr="00694263" w14:paraId="160117CD" w14:textId="77777777" w:rsidTr="00F50C3F">
        <w:trPr>
          <w:gridAfter w:val="1"/>
          <w:wAfter w:w="692" w:type="dxa"/>
        </w:trPr>
        <w:tc>
          <w:tcPr>
            <w:tcW w:w="510" w:type="dxa"/>
          </w:tcPr>
          <w:p w14:paraId="013F031F"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41</w:t>
            </w:r>
          </w:p>
        </w:tc>
        <w:tc>
          <w:tcPr>
            <w:tcW w:w="1833" w:type="dxa"/>
          </w:tcPr>
          <w:p w14:paraId="696773A2"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Acaster (2020)</w:t>
            </w:r>
          </w:p>
        </w:tc>
        <w:tc>
          <w:tcPr>
            <w:tcW w:w="1779" w:type="dxa"/>
          </w:tcPr>
          <w:p w14:paraId="40CBF09C"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Peanut Allergy</w:t>
            </w:r>
          </w:p>
        </w:tc>
        <w:tc>
          <w:tcPr>
            <w:tcW w:w="1315" w:type="dxa"/>
          </w:tcPr>
          <w:p w14:paraId="6ADA5F0B" w14:textId="24515C67" w:rsidR="001430C7" w:rsidRPr="00694263" w:rsidRDefault="001430C7" w:rsidP="00AD094F">
            <w:pPr>
              <w:rPr>
                <w:rFonts w:ascii="Times New Roman" w:hAnsi="Times New Roman" w:cs="Times New Roman"/>
                <w:sz w:val="24"/>
                <w:szCs w:val="24"/>
                <w:lang w:val="el-GR"/>
              </w:rPr>
            </w:pPr>
            <w:r w:rsidRPr="00694263">
              <w:rPr>
                <w:rFonts w:ascii="Times New Roman" w:hAnsi="Times New Roman" w:cs="Times New Roman"/>
                <w:sz w:val="24"/>
                <w:szCs w:val="24"/>
              </w:rPr>
              <w:t>FAQL-PB</w:t>
            </w:r>
          </w:p>
        </w:tc>
        <w:tc>
          <w:tcPr>
            <w:tcW w:w="1698" w:type="dxa"/>
          </w:tcPr>
          <w:p w14:paraId="1A9C9B89" w14:textId="5C6B7FE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[1–7 worst]</w:t>
            </w:r>
          </w:p>
        </w:tc>
        <w:tc>
          <w:tcPr>
            <w:tcW w:w="2788" w:type="dxa"/>
          </w:tcPr>
          <w:p w14:paraId="4B982740" w14:textId="77777777" w:rsidR="001430C7" w:rsidRDefault="00D24700" w:rsidP="00AD094F">
            <w:pPr>
              <w:rPr>
                <w:rFonts w:ascii="Times New Roman" w:hAnsi="Times New Roman" w:cs="Times New Roman"/>
                <w:sz w:val="24"/>
                <w:szCs w:val="24"/>
              </w:rPr>
            </w:pPr>
            <w:r>
              <w:rPr>
                <w:rFonts w:ascii="Times New Roman" w:hAnsi="Times New Roman" w:cs="Times New Roman"/>
                <w:sz w:val="24"/>
                <w:szCs w:val="24"/>
              </w:rPr>
              <w:t>Mean 2.98</w:t>
            </w:r>
          </w:p>
          <w:p w14:paraId="59B31236" w14:textId="77777777" w:rsidR="00D24700" w:rsidRDefault="00D24700" w:rsidP="00AD094F">
            <w:pPr>
              <w:rPr>
                <w:rFonts w:ascii="Times New Roman" w:hAnsi="Times New Roman" w:cs="Times New Roman"/>
                <w:sz w:val="24"/>
                <w:szCs w:val="24"/>
              </w:rPr>
            </w:pPr>
            <w:r>
              <w:rPr>
                <w:rFonts w:ascii="Times New Roman" w:hAnsi="Times New Roman" w:cs="Times New Roman"/>
                <w:sz w:val="24"/>
                <w:szCs w:val="24"/>
              </w:rPr>
              <w:t>SD 1.56</w:t>
            </w:r>
          </w:p>
          <w:p w14:paraId="05079903" w14:textId="5CD3EDD7" w:rsidR="00D24700" w:rsidRPr="00694263" w:rsidRDefault="00D24700" w:rsidP="00AD094F">
            <w:pPr>
              <w:rPr>
                <w:rFonts w:ascii="Times New Roman" w:hAnsi="Times New Roman" w:cs="Times New Roman"/>
                <w:sz w:val="24"/>
                <w:szCs w:val="24"/>
              </w:rPr>
            </w:pPr>
          </w:p>
        </w:tc>
      </w:tr>
      <w:tr w:rsidR="001430C7" w:rsidRPr="00694263" w14:paraId="007F5EF6" w14:textId="77777777" w:rsidTr="00F50C3F">
        <w:trPr>
          <w:gridAfter w:val="1"/>
          <w:wAfter w:w="692" w:type="dxa"/>
        </w:trPr>
        <w:tc>
          <w:tcPr>
            <w:tcW w:w="510" w:type="dxa"/>
          </w:tcPr>
          <w:p w14:paraId="42FADEC7"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42</w:t>
            </w:r>
          </w:p>
        </w:tc>
        <w:tc>
          <w:tcPr>
            <w:tcW w:w="1833" w:type="dxa"/>
          </w:tcPr>
          <w:p w14:paraId="2D4140D3"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Leung (2009)</w:t>
            </w:r>
          </w:p>
        </w:tc>
        <w:tc>
          <w:tcPr>
            <w:tcW w:w="1779" w:type="dxa"/>
          </w:tcPr>
          <w:p w14:paraId="3B60B1E6"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Food Allergy</w:t>
            </w:r>
          </w:p>
        </w:tc>
        <w:tc>
          <w:tcPr>
            <w:tcW w:w="1315" w:type="dxa"/>
          </w:tcPr>
          <w:p w14:paraId="079596D4"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FAQL-PB</w:t>
            </w:r>
          </w:p>
        </w:tc>
        <w:tc>
          <w:tcPr>
            <w:tcW w:w="1698" w:type="dxa"/>
          </w:tcPr>
          <w:p w14:paraId="64D1B437" w14:textId="5751ADCE" w:rsidR="001430C7" w:rsidRPr="00694263" w:rsidRDefault="00D24700" w:rsidP="00AD094F">
            <w:pPr>
              <w:rPr>
                <w:rFonts w:ascii="Times New Roman" w:hAnsi="Times New Roman" w:cs="Times New Roman"/>
                <w:sz w:val="24"/>
                <w:szCs w:val="24"/>
              </w:rPr>
            </w:pPr>
            <w:r w:rsidRPr="00694263">
              <w:rPr>
                <w:rFonts w:ascii="Times New Roman" w:hAnsi="Times New Roman" w:cs="Times New Roman"/>
                <w:sz w:val="24"/>
                <w:szCs w:val="24"/>
              </w:rPr>
              <w:t>[1–7 worst]</w:t>
            </w:r>
          </w:p>
        </w:tc>
        <w:tc>
          <w:tcPr>
            <w:tcW w:w="2788" w:type="dxa"/>
          </w:tcPr>
          <w:p w14:paraId="36B46535" w14:textId="77777777" w:rsidR="001430C7"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0.10 vs 0 (controls)</w:t>
            </w:r>
          </w:p>
          <w:p w14:paraId="5BFB9718" w14:textId="77777777" w:rsidR="00D24700" w:rsidRPr="00694263" w:rsidRDefault="00D24700" w:rsidP="00AD094F">
            <w:pPr>
              <w:rPr>
                <w:rFonts w:ascii="Times New Roman" w:hAnsi="Times New Roman" w:cs="Times New Roman"/>
                <w:sz w:val="24"/>
                <w:szCs w:val="24"/>
              </w:rPr>
            </w:pPr>
          </w:p>
        </w:tc>
      </w:tr>
      <w:tr w:rsidR="001430C7" w:rsidRPr="00694263" w14:paraId="3513E472" w14:textId="77777777" w:rsidTr="00F50C3F">
        <w:trPr>
          <w:gridAfter w:val="1"/>
          <w:wAfter w:w="692" w:type="dxa"/>
        </w:trPr>
        <w:tc>
          <w:tcPr>
            <w:tcW w:w="510" w:type="dxa"/>
          </w:tcPr>
          <w:p w14:paraId="316AC083"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43</w:t>
            </w:r>
          </w:p>
        </w:tc>
        <w:tc>
          <w:tcPr>
            <w:tcW w:w="1833" w:type="dxa"/>
          </w:tcPr>
          <w:p w14:paraId="67681D75"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Pappalardo (2022)</w:t>
            </w:r>
          </w:p>
        </w:tc>
        <w:tc>
          <w:tcPr>
            <w:tcW w:w="1779" w:type="dxa"/>
          </w:tcPr>
          <w:p w14:paraId="203EFBDE"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Food Allergy</w:t>
            </w:r>
          </w:p>
        </w:tc>
        <w:tc>
          <w:tcPr>
            <w:tcW w:w="1315" w:type="dxa"/>
          </w:tcPr>
          <w:p w14:paraId="2B513417" w14:textId="3451F66D" w:rsidR="001430C7" w:rsidRPr="00694263" w:rsidRDefault="001430C7" w:rsidP="00AD094F">
            <w:pPr>
              <w:rPr>
                <w:rFonts w:ascii="Times New Roman" w:hAnsi="Times New Roman" w:cs="Times New Roman"/>
                <w:sz w:val="24"/>
                <w:szCs w:val="24"/>
                <w:lang w:val="el-GR"/>
              </w:rPr>
            </w:pPr>
            <w:r w:rsidRPr="00694263">
              <w:rPr>
                <w:rFonts w:ascii="Times New Roman" w:hAnsi="Times New Roman" w:cs="Times New Roman"/>
                <w:sz w:val="24"/>
                <w:szCs w:val="24"/>
              </w:rPr>
              <w:t>FAQL-PB</w:t>
            </w:r>
          </w:p>
        </w:tc>
        <w:tc>
          <w:tcPr>
            <w:tcW w:w="1698" w:type="dxa"/>
          </w:tcPr>
          <w:p w14:paraId="18E47416" w14:textId="22D010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[1–7 worst]</w:t>
            </w:r>
          </w:p>
        </w:tc>
        <w:tc>
          <w:tcPr>
            <w:tcW w:w="2788" w:type="dxa"/>
          </w:tcPr>
          <w:p w14:paraId="0F46324F" w14:textId="20C117D3" w:rsidR="001430C7" w:rsidRPr="00FA148B" w:rsidRDefault="001430C7" w:rsidP="00AD094F">
            <w:pPr>
              <w:rPr>
                <w:rFonts w:ascii="Times New Roman" w:hAnsi="Times New Roman" w:cs="Times New Roman"/>
                <w:sz w:val="24"/>
                <w:szCs w:val="24"/>
                <w:lang w:val="el-GR"/>
              </w:rPr>
            </w:pPr>
            <w:r w:rsidRPr="00694263">
              <w:rPr>
                <w:rFonts w:ascii="Times New Roman" w:hAnsi="Times New Roman" w:cs="Times New Roman"/>
                <w:sz w:val="24"/>
                <w:szCs w:val="24"/>
              </w:rPr>
              <w:t>Mean 3.9</w:t>
            </w:r>
          </w:p>
        </w:tc>
      </w:tr>
      <w:tr w:rsidR="001430C7" w:rsidRPr="00694263" w14:paraId="53D6C083" w14:textId="77777777" w:rsidTr="00F50C3F">
        <w:trPr>
          <w:gridAfter w:val="1"/>
          <w:wAfter w:w="692" w:type="dxa"/>
        </w:trPr>
        <w:tc>
          <w:tcPr>
            <w:tcW w:w="510" w:type="dxa"/>
          </w:tcPr>
          <w:p w14:paraId="572FB517"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44</w:t>
            </w:r>
          </w:p>
        </w:tc>
        <w:tc>
          <w:tcPr>
            <w:tcW w:w="1833" w:type="dxa"/>
          </w:tcPr>
          <w:p w14:paraId="5C431EBA" w14:textId="02B8E754"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Kajornrattana (2018)</w:t>
            </w:r>
          </w:p>
        </w:tc>
        <w:tc>
          <w:tcPr>
            <w:tcW w:w="1779" w:type="dxa"/>
          </w:tcPr>
          <w:p w14:paraId="15FEAA94"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Food Allergy</w:t>
            </w:r>
          </w:p>
        </w:tc>
        <w:tc>
          <w:tcPr>
            <w:tcW w:w="1315" w:type="dxa"/>
          </w:tcPr>
          <w:p w14:paraId="65E29D8B" w14:textId="1572C05E" w:rsidR="001430C7" w:rsidRPr="0018650D" w:rsidRDefault="001430C7" w:rsidP="00AD094F">
            <w:pPr>
              <w:rPr>
                <w:rFonts w:ascii="Times New Roman" w:hAnsi="Times New Roman" w:cs="Times New Roman"/>
                <w:sz w:val="24"/>
                <w:szCs w:val="24"/>
                <w:lang w:val="el-GR"/>
              </w:rPr>
            </w:pPr>
            <w:r w:rsidRPr="00694263">
              <w:rPr>
                <w:rFonts w:ascii="Times New Roman" w:hAnsi="Times New Roman" w:cs="Times New Roman"/>
                <w:sz w:val="24"/>
                <w:szCs w:val="24"/>
              </w:rPr>
              <w:t>FAQL-PB</w:t>
            </w:r>
          </w:p>
        </w:tc>
        <w:tc>
          <w:tcPr>
            <w:tcW w:w="1698" w:type="dxa"/>
          </w:tcPr>
          <w:p w14:paraId="6BA60EDC" w14:textId="1874A8FC"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w:t>
            </w:r>
            <w:r w:rsidR="00994FFC">
              <w:rPr>
                <w:rFonts w:ascii="Times New Roman" w:hAnsi="Times New Roman" w:cs="Times New Roman"/>
                <w:sz w:val="24"/>
                <w:szCs w:val="24"/>
              </w:rPr>
              <w:t>1</w:t>
            </w:r>
            <w:r w:rsidRPr="00694263">
              <w:rPr>
                <w:rFonts w:ascii="Times New Roman" w:hAnsi="Times New Roman" w:cs="Times New Roman"/>
                <w:sz w:val="24"/>
                <w:szCs w:val="24"/>
              </w:rPr>
              <w:t>–10 worst]</w:t>
            </w:r>
          </w:p>
        </w:tc>
        <w:tc>
          <w:tcPr>
            <w:tcW w:w="2788" w:type="dxa"/>
          </w:tcPr>
          <w:p w14:paraId="1F006D29" w14:textId="77777777" w:rsidR="001430C7"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Not reported</w:t>
            </w:r>
            <w:r w:rsidR="00C864A7">
              <w:rPr>
                <w:rFonts w:ascii="Times New Roman" w:hAnsi="Times New Roman" w:cs="Times New Roman"/>
                <w:sz w:val="24"/>
                <w:szCs w:val="24"/>
              </w:rPr>
              <w:t>, (Item burden analysis)</w:t>
            </w:r>
          </w:p>
          <w:p w14:paraId="5C950C66" w14:textId="62B1FFFA" w:rsidR="00C864A7" w:rsidRPr="00C864A7" w:rsidRDefault="00C864A7" w:rsidP="00AD094F">
            <w:pPr>
              <w:rPr>
                <w:rFonts w:ascii="Times New Roman" w:hAnsi="Times New Roman" w:cs="Times New Roman"/>
                <w:sz w:val="24"/>
                <w:szCs w:val="24"/>
              </w:rPr>
            </w:pPr>
          </w:p>
        </w:tc>
      </w:tr>
      <w:tr w:rsidR="001430C7" w:rsidRPr="00694263" w14:paraId="5A882FD4" w14:textId="77777777" w:rsidTr="00F50C3F">
        <w:trPr>
          <w:gridAfter w:val="1"/>
          <w:wAfter w:w="692" w:type="dxa"/>
        </w:trPr>
        <w:tc>
          <w:tcPr>
            <w:tcW w:w="510" w:type="dxa"/>
          </w:tcPr>
          <w:p w14:paraId="70A44D8F"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45</w:t>
            </w:r>
          </w:p>
        </w:tc>
        <w:tc>
          <w:tcPr>
            <w:tcW w:w="1833" w:type="dxa"/>
          </w:tcPr>
          <w:p w14:paraId="6A405D55" w14:textId="3AE8353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Patel (2018)</w:t>
            </w:r>
          </w:p>
        </w:tc>
        <w:tc>
          <w:tcPr>
            <w:tcW w:w="1779" w:type="dxa"/>
          </w:tcPr>
          <w:p w14:paraId="424985C8"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Peanut Allergy</w:t>
            </w:r>
          </w:p>
        </w:tc>
        <w:tc>
          <w:tcPr>
            <w:tcW w:w="1315" w:type="dxa"/>
          </w:tcPr>
          <w:p w14:paraId="199E25D2"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FAQL-PB</w:t>
            </w:r>
          </w:p>
        </w:tc>
        <w:tc>
          <w:tcPr>
            <w:tcW w:w="1698" w:type="dxa"/>
          </w:tcPr>
          <w:p w14:paraId="047B0134" w14:textId="2E619C28"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w:t>
            </w:r>
            <w:r w:rsidR="00994FFC">
              <w:rPr>
                <w:rFonts w:ascii="Times New Roman" w:hAnsi="Times New Roman" w:cs="Times New Roman"/>
                <w:sz w:val="24"/>
                <w:szCs w:val="24"/>
              </w:rPr>
              <w:t>1</w:t>
            </w:r>
            <w:r w:rsidRPr="00694263">
              <w:rPr>
                <w:rFonts w:ascii="Times New Roman" w:hAnsi="Times New Roman" w:cs="Times New Roman"/>
                <w:sz w:val="24"/>
                <w:szCs w:val="24"/>
              </w:rPr>
              <w:t>–</w:t>
            </w:r>
            <w:r w:rsidR="0018650D">
              <w:rPr>
                <w:rFonts w:ascii="Times New Roman" w:hAnsi="Times New Roman" w:cs="Times New Roman"/>
                <w:sz w:val="24"/>
                <w:szCs w:val="24"/>
                <w:lang w:val="el-GR"/>
              </w:rPr>
              <w:t>1</w:t>
            </w:r>
            <w:r w:rsidR="00F24698">
              <w:rPr>
                <w:rFonts w:ascii="Times New Roman" w:hAnsi="Times New Roman" w:cs="Times New Roman"/>
                <w:sz w:val="24"/>
                <w:szCs w:val="24"/>
              </w:rPr>
              <w:t>20</w:t>
            </w:r>
            <w:r w:rsidR="0018650D">
              <w:rPr>
                <w:rFonts w:ascii="Times New Roman" w:hAnsi="Times New Roman" w:cs="Times New Roman"/>
                <w:sz w:val="24"/>
                <w:szCs w:val="24"/>
                <w:lang w:val="el-GR"/>
              </w:rPr>
              <w:t xml:space="preserve"> </w:t>
            </w:r>
            <w:r w:rsidRPr="00694263">
              <w:rPr>
                <w:rFonts w:ascii="Times New Roman" w:hAnsi="Times New Roman" w:cs="Times New Roman"/>
                <w:sz w:val="24"/>
                <w:szCs w:val="24"/>
              </w:rPr>
              <w:t>worst]</w:t>
            </w:r>
          </w:p>
        </w:tc>
        <w:tc>
          <w:tcPr>
            <w:tcW w:w="2788" w:type="dxa"/>
          </w:tcPr>
          <w:p w14:paraId="3438AA58" w14:textId="307773E0" w:rsidR="001430C7" w:rsidRDefault="00F24698" w:rsidP="00AD094F">
            <w:pPr>
              <w:rPr>
                <w:rFonts w:ascii="Times New Roman" w:hAnsi="Times New Roman" w:cs="Times New Roman"/>
                <w:sz w:val="24"/>
                <w:szCs w:val="24"/>
              </w:rPr>
            </w:pPr>
            <w:r w:rsidRPr="00F24698">
              <w:rPr>
                <w:rFonts w:ascii="Times New Roman" w:hAnsi="Times New Roman" w:cs="Times New Roman"/>
                <w:sz w:val="24"/>
                <w:szCs w:val="24"/>
                <w:lang w:val="el-GR"/>
              </w:rPr>
              <w:t>53.1</w:t>
            </w:r>
            <w:r w:rsidR="003F77EC">
              <w:rPr>
                <w:rFonts w:ascii="Times New Roman" w:hAnsi="Times New Roman" w:cs="Times New Roman"/>
                <w:sz w:val="24"/>
                <w:szCs w:val="24"/>
              </w:rPr>
              <w:t xml:space="preserve"> </w:t>
            </w:r>
            <w:r w:rsidRPr="00694263">
              <w:rPr>
                <w:rFonts w:ascii="Times New Roman" w:hAnsi="Times New Roman" w:cs="Times New Roman"/>
                <w:sz w:val="24"/>
                <w:szCs w:val="24"/>
              </w:rPr>
              <w:t xml:space="preserve">± </w:t>
            </w:r>
            <w:r w:rsidRPr="00F24698">
              <w:rPr>
                <w:rFonts w:ascii="Times New Roman" w:hAnsi="Times New Roman" w:cs="Times New Roman"/>
                <w:sz w:val="24"/>
                <w:szCs w:val="24"/>
                <w:lang w:val="el-GR"/>
              </w:rPr>
              <w:t>22.6</w:t>
            </w:r>
          </w:p>
          <w:p w14:paraId="7DE9DB5D" w14:textId="53DFF21D" w:rsidR="00F24698" w:rsidRPr="00F24698" w:rsidRDefault="00F24698" w:rsidP="00AD094F">
            <w:pPr>
              <w:rPr>
                <w:rFonts w:ascii="Times New Roman" w:hAnsi="Times New Roman" w:cs="Times New Roman"/>
                <w:sz w:val="24"/>
                <w:szCs w:val="24"/>
              </w:rPr>
            </w:pPr>
          </w:p>
        </w:tc>
      </w:tr>
      <w:tr w:rsidR="001430C7" w:rsidRPr="00694263" w14:paraId="32ED3AF7" w14:textId="77777777" w:rsidTr="00F50C3F">
        <w:trPr>
          <w:gridAfter w:val="1"/>
          <w:wAfter w:w="692" w:type="dxa"/>
        </w:trPr>
        <w:tc>
          <w:tcPr>
            <w:tcW w:w="510" w:type="dxa"/>
          </w:tcPr>
          <w:p w14:paraId="359FB42E"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lastRenderedPageBreak/>
              <w:t>46</w:t>
            </w:r>
          </w:p>
        </w:tc>
        <w:tc>
          <w:tcPr>
            <w:tcW w:w="1833" w:type="dxa"/>
          </w:tcPr>
          <w:p w14:paraId="4AD00C39"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Knibb (2012)</w:t>
            </w:r>
          </w:p>
        </w:tc>
        <w:tc>
          <w:tcPr>
            <w:tcW w:w="1779" w:type="dxa"/>
          </w:tcPr>
          <w:p w14:paraId="2A71B36F"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Food Allergy</w:t>
            </w:r>
          </w:p>
        </w:tc>
        <w:tc>
          <w:tcPr>
            <w:tcW w:w="1315" w:type="dxa"/>
          </w:tcPr>
          <w:p w14:paraId="66FD8329"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FAQL-PB</w:t>
            </w:r>
          </w:p>
        </w:tc>
        <w:tc>
          <w:tcPr>
            <w:tcW w:w="1698" w:type="dxa"/>
          </w:tcPr>
          <w:p w14:paraId="0B0C8ADB" w14:textId="19AF7910"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w:t>
            </w:r>
            <w:r w:rsidR="00994FFC">
              <w:rPr>
                <w:rFonts w:ascii="Times New Roman" w:hAnsi="Times New Roman" w:cs="Times New Roman"/>
                <w:sz w:val="24"/>
                <w:szCs w:val="24"/>
              </w:rPr>
              <w:t>1</w:t>
            </w:r>
            <w:r w:rsidRPr="00694263">
              <w:rPr>
                <w:rFonts w:ascii="Times New Roman" w:hAnsi="Times New Roman" w:cs="Times New Roman"/>
                <w:sz w:val="24"/>
                <w:szCs w:val="24"/>
              </w:rPr>
              <w:t>–</w:t>
            </w:r>
            <w:r w:rsidR="00F24698">
              <w:rPr>
                <w:rFonts w:ascii="Times New Roman" w:hAnsi="Times New Roman" w:cs="Times New Roman"/>
                <w:sz w:val="24"/>
                <w:szCs w:val="24"/>
              </w:rPr>
              <w:t>120</w:t>
            </w:r>
            <w:r w:rsidRPr="00694263">
              <w:rPr>
                <w:rFonts w:ascii="Times New Roman" w:hAnsi="Times New Roman" w:cs="Times New Roman"/>
                <w:sz w:val="24"/>
                <w:szCs w:val="24"/>
              </w:rPr>
              <w:t xml:space="preserve"> worst]</w:t>
            </w:r>
          </w:p>
        </w:tc>
        <w:tc>
          <w:tcPr>
            <w:tcW w:w="2788" w:type="dxa"/>
          </w:tcPr>
          <w:p w14:paraId="78C3863C" w14:textId="77777777" w:rsidR="001430C7" w:rsidRDefault="00F24698" w:rsidP="00AD094F">
            <w:pPr>
              <w:rPr>
                <w:rFonts w:ascii="Times New Roman" w:hAnsi="Times New Roman" w:cs="Times New Roman"/>
                <w:sz w:val="24"/>
                <w:szCs w:val="24"/>
              </w:rPr>
            </w:pPr>
            <w:r w:rsidRPr="00F24698">
              <w:rPr>
                <w:rFonts w:ascii="Times New Roman" w:hAnsi="Times New Roman" w:cs="Times New Roman"/>
                <w:sz w:val="24"/>
                <w:szCs w:val="24"/>
              </w:rPr>
              <w:t>69.99 ± 23.17</w:t>
            </w:r>
          </w:p>
          <w:p w14:paraId="7B379B6B" w14:textId="269E59A0" w:rsidR="00F24698" w:rsidRPr="00694263" w:rsidRDefault="00F24698" w:rsidP="00AD094F">
            <w:pPr>
              <w:rPr>
                <w:rFonts w:ascii="Times New Roman" w:hAnsi="Times New Roman" w:cs="Times New Roman"/>
                <w:sz w:val="24"/>
                <w:szCs w:val="24"/>
              </w:rPr>
            </w:pPr>
          </w:p>
        </w:tc>
      </w:tr>
      <w:tr w:rsidR="001430C7" w:rsidRPr="00694263" w14:paraId="07B84CD8" w14:textId="77777777" w:rsidTr="00F50C3F">
        <w:trPr>
          <w:gridAfter w:val="1"/>
          <w:wAfter w:w="692" w:type="dxa"/>
          <w:trHeight w:val="958"/>
        </w:trPr>
        <w:tc>
          <w:tcPr>
            <w:tcW w:w="510" w:type="dxa"/>
          </w:tcPr>
          <w:p w14:paraId="51FBD738"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47</w:t>
            </w:r>
          </w:p>
        </w:tc>
        <w:tc>
          <w:tcPr>
            <w:tcW w:w="1833" w:type="dxa"/>
          </w:tcPr>
          <w:p w14:paraId="457C4FBE"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Springston (2010)</w:t>
            </w:r>
          </w:p>
        </w:tc>
        <w:tc>
          <w:tcPr>
            <w:tcW w:w="1779" w:type="dxa"/>
          </w:tcPr>
          <w:p w14:paraId="4D0C020A"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Food Allergy</w:t>
            </w:r>
          </w:p>
        </w:tc>
        <w:tc>
          <w:tcPr>
            <w:tcW w:w="1315" w:type="dxa"/>
          </w:tcPr>
          <w:p w14:paraId="60B7278D"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FAQL-PB</w:t>
            </w:r>
          </w:p>
        </w:tc>
        <w:tc>
          <w:tcPr>
            <w:tcW w:w="1698" w:type="dxa"/>
          </w:tcPr>
          <w:p w14:paraId="44F10693"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[1–7 worst]</w:t>
            </w:r>
          </w:p>
        </w:tc>
        <w:tc>
          <w:tcPr>
            <w:tcW w:w="2788" w:type="dxa"/>
          </w:tcPr>
          <w:p w14:paraId="6D961B61" w14:textId="111CF2B8" w:rsidR="001430C7" w:rsidRPr="00694263" w:rsidRDefault="00F24698" w:rsidP="00AD094F">
            <w:pPr>
              <w:rPr>
                <w:rFonts w:ascii="Times New Roman" w:hAnsi="Times New Roman" w:cs="Times New Roman"/>
                <w:sz w:val="24"/>
                <w:szCs w:val="24"/>
              </w:rPr>
            </w:pPr>
            <w:r>
              <w:rPr>
                <w:rFonts w:ascii="Times New Roman" w:hAnsi="Times New Roman" w:cs="Times New Roman"/>
                <w:sz w:val="24"/>
                <w:szCs w:val="24"/>
              </w:rPr>
              <w:t xml:space="preserve">Not reported, </w:t>
            </w:r>
            <w:r w:rsidR="00D413AA">
              <w:rPr>
                <w:rFonts w:ascii="Times New Roman" w:hAnsi="Times New Roman" w:cs="Times New Roman"/>
                <w:sz w:val="24"/>
                <w:szCs w:val="24"/>
              </w:rPr>
              <w:t>(</w:t>
            </w:r>
            <w:r>
              <w:rPr>
                <w:rFonts w:ascii="Times New Roman" w:hAnsi="Times New Roman" w:cs="Times New Roman"/>
                <w:sz w:val="24"/>
                <w:szCs w:val="24"/>
              </w:rPr>
              <w:t>Item burden analysis</w:t>
            </w:r>
            <w:r w:rsidR="001430C7" w:rsidRPr="00694263">
              <w:rPr>
                <w:rFonts w:ascii="Times New Roman" w:hAnsi="Times New Roman" w:cs="Times New Roman"/>
                <w:sz w:val="24"/>
                <w:szCs w:val="24"/>
              </w:rPr>
              <w:t>)</w:t>
            </w:r>
          </w:p>
        </w:tc>
      </w:tr>
      <w:tr w:rsidR="001430C7" w:rsidRPr="00694263" w14:paraId="6B7E1956" w14:textId="77777777" w:rsidTr="00F50C3F">
        <w:trPr>
          <w:gridAfter w:val="1"/>
          <w:wAfter w:w="692" w:type="dxa"/>
        </w:trPr>
        <w:tc>
          <w:tcPr>
            <w:tcW w:w="510" w:type="dxa"/>
          </w:tcPr>
          <w:p w14:paraId="4468B8A9"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48</w:t>
            </w:r>
          </w:p>
        </w:tc>
        <w:tc>
          <w:tcPr>
            <w:tcW w:w="1833" w:type="dxa"/>
          </w:tcPr>
          <w:p w14:paraId="0080FC19"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Howe (2014)</w:t>
            </w:r>
          </w:p>
        </w:tc>
        <w:tc>
          <w:tcPr>
            <w:tcW w:w="1779" w:type="dxa"/>
          </w:tcPr>
          <w:p w14:paraId="6F53F03E"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Food Allergy</w:t>
            </w:r>
          </w:p>
        </w:tc>
        <w:tc>
          <w:tcPr>
            <w:tcW w:w="1315" w:type="dxa"/>
          </w:tcPr>
          <w:p w14:paraId="02347E54"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FAQL-PB</w:t>
            </w:r>
          </w:p>
        </w:tc>
        <w:tc>
          <w:tcPr>
            <w:tcW w:w="1698" w:type="dxa"/>
          </w:tcPr>
          <w:p w14:paraId="315BA19F"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[1–7 worst]</w:t>
            </w:r>
          </w:p>
        </w:tc>
        <w:tc>
          <w:tcPr>
            <w:tcW w:w="2788" w:type="dxa"/>
          </w:tcPr>
          <w:p w14:paraId="12E6A089" w14:textId="77777777" w:rsidR="001430C7" w:rsidRDefault="00994FFC" w:rsidP="00AD094F">
            <w:pPr>
              <w:rPr>
                <w:rFonts w:ascii="Times New Roman" w:hAnsi="Times New Roman" w:cs="Times New Roman"/>
                <w:sz w:val="24"/>
                <w:szCs w:val="24"/>
              </w:rPr>
            </w:pPr>
            <w:r>
              <w:rPr>
                <w:rFonts w:ascii="Times New Roman" w:hAnsi="Times New Roman" w:cs="Times New Roman"/>
                <w:sz w:val="24"/>
                <w:szCs w:val="24"/>
              </w:rPr>
              <w:t>Mean 1.88</w:t>
            </w:r>
          </w:p>
          <w:p w14:paraId="23542F06" w14:textId="1A00C34F" w:rsidR="00994FFC" w:rsidRPr="00694263" w:rsidRDefault="00994FFC" w:rsidP="00AD094F">
            <w:pPr>
              <w:rPr>
                <w:rFonts w:ascii="Times New Roman" w:hAnsi="Times New Roman" w:cs="Times New Roman"/>
                <w:sz w:val="24"/>
                <w:szCs w:val="24"/>
              </w:rPr>
            </w:pPr>
          </w:p>
        </w:tc>
      </w:tr>
      <w:tr w:rsidR="001430C7" w:rsidRPr="00694263" w14:paraId="436BE3F4" w14:textId="77777777" w:rsidTr="00F50C3F">
        <w:trPr>
          <w:gridAfter w:val="1"/>
          <w:wAfter w:w="692" w:type="dxa"/>
        </w:trPr>
        <w:tc>
          <w:tcPr>
            <w:tcW w:w="510" w:type="dxa"/>
          </w:tcPr>
          <w:p w14:paraId="5F9EDC92"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49</w:t>
            </w:r>
          </w:p>
        </w:tc>
        <w:tc>
          <w:tcPr>
            <w:tcW w:w="1833" w:type="dxa"/>
          </w:tcPr>
          <w:p w14:paraId="6C80AF45" w14:textId="420760BB"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Williams (201</w:t>
            </w:r>
            <w:r w:rsidR="0083177E">
              <w:rPr>
                <w:rFonts w:ascii="Times New Roman" w:hAnsi="Times New Roman" w:cs="Times New Roman"/>
                <w:sz w:val="24"/>
                <w:szCs w:val="24"/>
              </w:rPr>
              <w:t>5</w:t>
            </w:r>
            <w:r w:rsidRPr="00694263">
              <w:rPr>
                <w:rFonts w:ascii="Times New Roman" w:hAnsi="Times New Roman" w:cs="Times New Roman"/>
                <w:sz w:val="24"/>
                <w:szCs w:val="24"/>
              </w:rPr>
              <w:t>)</w:t>
            </w:r>
          </w:p>
        </w:tc>
        <w:tc>
          <w:tcPr>
            <w:tcW w:w="1779" w:type="dxa"/>
          </w:tcPr>
          <w:p w14:paraId="1FD0C8EE"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Food Allergy</w:t>
            </w:r>
          </w:p>
        </w:tc>
        <w:tc>
          <w:tcPr>
            <w:tcW w:w="1315" w:type="dxa"/>
          </w:tcPr>
          <w:p w14:paraId="27B90471" w14:textId="1D0E708A"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FAQL-PB</w:t>
            </w:r>
          </w:p>
        </w:tc>
        <w:tc>
          <w:tcPr>
            <w:tcW w:w="1698" w:type="dxa"/>
          </w:tcPr>
          <w:p w14:paraId="200C2080" w14:textId="5A66AB12" w:rsidR="001430C7" w:rsidRPr="00694263" w:rsidRDefault="001430C7" w:rsidP="00AD094F">
            <w:pPr>
              <w:rPr>
                <w:rFonts w:ascii="Times New Roman" w:hAnsi="Times New Roman" w:cs="Times New Roman"/>
                <w:b/>
                <w:bCs/>
                <w:sz w:val="24"/>
                <w:szCs w:val="24"/>
              </w:rPr>
            </w:pPr>
            <w:r w:rsidRPr="00694263">
              <w:rPr>
                <w:rFonts w:ascii="Times New Roman" w:hAnsi="Times New Roman" w:cs="Times New Roman"/>
                <w:sz w:val="24"/>
                <w:szCs w:val="24"/>
              </w:rPr>
              <w:t>[</w:t>
            </w:r>
            <w:r w:rsidR="00994FFC">
              <w:rPr>
                <w:rFonts w:ascii="Times New Roman" w:hAnsi="Times New Roman" w:cs="Times New Roman"/>
                <w:sz w:val="24"/>
                <w:szCs w:val="24"/>
              </w:rPr>
              <w:t>1</w:t>
            </w:r>
            <w:r w:rsidRPr="00694263">
              <w:rPr>
                <w:rFonts w:ascii="Times New Roman" w:hAnsi="Times New Roman" w:cs="Times New Roman"/>
                <w:sz w:val="24"/>
                <w:szCs w:val="24"/>
              </w:rPr>
              <w:t>–</w:t>
            </w:r>
            <w:r w:rsidR="00994FFC">
              <w:rPr>
                <w:rFonts w:ascii="Times New Roman" w:hAnsi="Times New Roman" w:cs="Times New Roman"/>
                <w:sz w:val="24"/>
                <w:szCs w:val="24"/>
              </w:rPr>
              <w:t>120</w:t>
            </w:r>
            <w:r w:rsidRPr="00694263">
              <w:rPr>
                <w:rFonts w:ascii="Times New Roman" w:hAnsi="Times New Roman" w:cs="Times New Roman"/>
                <w:sz w:val="24"/>
                <w:szCs w:val="24"/>
              </w:rPr>
              <w:t xml:space="preserve"> worst]</w:t>
            </w:r>
          </w:p>
        </w:tc>
        <w:tc>
          <w:tcPr>
            <w:tcW w:w="2788" w:type="dxa"/>
          </w:tcPr>
          <w:p w14:paraId="39A0E65D" w14:textId="77777777" w:rsidR="001430C7" w:rsidRDefault="00994FFC" w:rsidP="00AD094F">
            <w:pPr>
              <w:rPr>
                <w:rFonts w:ascii="Times New Roman" w:hAnsi="Times New Roman" w:cs="Times New Roman"/>
                <w:sz w:val="24"/>
                <w:szCs w:val="24"/>
              </w:rPr>
            </w:pPr>
            <w:r>
              <w:rPr>
                <w:rFonts w:ascii="Times New Roman" w:hAnsi="Times New Roman" w:cs="Times New Roman"/>
                <w:sz w:val="24"/>
                <w:szCs w:val="24"/>
              </w:rPr>
              <w:t>22.14</w:t>
            </w:r>
            <w:r w:rsidRPr="00994FFC">
              <w:rPr>
                <w:rFonts w:ascii="Times New Roman" w:hAnsi="Times New Roman" w:cs="Times New Roman"/>
                <w:sz w:val="24"/>
                <w:szCs w:val="24"/>
              </w:rPr>
              <w:t xml:space="preserve"> ± </w:t>
            </w:r>
            <w:r>
              <w:rPr>
                <w:rFonts w:ascii="Times New Roman" w:hAnsi="Times New Roman" w:cs="Times New Roman"/>
                <w:sz w:val="24"/>
                <w:szCs w:val="24"/>
              </w:rPr>
              <w:t>73.17</w:t>
            </w:r>
          </w:p>
          <w:p w14:paraId="0C479550" w14:textId="25AC81BD" w:rsidR="00C864A7" w:rsidRPr="00694263" w:rsidRDefault="00C864A7" w:rsidP="00AD094F">
            <w:pPr>
              <w:rPr>
                <w:rFonts w:ascii="Times New Roman" w:hAnsi="Times New Roman" w:cs="Times New Roman"/>
                <w:sz w:val="24"/>
                <w:szCs w:val="24"/>
              </w:rPr>
            </w:pPr>
          </w:p>
        </w:tc>
      </w:tr>
      <w:tr w:rsidR="001430C7" w:rsidRPr="00694263" w14:paraId="2F770CB7" w14:textId="77777777" w:rsidTr="00F50C3F">
        <w:trPr>
          <w:gridAfter w:val="1"/>
          <w:wAfter w:w="692" w:type="dxa"/>
        </w:trPr>
        <w:tc>
          <w:tcPr>
            <w:tcW w:w="510" w:type="dxa"/>
          </w:tcPr>
          <w:p w14:paraId="1D14E9CD"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50</w:t>
            </w:r>
          </w:p>
        </w:tc>
        <w:tc>
          <w:tcPr>
            <w:tcW w:w="1833" w:type="dxa"/>
          </w:tcPr>
          <w:p w14:paraId="465A0F00"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Morawska (2022)</w:t>
            </w:r>
          </w:p>
        </w:tc>
        <w:tc>
          <w:tcPr>
            <w:tcW w:w="1779" w:type="dxa"/>
          </w:tcPr>
          <w:p w14:paraId="07FE4F51"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Eczema / Asthma</w:t>
            </w:r>
          </w:p>
        </w:tc>
        <w:tc>
          <w:tcPr>
            <w:tcW w:w="1315" w:type="dxa"/>
          </w:tcPr>
          <w:p w14:paraId="42358182" w14:textId="214B9066"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PedQL - FIM</w:t>
            </w:r>
          </w:p>
        </w:tc>
        <w:tc>
          <w:tcPr>
            <w:tcW w:w="1698" w:type="dxa"/>
          </w:tcPr>
          <w:p w14:paraId="00380A7F" w14:textId="525B7DC8"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[0–100, best=100</w:t>
            </w:r>
            <w:r w:rsidR="00FE155B" w:rsidRPr="00694263">
              <w:rPr>
                <w:rFonts w:ascii="Times New Roman" w:hAnsi="Times New Roman" w:cs="Times New Roman"/>
                <w:sz w:val="24"/>
                <w:szCs w:val="24"/>
              </w:rPr>
              <w:t>]</w:t>
            </w:r>
          </w:p>
        </w:tc>
        <w:tc>
          <w:tcPr>
            <w:tcW w:w="2788" w:type="dxa"/>
          </w:tcPr>
          <w:p w14:paraId="00F74E68" w14:textId="796B6B00" w:rsidR="001430C7" w:rsidRPr="00FE155B" w:rsidRDefault="00FE155B" w:rsidP="00AD094F">
            <w:pPr>
              <w:rPr>
                <w:rFonts w:ascii="Times New Roman" w:hAnsi="Times New Roman" w:cs="Times New Roman"/>
                <w:sz w:val="24"/>
                <w:szCs w:val="24"/>
                <w:lang w:val="el-GR"/>
              </w:rPr>
            </w:pPr>
            <w:r w:rsidRPr="00FE155B">
              <w:rPr>
                <w:rFonts w:ascii="Times New Roman" w:hAnsi="Times New Roman" w:cs="Times New Roman"/>
                <w:sz w:val="24"/>
                <w:szCs w:val="24"/>
              </w:rPr>
              <w:t>59.74 ± 17.41</w:t>
            </w:r>
          </w:p>
        </w:tc>
      </w:tr>
      <w:tr w:rsidR="001430C7" w:rsidRPr="00694263" w14:paraId="4B1CF70E" w14:textId="77777777" w:rsidTr="00F50C3F">
        <w:trPr>
          <w:gridAfter w:val="1"/>
          <w:wAfter w:w="692" w:type="dxa"/>
        </w:trPr>
        <w:tc>
          <w:tcPr>
            <w:tcW w:w="510" w:type="dxa"/>
          </w:tcPr>
          <w:p w14:paraId="052F8733"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51</w:t>
            </w:r>
          </w:p>
        </w:tc>
        <w:tc>
          <w:tcPr>
            <w:tcW w:w="1833" w:type="dxa"/>
          </w:tcPr>
          <w:p w14:paraId="0B626448"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Klinnert (2014)</w:t>
            </w:r>
          </w:p>
        </w:tc>
        <w:tc>
          <w:tcPr>
            <w:tcW w:w="1779" w:type="dxa"/>
          </w:tcPr>
          <w:p w14:paraId="58ADCCD6"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Eosinophilic Esophagitis</w:t>
            </w:r>
          </w:p>
        </w:tc>
        <w:tc>
          <w:tcPr>
            <w:tcW w:w="1315" w:type="dxa"/>
          </w:tcPr>
          <w:p w14:paraId="1E980DCD"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PedsQL-FIM</w:t>
            </w:r>
          </w:p>
        </w:tc>
        <w:tc>
          <w:tcPr>
            <w:tcW w:w="1698" w:type="dxa"/>
          </w:tcPr>
          <w:p w14:paraId="6ACAD6C9" w14:textId="77777777" w:rsidR="001430C7" w:rsidRPr="00694263" w:rsidRDefault="001430C7" w:rsidP="00AD094F">
            <w:pPr>
              <w:rPr>
                <w:rFonts w:ascii="Times New Roman" w:hAnsi="Times New Roman" w:cs="Times New Roman"/>
                <w:sz w:val="24"/>
                <w:szCs w:val="24"/>
              </w:rPr>
            </w:pPr>
            <w:r w:rsidRPr="00694263">
              <w:rPr>
                <w:rFonts w:ascii="Times New Roman" w:hAnsi="Times New Roman" w:cs="Times New Roman"/>
                <w:sz w:val="24"/>
                <w:szCs w:val="24"/>
              </w:rPr>
              <w:t>[0–100, best=100]</w:t>
            </w:r>
          </w:p>
        </w:tc>
        <w:tc>
          <w:tcPr>
            <w:tcW w:w="2788" w:type="dxa"/>
          </w:tcPr>
          <w:p w14:paraId="029ECA58" w14:textId="0D6B48B8" w:rsidR="001430C7" w:rsidRPr="00694263" w:rsidRDefault="00FE155B" w:rsidP="00AD094F">
            <w:pPr>
              <w:rPr>
                <w:rFonts w:ascii="Times New Roman" w:hAnsi="Times New Roman" w:cs="Times New Roman"/>
                <w:sz w:val="24"/>
                <w:szCs w:val="24"/>
                <w:lang w:val="el-GR"/>
              </w:rPr>
            </w:pPr>
            <w:r w:rsidRPr="00FE155B">
              <w:rPr>
                <w:rFonts w:ascii="Times New Roman" w:hAnsi="Times New Roman" w:cs="Times New Roman"/>
                <w:sz w:val="24"/>
                <w:szCs w:val="24"/>
              </w:rPr>
              <w:t>66.9 ± 20.0</w:t>
            </w:r>
            <w:r w:rsidR="001430C7" w:rsidRPr="00694263">
              <w:rPr>
                <w:rFonts w:ascii="Times New Roman" w:hAnsi="Times New Roman" w:cs="Times New Roman"/>
                <w:sz w:val="24"/>
                <w:szCs w:val="24"/>
              </w:rPr>
              <w:t xml:space="preserve"> </w:t>
            </w:r>
          </w:p>
        </w:tc>
      </w:tr>
    </w:tbl>
    <w:p w14:paraId="143133DB" w14:textId="7FBF7FD3" w:rsidR="00D7342E" w:rsidRPr="004D4BC2" w:rsidRDefault="00137BEA" w:rsidP="003F2776">
      <w:pPr>
        <w:rPr>
          <w:rFonts w:ascii="Times New Roman" w:hAnsi="Times New Roman" w:cs="Times New Roman"/>
          <w:i/>
          <w:iCs/>
          <w:sz w:val="20"/>
          <w:szCs w:val="20"/>
        </w:rPr>
      </w:pPr>
      <w:r w:rsidRPr="004D4BC2">
        <w:rPr>
          <w:rFonts w:ascii="Times New Roman" w:hAnsi="Times New Roman" w:cs="Times New Roman"/>
          <w:i/>
          <w:iCs/>
          <w:sz w:val="20"/>
          <w:szCs w:val="20"/>
        </w:rPr>
        <w:t>*</w:t>
      </w:r>
      <w:r w:rsidRPr="004D4BC2">
        <w:rPr>
          <w:i/>
          <w:iCs/>
          <w:sz w:val="20"/>
          <w:szCs w:val="20"/>
        </w:rPr>
        <w:t xml:space="preserve"> </w:t>
      </w:r>
      <w:r w:rsidRPr="004D4BC2">
        <w:rPr>
          <w:rFonts w:ascii="Times New Roman" w:hAnsi="Times New Roman" w:cs="Times New Roman"/>
          <w:i/>
          <w:iCs/>
          <w:sz w:val="20"/>
          <w:szCs w:val="20"/>
        </w:rPr>
        <w:t>Different versions and adaptations of the FAQL-PB instrument were used across studies, resulting in variation in scoring ranges.</w:t>
      </w:r>
    </w:p>
    <w:p w14:paraId="7218ADED" w14:textId="7547E22C" w:rsidR="00022F6E" w:rsidRPr="004D4BC2" w:rsidRDefault="00022F6E" w:rsidP="003F2776">
      <w:pPr>
        <w:rPr>
          <w:rFonts w:ascii="Times New Roman" w:hAnsi="Times New Roman" w:cs="Times New Roman"/>
          <w:i/>
          <w:iCs/>
          <w:sz w:val="20"/>
          <w:szCs w:val="20"/>
        </w:rPr>
      </w:pPr>
      <w:r w:rsidRPr="004D4BC2">
        <w:rPr>
          <w:rFonts w:ascii="Times New Roman" w:hAnsi="Times New Roman" w:cs="Times New Roman"/>
          <w:i/>
          <w:iCs/>
          <w:sz w:val="20"/>
          <w:szCs w:val="20"/>
        </w:rPr>
        <w:t>*ABS-F (Atopic Burden Scale – Family) was also used as a validated measure of family burden in atopic dermatitis.</w:t>
      </w:r>
    </w:p>
    <w:p w14:paraId="33225453" w14:textId="020EEA9D" w:rsidR="00210524" w:rsidRPr="00537A6B" w:rsidRDefault="004D4BC2" w:rsidP="003F2776">
      <w:pPr>
        <w:rPr>
          <w:rFonts w:ascii="Times New Roman" w:hAnsi="Times New Roman" w:cs="Times New Roman"/>
          <w:i/>
          <w:iCs/>
          <w:sz w:val="20"/>
          <w:szCs w:val="20"/>
        </w:rPr>
      </w:pPr>
      <w:r>
        <w:rPr>
          <w:rFonts w:ascii="Times New Roman" w:hAnsi="Times New Roman" w:cs="Times New Roman"/>
          <w:i/>
          <w:iCs/>
          <w:sz w:val="20"/>
          <w:szCs w:val="20"/>
        </w:rPr>
        <w:t>*</w:t>
      </w:r>
      <w:r w:rsidRPr="004D4BC2">
        <w:t xml:space="preserve"> </w:t>
      </w:r>
      <w:r w:rsidRPr="004D4BC2">
        <w:rPr>
          <w:rFonts w:ascii="Times New Roman" w:hAnsi="Times New Roman" w:cs="Times New Roman"/>
          <w:i/>
          <w:iCs/>
          <w:sz w:val="20"/>
          <w:szCs w:val="20"/>
        </w:rPr>
        <w:t>Higher scores indicate worse QoL/family burden unless otherwise specified.</w:t>
      </w:r>
    </w:p>
    <w:p w14:paraId="0E4C000B" w14:textId="61263832" w:rsidR="00671E17" w:rsidRPr="003D43BC" w:rsidRDefault="00671E17" w:rsidP="003F2776">
      <w:pPr>
        <w:rPr>
          <w:rFonts w:ascii="Times New Roman" w:hAnsi="Times New Roman" w:cs="Times New Roman"/>
          <w:i/>
          <w:iCs/>
          <w:sz w:val="20"/>
          <w:szCs w:val="20"/>
        </w:rPr>
      </w:pPr>
      <w:r w:rsidRPr="00671E17">
        <w:rPr>
          <w:rFonts w:ascii="Times New Roman" w:hAnsi="Times New Roman" w:cs="Times New Roman"/>
          <w:i/>
          <w:iCs/>
          <w:sz w:val="20"/>
          <w:szCs w:val="20"/>
        </w:rPr>
        <w:t>*</w:t>
      </w:r>
      <w:r w:rsidRPr="00671E17">
        <w:t xml:space="preserve"> </w:t>
      </w:r>
      <w:r w:rsidRPr="00671E17">
        <w:rPr>
          <w:rFonts w:ascii="Times New Roman" w:hAnsi="Times New Roman" w:cs="Times New Roman"/>
          <w:i/>
          <w:iCs/>
          <w:sz w:val="20"/>
          <w:szCs w:val="20"/>
        </w:rPr>
        <w:t>Studies reported outcomes using heterogeneous statistical formats including mean ± SD, median (IQR), correlations, and regression coefficients according to the original publications.</w:t>
      </w:r>
    </w:p>
    <w:p w14:paraId="69D00BF0" w14:textId="79F82332" w:rsidR="003D43BC" w:rsidRPr="003D43BC" w:rsidRDefault="003D43BC" w:rsidP="003F2776">
      <w:pPr>
        <w:rPr>
          <w:rFonts w:ascii="Times New Roman" w:hAnsi="Times New Roman" w:cs="Times New Roman"/>
          <w:i/>
          <w:iCs/>
          <w:sz w:val="20"/>
          <w:szCs w:val="20"/>
        </w:rPr>
      </w:pPr>
      <w:r w:rsidRPr="003D43BC">
        <w:rPr>
          <w:rFonts w:ascii="Times New Roman" w:hAnsi="Times New Roman" w:cs="Times New Roman"/>
          <w:i/>
          <w:iCs/>
          <w:sz w:val="20"/>
          <w:szCs w:val="20"/>
        </w:rPr>
        <w:t>*Values are reported as presented in the original studies (mean ± SD, median, or correlation coefficients where applicable).</w:t>
      </w:r>
    </w:p>
    <w:p w14:paraId="3E7C78EE" w14:textId="77777777" w:rsidR="00537A6B" w:rsidRDefault="00537A6B" w:rsidP="003F2776">
      <w:pPr>
        <w:rPr>
          <w:rFonts w:ascii="Times New Roman" w:hAnsi="Times New Roman" w:cs="Times New Roman"/>
          <w:i/>
          <w:iCs/>
          <w:sz w:val="20"/>
          <w:szCs w:val="20"/>
        </w:rPr>
      </w:pPr>
    </w:p>
    <w:sectPr w:rsidR="00537A6B" w:rsidSect="004D4BC2">
      <w:pgSz w:w="11906" w:h="16838"/>
      <w:pgMar w:top="720" w:right="720" w:bottom="70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F7C7" w14:textId="77777777" w:rsidR="006031A1" w:rsidRDefault="006031A1" w:rsidP="00AD094F">
      <w:pPr>
        <w:spacing w:after="0" w:line="240" w:lineRule="auto"/>
      </w:pPr>
      <w:r>
        <w:separator/>
      </w:r>
    </w:p>
  </w:endnote>
  <w:endnote w:type="continuationSeparator" w:id="0">
    <w:p w14:paraId="12A5AF78" w14:textId="77777777" w:rsidR="006031A1" w:rsidRDefault="006031A1" w:rsidP="00AD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F61A3" w14:textId="77777777" w:rsidR="006031A1" w:rsidRDefault="006031A1" w:rsidP="00AD094F">
      <w:pPr>
        <w:spacing w:after="0" w:line="240" w:lineRule="auto"/>
      </w:pPr>
      <w:r>
        <w:separator/>
      </w:r>
    </w:p>
  </w:footnote>
  <w:footnote w:type="continuationSeparator" w:id="0">
    <w:p w14:paraId="5C73F9B6" w14:textId="77777777" w:rsidR="006031A1" w:rsidRDefault="006031A1" w:rsidP="00AD09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1234117E"/>
    <w:multiLevelType w:val="hybridMultilevel"/>
    <w:tmpl w:val="82C2F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3A7C7C"/>
    <w:multiLevelType w:val="hybridMultilevel"/>
    <w:tmpl w:val="DD8CC22E"/>
    <w:lvl w:ilvl="0" w:tplc="E104EA1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825505"/>
    <w:multiLevelType w:val="multilevel"/>
    <w:tmpl w:val="C1C6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C7208E"/>
    <w:multiLevelType w:val="multilevel"/>
    <w:tmpl w:val="1FD0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143107">
    <w:abstractNumId w:val="7"/>
  </w:num>
  <w:num w:numId="2" w16cid:durableId="1275987560">
    <w:abstractNumId w:val="6"/>
  </w:num>
  <w:num w:numId="3" w16cid:durableId="1143157983">
    <w:abstractNumId w:val="5"/>
  </w:num>
  <w:num w:numId="4" w16cid:durableId="2081754248">
    <w:abstractNumId w:val="3"/>
  </w:num>
  <w:num w:numId="5" w16cid:durableId="293561507">
    <w:abstractNumId w:val="2"/>
  </w:num>
  <w:num w:numId="6" w16cid:durableId="2142260183">
    <w:abstractNumId w:val="4"/>
  </w:num>
  <w:num w:numId="7" w16cid:durableId="562063179">
    <w:abstractNumId w:val="1"/>
  </w:num>
  <w:num w:numId="8" w16cid:durableId="251546373">
    <w:abstractNumId w:val="0"/>
  </w:num>
  <w:num w:numId="9" w16cid:durableId="1171989423">
    <w:abstractNumId w:val="9"/>
  </w:num>
  <w:num w:numId="10" w16cid:durableId="60315132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308"/>
    <w:rsid w:val="00013B9B"/>
    <w:rsid w:val="00014ACC"/>
    <w:rsid w:val="0001798E"/>
    <w:rsid w:val="000219D3"/>
    <w:rsid w:val="00021E0F"/>
    <w:rsid w:val="00022F6E"/>
    <w:rsid w:val="000303DA"/>
    <w:rsid w:val="000304B1"/>
    <w:rsid w:val="00030564"/>
    <w:rsid w:val="00033CDC"/>
    <w:rsid w:val="00035D0B"/>
    <w:rsid w:val="00042450"/>
    <w:rsid w:val="00042E82"/>
    <w:rsid w:val="000465D2"/>
    <w:rsid w:val="00050440"/>
    <w:rsid w:val="00050864"/>
    <w:rsid w:val="0007674F"/>
    <w:rsid w:val="000801EF"/>
    <w:rsid w:val="00081B5E"/>
    <w:rsid w:val="000827CD"/>
    <w:rsid w:val="00084CA1"/>
    <w:rsid w:val="0008669E"/>
    <w:rsid w:val="00090326"/>
    <w:rsid w:val="00090C64"/>
    <w:rsid w:val="00094C35"/>
    <w:rsid w:val="000A00B1"/>
    <w:rsid w:val="000A0470"/>
    <w:rsid w:val="000A73A2"/>
    <w:rsid w:val="000B3C7B"/>
    <w:rsid w:val="000B4FAB"/>
    <w:rsid w:val="000C01A1"/>
    <w:rsid w:val="000C0887"/>
    <w:rsid w:val="000C7925"/>
    <w:rsid w:val="000D5C71"/>
    <w:rsid w:val="000D64FE"/>
    <w:rsid w:val="000D65A0"/>
    <w:rsid w:val="000E051D"/>
    <w:rsid w:val="000E6686"/>
    <w:rsid w:val="000F785E"/>
    <w:rsid w:val="00110B10"/>
    <w:rsid w:val="001211F1"/>
    <w:rsid w:val="00122511"/>
    <w:rsid w:val="00137BEA"/>
    <w:rsid w:val="00137D58"/>
    <w:rsid w:val="001430C7"/>
    <w:rsid w:val="00145D7A"/>
    <w:rsid w:val="001547AF"/>
    <w:rsid w:val="00156957"/>
    <w:rsid w:val="00160A36"/>
    <w:rsid w:val="00161339"/>
    <w:rsid w:val="001669F5"/>
    <w:rsid w:val="0016707D"/>
    <w:rsid w:val="00171350"/>
    <w:rsid w:val="00177054"/>
    <w:rsid w:val="00181D7D"/>
    <w:rsid w:val="001848BC"/>
    <w:rsid w:val="00185BCA"/>
    <w:rsid w:val="0018650D"/>
    <w:rsid w:val="00190A8E"/>
    <w:rsid w:val="00190AC3"/>
    <w:rsid w:val="00194B76"/>
    <w:rsid w:val="0019567C"/>
    <w:rsid w:val="001A7C7F"/>
    <w:rsid w:val="001B5535"/>
    <w:rsid w:val="001C071C"/>
    <w:rsid w:val="001C666B"/>
    <w:rsid w:val="001C6E42"/>
    <w:rsid w:val="001E1707"/>
    <w:rsid w:val="001E2E5B"/>
    <w:rsid w:val="001E596A"/>
    <w:rsid w:val="001E788B"/>
    <w:rsid w:val="001F1816"/>
    <w:rsid w:val="001F2832"/>
    <w:rsid w:val="001F2A25"/>
    <w:rsid w:val="001F600A"/>
    <w:rsid w:val="001F7CF4"/>
    <w:rsid w:val="00205C6A"/>
    <w:rsid w:val="0020720C"/>
    <w:rsid w:val="00210524"/>
    <w:rsid w:val="0021218F"/>
    <w:rsid w:val="002200F4"/>
    <w:rsid w:val="00220870"/>
    <w:rsid w:val="0023122D"/>
    <w:rsid w:val="0023215D"/>
    <w:rsid w:val="00235617"/>
    <w:rsid w:val="00244A8B"/>
    <w:rsid w:val="0025053A"/>
    <w:rsid w:val="00252BDD"/>
    <w:rsid w:val="00256244"/>
    <w:rsid w:val="00276652"/>
    <w:rsid w:val="00281C0F"/>
    <w:rsid w:val="00286B2E"/>
    <w:rsid w:val="002963DF"/>
    <w:rsid w:val="002A460C"/>
    <w:rsid w:val="002A78CB"/>
    <w:rsid w:val="002C0F23"/>
    <w:rsid w:val="002C201F"/>
    <w:rsid w:val="002C77C2"/>
    <w:rsid w:val="002D2D5F"/>
    <w:rsid w:val="002E375B"/>
    <w:rsid w:val="002E5044"/>
    <w:rsid w:val="002F4D9E"/>
    <w:rsid w:val="002F5E3B"/>
    <w:rsid w:val="002F6874"/>
    <w:rsid w:val="00307006"/>
    <w:rsid w:val="00311752"/>
    <w:rsid w:val="00313136"/>
    <w:rsid w:val="00316FB3"/>
    <w:rsid w:val="0032018F"/>
    <w:rsid w:val="00324C31"/>
    <w:rsid w:val="00327A46"/>
    <w:rsid w:val="0033654C"/>
    <w:rsid w:val="00336DEB"/>
    <w:rsid w:val="00342787"/>
    <w:rsid w:val="00345CA4"/>
    <w:rsid w:val="00355C62"/>
    <w:rsid w:val="00372EA5"/>
    <w:rsid w:val="00374501"/>
    <w:rsid w:val="003749D9"/>
    <w:rsid w:val="003906A8"/>
    <w:rsid w:val="00393641"/>
    <w:rsid w:val="003A403E"/>
    <w:rsid w:val="003A41BB"/>
    <w:rsid w:val="003A5715"/>
    <w:rsid w:val="003B4692"/>
    <w:rsid w:val="003B5D74"/>
    <w:rsid w:val="003B6554"/>
    <w:rsid w:val="003C55D5"/>
    <w:rsid w:val="003C7DD9"/>
    <w:rsid w:val="003D06DB"/>
    <w:rsid w:val="003D43BC"/>
    <w:rsid w:val="003E7801"/>
    <w:rsid w:val="003F06E4"/>
    <w:rsid w:val="003F2776"/>
    <w:rsid w:val="003F77EC"/>
    <w:rsid w:val="00400107"/>
    <w:rsid w:val="00410362"/>
    <w:rsid w:val="00426D87"/>
    <w:rsid w:val="00435D1C"/>
    <w:rsid w:val="004419AD"/>
    <w:rsid w:val="00442027"/>
    <w:rsid w:val="0044291B"/>
    <w:rsid w:val="0045052A"/>
    <w:rsid w:val="004523E6"/>
    <w:rsid w:val="004554BF"/>
    <w:rsid w:val="00471AA9"/>
    <w:rsid w:val="004771CB"/>
    <w:rsid w:val="004779C1"/>
    <w:rsid w:val="0048277A"/>
    <w:rsid w:val="0048303A"/>
    <w:rsid w:val="00486E84"/>
    <w:rsid w:val="00491704"/>
    <w:rsid w:val="00491A36"/>
    <w:rsid w:val="004A374D"/>
    <w:rsid w:val="004A4172"/>
    <w:rsid w:val="004B5964"/>
    <w:rsid w:val="004C6415"/>
    <w:rsid w:val="004D0E8E"/>
    <w:rsid w:val="004D4BC2"/>
    <w:rsid w:val="004E5A5F"/>
    <w:rsid w:val="004E7BBA"/>
    <w:rsid w:val="004E7FF0"/>
    <w:rsid w:val="004F3045"/>
    <w:rsid w:val="005010C4"/>
    <w:rsid w:val="00504297"/>
    <w:rsid w:val="00510723"/>
    <w:rsid w:val="00510E54"/>
    <w:rsid w:val="00513103"/>
    <w:rsid w:val="005136AC"/>
    <w:rsid w:val="00514608"/>
    <w:rsid w:val="00514687"/>
    <w:rsid w:val="00514DA1"/>
    <w:rsid w:val="005211A5"/>
    <w:rsid w:val="005337D7"/>
    <w:rsid w:val="005367BC"/>
    <w:rsid w:val="005373D4"/>
    <w:rsid w:val="00537A6B"/>
    <w:rsid w:val="005435DB"/>
    <w:rsid w:val="005552FA"/>
    <w:rsid w:val="00556153"/>
    <w:rsid w:val="00562932"/>
    <w:rsid w:val="00562A06"/>
    <w:rsid w:val="00575158"/>
    <w:rsid w:val="00582E5C"/>
    <w:rsid w:val="0058322D"/>
    <w:rsid w:val="00586CD4"/>
    <w:rsid w:val="00591304"/>
    <w:rsid w:val="00593891"/>
    <w:rsid w:val="005A1DCE"/>
    <w:rsid w:val="005A6307"/>
    <w:rsid w:val="005B2326"/>
    <w:rsid w:val="005C2A62"/>
    <w:rsid w:val="005C3A51"/>
    <w:rsid w:val="005D085C"/>
    <w:rsid w:val="005D36B8"/>
    <w:rsid w:val="005D5F4C"/>
    <w:rsid w:val="005D6E74"/>
    <w:rsid w:val="005E2631"/>
    <w:rsid w:val="005F6DA6"/>
    <w:rsid w:val="006014E1"/>
    <w:rsid w:val="006031A1"/>
    <w:rsid w:val="00604C52"/>
    <w:rsid w:val="00605780"/>
    <w:rsid w:val="0061263F"/>
    <w:rsid w:val="006222DC"/>
    <w:rsid w:val="00631C5F"/>
    <w:rsid w:val="00632D5B"/>
    <w:rsid w:val="00632EB9"/>
    <w:rsid w:val="00633D3B"/>
    <w:rsid w:val="00640C31"/>
    <w:rsid w:val="0064796D"/>
    <w:rsid w:val="00657B12"/>
    <w:rsid w:val="00662CC2"/>
    <w:rsid w:val="00666C2D"/>
    <w:rsid w:val="006715F2"/>
    <w:rsid w:val="00671E17"/>
    <w:rsid w:val="00675DD2"/>
    <w:rsid w:val="00677965"/>
    <w:rsid w:val="00681441"/>
    <w:rsid w:val="00684121"/>
    <w:rsid w:val="0068766E"/>
    <w:rsid w:val="00692392"/>
    <w:rsid w:val="00693DCA"/>
    <w:rsid w:val="00694263"/>
    <w:rsid w:val="0069612F"/>
    <w:rsid w:val="00696CB1"/>
    <w:rsid w:val="006A7DD8"/>
    <w:rsid w:val="006B0715"/>
    <w:rsid w:val="006B2DDB"/>
    <w:rsid w:val="006C164E"/>
    <w:rsid w:val="006C1C58"/>
    <w:rsid w:val="006C26C7"/>
    <w:rsid w:val="006C5572"/>
    <w:rsid w:val="006D3B4B"/>
    <w:rsid w:val="006D5464"/>
    <w:rsid w:val="006D71B6"/>
    <w:rsid w:val="006E4743"/>
    <w:rsid w:val="006E726C"/>
    <w:rsid w:val="006F2F11"/>
    <w:rsid w:val="00700EF5"/>
    <w:rsid w:val="007012EE"/>
    <w:rsid w:val="007025F0"/>
    <w:rsid w:val="00703EEA"/>
    <w:rsid w:val="007056C7"/>
    <w:rsid w:val="00710563"/>
    <w:rsid w:val="0072682D"/>
    <w:rsid w:val="00730D84"/>
    <w:rsid w:val="00731201"/>
    <w:rsid w:val="0073418C"/>
    <w:rsid w:val="00737537"/>
    <w:rsid w:val="00743D28"/>
    <w:rsid w:val="00784356"/>
    <w:rsid w:val="0079664F"/>
    <w:rsid w:val="007A3238"/>
    <w:rsid w:val="007A655C"/>
    <w:rsid w:val="007B3AB0"/>
    <w:rsid w:val="007B3E3B"/>
    <w:rsid w:val="007B4B05"/>
    <w:rsid w:val="007B5F0D"/>
    <w:rsid w:val="007B6D89"/>
    <w:rsid w:val="007C1E8F"/>
    <w:rsid w:val="007C1EF3"/>
    <w:rsid w:val="007D2BD7"/>
    <w:rsid w:val="007D6D14"/>
    <w:rsid w:val="007E00B1"/>
    <w:rsid w:val="007E1D30"/>
    <w:rsid w:val="007E4ED0"/>
    <w:rsid w:val="007F4F16"/>
    <w:rsid w:val="007F6DC5"/>
    <w:rsid w:val="00802403"/>
    <w:rsid w:val="008039B6"/>
    <w:rsid w:val="0081412F"/>
    <w:rsid w:val="00816D54"/>
    <w:rsid w:val="00817206"/>
    <w:rsid w:val="00817A9D"/>
    <w:rsid w:val="008254DD"/>
    <w:rsid w:val="008262DE"/>
    <w:rsid w:val="0082653E"/>
    <w:rsid w:val="0083177E"/>
    <w:rsid w:val="00831F44"/>
    <w:rsid w:val="00837B02"/>
    <w:rsid w:val="0084534E"/>
    <w:rsid w:val="008511B8"/>
    <w:rsid w:val="0085541F"/>
    <w:rsid w:val="008564AA"/>
    <w:rsid w:val="00861EA2"/>
    <w:rsid w:val="00862310"/>
    <w:rsid w:val="008640CC"/>
    <w:rsid w:val="00873916"/>
    <w:rsid w:val="008767CD"/>
    <w:rsid w:val="00877C04"/>
    <w:rsid w:val="008801E2"/>
    <w:rsid w:val="00884408"/>
    <w:rsid w:val="008867E8"/>
    <w:rsid w:val="00886DE3"/>
    <w:rsid w:val="008943FF"/>
    <w:rsid w:val="00896BD7"/>
    <w:rsid w:val="008A6BFF"/>
    <w:rsid w:val="008B249C"/>
    <w:rsid w:val="008B36FF"/>
    <w:rsid w:val="008B4BFE"/>
    <w:rsid w:val="008B5B11"/>
    <w:rsid w:val="008B66BF"/>
    <w:rsid w:val="008B787F"/>
    <w:rsid w:val="008C290C"/>
    <w:rsid w:val="008C4070"/>
    <w:rsid w:val="008C5428"/>
    <w:rsid w:val="008D644C"/>
    <w:rsid w:val="008D7557"/>
    <w:rsid w:val="008E5596"/>
    <w:rsid w:val="008E5A5A"/>
    <w:rsid w:val="008F0AF8"/>
    <w:rsid w:val="008F1B12"/>
    <w:rsid w:val="008F356F"/>
    <w:rsid w:val="008F4AC6"/>
    <w:rsid w:val="00902BAF"/>
    <w:rsid w:val="00905F66"/>
    <w:rsid w:val="0091259D"/>
    <w:rsid w:val="00915930"/>
    <w:rsid w:val="009176CF"/>
    <w:rsid w:val="009210AC"/>
    <w:rsid w:val="00930322"/>
    <w:rsid w:val="009371EC"/>
    <w:rsid w:val="009412F4"/>
    <w:rsid w:val="009455AD"/>
    <w:rsid w:val="00952A8B"/>
    <w:rsid w:val="009538DE"/>
    <w:rsid w:val="00955BB7"/>
    <w:rsid w:val="009637C0"/>
    <w:rsid w:val="00965B23"/>
    <w:rsid w:val="00970D4D"/>
    <w:rsid w:val="00972CFF"/>
    <w:rsid w:val="00975FDD"/>
    <w:rsid w:val="00980962"/>
    <w:rsid w:val="00985DED"/>
    <w:rsid w:val="00986F58"/>
    <w:rsid w:val="00994175"/>
    <w:rsid w:val="00994FFC"/>
    <w:rsid w:val="00997FC7"/>
    <w:rsid w:val="009A447D"/>
    <w:rsid w:val="009A7DA6"/>
    <w:rsid w:val="009B090E"/>
    <w:rsid w:val="009B135A"/>
    <w:rsid w:val="009B3BAE"/>
    <w:rsid w:val="009B6DF0"/>
    <w:rsid w:val="009C055B"/>
    <w:rsid w:val="009C055D"/>
    <w:rsid w:val="009C2304"/>
    <w:rsid w:val="009C26A9"/>
    <w:rsid w:val="009C4875"/>
    <w:rsid w:val="009C7071"/>
    <w:rsid w:val="009D4CF3"/>
    <w:rsid w:val="009D6F74"/>
    <w:rsid w:val="009D7448"/>
    <w:rsid w:val="009E3307"/>
    <w:rsid w:val="009E3E46"/>
    <w:rsid w:val="009E6339"/>
    <w:rsid w:val="009F6BC1"/>
    <w:rsid w:val="00A0581A"/>
    <w:rsid w:val="00A06C59"/>
    <w:rsid w:val="00A1008A"/>
    <w:rsid w:val="00A114E3"/>
    <w:rsid w:val="00A118A4"/>
    <w:rsid w:val="00A1194F"/>
    <w:rsid w:val="00A11FFD"/>
    <w:rsid w:val="00A2410D"/>
    <w:rsid w:val="00A242C5"/>
    <w:rsid w:val="00A418D6"/>
    <w:rsid w:val="00A423C1"/>
    <w:rsid w:val="00A434F0"/>
    <w:rsid w:val="00A43799"/>
    <w:rsid w:val="00A4427A"/>
    <w:rsid w:val="00A50CAC"/>
    <w:rsid w:val="00A512E4"/>
    <w:rsid w:val="00A578B1"/>
    <w:rsid w:val="00A57B54"/>
    <w:rsid w:val="00A602AD"/>
    <w:rsid w:val="00A60B3E"/>
    <w:rsid w:val="00A6145A"/>
    <w:rsid w:val="00A61C5D"/>
    <w:rsid w:val="00A62264"/>
    <w:rsid w:val="00A633FF"/>
    <w:rsid w:val="00A70D74"/>
    <w:rsid w:val="00A74176"/>
    <w:rsid w:val="00A7528E"/>
    <w:rsid w:val="00A778C6"/>
    <w:rsid w:val="00A8275B"/>
    <w:rsid w:val="00A841A3"/>
    <w:rsid w:val="00A917E0"/>
    <w:rsid w:val="00A95965"/>
    <w:rsid w:val="00A97B44"/>
    <w:rsid w:val="00AA48D0"/>
    <w:rsid w:val="00AB3A19"/>
    <w:rsid w:val="00AC1199"/>
    <w:rsid w:val="00AD094F"/>
    <w:rsid w:val="00AD19DE"/>
    <w:rsid w:val="00AE6E25"/>
    <w:rsid w:val="00AF0B11"/>
    <w:rsid w:val="00AF0B2A"/>
    <w:rsid w:val="00AF270D"/>
    <w:rsid w:val="00AF7687"/>
    <w:rsid w:val="00AF7906"/>
    <w:rsid w:val="00B073C0"/>
    <w:rsid w:val="00B1181A"/>
    <w:rsid w:val="00B146D8"/>
    <w:rsid w:val="00B2235D"/>
    <w:rsid w:val="00B26C6F"/>
    <w:rsid w:val="00B31AB8"/>
    <w:rsid w:val="00B32D5B"/>
    <w:rsid w:val="00B4424F"/>
    <w:rsid w:val="00B45F74"/>
    <w:rsid w:val="00B50F24"/>
    <w:rsid w:val="00B61C27"/>
    <w:rsid w:val="00B64528"/>
    <w:rsid w:val="00B70F6F"/>
    <w:rsid w:val="00B7528D"/>
    <w:rsid w:val="00B7784A"/>
    <w:rsid w:val="00B81449"/>
    <w:rsid w:val="00B847A5"/>
    <w:rsid w:val="00B97BCF"/>
    <w:rsid w:val="00BB6FE4"/>
    <w:rsid w:val="00BC1DB8"/>
    <w:rsid w:val="00BC442D"/>
    <w:rsid w:val="00BC474C"/>
    <w:rsid w:val="00BC4AF8"/>
    <w:rsid w:val="00BD29BE"/>
    <w:rsid w:val="00BD49DB"/>
    <w:rsid w:val="00BD4FD5"/>
    <w:rsid w:val="00BF1955"/>
    <w:rsid w:val="00BF2C68"/>
    <w:rsid w:val="00BF54C4"/>
    <w:rsid w:val="00C02E6B"/>
    <w:rsid w:val="00C0491E"/>
    <w:rsid w:val="00C07D87"/>
    <w:rsid w:val="00C11A83"/>
    <w:rsid w:val="00C121B0"/>
    <w:rsid w:val="00C13761"/>
    <w:rsid w:val="00C14576"/>
    <w:rsid w:val="00C16A65"/>
    <w:rsid w:val="00C22471"/>
    <w:rsid w:val="00C24019"/>
    <w:rsid w:val="00C260AE"/>
    <w:rsid w:val="00C302B4"/>
    <w:rsid w:val="00C34973"/>
    <w:rsid w:val="00C463E2"/>
    <w:rsid w:val="00C54D1C"/>
    <w:rsid w:val="00C61E59"/>
    <w:rsid w:val="00C62E8C"/>
    <w:rsid w:val="00C70429"/>
    <w:rsid w:val="00C740D6"/>
    <w:rsid w:val="00C75968"/>
    <w:rsid w:val="00C76430"/>
    <w:rsid w:val="00C83B41"/>
    <w:rsid w:val="00C83B72"/>
    <w:rsid w:val="00C844B2"/>
    <w:rsid w:val="00C864A7"/>
    <w:rsid w:val="00C87469"/>
    <w:rsid w:val="00CA062C"/>
    <w:rsid w:val="00CB11E7"/>
    <w:rsid w:val="00CD01A2"/>
    <w:rsid w:val="00CD2BA0"/>
    <w:rsid w:val="00CD3FA9"/>
    <w:rsid w:val="00CE0ABB"/>
    <w:rsid w:val="00CF3A4A"/>
    <w:rsid w:val="00D00C37"/>
    <w:rsid w:val="00D0176A"/>
    <w:rsid w:val="00D02B10"/>
    <w:rsid w:val="00D04B42"/>
    <w:rsid w:val="00D06659"/>
    <w:rsid w:val="00D102D1"/>
    <w:rsid w:val="00D10440"/>
    <w:rsid w:val="00D110AF"/>
    <w:rsid w:val="00D1182F"/>
    <w:rsid w:val="00D139A2"/>
    <w:rsid w:val="00D17D79"/>
    <w:rsid w:val="00D24700"/>
    <w:rsid w:val="00D25A91"/>
    <w:rsid w:val="00D260E8"/>
    <w:rsid w:val="00D26281"/>
    <w:rsid w:val="00D30C85"/>
    <w:rsid w:val="00D413AA"/>
    <w:rsid w:val="00D429D2"/>
    <w:rsid w:val="00D43F90"/>
    <w:rsid w:val="00D538AC"/>
    <w:rsid w:val="00D55153"/>
    <w:rsid w:val="00D5528D"/>
    <w:rsid w:val="00D5642D"/>
    <w:rsid w:val="00D7342E"/>
    <w:rsid w:val="00D73824"/>
    <w:rsid w:val="00D77FD9"/>
    <w:rsid w:val="00D800C0"/>
    <w:rsid w:val="00D83755"/>
    <w:rsid w:val="00D849C4"/>
    <w:rsid w:val="00D85C72"/>
    <w:rsid w:val="00D85F29"/>
    <w:rsid w:val="00D8798B"/>
    <w:rsid w:val="00D97CAA"/>
    <w:rsid w:val="00DA2215"/>
    <w:rsid w:val="00DA3EBB"/>
    <w:rsid w:val="00DA6CC8"/>
    <w:rsid w:val="00DB411C"/>
    <w:rsid w:val="00DC42CB"/>
    <w:rsid w:val="00DC63AF"/>
    <w:rsid w:val="00DD0F3E"/>
    <w:rsid w:val="00DD3776"/>
    <w:rsid w:val="00DD5209"/>
    <w:rsid w:val="00DD7108"/>
    <w:rsid w:val="00DE32BA"/>
    <w:rsid w:val="00DE56C4"/>
    <w:rsid w:val="00DF448A"/>
    <w:rsid w:val="00DF4D09"/>
    <w:rsid w:val="00E0047E"/>
    <w:rsid w:val="00E04802"/>
    <w:rsid w:val="00E049E7"/>
    <w:rsid w:val="00E0641F"/>
    <w:rsid w:val="00E10CA9"/>
    <w:rsid w:val="00E10DCE"/>
    <w:rsid w:val="00E21EE4"/>
    <w:rsid w:val="00E27619"/>
    <w:rsid w:val="00E33EDC"/>
    <w:rsid w:val="00E35FBA"/>
    <w:rsid w:val="00E37C49"/>
    <w:rsid w:val="00E43800"/>
    <w:rsid w:val="00E515E8"/>
    <w:rsid w:val="00E51B1F"/>
    <w:rsid w:val="00E66761"/>
    <w:rsid w:val="00E67091"/>
    <w:rsid w:val="00E723DD"/>
    <w:rsid w:val="00E749A3"/>
    <w:rsid w:val="00E77526"/>
    <w:rsid w:val="00E80531"/>
    <w:rsid w:val="00E9185A"/>
    <w:rsid w:val="00E95B1D"/>
    <w:rsid w:val="00EA0D7A"/>
    <w:rsid w:val="00EA374B"/>
    <w:rsid w:val="00EA3AE1"/>
    <w:rsid w:val="00EB2FD5"/>
    <w:rsid w:val="00EB5F1E"/>
    <w:rsid w:val="00EB626F"/>
    <w:rsid w:val="00EC1695"/>
    <w:rsid w:val="00EC2F0A"/>
    <w:rsid w:val="00EC6B87"/>
    <w:rsid w:val="00EC6E4D"/>
    <w:rsid w:val="00ED05B2"/>
    <w:rsid w:val="00ED1B0A"/>
    <w:rsid w:val="00EE1087"/>
    <w:rsid w:val="00EE11BB"/>
    <w:rsid w:val="00EE518C"/>
    <w:rsid w:val="00EF07AE"/>
    <w:rsid w:val="00F0076A"/>
    <w:rsid w:val="00F03640"/>
    <w:rsid w:val="00F1469F"/>
    <w:rsid w:val="00F15E6B"/>
    <w:rsid w:val="00F16D5A"/>
    <w:rsid w:val="00F17BD9"/>
    <w:rsid w:val="00F220B7"/>
    <w:rsid w:val="00F22814"/>
    <w:rsid w:val="00F24698"/>
    <w:rsid w:val="00F25325"/>
    <w:rsid w:val="00F278B0"/>
    <w:rsid w:val="00F3158A"/>
    <w:rsid w:val="00F3232B"/>
    <w:rsid w:val="00F3441A"/>
    <w:rsid w:val="00F40E6B"/>
    <w:rsid w:val="00F50C3F"/>
    <w:rsid w:val="00F53F57"/>
    <w:rsid w:val="00F55321"/>
    <w:rsid w:val="00F77295"/>
    <w:rsid w:val="00FA148B"/>
    <w:rsid w:val="00FA327B"/>
    <w:rsid w:val="00FB155C"/>
    <w:rsid w:val="00FB3308"/>
    <w:rsid w:val="00FB41EC"/>
    <w:rsid w:val="00FB5BC7"/>
    <w:rsid w:val="00FB7A3C"/>
    <w:rsid w:val="00FC067F"/>
    <w:rsid w:val="00FC10F9"/>
    <w:rsid w:val="00FC62C5"/>
    <w:rsid w:val="00FC6537"/>
    <w:rsid w:val="00FD02A2"/>
    <w:rsid w:val="00FD5D48"/>
    <w:rsid w:val="00FE0893"/>
    <w:rsid w:val="00FE155B"/>
    <w:rsid w:val="00FE280E"/>
    <w:rsid w:val="00FE4CD2"/>
    <w:rsid w:val="00FE7B48"/>
    <w:rsid w:val="00FF1558"/>
    <w:rsid w:val="00FF277A"/>
    <w:rsid w:val="00FF4725"/>
    <w:rsid w:val="00FF64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104E3"/>
  <w15:chartTrackingRefBased/>
  <w15:docId w15:val="{FBB35F3B-5D66-4A52-A99A-02707E83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A6B"/>
    <w:rPr>
      <w:rFonts w:eastAsiaTheme="minorEastAsia"/>
      <w:lang w:val="en-US" w:eastAsia="zh-CN"/>
    </w:rPr>
  </w:style>
  <w:style w:type="paragraph" w:styleId="Heading1">
    <w:name w:val="heading 1"/>
    <w:basedOn w:val="Normal"/>
    <w:next w:val="Normal"/>
    <w:link w:val="Heading1Char"/>
    <w:uiPriority w:val="9"/>
    <w:qFormat/>
    <w:rsid w:val="00FB3308"/>
    <w:pPr>
      <w:keepNext/>
      <w:keepLines/>
      <w:spacing w:before="360" w:after="80"/>
      <w:outlineLvl w:val="0"/>
    </w:pPr>
    <w:rPr>
      <w:rFonts w:asciiTheme="majorHAnsi" w:eastAsiaTheme="majorEastAsia" w:hAnsiTheme="majorHAnsi" w:cstheme="majorBidi"/>
      <w:color w:val="2F5496" w:themeColor="accent1" w:themeShade="BF"/>
      <w:sz w:val="40"/>
      <w:szCs w:val="40"/>
      <w:lang w:val="el-GR" w:eastAsia="en-US"/>
    </w:rPr>
  </w:style>
  <w:style w:type="paragraph" w:styleId="Heading2">
    <w:name w:val="heading 2"/>
    <w:basedOn w:val="Normal"/>
    <w:next w:val="Normal"/>
    <w:link w:val="Heading2Char"/>
    <w:uiPriority w:val="9"/>
    <w:unhideWhenUsed/>
    <w:qFormat/>
    <w:rsid w:val="00FB3308"/>
    <w:pPr>
      <w:keepNext/>
      <w:keepLines/>
      <w:spacing w:before="160" w:after="80"/>
      <w:outlineLvl w:val="1"/>
    </w:pPr>
    <w:rPr>
      <w:rFonts w:asciiTheme="majorHAnsi" w:eastAsiaTheme="majorEastAsia" w:hAnsiTheme="majorHAnsi" w:cstheme="majorBidi"/>
      <w:color w:val="2F5496" w:themeColor="accent1" w:themeShade="BF"/>
      <w:sz w:val="32"/>
      <w:szCs w:val="32"/>
      <w:lang w:val="el-GR" w:eastAsia="en-US"/>
    </w:rPr>
  </w:style>
  <w:style w:type="paragraph" w:styleId="Heading3">
    <w:name w:val="heading 3"/>
    <w:basedOn w:val="Normal"/>
    <w:next w:val="Normal"/>
    <w:link w:val="Heading3Char"/>
    <w:uiPriority w:val="9"/>
    <w:unhideWhenUsed/>
    <w:qFormat/>
    <w:rsid w:val="00FB3308"/>
    <w:pPr>
      <w:keepNext/>
      <w:keepLines/>
      <w:spacing w:before="160" w:after="80"/>
      <w:outlineLvl w:val="2"/>
    </w:pPr>
    <w:rPr>
      <w:rFonts w:eastAsiaTheme="majorEastAsia" w:cstheme="majorBidi"/>
      <w:color w:val="2F5496" w:themeColor="accent1" w:themeShade="BF"/>
      <w:sz w:val="28"/>
      <w:szCs w:val="28"/>
      <w:lang w:val="el-GR" w:eastAsia="en-US"/>
    </w:rPr>
  </w:style>
  <w:style w:type="paragraph" w:styleId="Heading4">
    <w:name w:val="heading 4"/>
    <w:basedOn w:val="Normal"/>
    <w:next w:val="Normal"/>
    <w:link w:val="Heading4Char"/>
    <w:uiPriority w:val="9"/>
    <w:unhideWhenUsed/>
    <w:qFormat/>
    <w:rsid w:val="00FB3308"/>
    <w:pPr>
      <w:keepNext/>
      <w:keepLines/>
      <w:spacing w:before="80" w:after="40"/>
      <w:outlineLvl w:val="3"/>
    </w:pPr>
    <w:rPr>
      <w:rFonts w:eastAsiaTheme="majorEastAsia" w:cstheme="majorBidi"/>
      <w:i/>
      <w:iCs/>
      <w:color w:val="2F5496" w:themeColor="accent1" w:themeShade="BF"/>
      <w:lang w:val="el-GR" w:eastAsia="en-US"/>
    </w:rPr>
  </w:style>
  <w:style w:type="paragraph" w:styleId="Heading5">
    <w:name w:val="heading 5"/>
    <w:basedOn w:val="Normal"/>
    <w:next w:val="Normal"/>
    <w:link w:val="Heading5Char"/>
    <w:uiPriority w:val="9"/>
    <w:semiHidden/>
    <w:unhideWhenUsed/>
    <w:qFormat/>
    <w:rsid w:val="00FB3308"/>
    <w:pPr>
      <w:keepNext/>
      <w:keepLines/>
      <w:spacing w:before="80" w:after="40"/>
      <w:outlineLvl w:val="4"/>
    </w:pPr>
    <w:rPr>
      <w:rFonts w:eastAsiaTheme="majorEastAsia" w:cstheme="majorBidi"/>
      <w:color w:val="2F5496" w:themeColor="accent1" w:themeShade="BF"/>
      <w:lang w:val="el-GR" w:eastAsia="en-US"/>
    </w:rPr>
  </w:style>
  <w:style w:type="paragraph" w:styleId="Heading6">
    <w:name w:val="heading 6"/>
    <w:basedOn w:val="Normal"/>
    <w:next w:val="Normal"/>
    <w:link w:val="Heading6Char"/>
    <w:uiPriority w:val="9"/>
    <w:semiHidden/>
    <w:unhideWhenUsed/>
    <w:qFormat/>
    <w:rsid w:val="00FB3308"/>
    <w:pPr>
      <w:keepNext/>
      <w:keepLines/>
      <w:spacing w:before="40" w:after="0"/>
      <w:outlineLvl w:val="5"/>
    </w:pPr>
    <w:rPr>
      <w:rFonts w:eastAsiaTheme="majorEastAsia" w:cstheme="majorBidi"/>
      <w:i/>
      <w:iCs/>
      <w:color w:val="595959" w:themeColor="text1" w:themeTint="A6"/>
      <w:lang w:val="el-GR" w:eastAsia="en-US"/>
    </w:rPr>
  </w:style>
  <w:style w:type="paragraph" w:styleId="Heading7">
    <w:name w:val="heading 7"/>
    <w:basedOn w:val="Normal"/>
    <w:next w:val="Normal"/>
    <w:link w:val="Heading7Char"/>
    <w:uiPriority w:val="9"/>
    <w:semiHidden/>
    <w:unhideWhenUsed/>
    <w:qFormat/>
    <w:rsid w:val="00FB3308"/>
    <w:pPr>
      <w:keepNext/>
      <w:keepLines/>
      <w:spacing w:before="40" w:after="0"/>
      <w:outlineLvl w:val="6"/>
    </w:pPr>
    <w:rPr>
      <w:rFonts w:eastAsiaTheme="majorEastAsia" w:cstheme="majorBidi"/>
      <w:color w:val="595959" w:themeColor="text1" w:themeTint="A6"/>
      <w:lang w:val="el-GR" w:eastAsia="en-US"/>
    </w:rPr>
  </w:style>
  <w:style w:type="paragraph" w:styleId="Heading8">
    <w:name w:val="heading 8"/>
    <w:basedOn w:val="Normal"/>
    <w:next w:val="Normal"/>
    <w:link w:val="Heading8Char"/>
    <w:uiPriority w:val="9"/>
    <w:semiHidden/>
    <w:unhideWhenUsed/>
    <w:qFormat/>
    <w:rsid w:val="00FB3308"/>
    <w:pPr>
      <w:keepNext/>
      <w:keepLines/>
      <w:spacing w:after="0"/>
      <w:outlineLvl w:val="7"/>
    </w:pPr>
    <w:rPr>
      <w:rFonts w:eastAsiaTheme="majorEastAsia" w:cstheme="majorBidi"/>
      <w:i/>
      <w:iCs/>
      <w:color w:val="272727" w:themeColor="text1" w:themeTint="D8"/>
      <w:lang w:val="el-GR" w:eastAsia="en-US"/>
    </w:rPr>
  </w:style>
  <w:style w:type="paragraph" w:styleId="Heading9">
    <w:name w:val="heading 9"/>
    <w:basedOn w:val="Normal"/>
    <w:next w:val="Normal"/>
    <w:link w:val="Heading9Char"/>
    <w:uiPriority w:val="9"/>
    <w:semiHidden/>
    <w:unhideWhenUsed/>
    <w:qFormat/>
    <w:rsid w:val="00FB3308"/>
    <w:pPr>
      <w:keepNext/>
      <w:keepLines/>
      <w:spacing w:after="0"/>
      <w:outlineLvl w:val="8"/>
    </w:pPr>
    <w:rPr>
      <w:rFonts w:eastAsiaTheme="majorEastAsia" w:cstheme="majorBidi"/>
      <w:color w:val="272727" w:themeColor="text1" w:themeTint="D8"/>
      <w:lang w:val="el-G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B33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33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B33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33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33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08"/>
    <w:rPr>
      <w:rFonts w:eastAsiaTheme="majorEastAsia" w:cstheme="majorBidi"/>
      <w:color w:val="272727" w:themeColor="text1" w:themeTint="D8"/>
    </w:rPr>
  </w:style>
  <w:style w:type="paragraph" w:styleId="Title">
    <w:name w:val="Title"/>
    <w:basedOn w:val="Normal"/>
    <w:next w:val="Normal"/>
    <w:link w:val="TitleChar"/>
    <w:uiPriority w:val="10"/>
    <w:qFormat/>
    <w:rsid w:val="00FB3308"/>
    <w:pPr>
      <w:spacing w:after="80" w:line="240" w:lineRule="auto"/>
      <w:contextualSpacing/>
    </w:pPr>
    <w:rPr>
      <w:rFonts w:asciiTheme="majorHAnsi" w:eastAsiaTheme="majorEastAsia" w:hAnsiTheme="majorHAnsi" w:cstheme="majorBidi"/>
      <w:spacing w:val="-10"/>
      <w:kern w:val="28"/>
      <w:sz w:val="56"/>
      <w:szCs w:val="56"/>
      <w:lang w:val="el-GR" w:eastAsia="en-US"/>
    </w:rPr>
  </w:style>
  <w:style w:type="character" w:customStyle="1" w:styleId="TitleChar">
    <w:name w:val="Title Char"/>
    <w:basedOn w:val="DefaultParagraphFont"/>
    <w:link w:val="Title"/>
    <w:uiPriority w:val="10"/>
    <w:rsid w:val="00FB33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08"/>
    <w:pPr>
      <w:numPr>
        <w:ilvl w:val="1"/>
      </w:numPr>
    </w:pPr>
    <w:rPr>
      <w:rFonts w:eastAsiaTheme="majorEastAsia" w:cstheme="majorBidi"/>
      <w:color w:val="595959" w:themeColor="text1" w:themeTint="A6"/>
      <w:spacing w:val="15"/>
      <w:sz w:val="28"/>
      <w:szCs w:val="28"/>
      <w:lang w:val="el-GR" w:eastAsia="en-US"/>
    </w:rPr>
  </w:style>
  <w:style w:type="character" w:customStyle="1" w:styleId="SubtitleChar">
    <w:name w:val="Subtitle Char"/>
    <w:basedOn w:val="DefaultParagraphFont"/>
    <w:link w:val="Subtitle"/>
    <w:uiPriority w:val="11"/>
    <w:rsid w:val="00FB33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08"/>
    <w:pPr>
      <w:spacing w:before="160"/>
      <w:jc w:val="center"/>
    </w:pPr>
    <w:rPr>
      <w:rFonts w:eastAsiaTheme="minorHAnsi"/>
      <w:i/>
      <w:iCs/>
      <w:color w:val="404040" w:themeColor="text1" w:themeTint="BF"/>
      <w:lang w:val="el-GR" w:eastAsia="en-US"/>
    </w:rPr>
  </w:style>
  <w:style w:type="character" w:customStyle="1" w:styleId="QuoteChar">
    <w:name w:val="Quote Char"/>
    <w:basedOn w:val="DefaultParagraphFont"/>
    <w:link w:val="Quote"/>
    <w:uiPriority w:val="29"/>
    <w:rsid w:val="00FB3308"/>
    <w:rPr>
      <w:i/>
      <w:iCs/>
      <w:color w:val="404040" w:themeColor="text1" w:themeTint="BF"/>
    </w:rPr>
  </w:style>
  <w:style w:type="paragraph" w:styleId="ListParagraph">
    <w:name w:val="List Paragraph"/>
    <w:basedOn w:val="Normal"/>
    <w:uiPriority w:val="34"/>
    <w:qFormat/>
    <w:rsid w:val="00FB3308"/>
    <w:pPr>
      <w:ind w:left="720"/>
      <w:contextualSpacing/>
    </w:pPr>
    <w:rPr>
      <w:rFonts w:eastAsiaTheme="minorHAnsi"/>
      <w:lang w:val="el-GR" w:eastAsia="en-US"/>
    </w:rPr>
  </w:style>
  <w:style w:type="character" w:styleId="IntenseEmphasis">
    <w:name w:val="Intense Emphasis"/>
    <w:basedOn w:val="DefaultParagraphFont"/>
    <w:uiPriority w:val="21"/>
    <w:qFormat/>
    <w:rsid w:val="00FB3308"/>
    <w:rPr>
      <w:i/>
      <w:iCs/>
      <w:color w:val="2F5496" w:themeColor="accent1" w:themeShade="BF"/>
    </w:rPr>
  </w:style>
  <w:style w:type="paragraph" w:styleId="IntenseQuote">
    <w:name w:val="Intense Quote"/>
    <w:basedOn w:val="Normal"/>
    <w:next w:val="Normal"/>
    <w:link w:val="IntenseQuoteChar"/>
    <w:uiPriority w:val="30"/>
    <w:qFormat/>
    <w:rsid w:val="00FB3308"/>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lang w:val="el-GR" w:eastAsia="en-US"/>
    </w:rPr>
  </w:style>
  <w:style w:type="character" w:customStyle="1" w:styleId="IntenseQuoteChar">
    <w:name w:val="Intense Quote Char"/>
    <w:basedOn w:val="DefaultParagraphFont"/>
    <w:link w:val="IntenseQuote"/>
    <w:uiPriority w:val="30"/>
    <w:rsid w:val="00FB3308"/>
    <w:rPr>
      <w:i/>
      <w:iCs/>
      <w:color w:val="2F5496" w:themeColor="accent1" w:themeShade="BF"/>
    </w:rPr>
  </w:style>
  <w:style w:type="character" w:styleId="IntenseReference">
    <w:name w:val="Intense Reference"/>
    <w:basedOn w:val="DefaultParagraphFont"/>
    <w:uiPriority w:val="32"/>
    <w:qFormat/>
    <w:rsid w:val="00FB3308"/>
    <w:rPr>
      <w:b/>
      <w:bCs/>
      <w:smallCaps/>
      <w:color w:val="2F5496" w:themeColor="accent1" w:themeShade="BF"/>
      <w:spacing w:val="5"/>
    </w:rPr>
  </w:style>
  <w:style w:type="paragraph" w:styleId="NoSpacing">
    <w:name w:val="No Spacing"/>
    <w:uiPriority w:val="1"/>
    <w:qFormat/>
    <w:rsid w:val="008B249C"/>
    <w:pPr>
      <w:spacing w:after="0" w:line="240" w:lineRule="auto"/>
    </w:pPr>
    <w:rPr>
      <w:sz w:val="22"/>
      <w:szCs w:val="22"/>
      <w:lang w:val="en-US"/>
    </w:rPr>
  </w:style>
  <w:style w:type="table" w:styleId="ListTable6Colorful">
    <w:name w:val="List Table 6 Colorful"/>
    <w:basedOn w:val="TableNormal"/>
    <w:uiPriority w:val="51"/>
    <w:rsid w:val="00DB411C"/>
    <w:pPr>
      <w:spacing w:after="0" w:line="240" w:lineRule="auto"/>
    </w:pPr>
    <w:rPr>
      <w:rFonts w:eastAsiaTheme="minorEastAsia"/>
      <w:color w:val="000000" w:themeColor="text1"/>
      <w:lang w:val="en-US" w:eastAsia="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Text">
    <w:name w:val="annotation text"/>
    <w:basedOn w:val="Normal"/>
    <w:link w:val="CommentTextChar"/>
    <w:uiPriority w:val="99"/>
    <w:unhideWhenUsed/>
    <w:rsid w:val="00374501"/>
    <w:pPr>
      <w:spacing w:line="240" w:lineRule="auto"/>
    </w:pPr>
    <w:rPr>
      <w:kern w:val="0"/>
      <w:sz w:val="20"/>
      <w:szCs w:val="20"/>
      <w:lang w:val="en-AU"/>
      <w14:ligatures w14:val="none"/>
    </w:rPr>
  </w:style>
  <w:style w:type="character" w:customStyle="1" w:styleId="CommentTextChar">
    <w:name w:val="Comment Text Char"/>
    <w:basedOn w:val="DefaultParagraphFont"/>
    <w:link w:val="CommentText"/>
    <w:uiPriority w:val="99"/>
    <w:rsid w:val="00374501"/>
    <w:rPr>
      <w:rFonts w:eastAsiaTheme="minorEastAsia"/>
      <w:kern w:val="0"/>
      <w:sz w:val="20"/>
      <w:szCs w:val="20"/>
      <w:lang w:val="en-AU" w:eastAsia="zh-CN"/>
      <w14:ligatures w14:val="none"/>
    </w:rPr>
  </w:style>
  <w:style w:type="paragraph" w:customStyle="1" w:styleId="CM1">
    <w:name w:val="CM1"/>
    <w:basedOn w:val="Normal"/>
    <w:next w:val="Normal"/>
    <w:rsid w:val="00374501"/>
    <w:pPr>
      <w:widowControl w:val="0"/>
      <w:autoSpaceDE w:val="0"/>
      <w:autoSpaceDN w:val="0"/>
      <w:adjustRightInd w:val="0"/>
      <w:spacing w:after="0" w:line="240" w:lineRule="auto"/>
    </w:pPr>
    <w:rPr>
      <w:rFonts w:ascii="Calibri" w:eastAsia="Times New Roman" w:hAnsi="Calibri" w:cs="Times New Roman"/>
      <w:kern w:val="0"/>
      <w:lang w:val="en-CA" w:eastAsia="en-CA"/>
      <w14:ligatures w14:val="none"/>
    </w:rPr>
  </w:style>
  <w:style w:type="paragraph" w:styleId="Header">
    <w:name w:val="header"/>
    <w:basedOn w:val="Normal"/>
    <w:link w:val="HeaderChar"/>
    <w:uiPriority w:val="99"/>
    <w:unhideWhenUsed/>
    <w:rsid w:val="002200F4"/>
    <w:pPr>
      <w:tabs>
        <w:tab w:val="center" w:pos="4680"/>
        <w:tab w:val="right" w:pos="9360"/>
      </w:tabs>
      <w:spacing w:after="0" w:line="240" w:lineRule="auto"/>
    </w:pPr>
    <w:rPr>
      <w:kern w:val="0"/>
      <w:sz w:val="22"/>
      <w:szCs w:val="22"/>
      <w:lang w:eastAsia="en-US"/>
      <w14:ligatures w14:val="none"/>
    </w:rPr>
  </w:style>
  <w:style w:type="character" w:customStyle="1" w:styleId="HeaderChar">
    <w:name w:val="Header Char"/>
    <w:basedOn w:val="DefaultParagraphFont"/>
    <w:link w:val="Header"/>
    <w:uiPriority w:val="99"/>
    <w:rsid w:val="002200F4"/>
    <w:rPr>
      <w:rFonts w:eastAsiaTheme="minorEastAsia"/>
      <w:kern w:val="0"/>
      <w:sz w:val="22"/>
      <w:szCs w:val="22"/>
      <w:lang w:val="en-US"/>
      <w14:ligatures w14:val="none"/>
    </w:rPr>
  </w:style>
  <w:style w:type="paragraph" w:styleId="Footer">
    <w:name w:val="footer"/>
    <w:basedOn w:val="Normal"/>
    <w:link w:val="FooterChar"/>
    <w:uiPriority w:val="99"/>
    <w:unhideWhenUsed/>
    <w:rsid w:val="002200F4"/>
    <w:pPr>
      <w:tabs>
        <w:tab w:val="center" w:pos="4680"/>
        <w:tab w:val="right" w:pos="9360"/>
      </w:tabs>
      <w:spacing w:after="0" w:line="240" w:lineRule="auto"/>
    </w:pPr>
    <w:rPr>
      <w:kern w:val="0"/>
      <w:sz w:val="22"/>
      <w:szCs w:val="22"/>
      <w:lang w:eastAsia="en-US"/>
      <w14:ligatures w14:val="none"/>
    </w:rPr>
  </w:style>
  <w:style w:type="character" w:customStyle="1" w:styleId="FooterChar">
    <w:name w:val="Footer Char"/>
    <w:basedOn w:val="DefaultParagraphFont"/>
    <w:link w:val="Footer"/>
    <w:uiPriority w:val="99"/>
    <w:rsid w:val="002200F4"/>
    <w:rPr>
      <w:rFonts w:eastAsiaTheme="minorEastAsia"/>
      <w:kern w:val="0"/>
      <w:sz w:val="22"/>
      <w:szCs w:val="22"/>
      <w:lang w:val="en-US"/>
      <w14:ligatures w14:val="none"/>
    </w:rPr>
  </w:style>
  <w:style w:type="paragraph" w:styleId="BodyText">
    <w:name w:val="Body Text"/>
    <w:basedOn w:val="Normal"/>
    <w:link w:val="BodyTextChar"/>
    <w:unhideWhenUsed/>
    <w:rsid w:val="002200F4"/>
    <w:pPr>
      <w:spacing w:after="120" w:line="276" w:lineRule="auto"/>
    </w:pPr>
    <w:rPr>
      <w:kern w:val="0"/>
      <w:sz w:val="22"/>
      <w:szCs w:val="22"/>
      <w:lang w:eastAsia="en-US"/>
      <w14:ligatures w14:val="none"/>
    </w:rPr>
  </w:style>
  <w:style w:type="character" w:customStyle="1" w:styleId="BodyTextChar">
    <w:name w:val="Body Text Char"/>
    <w:basedOn w:val="DefaultParagraphFont"/>
    <w:link w:val="BodyText"/>
    <w:rsid w:val="002200F4"/>
    <w:rPr>
      <w:rFonts w:eastAsiaTheme="minorEastAsia"/>
      <w:kern w:val="0"/>
      <w:sz w:val="22"/>
      <w:szCs w:val="22"/>
      <w:lang w:val="en-US"/>
      <w14:ligatures w14:val="none"/>
    </w:rPr>
  </w:style>
  <w:style w:type="paragraph" w:styleId="BodyText2">
    <w:name w:val="Body Text 2"/>
    <w:basedOn w:val="Normal"/>
    <w:link w:val="BodyText2Char"/>
    <w:uiPriority w:val="99"/>
    <w:unhideWhenUsed/>
    <w:rsid w:val="002200F4"/>
    <w:pPr>
      <w:spacing w:after="120" w:line="480" w:lineRule="auto"/>
    </w:pPr>
    <w:rPr>
      <w:kern w:val="0"/>
      <w:sz w:val="22"/>
      <w:szCs w:val="22"/>
      <w:lang w:eastAsia="en-US"/>
      <w14:ligatures w14:val="none"/>
    </w:rPr>
  </w:style>
  <w:style w:type="character" w:customStyle="1" w:styleId="BodyText2Char">
    <w:name w:val="Body Text 2 Char"/>
    <w:basedOn w:val="DefaultParagraphFont"/>
    <w:link w:val="BodyText2"/>
    <w:uiPriority w:val="99"/>
    <w:rsid w:val="002200F4"/>
    <w:rPr>
      <w:rFonts w:eastAsiaTheme="minorEastAsia"/>
      <w:kern w:val="0"/>
      <w:sz w:val="22"/>
      <w:szCs w:val="22"/>
      <w:lang w:val="en-US"/>
      <w14:ligatures w14:val="none"/>
    </w:rPr>
  </w:style>
  <w:style w:type="paragraph" w:styleId="BodyText3">
    <w:name w:val="Body Text 3"/>
    <w:basedOn w:val="Normal"/>
    <w:link w:val="BodyText3Char"/>
    <w:uiPriority w:val="99"/>
    <w:unhideWhenUsed/>
    <w:rsid w:val="002200F4"/>
    <w:pPr>
      <w:spacing w:after="120" w:line="276" w:lineRule="auto"/>
    </w:pPr>
    <w:rPr>
      <w:kern w:val="0"/>
      <w:sz w:val="16"/>
      <w:szCs w:val="16"/>
      <w:lang w:eastAsia="en-US"/>
      <w14:ligatures w14:val="none"/>
    </w:rPr>
  </w:style>
  <w:style w:type="character" w:customStyle="1" w:styleId="BodyText3Char">
    <w:name w:val="Body Text 3 Char"/>
    <w:basedOn w:val="DefaultParagraphFont"/>
    <w:link w:val="BodyText3"/>
    <w:uiPriority w:val="99"/>
    <w:rsid w:val="002200F4"/>
    <w:rPr>
      <w:rFonts w:eastAsiaTheme="minorEastAsia"/>
      <w:kern w:val="0"/>
      <w:sz w:val="16"/>
      <w:szCs w:val="16"/>
      <w:lang w:val="en-US"/>
      <w14:ligatures w14:val="none"/>
    </w:rPr>
  </w:style>
  <w:style w:type="paragraph" w:styleId="List">
    <w:name w:val="List"/>
    <w:basedOn w:val="Normal"/>
    <w:uiPriority w:val="99"/>
    <w:unhideWhenUsed/>
    <w:rsid w:val="002200F4"/>
    <w:pPr>
      <w:spacing w:after="200" w:line="276" w:lineRule="auto"/>
      <w:ind w:left="360" w:hanging="360"/>
      <w:contextualSpacing/>
    </w:pPr>
    <w:rPr>
      <w:kern w:val="0"/>
      <w:sz w:val="22"/>
      <w:szCs w:val="22"/>
      <w:lang w:eastAsia="en-US"/>
      <w14:ligatures w14:val="none"/>
    </w:rPr>
  </w:style>
  <w:style w:type="paragraph" w:styleId="List2">
    <w:name w:val="List 2"/>
    <w:basedOn w:val="Normal"/>
    <w:uiPriority w:val="99"/>
    <w:unhideWhenUsed/>
    <w:rsid w:val="002200F4"/>
    <w:pPr>
      <w:spacing w:after="200" w:line="276" w:lineRule="auto"/>
      <w:ind w:left="720" w:hanging="360"/>
      <w:contextualSpacing/>
    </w:pPr>
    <w:rPr>
      <w:kern w:val="0"/>
      <w:sz w:val="22"/>
      <w:szCs w:val="22"/>
      <w:lang w:eastAsia="en-US"/>
      <w14:ligatures w14:val="none"/>
    </w:rPr>
  </w:style>
  <w:style w:type="paragraph" w:styleId="List3">
    <w:name w:val="List 3"/>
    <w:basedOn w:val="Normal"/>
    <w:uiPriority w:val="99"/>
    <w:unhideWhenUsed/>
    <w:rsid w:val="002200F4"/>
    <w:pPr>
      <w:spacing w:after="200" w:line="276" w:lineRule="auto"/>
      <w:ind w:left="1080" w:hanging="360"/>
      <w:contextualSpacing/>
    </w:pPr>
    <w:rPr>
      <w:kern w:val="0"/>
      <w:sz w:val="22"/>
      <w:szCs w:val="22"/>
      <w:lang w:eastAsia="en-US"/>
      <w14:ligatures w14:val="none"/>
    </w:rPr>
  </w:style>
  <w:style w:type="paragraph" w:styleId="ListBullet">
    <w:name w:val="List Bullet"/>
    <w:basedOn w:val="Normal"/>
    <w:uiPriority w:val="99"/>
    <w:unhideWhenUsed/>
    <w:rsid w:val="002200F4"/>
    <w:pPr>
      <w:numPr>
        <w:numId w:val="3"/>
      </w:numPr>
      <w:tabs>
        <w:tab w:val="clear" w:pos="360"/>
      </w:tabs>
      <w:spacing w:after="200" w:line="276" w:lineRule="auto"/>
      <w:ind w:left="0" w:firstLine="0"/>
      <w:contextualSpacing/>
    </w:pPr>
    <w:rPr>
      <w:kern w:val="0"/>
      <w:sz w:val="22"/>
      <w:szCs w:val="22"/>
      <w:lang w:eastAsia="en-US"/>
      <w14:ligatures w14:val="none"/>
    </w:rPr>
  </w:style>
  <w:style w:type="paragraph" w:styleId="ListBullet2">
    <w:name w:val="List Bullet 2"/>
    <w:basedOn w:val="Normal"/>
    <w:uiPriority w:val="99"/>
    <w:unhideWhenUsed/>
    <w:rsid w:val="002200F4"/>
    <w:pPr>
      <w:numPr>
        <w:numId w:val="4"/>
      </w:numPr>
      <w:tabs>
        <w:tab w:val="clear" w:pos="720"/>
      </w:tabs>
      <w:spacing w:after="200" w:line="276" w:lineRule="auto"/>
      <w:ind w:left="0" w:firstLine="0"/>
      <w:contextualSpacing/>
    </w:pPr>
    <w:rPr>
      <w:kern w:val="0"/>
      <w:sz w:val="22"/>
      <w:szCs w:val="22"/>
      <w:lang w:eastAsia="en-US"/>
      <w14:ligatures w14:val="none"/>
    </w:rPr>
  </w:style>
  <w:style w:type="paragraph" w:styleId="ListBullet3">
    <w:name w:val="List Bullet 3"/>
    <w:basedOn w:val="Normal"/>
    <w:uiPriority w:val="99"/>
    <w:unhideWhenUsed/>
    <w:rsid w:val="002200F4"/>
    <w:pPr>
      <w:numPr>
        <w:numId w:val="5"/>
      </w:numPr>
      <w:tabs>
        <w:tab w:val="clear" w:pos="1080"/>
      </w:tabs>
      <w:spacing w:after="200" w:line="276" w:lineRule="auto"/>
      <w:ind w:left="0" w:firstLine="0"/>
      <w:contextualSpacing/>
    </w:pPr>
    <w:rPr>
      <w:kern w:val="0"/>
      <w:sz w:val="22"/>
      <w:szCs w:val="22"/>
      <w:lang w:eastAsia="en-US"/>
      <w14:ligatures w14:val="none"/>
    </w:rPr>
  </w:style>
  <w:style w:type="paragraph" w:styleId="ListNumber">
    <w:name w:val="List Number"/>
    <w:basedOn w:val="Normal"/>
    <w:uiPriority w:val="99"/>
    <w:unhideWhenUsed/>
    <w:rsid w:val="002200F4"/>
    <w:pPr>
      <w:numPr>
        <w:numId w:val="6"/>
      </w:numPr>
      <w:tabs>
        <w:tab w:val="clear" w:pos="360"/>
      </w:tabs>
      <w:spacing w:after="200" w:line="276" w:lineRule="auto"/>
      <w:ind w:left="0" w:firstLine="0"/>
      <w:contextualSpacing/>
    </w:pPr>
    <w:rPr>
      <w:kern w:val="0"/>
      <w:sz w:val="22"/>
      <w:szCs w:val="22"/>
      <w:lang w:eastAsia="en-US"/>
      <w14:ligatures w14:val="none"/>
    </w:rPr>
  </w:style>
  <w:style w:type="paragraph" w:styleId="ListNumber2">
    <w:name w:val="List Number 2"/>
    <w:basedOn w:val="Normal"/>
    <w:uiPriority w:val="99"/>
    <w:unhideWhenUsed/>
    <w:rsid w:val="002200F4"/>
    <w:pPr>
      <w:numPr>
        <w:numId w:val="7"/>
      </w:numPr>
      <w:tabs>
        <w:tab w:val="clear" w:pos="720"/>
      </w:tabs>
      <w:spacing w:after="200" w:line="276" w:lineRule="auto"/>
      <w:ind w:left="0" w:firstLine="0"/>
      <w:contextualSpacing/>
    </w:pPr>
    <w:rPr>
      <w:kern w:val="0"/>
      <w:sz w:val="22"/>
      <w:szCs w:val="22"/>
      <w:lang w:eastAsia="en-US"/>
      <w14:ligatures w14:val="none"/>
    </w:rPr>
  </w:style>
  <w:style w:type="paragraph" w:styleId="ListNumber3">
    <w:name w:val="List Number 3"/>
    <w:basedOn w:val="Normal"/>
    <w:uiPriority w:val="99"/>
    <w:unhideWhenUsed/>
    <w:rsid w:val="002200F4"/>
    <w:pPr>
      <w:numPr>
        <w:numId w:val="8"/>
      </w:numPr>
      <w:tabs>
        <w:tab w:val="clear" w:pos="1080"/>
      </w:tabs>
      <w:spacing w:after="200" w:line="276" w:lineRule="auto"/>
      <w:ind w:left="0" w:firstLine="0"/>
      <w:contextualSpacing/>
    </w:pPr>
    <w:rPr>
      <w:kern w:val="0"/>
      <w:sz w:val="22"/>
      <w:szCs w:val="22"/>
      <w:lang w:eastAsia="en-US"/>
      <w14:ligatures w14:val="none"/>
    </w:rPr>
  </w:style>
  <w:style w:type="paragraph" w:styleId="ListContinue">
    <w:name w:val="List Continue"/>
    <w:basedOn w:val="Normal"/>
    <w:uiPriority w:val="99"/>
    <w:unhideWhenUsed/>
    <w:rsid w:val="002200F4"/>
    <w:pPr>
      <w:spacing w:after="120" w:line="276" w:lineRule="auto"/>
      <w:ind w:left="360"/>
      <w:contextualSpacing/>
    </w:pPr>
    <w:rPr>
      <w:kern w:val="0"/>
      <w:sz w:val="22"/>
      <w:szCs w:val="22"/>
      <w:lang w:eastAsia="en-US"/>
      <w14:ligatures w14:val="none"/>
    </w:rPr>
  </w:style>
  <w:style w:type="paragraph" w:styleId="ListContinue2">
    <w:name w:val="List Continue 2"/>
    <w:basedOn w:val="Normal"/>
    <w:uiPriority w:val="99"/>
    <w:unhideWhenUsed/>
    <w:rsid w:val="002200F4"/>
    <w:pPr>
      <w:spacing w:after="120" w:line="276" w:lineRule="auto"/>
      <w:ind w:left="720"/>
      <w:contextualSpacing/>
    </w:pPr>
    <w:rPr>
      <w:kern w:val="0"/>
      <w:sz w:val="22"/>
      <w:szCs w:val="22"/>
      <w:lang w:eastAsia="en-US"/>
      <w14:ligatures w14:val="none"/>
    </w:rPr>
  </w:style>
  <w:style w:type="paragraph" w:styleId="ListContinue3">
    <w:name w:val="List Continue 3"/>
    <w:basedOn w:val="Normal"/>
    <w:uiPriority w:val="99"/>
    <w:unhideWhenUsed/>
    <w:rsid w:val="002200F4"/>
    <w:pPr>
      <w:spacing w:after="120" w:line="276" w:lineRule="auto"/>
      <w:ind w:left="1080"/>
      <w:contextualSpacing/>
    </w:pPr>
    <w:rPr>
      <w:kern w:val="0"/>
      <w:sz w:val="22"/>
      <w:szCs w:val="22"/>
      <w:lang w:eastAsia="en-US"/>
      <w14:ligatures w14:val="none"/>
    </w:rPr>
  </w:style>
  <w:style w:type="paragraph" w:styleId="MacroText">
    <w:name w:val="macro"/>
    <w:link w:val="MacroTextChar"/>
    <w:uiPriority w:val="99"/>
    <w:unhideWhenUsed/>
    <w:rsid w:val="002200F4"/>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14:ligatures w14:val="none"/>
    </w:rPr>
  </w:style>
  <w:style w:type="character" w:customStyle="1" w:styleId="MacroTextChar">
    <w:name w:val="Macro Text Char"/>
    <w:basedOn w:val="DefaultParagraphFont"/>
    <w:link w:val="MacroText"/>
    <w:uiPriority w:val="99"/>
    <w:rsid w:val="002200F4"/>
    <w:rPr>
      <w:rFonts w:ascii="Courier" w:eastAsiaTheme="minorEastAsia" w:hAnsi="Courier"/>
      <w:kern w:val="0"/>
      <w:sz w:val="20"/>
      <w:szCs w:val="20"/>
      <w:lang w:val="en-US"/>
      <w14:ligatures w14:val="none"/>
    </w:rPr>
  </w:style>
  <w:style w:type="paragraph" w:styleId="Caption">
    <w:name w:val="caption"/>
    <w:basedOn w:val="Normal"/>
    <w:next w:val="Normal"/>
    <w:uiPriority w:val="35"/>
    <w:semiHidden/>
    <w:unhideWhenUsed/>
    <w:qFormat/>
    <w:rsid w:val="002200F4"/>
    <w:pPr>
      <w:spacing w:after="200" w:line="240" w:lineRule="auto"/>
    </w:pPr>
    <w:rPr>
      <w:b/>
      <w:bCs/>
      <w:color w:val="4472C4" w:themeColor="accent1"/>
      <w:kern w:val="0"/>
      <w:sz w:val="18"/>
      <w:szCs w:val="18"/>
      <w:lang w:eastAsia="en-US"/>
      <w14:ligatures w14:val="none"/>
    </w:rPr>
  </w:style>
  <w:style w:type="character" w:styleId="Strong">
    <w:name w:val="Strong"/>
    <w:basedOn w:val="DefaultParagraphFont"/>
    <w:uiPriority w:val="22"/>
    <w:qFormat/>
    <w:rsid w:val="002200F4"/>
    <w:rPr>
      <w:b/>
      <w:bCs/>
    </w:rPr>
  </w:style>
  <w:style w:type="character" w:styleId="Emphasis">
    <w:name w:val="Emphasis"/>
    <w:basedOn w:val="DefaultParagraphFont"/>
    <w:uiPriority w:val="20"/>
    <w:qFormat/>
    <w:rsid w:val="002200F4"/>
    <w:rPr>
      <w:i/>
      <w:iCs/>
    </w:rPr>
  </w:style>
  <w:style w:type="character" w:styleId="SubtleEmphasis">
    <w:name w:val="Subtle Emphasis"/>
    <w:basedOn w:val="DefaultParagraphFont"/>
    <w:uiPriority w:val="19"/>
    <w:qFormat/>
    <w:rsid w:val="002200F4"/>
    <w:rPr>
      <w:i/>
      <w:iCs/>
      <w:color w:val="808080" w:themeColor="text1" w:themeTint="7F"/>
    </w:rPr>
  </w:style>
  <w:style w:type="character" w:styleId="SubtleReference">
    <w:name w:val="Subtle Reference"/>
    <w:basedOn w:val="DefaultParagraphFont"/>
    <w:uiPriority w:val="31"/>
    <w:qFormat/>
    <w:rsid w:val="002200F4"/>
    <w:rPr>
      <w:smallCaps/>
      <w:color w:val="ED7D31" w:themeColor="accent2"/>
      <w:u w:val="single"/>
    </w:rPr>
  </w:style>
  <w:style w:type="character" w:styleId="BookTitle">
    <w:name w:val="Book Title"/>
    <w:basedOn w:val="DefaultParagraphFont"/>
    <w:uiPriority w:val="33"/>
    <w:qFormat/>
    <w:rsid w:val="002200F4"/>
    <w:rPr>
      <w:b/>
      <w:bCs/>
      <w:smallCaps/>
      <w:spacing w:val="5"/>
    </w:rPr>
  </w:style>
  <w:style w:type="paragraph" w:styleId="TOCHeading">
    <w:name w:val="TOC Heading"/>
    <w:basedOn w:val="Heading1"/>
    <w:next w:val="Normal"/>
    <w:uiPriority w:val="39"/>
    <w:unhideWhenUsed/>
    <w:qFormat/>
    <w:rsid w:val="002200F4"/>
    <w:pPr>
      <w:spacing w:before="480" w:after="0" w:line="276" w:lineRule="auto"/>
      <w:outlineLvl w:val="9"/>
    </w:pPr>
    <w:rPr>
      <w:b/>
      <w:bCs/>
      <w:kern w:val="0"/>
      <w:sz w:val="28"/>
      <w:szCs w:val="28"/>
      <w:lang w:val="en-US"/>
      <w14:ligatures w14:val="none"/>
    </w:rPr>
  </w:style>
  <w:style w:type="table" w:styleId="TableGrid">
    <w:name w:val="Table Grid"/>
    <w:basedOn w:val="TableNormal"/>
    <w:uiPriority w:val="59"/>
    <w:rsid w:val="002200F4"/>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200F4"/>
    <w:pPr>
      <w:spacing w:after="0" w:line="240" w:lineRule="auto"/>
    </w:pPr>
    <w:rPr>
      <w:rFonts w:eastAsiaTheme="minorEastAsia"/>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200F4"/>
    <w:pPr>
      <w:spacing w:after="0" w:line="240" w:lineRule="auto"/>
    </w:pPr>
    <w:rPr>
      <w:rFonts w:eastAsiaTheme="minorEastAsia"/>
      <w:color w:val="2F5496" w:themeColor="accent1" w:themeShade="BF"/>
      <w:kern w:val="0"/>
      <w:sz w:val="22"/>
      <w:szCs w:val="22"/>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2200F4"/>
    <w:pPr>
      <w:spacing w:after="0" w:line="240" w:lineRule="auto"/>
    </w:pPr>
    <w:rPr>
      <w:rFonts w:eastAsiaTheme="minorEastAsia"/>
      <w:color w:val="C45911" w:themeColor="accent2" w:themeShade="BF"/>
      <w:kern w:val="0"/>
      <w:sz w:val="22"/>
      <w:szCs w:val="22"/>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2200F4"/>
    <w:pPr>
      <w:spacing w:after="0" w:line="240" w:lineRule="auto"/>
    </w:pPr>
    <w:rPr>
      <w:rFonts w:eastAsiaTheme="minorEastAsia"/>
      <w:color w:val="7B7B7B" w:themeColor="accent3" w:themeShade="BF"/>
      <w:kern w:val="0"/>
      <w:sz w:val="22"/>
      <w:szCs w:val="22"/>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2200F4"/>
    <w:pPr>
      <w:spacing w:after="0" w:line="240" w:lineRule="auto"/>
    </w:pPr>
    <w:rPr>
      <w:rFonts w:eastAsiaTheme="minorEastAsia"/>
      <w:color w:val="BF8F00" w:themeColor="accent4" w:themeShade="BF"/>
      <w:kern w:val="0"/>
      <w:sz w:val="22"/>
      <w:szCs w:val="22"/>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2200F4"/>
    <w:pPr>
      <w:spacing w:after="0" w:line="240" w:lineRule="auto"/>
    </w:pPr>
    <w:rPr>
      <w:rFonts w:eastAsiaTheme="minorEastAsia"/>
      <w:color w:val="2E74B5" w:themeColor="accent5" w:themeShade="BF"/>
      <w:kern w:val="0"/>
      <w:sz w:val="22"/>
      <w:szCs w:val="22"/>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2200F4"/>
    <w:pPr>
      <w:spacing w:after="0" w:line="240" w:lineRule="auto"/>
    </w:pPr>
    <w:rPr>
      <w:rFonts w:eastAsiaTheme="minorEastAsia"/>
      <w:color w:val="538135" w:themeColor="accent6" w:themeShade="BF"/>
      <w:kern w:val="0"/>
      <w:sz w:val="22"/>
      <w:szCs w:val="22"/>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2200F4"/>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200F4"/>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200F4"/>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200F4"/>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200F4"/>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200F4"/>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200F4"/>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2200F4"/>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200F4"/>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200F4"/>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200F4"/>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200F4"/>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200F4"/>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200F4"/>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2200F4"/>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2200F4"/>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200F4"/>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2200F4"/>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2200F4"/>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2200F4"/>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2200F4"/>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2200F4"/>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2200F4"/>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Hyperlink">
    <w:name w:val="Hyperlink"/>
    <w:basedOn w:val="DefaultParagraphFont"/>
    <w:uiPriority w:val="99"/>
    <w:unhideWhenUsed/>
    <w:rsid w:val="00D0176A"/>
    <w:rPr>
      <w:color w:val="0000FF"/>
      <w:u w:val="single"/>
    </w:rPr>
  </w:style>
  <w:style w:type="character" w:styleId="FollowedHyperlink">
    <w:name w:val="FollowedHyperlink"/>
    <w:basedOn w:val="DefaultParagraphFont"/>
    <w:uiPriority w:val="99"/>
    <w:semiHidden/>
    <w:unhideWhenUsed/>
    <w:rsid w:val="00D0176A"/>
    <w:rPr>
      <w:color w:val="800080"/>
      <w:u w:val="single"/>
    </w:rPr>
  </w:style>
  <w:style w:type="paragraph" w:customStyle="1" w:styleId="msonormal0">
    <w:name w:val="msonormal"/>
    <w:basedOn w:val="Normal"/>
    <w:rsid w:val="00D0176A"/>
    <w:pPr>
      <w:spacing w:before="100" w:beforeAutospacing="1" w:after="100" w:afterAutospacing="1" w:line="240" w:lineRule="auto"/>
    </w:pPr>
    <w:rPr>
      <w:rFonts w:ascii="Times New Roman" w:eastAsia="Times New Roman" w:hAnsi="Times New Roman" w:cs="Times New Roman"/>
      <w:kern w:val="0"/>
      <w:lang w:val="el-GR" w:eastAsia="el-GR"/>
      <w14:ligatures w14:val="none"/>
    </w:rPr>
  </w:style>
  <w:style w:type="character" w:customStyle="1" w:styleId="1">
    <w:name w:val="Ανεπίλυτη αναφορά1"/>
    <w:basedOn w:val="DefaultParagraphFont"/>
    <w:uiPriority w:val="99"/>
    <w:semiHidden/>
    <w:unhideWhenUsed/>
    <w:rsid w:val="00D0176A"/>
    <w:rPr>
      <w:color w:val="605E5C"/>
      <w:shd w:val="clear" w:color="auto" w:fill="E1DFDD"/>
    </w:rPr>
  </w:style>
  <w:style w:type="paragraph" w:styleId="TOC1">
    <w:name w:val="toc 1"/>
    <w:basedOn w:val="Normal"/>
    <w:next w:val="Normal"/>
    <w:autoRedefine/>
    <w:uiPriority w:val="39"/>
    <w:unhideWhenUsed/>
    <w:rsid w:val="00D0176A"/>
    <w:pPr>
      <w:spacing w:after="100" w:line="259" w:lineRule="auto"/>
    </w:pPr>
    <w:rPr>
      <w:rFonts w:eastAsiaTheme="minorHAnsi"/>
      <w:sz w:val="22"/>
      <w:szCs w:val="22"/>
      <w:lang w:eastAsia="en-US"/>
    </w:rPr>
  </w:style>
  <w:style w:type="paragraph" w:styleId="FootnoteText">
    <w:name w:val="footnote text"/>
    <w:basedOn w:val="Normal"/>
    <w:link w:val="FootnoteTextChar"/>
    <w:uiPriority w:val="99"/>
    <w:semiHidden/>
    <w:unhideWhenUsed/>
    <w:rsid w:val="00D0176A"/>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D0176A"/>
    <w:rPr>
      <w:sz w:val="20"/>
      <w:szCs w:val="20"/>
      <w:lang w:val="en-US"/>
    </w:rPr>
  </w:style>
  <w:style w:type="character" w:styleId="FootnoteReference">
    <w:name w:val="footnote reference"/>
    <w:uiPriority w:val="99"/>
    <w:semiHidden/>
    <w:unhideWhenUsed/>
    <w:rsid w:val="00D0176A"/>
    <w:rPr>
      <w:vertAlign w:val="superscript"/>
    </w:rPr>
  </w:style>
  <w:style w:type="table" w:customStyle="1" w:styleId="21">
    <w:name w:val="Πίνακας 2 με πλέγμα1"/>
    <w:basedOn w:val="TableNormal"/>
    <w:uiPriority w:val="47"/>
    <w:rsid w:val="00D0176A"/>
    <w:pPr>
      <w:spacing w:after="0" w:line="240" w:lineRule="auto"/>
    </w:pPr>
    <w:rPr>
      <w:kern w:val="0"/>
      <w:sz w:val="22"/>
      <w:szCs w:val="22"/>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D0176A"/>
    <w:pPr>
      <w:spacing w:line="259" w:lineRule="auto"/>
    </w:pPr>
    <w:rPr>
      <w:rFonts w:eastAsiaTheme="minorHAnsi"/>
      <w:sz w:val="22"/>
      <w:szCs w:val="22"/>
      <w:lang w:eastAsia="en-US"/>
    </w:rPr>
  </w:style>
  <w:style w:type="paragraph" w:styleId="NormalWeb">
    <w:name w:val="Normal (Web)"/>
    <w:basedOn w:val="Normal"/>
    <w:uiPriority w:val="99"/>
    <w:semiHidden/>
    <w:unhideWhenUsed/>
    <w:rsid w:val="00D0176A"/>
    <w:pPr>
      <w:spacing w:line="259" w:lineRule="auto"/>
    </w:pPr>
    <w:rPr>
      <w:rFonts w:ascii="Times New Roman" w:eastAsiaTheme="minorHAnsi" w:hAnsi="Times New Roman" w:cs="Times New Roman"/>
      <w:lang w:eastAsia="en-US"/>
    </w:rPr>
  </w:style>
  <w:style w:type="table" w:styleId="GridTable3">
    <w:name w:val="Grid Table 3"/>
    <w:basedOn w:val="TableNormal"/>
    <w:uiPriority w:val="48"/>
    <w:rsid w:val="00D0176A"/>
    <w:pPr>
      <w:spacing w:after="0" w:line="240" w:lineRule="auto"/>
    </w:pPr>
    <w:rPr>
      <w:sz w:val="22"/>
      <w:szCs w:val="22"/>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TOC2">
    <w:name w:val="toc 2"/>
    <w:basedOn w:val="Normal"/>
    <w:next w:val="Normal"/>
    <w:autoRedefine/>
    <w:uiPriority w:val="39"/>
    <w:unhideWhenUsed/>
    <w:rsid w:val="00D0176A"/>
    <w:pPr>
      <w:spacing w:after="100" w:line="259" w:lineRule="auto"/>
      <w:ind w:left="220"/>
    </w:pPr>
    <w:rPr>
      <w:rFonts w:eastAsiaTheme="minorHAnsi"/>
      <w:sz w:val="22"/>
      <w:szCs w:val="22"/>
      <w:lang w:eastAsia="en-US"/>
    </w:rPr>
  </w:style>
  <w:style w:type="paragraph" w:styleId="TOC3">
    <w:name w:val="toc 3"/>
    <w:basedOn w:val="Normal"/>
    <w:next w:val="Normal"/>
    <w:autoRedefine/>
    <w:uiPriority w:val="39"/>
    <w:unhideWhenUsed/>
    <w:rsid w:val="00D0176A"/>
    <w:pPr>
      <w:spacing w:after="100" w:line="259" w:lineRule="auto"/>
      <w:ind w:left="440"/>
    </w:pPr>
    <w:rPr>
      <w:rFonts w:eastAsiaTheme="minorHAnsi"/>
      <w:sz w:val="22"/>
      <w:szCs w:val="22"/>
      <w:lang w:eastAsia="en-US"/>
    </w:rPr>
  </w:style>
  <w:style w:type="character" w:styleId="CommentReference">
    <w:name w:val="annotation reference"/>
    <w:basedOn w:val="DefaultParagraphFont"/>
    <w:uiPriority w:val="99"/>
    <w:semiHidden/>
    <w:unhideWhenUsed/>
    <w:rsid w:val="00D0176A"/>
    <w:rPr>
      <w:sz w:val="16"/>
      <w:szCs w:val="16"/>
    </w:rPr>
  </w:style>
  <w:style w:type="paragraph" w:styleId="CommentSubject">
    <w:name w:val="annotation subject"/>
    <w:basedOn w:val="CommentText"/>
    <w:next w:val="CommentText"/>
    <w:link w:val="CommentSubjectChar"/>
    <w:uiPriority w:val="99"/>
    <w:semiHidden/>
    <w:unhideWhenUsed/>
    <w:rsid w:val="00D0176A"/>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D0176A"/>
    <w:rPr>
      <w:rFonts w:eastAsiaTheme="minorEastAsia"/>
      <w:b/>
      <w:bCs/>
      <w:kern w:val="0"/>
      <w:sz w:val="20"/>
      <w:szCs w:val="20"/>
      <w:lang w:val="en-US" w:eastAsia="zh-CN"/>
      <w14:ligatures w14:val="none"/>
    </w:rPr>
  </w:style>
  <w:style w:type="paragraph" w:styleId="Revision">
    <w:name w:val="Revision"/>
    <w:hidden/>
    <w:uiPriority w:val="99"/>
    <w:semiHidden/>
    <w:rsid w:val="00D0176A"/>
    <w:pPr>
      <w:spacing w:after="0" w:line="240" w:lineRule="auto"/>
    </w:pPr>
    <w:rPr>
      <w:rFonts w:eastAsiaTheme="minorEastAsia"/>
      <w:lang w:val="en-US" w:eastAsia="zh-CN"/>
    </w:rPr>
  </w:style>
  <w:style w:type="paragraph" w:customStyle="1" w:styleId="xl63">
    <w:name w:val="xl63"/>
    <w:basedOn w:val="Normal"/>
    <w:rsid w:val="00D0176A"/>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16"/>
      <w:szCs w:val="16"/>
      <w14:ligatures w14:val="none"/>
    </w:rPr>
  </w:style>
  <w:style w:type="paragraph" w:customStyle="1" w:styleId="xl64">
    <w:name w:val="xl64"/>
    <w:basedOn w:val="Normal"/>
    <w:rsid w:val="00D0176A"/>
    <w:pP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6"/>
      <w:szCs w:val="16"/>
      <w14:ligatures w14:val="none"/>
    </w:rPr>
  </w:style>
  <w:style w:type="paragraph" w:customStyle="1" w:styleId="xl65">
    <w:name w:val="xl65"/>
    <w:basedOn w:val="Normal"/>
    <w:rsid w:val="00D0176A"/>
    <w:pPr>
      <w:pBdr>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16"/>
      <w:szCs w:val="16"/>
      <w14:ligatures w14:val="none"/>
    </w:rPr>
  </w:style>
  <w:style w:type="paragraph" w:customStyle="1" w:styleId="xl66">
    <w:name w:val="xl66"/>
    <w:basedOn w:val="Normal"/>
    <w:rsid w:val="00D0176A"/>
    <w:pPr>
      <w:spacing w:before="100" w:beforeAutospacing="1" w:after="100" w:afterAutospacing="1" w:line="240" w:lineRule="auto"/>
      <w:jc w:val="center"/>
      <w:textAlignment w:val="center"/>
    </w:pPr>
    <w:rPr>
      <w:rFonts w:ascii="Times New Roman" w:eastAsia="Times New Roman" w:hAnsi="Times New Roman" w:cs="Times New Roman"/>
      <w:kern w:val="0"/>
      <w:sz w:val="16"/>
      <w:szCs w:val="16"/>
      <w14:ligatures w14:val="none"/>
    </w:rPr>
  </w:style>
  <w:style w:type="paragraph" w:customStyle="1" w:styleId="xl67">
    <w:name w:val="xl67"/>
    <w:basedOn w:val="Normal"/>
    <w:rsid w:val="00D0176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6"/>
      <w:szCs w:val="16"/>
      <w14:ligatures w14:val="none"/>
    </w:rPr>
  </w:style>
  <w:style w:type="paragraph" w:customStyle="1" w:styleId="xl68">
    <w:name w:val="xl68"/>
    <w:basedOn w:val="Normal"/>
    <w:rsid w:val="00D0176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16"/>
      <w:szCs w:val="16"/>
      <w14:ligatures w14:val="none"/>
    </w:rPr>
  </w:style>
  <w:style w:type="paragraph" w:customStyle="1" w:styleId="xl69">
    <w:name w:val="xl69"/>
    <w:basedOn w:val="Normal"/>
    <w:rsid w:val="00D0176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14:ligatures w14:val="none"/>
    </w:rPr>
  </w:style>
  <w:style w:type="paragraph" w:customStyle="1" w:styleId="xl70">
    <w:name w:val="xl70"/>
    <w:basedOn w:val="Normal"/>
    <w:rsid w:val="00D0176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14:ligatures w14:val="none"/>
    </w:rPr>
  </w:style>
  <w:style w:type="paragraph" w:customStyle="1" w:styleId="xl71">
    <w:name w:val="xl71"/>
    <w:basedOn w:val="Normal"/>
    <w:rsid w:val="00D0176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6"/>
      <w:szCs w:val="16"/>
      <w14:ligatures w14:val="none"/>
    </w:rPr>
  </w:style>
  <w:style w:type="paragraph" w:customStyle="1" w:styleId="xl72">
    <w:name w:val="xl72"/>
    <w:basedOn w:val="Normal"/>
    <w:rsid w:val="00D0176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16"/>
      <w:szCs w:val="16"/>
      <w14:ligatures w14:val="none"/>
    </w:rPr>
  </w:style>
  <w:style w:type="paragraph" w:customStyle="1" w:styleId="xl73">
    <w:name w:val="xl73"/>
    <w:basedOn w:val="Normal"/>
    <w:rsid w:val="00D0176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14:ligatures w14:val="none"/>
    </w:rPr>
  </w:style>
  <w:style w:type="paragraph" w:customStyle="1" w:styleId="xl74">
    <w:name w:val="xl74"/>
    <w:basedOn w:val="Normal"/>
    <w:rsid w:val="00D0176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6"/>
      <w:szCs w:val="16"/>
      <w14:ligatures w14:val="none"/>
    </w:rPr>
  </w:style>
  <w:style w:type="paragraph" w:customStyle="1" w:styleId="xl75">
    <w:name w:val="xl75"/>
    <w:basedOn w:val="Normal"/>
    <w:rsid w:val="00D0176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14:ligatures w14:val="none"/>
    </w:rPr>
  </w:style>
  <w:style w:type="paragraph" w:customStyle="1" w:styleId="xl76">
    <w:name w:val="xl76"/>
    <w:basedOn w:val="Normal"/>
    <w:rsid w:val="00D0176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16"/>
      <w:szCs w:val="16"/>
      <w14:ligatures w14:val="none"/>
    </w:rPr>
  </w:style>
  <w:style w:type="paragraph" w:styleId="BalloonText">
    <w:name w:val="Balloon Text"/>
    <w:basedOn w:val="Normal"/>
    <w:link w:val="BalloonTextChar"/>
    <w:uiPriority w:val="99"/>
    <w:semiHidden/>
    <w:unhideWhenUsed/>
    <w:rsid w:val="00C62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E8C"/>
    <w:rPr>
      <w:rFonts w:ascii="Segoe UI" w:eastAsiaTheme="minorEastAsia" w:hAnsi="Segoe UI" w:cs="Segoe UI"/>
      <w:sz w:val="18"/>
      <w:szCs w:val="18"/>
      <w:lang w:val="en-US" w:eastAsia="zh-CN"/>
    </w:rPr>
  </w:style>
  <w:style w:type="paragraph" w:customStyle="1" w:styleId="Pa23">
    <w:name w:val="Pa23"/>
    <w:basedOn w:val="Normal"/>
    <w:next w:val="Normal"/>
    <w:uiPriority w:val="99"/>
    <w:rsid w:val="009D4CF3"/>
    <w:pPr>
      <w:autoSpaceDE w:val="0"/>
      <w:autoSpaceDN w:val="0"/>
      <w:adjustRightInd w:val="0"/>
      <w:spacing w:after="0" w:line="165" w:lineRule="atLeast"/>
    </w:pPr>
    <w:rPr>
      <w:rFonts w:ascii="Times New Roman" w:eastAsiaTheme="minorHAnsi" w:hAnsi="Times New Roman" w:cs="Times New Roman"/>
      <w:kern w:val="0"/>
      <w:lang w:val="el-GR" w:eastAsia="en-US"/>
    </w:rPr>
  </w:style>
  <w:style w:type="character" w:styleId="UnresolvedMention">
    <w:name w:val="Unresolved Mention"/>
    <w:basedOn w:val="DefaultParagraphFont"/>
    <w:uiPriority w:val="99"/>
    <w:semiHidden/>
    <w:unhideWhenUsed/>
    <w:rsid w:val="00DD3776"/>
    <w:rPr>
      <w:color w:val="605E5C"/>
      <w:shd w:val="clear" w:color="auto" w:fill="E1DFDD"/>
    </w:rPr>
  </w:style>
  <w:style w:type="paragraph" w:customStyle="1" w:styleId="nova-legacy-e-listitem">
    <w:name w:val="nova-legacy-e-list__item"/>
    <w:basedOn w:val="Normal"/>
    <w:rsid w:val="00802403"/>
    <w:pPr>
      <w:spacing w:before="100" w:beforeAutospacing="1" w:after="100" w:afterAutospacing="1" w:line="240" w:lineRule="auto"/>
    </w:pPr>
    <w:rPr>
      <w:rFonts w:ascii="Times New Roman" w:eastAsia="Times New Roman" w:hAnsi="Times New Roman" w:cs="Times New Roman"/>
      <w:kern w:val="0"/>
      <w:lang w:val="el-GR"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2538</Words>
  <Characters>14468</Characters>
  <Application>Microsoft Office Word</Application>
  <DocSecurity>0</DocSecurity>
  <Lines>120</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2</cp:revision>
  <dcterms:created xsi:type="dcterms:W3CDTF">2026-07-21T06:56:00Z</dcterms:created>
  <dcterms:modified xsi:type="dcterms:W3CDTF">2026-07-21T06:56:00Z</dcterms:modified>
</cp:coreProperties>
</file>