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EDCC43" w14:textId="5A3628C4" w:rsidR="00E17A33" w:rsidRPr="00E17A33" w:rsidRDefault="00E17A33" w:rsidP="00E17A33">
      <w:pPr>
        <w:rPr>
          <w:b/>
          <w:bCs/>
        </w:rPr>
      </w:pPr>
      <w:r w:rsidRPr="00E17A33">
        <w:rPr>
          <w:b/>
          <w:bCs/>
        </w:rPr>
        <w:t xml:space="preserve">Appendix </w:t>
      </w:r>
      <w:r w:rsidR="009D3915">
        <w:rPr>
          <w:b/>
          <w:bCs/>
        </w:rPr>
        <w:t>1</w:t>
      </w:r>
      <w:r w:rsidRPr="00E17A33">
        <w:rPr>
          <w:b/>
          <w:bCs/>
        </w:rPr>
        <w:t>: Participant Comments.</w:t>
      </w:r>
    </w:p>
    <w:p w14:paraId="300CAD4B" w14:textId="77777777" w:rsidR="00E17A33" w:rsidRDefault="00E17A33" w:rsidP="00E17A33"/>
    <w:p w14:paraId="20803B98" w14:textId="237FEE83" w:rsidR="00E17A33" w:rsidRPr="008B72BA" w:rsidRDefault="00E17A33" w:rsidP="00E17A33">
      <w:pPr>
        <w:spacing w:after="240" w:line="480" w:lineRule="auto"/>
        <w:jc w:val="both"/>
        <w:rPr>
          <w:b/>
          <w:bCs/>
          <w:sz w:val="22"/>
          <w:szCs w:val="22"/>
        </w:rPr>
      </w:pPr>
      <w:commentRangeStart w:id="0"/>
      <w:commentRangeStart w:id="1"/>
      <w:r w:rsidRPr="008B72BA">
        <w:rPr>
          <w:b/>
          <w:bCs/>
          <w:sz w:val="22"/>
          <w:szCs w:val="22"/>
        </w:rPr>
        <w:t>Resident/ Nurse Practitioner Comments:</w:t>
      </w:r>
    </w:p>
    <w:p w14:paraId="727AEC77" w14:textId="77777777" w:rsidR="00E17A33" w:rsidRPr="008B72BA" w:rsidRDefault="00E17A33" w:rsidP="00E17A33">
      <w:pPr>
        <w:spacing w:after="240" w:line="480" w:lineRule="auto"/>
        <w:jc w:val="both"/>
        <w:rPr>
          <w:i/>
          <w:iCs/>
          <w:sz w:val="22"/>
          <w:szCs w:val="22"/>
        </w:rPr>
      </w:pPr>
      <w:r w:rsidRPr="008B72BA">
        <w:rPr>
          <w:i/>
          <w:iCs/>
          <w:sz w:val="22"/>
          <w:szCs w:val="22"/>
        </w:rPr>
        <w:t>“Virtual reality made it easier to visualize the heart from all planes. 3D Printed model was more restrictive”</w:t>
      </w:r>
    </w:p>
    <w:p w14:paraId="70CE7E8C" w14:textId="77777777" w:rsidR="00E17A33" w:rsidRPr="008B72BA" w:rsidRDefault="00E17A33" w:rsidP="00E17A33">
      <w:pPr>
        <w:spacing w:after="240" w:line="480" w:lineRule="auto"/>
        <w:jc w:val="both"/>
        <w:rPr>
          <w:i/>
          <w:iCs/>
          <w:sz w:val="22"/>
          <w:szCs w:val="22"/>
        </w:rPr>
      </w:pPr>
      <w:r w:rsidRPr="008B72BA">
        <w:rPr>
          <w:i/>
          <w:iCs/>
          <w:sz w:val="22"/>
          <w:szCs w:val="22"/>
        </w:rPr>
        <w:t>“Seeing the 3D printed model helped me differentiate normal vs abnormal structures better”</w:t>
      </w:r>
    </w:p>
    <w:p w14:paraId="3CD9C1A9" w14:textId="77777777" w:rsidR="00E17A33" w:rsidRPr="008B72BA" w:rsidRDefault="00E17A33" w:rsidP="00E17A33">
      <w:pPr>
        <w:spacing w:after="240" w:line="480" w:lineRule="auto"/>
        <w:jc w:val="both"/>
        <w:rPr>
          <w:i/>
          <w:iCs/>
          <w:sz w:val="22"/>
          <w:szCs w:val="22"/>
        </w:rPr>
      </w:pPr>
      <w:r w:rsidRPr="008B72BA">
        <w:rPr>
          <w:i/>
          <w:iCs/>
          <w:sz w:val="22"/>
          <w:szCs w:val="22"/>
        </w:rPr>
        <w:t xml:space="preserve">“I think prospects for VR in pediatric medical education are great.”  </w:t>
      </w:r>
    </w:p>
    <w:p w14:paraId="08E75387" w14:textId="77777777" w:rsidR="00E17A33" w:rsidRPr="008B72BA" w:rsidRDefault="00E17A33" w:rsidP="00E17A33">
      <w:pPr>
        <w:spacing w:after="240" w:line="480" w:lineRule="auto"/>
        <w:jc w:val="both"/>
        <w:rPr>
          <w:i/>
          <w:iCs/>
          <w:sz w:val="22"/>
          <w:szCs w:val="22"/>
        </w:rPr>
      </w:pPr>
      <w:r w:rsidRPr="008B72BA">
        <w:rPr>
          <w:i/>
          <w:iCs/>
          <w:sz w:val="22"/>
          <w:szCs w:val="22"/>
        </w:rPr>
        <w:t>“I would like the Virtual Reality better if there were more colors than grey scale to follow flow patterns”</w:t>
      </w:r>
    </w:p>
    <w:p w14:paraId="2D7C216F" w14:textId="77777777" w:rsidR="00E17A33" w:rsidRDefault="00E17A33" w:rsidP="00E17A33">
      <w:pPr>
        <w:spacing w:after="240" w:line="480" w:lineRule="auto"/>
        <w:jc w:val="both"/>
        <w:rPr>
          <w:i/>
          <w:iCs/>
          <w:sz w:val="22"/>
          <w:szCs w:val="22"/>
        </w:rPr>
      </w:pPr>
      <w:r w:rsidRPr="008B72BA">
        <w:rPr>
          <w:i/>
          <w:iCs/>
          <w:sz w:val="22"/>
          <w:szCs w:val="22"/>
        </w:rPr>
        <w:t>“Virtual Reality models are beautiful and more intuitive than 2D models”</w:t>
      </w:r>
      <w:commentRangeEnd w:id="0"/>
      <w:r>
        <w:rPr>
          <w:rStyle w:val="CommentReference"/>
        </w:rPr>
        <w:commentReference w:id="0"/>
      </w:r>
      <w:commentRangeEnd w:id="1"/>
      <w:r>
        <w:rPr>
          <w:rStyle w:val="CommentReference"/>
        </w:rPr>
        <w:commentReference w:id="1"/>
      </w:r>
    </w:p>
    <w:p w14:paraId="1958D291" w14:textId="77777777" w:rsidR="00E17A33" w:rsidRDefault="00E17A33"/>
    <w:sectPr w:rsidR="00E17A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Author" w:date="2022-01-17T17:34:00Z" w:initials="A">
    <w:p w14:paraId="0E1B6C6E" w14:textId="77777777" w:rsidR="00E17A33" w:rsidRDefault="00E17A33" w:rsidP="00E17A33">
      <w:pPr>
        <w:pStyle w:val="CommentText"/>
      </w:pPr>
      <w:r>
        <w:rPr>
          <w:rStyle w:val="CommentReference"/>
        </w:rPr>
        <w:annotationRef/>
      </w:r>
      <w:r>
        <w:t>All comments can be included in an appendix</w:t>
      </w:r>
    </w:p>
  </w:comment>
  <w:comment w:id="1" w:author="Author" w:date="2022-04-14T17:06:00Z" w:initials="A">
    <w:p w14:paraId="4D1B67EA" w14:textId="77777777" w:rsidR="00E17A33" w:rsidRDefault="00E17A33" w:rsidP="00E17A33">
      <w:r>
        <w:rPr>
          <w:rStyle w:val="CommentReference"/>
        </w:rPr>
        <w:annotationRef/>
      </w:r>
      <w:r>
        <w:rPr>
          <w:sz w:val="20"/>
          <w:szCs w:val="20"/>
        </w:rPr>
        <w:t>Will move this.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0E1B6C6E" w15:done="1"/>
  <w15:commentEx w15:paraId="4D1B67EA" w15:paraIdParent="0E1B6C6E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902725" w16cex:dateUtc="2022-01-17T22:34:00Z"/>
  <w16cex:commentExtensible w16cex:durableId="2602D301" w16cex:dateUtc="2022-04-14T21:0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E1B6C6E" w16cid:durableId="25902725"/>
  <w16cid:commentId w16cid:paraId="4D1B67EA" w16cid:durableId="2602D301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7A33"/>
    <w:rsid w:val="00107C53"/>
    <w:rsid w:val="003926D3"/>
    <w:rsid w:val="005D3D06"/>
    <w:rsid w:val="009D3915"/>
    <w:rsid w:val="00D84601"/>
    <w:rsid w:val="00E17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B16FE58"/>
  <w15:chartTrackingRefBased/>
  <w15:docId w15:val="{065FA4AE-84A1-B441-B024-9893C10014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E17A3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17A3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17A33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6/09/relationships/commentsIds" Target="commentsIds.xml"/><Relationship Id="rId5" Type="http://schemas.microsoft.com/office/2011/relationships/commentsExtended" Target="commentsExtended.xml"/><Relationship Id="rId4" Type="http://schemas.openxmlformats.org/officeDocument/2006/relationships/comments" Target="commen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awori</dc:creator>
  <cp:keywords/>
  <dc:description/>
  <cp:lastModifiedBy>jonathan awori</cp:lastModifiedBy>
  <cp:revision>2</cp:revision>
  <dcterms:created xsi:type="dcterms:W3CDTF">2022-10-06T22:03:00Z</dcterms:created>
  <dcterms:modified xsi:type="dcterms:W3CDTF">2022-10-06T22:03:00Z</dcterms:modified>
</cp:coreProperties>
</file>