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3F4813" w14:textId="57BC3987" w:rsidR="001A5E2F" w:rsidRDefault="001A5E2F" w:rsidP="001A5E2F">
      <w:pPr>
        <w:rPr>
          <w:b/>
          <w:bCs/>
        </w:rPr>
      </w:pPr>
      <w:r w:rsidRPr="000E50E6">
        <w:rPr>
          <w:b/>
          <w:bCs/>
        </w:rPr>
        <w:t>Supplementary Materials</w:t>
      </w:r>
    </w:p>
    <w:p w14:paraId="76BF0A95" w14:textId="39CC0FB0" w:rsidR="00187725" w:rsidRDefault="0025423C" w:rsidP="00DA4FCC">
      <w:r w:rsidRPr="0025423C">
        <w:t>A systems thinking approach to improve participatory processes in small-scale fisheries management</w:t>
      </w:r>
    </w:p>
    <w:p w14:paraId="039B666F" w14:textId="77777777" w:rsidR="0025423C" w:rsidRDefault="0025423C" w:rsidP="00DA4FCC"/>
    <w:p w14:paraId="51B4F0AB" w14:textId="77777777" w:rsidR="001A5E2F" w:rsidRPr="0025423C" w:rsidRDefault="001A5E2F" w:rsidP="001A5E2F">
      <w:pPr>
        <w:jc w:val="both"/>
        <w:rPr>
          <w:szCs w:val="22"/>
        </w:rPr>
      </w:pPr>
      <w:r w:rsidRPr="0025423C">
        <w:rPr>
          <w:szCs w:val="22"/>
        </w:rPr>
        <w:t>Figure S1. The two study geographies in southern Peru and northern Chile for the octopus fisheries. Data collection was focused in Ilo, Peru and between the two cities Tocopilla and Caldera in Chile.</w:t>
      </w:r>
    </w:p>
    <w:p w14:paraId="76DBF72C" w14:textId="77777777" w:rsidR="001A5E2F" w:rsidRPr="001A5E2F" w:rsidRDefault="001A5E2F" w:rsidP="00DA4FCC"/>
    <w:p w14:paraId="59C9B615" w14:textId="77777777" w:rsidR="001A5E2F" w:rsidRDefault="001A5E2F" w:rsidP="00DA4FCC">
      <w:pPr>
        <w:rPr>
          <w:i/>
          <w:iCs/>
        </w:rPr>
      </w:pPr>
    </w:p>
    <w:p w14:paraId="04D6D2A6" w14:textId="77777777" w:rsidR="001A5E2F" w:rsidRDefault="001A5E2F" w:rsidP="00DA4FCC">
      <w:pPr>
        <w:rPr>
          <w:i/>
          <w:iCs/>
        </w:rPr>
      </w:pPr>
    </w:p>
    <w:p w14:paraId="1F3B54A0" w14:textId="2217E78E" w:rsidR="001A5E2F" w:rsidRDefault="001A5E2F" w:rsidP="00DA4FCC">
      <w:pPr>
        <w:rPr>
          <w:i/>
          <w:iCs/>
        </w:rPr>
      </w:pPr>
      <w:r>
        <w:rPr>
          <w:i/>
          <w:iCs/>
          <w:noProof/>
        </w:rPr>
        <w:drawing>
          <wp:anchor distT="0" distB="0" distL="114300" distR="114300" simplePos="0" relativeHeight="251658240" behindDoc="0" locked="0" layoutInCell="1" allowOverlap="1" wp14:anchorId="0A1AF979" wp14:editId="278C6296">
            <wp:simplePos x="0" y="0"/>
            <wp:positionH relativeFrom="column">
              <wp:posOffset>1326584</wp:posOffset>
            </wp:positionH>
            <wp:positionV relativeFrom="paragraph">
              <wp:posOffset>146238</wp:posOffset>
            </wp:positionV>
            <wp:extent cx="3170853" cy="6685248"/>
            <wp:effectExtent l="0" t="0" r="0" b="0"/>
            <wp:wrapSquare wrapText="bothSides"/>
            <wp:docPr id="1364497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97747" name="Picture 1"/>
                    <pic:cNvPicPr>
                      <a:picLocks noChangeAspect="1"/>
                    </pic:cNvPicPr>
                  </pic:nvPicPr>
                  <pic:blipFill>
                    <a:blip r:embed="rId6" cstate="print">
                      <a:extLst>
                        <a:ext uri="{28A0092B-C50C-407E-A947-70E740481C1C}">
                          <a14:useLocalDpi xmlns:a14="http://schemas.microsoft.com/office/drawing/2010/main" val="0"/>
                        </a:ext>
                      </a:extLst>
                    </a:blip>
                    <a:srcRect t="2824" b="2824"/>
                    <a:stretch/>
                  </pic:blipFill>
                  <pic:spPr bwMode="auto">
                    <a:xfrm>
                      <a:off x="0" y="0"/>
                      <a:ext cx="3170853" cy="6685248"/>
                    </a:xfrm>
                    <a:prstGeom prst="rect">
                      <a:avLst/>
                    </a:prstGeom>
                    <a:ln>
                      <a:noFill/>
                    </a:ln>
                    <a:extLst>
                      <a:ext uri="{53640926-AAD7-44D8-BBD7-CCE9431645EC}">
                        <a14:shadowObscured xmlns:a14="http://schemas.microsoft.com/office/drawing/2010/main"/>
                      </a:ext>
                    </a:extLst>
                  </pic:spPr>
                </pic:pic>
              </a:graphicData>
            </a:graphic>
          </wp:anchor>
        </w:drawing>
      </w:r>
    </w:p>
    <w:p w14:paraId="6819AE7A" w14:textId="77777777" w:rsidR="001A5E2F" w:rsidRDefault="001A5E2F" w:rsidP="00DA4FCC">
      <w:pPr>
        <w:rPr>
          <w:i/>
          <w:iCs/>
        </w:rPr>
      </w:pPr>
    </w:p>
    <w:p w14:paraId="1B388A19" w14:textId="77777777" w:rsidR="001A5E2F" w:rsidRDefault="001A5E2F" w:rsidP="00DA4FCC">
      <w:pPr>
        <w:rPr>
          <w:i/>
          <w:iCs/>
        </w:rPr>
      </w:pPr>
    </w:p>
    <w:p w14:paraId="784D5594" w14:textId="77777777" w:rsidR="001A5E2F" w:rsidRDefault="001A5E2F" w:rsidP="00DA4FCC">
      <w:pPr>
        <w:rPr>
          <w:i/>
          <w:iCs/>
        </w:rPr>
      </w:pPr>
    </w:p>
    <w:p w14:paraId="25AA62A8" w14:textId="77777777" w:rsidR="001A5E2F" w:rsidRDefault="001A5E2F" w:rsidP="00DA4FCC">
      <w:pPr>
        <w:rPr>
          <w:i/>
          <w:iCs/>
        </w:rPr>
      </w:pPr>
    </w:p>
    <w:p w14:paraId="1309F5FA" w14:textId="77777777" w:rsidR="001A5E2F" w:rsidRDefault="001A5E2F" w:rsidP="00DA4FCC">
      <w:pPr>
        <w:rPr>
          <w:i/>
          <w:iCs/>
        </w:rPr>
      </w:pPr>
    </w:p>
    <w:p w14:paraId="098FCE22" w14:textId="77777777" w:rsidR="001A5E2F" w:rsidRDefault="001A5E2F" w:rsidP="00DA4FCC">
      <w:pPr>
        <w:rPr>
          <w:i/>
          <w:iCs/>
        </w:rPr>
      </w:pPr>
    </w:p>
    <w:p w14:paraId="757BEE46" w14:textId="77777777" w:rsidR="001A5E2F" w:rsidRDefault="001A5E2F" w:rsidP="00DA4FCC">
      <w:pPr>
        <w:rPr>
          <w:i/>
          <w:iCs/>
        </w:rPr>
      </w:pPr>
    </w:p>
    <w:p w14:paraId="3E6D5D88" w14:textId="77777777" w:rsidR="001A5E2F" w:rsidRDefault="001A5E2F" w:rsidP="00DA4FCC">
      <w:pPr>
        <w:rPr>
          <w:i/>
          <w:iCs/>
        </w:rPr>
      </w:pPr>
    </w:p>
    <w:p w14:paraId="0649FAE7" w14:textId="77777777" w:rsidR="001A5E2F" w:rsidRDefault="001A5E2F" w:rsidP="00DA4FCC">
      <w:pPr>
        <w:rPr>
          <w:i/>
          <w:iCs/>
        </w:rPr>
      </w:pPr>
    </w:p>
    <w:p w14:paraId="15F97FDB" w14:textId="77777777" w:rsidR="001A5E2F" w:rsidRDefault="001A5E2F" w:rsidP="00DA4FCC">
      <w:pPr>
        <w:rPr>
          <w:i/>
          <w:iCs/>
        </w:rPr>
      </w:pPr>
    </w:p>
    <w:p w14:paraId="7372B69E" w14:textId="77777777" w:rsidR="001A5E2F" w:rsidRDefault="001A5E2F" w:rsidP="00DA4FCC">
      <w:pPr>
        <w:rPr>
          <w:i/>
          <w:iCs/>
        </w:rPr>
      </w:pPr>
    </w:p>
    <w:p w14:paraId="057D2830" w14:textId="77777777" w:rsidR="001A5E2F" w:rsidRDefault="001A5E2F" w:rsidP="00DA4FCC">
      <w:pPr>
        <w:rPr>
          <w:i/>
          <w:iCs/>
        </w:rPr>
      </w:pPr>
    </w:p>
    <w:p w14:paraId="70595DD8" w14:textId="77777777" w:rsidR="001A5E2F" w:rsidRDefault="001A5E2F" w:rsidP="00DA4FCC">
      <w:pPr>
        <w:rPr>
          <w:i/>
          <w:iCs/>
        </w:rPr>
      </w:pPr>
    </w:p>
    <w:p w14:paraId="48B3AB4E" w14:textId="77777777" w:rsidR="001A5E2F" w:rsidRDefault="001A5E2F" w:rsidP="00DA4FCC">
      <w:pPr>
        <w:rPr>
          <w:i/>
          <w:iCs/>
        </w:rPr>
      </w:pPr>
    </w:p>
    <w:p w14:paraId="6562A52F" w14:textId="77777777" w:rsidR="001A5E2F" w:rsidRDefault="001A5E2F" w:rsidP="00DA4FCC">
      <w:pPr>
        <w:rPr>
          <w:i/>
          <w:iCs/>
        </w:rPr>
      </w:pPr>
    </w:p>
    <w:p w14:paraId="70EA8821" w14:textId="77777777" w:rsidR="001A5E2F" w:rsidRDefault="001A5E2F" w:rsidP="00DA4FCC">
      <w:pPr>
        <w:rPr>
          <w:i/>
          <w:iCs/>
        </w:rPr>
      </w:pPr>
    </w:p>
    <w:p w14:paraId="61AFF45C" w14:textId="77777777" w:rsidR="001A5E2F" w:rsidRDefault="001A5E2F" w:rsidP="00DA4FCC">
      <w:pPr>
        <w:rPr>
          <w:i/>
          <w:iCs/>
        </w:rPr>
      </w:pPr>
    </w:p>
    <w:p w14:paraId="0EB96195" w14:textId="77777777" w:rsidR="001A5E2F" w:rsidRDefault="001A5E2F" w:rsidP="00DA4FCC">
      <w:pPr>
        <w:rPr>
          <w:i/>
          <w:iCs/>
        </w:rPr>
      </w:pPr>
    </w:p>
    <w:p w14:paraId="77CF206C" w14:textId="77777777" w:rsidR="001A5E2F" w:rsidRDefault="001A5E2F" w:rsidP="00DA4FCC">
      <w:pPr>
        <w:rPr>
          <w:i/>
          <w:iCs/>
        </w:rPr>
      </w:pPr>
    </w:p>
    <w:p w14:paraId="24AA1C2E" w14:textId="77777777" w:rsidR="001A5E2F" w:rsidRDefault="001A5E2F" w:rsidP="00DA4FCC">
      <w:pPr>
        <w:rPr>
          <w:i/>
          <w:iCs/>
        </w:rPr>
      </w:pPr>
    </w:p>
    <w:p w14:paraId="20627B91" w14:textId="77777777" w:rsidR="001A5E2F" w:rsidRDefault="001A5E2F" w:rsidP="00DA4FCC">
      <w:pPr>
        <w:rPr>
          <w:i/>
          <w:iCs/>
        </w:rPr>
      </w:pPr>
    </w:p>
    <w:p w14:paraId="7AA84BB9" w14:textId="77777777" w:rsidR="001A5E2F" w:rsidRDefault="001A5E2F" w:rsidP="00DA4FCC">
      <w:pPr>
        <w:rPr>
          <w:i/>
          <w:iCs/>
        </w:rPr>
      </w:pPr>
    </w:p>
    <w:p w14:paraId="07586077" w14:textId="77777777" w:rsidR="001A5E2F" w:rsidRDefault="001A5E2F" w:rsidP="00DA4FCC">
      <w:pPr>
        <w:rPr>
          <w:i/>
          <w:iCs/>
        </w:rPr>
      </w:pPr>
    </w:p>
    <w:p w14:paraId="1EBBB00F" w14:textId="77777777" w:rsidR="001A5E2F" w:rsidRDefault="001A5E2F" w:rsidP="00DA4FCC">
      <w:pPr>
        <w:rPr>
          <w:i/>
          <w:iCs/>
        </w:rPr>
      </w:pPr>
    </w:p>
    <w:p w14:paraId="2E5DDBA7" w14:textId="77777777" w:rsidR="001A5E2F" w:rsidRDefault="001A5E2F" w:rsidP="00DA4FCC">
      <w:pPr>
        <w:rPr>
          <w:i/>
          <w:iCs/>
        </w:rPr>
      </w:pPr>
    </w:p>
    <w:p w14:paraId="2CC513F2" w14:textId="77777777" w:rsidR="001A5E2F" w:rsidRDefault="001A5E2F" w:rsidP="00DA4FCC">
      <w:pPr>
        <w:rPr>
          <w:i/>
          <w:iCs/>
        </w:rPr>
      </w:pPr>
    </w:p>
    <w:p w14:paraId="16FE69B7" w14:textId="77777777" w:rsidR="001A5E2F" w:rsidRDefault="001A5E2F" w:rsidP="00DA4FCC">
      <w:pPr>
        <w:rPr>
          <w:i/>
          <w:iCs/>
        </w:rPr>
      </w:pPr>
    </w:p>
    <w:p w14:paraId="24D825DC" w14:textId="77777777" w:rsidR="001A5E2F" w:rsidRDefault="001A5E2F" w:rsidP="00DA4FCC">
      <w:pPr>
        <w:rPr>
          <w:i/>
          <w:iCs/>
        </w:rPr>
      </w:pPr>
    </w:p>
    <w:p w14:paraId="61A4BDFD" w14:textId="77777777" w:rsidR="001A5E2F" w:rsidRDefault="001A5E2F" w:rsidP="00DA4FCC">
      <w:pPr>
        <w:rPr>
          <w:i/>
          <w:iCs/>
        </w:rPr>
      </w:pPr>
    </w:p>
    <w:p w14:paraId="534B2977" w14:textId="77777777" w:rsidR="001A5E2F" w:rsidRDefault="001A5E2F" w:rsidP="00DA4FCC">
      <w:pPr>
        <w:rPr>
          <w:i/>
          <w:iCs/>
        </w:rPr>
      </w:pPr>
    </w:p>
    <w:p w14:paraId="7BD67AF6" w14:textId="77777777" w:rsidR="001A5E2F" w:rsidRDefault="001A5E2F" w:rsidP="00DA4FCC">
      <w:pPr>
        <w:rPr>
          <w:i/>
          <w:iCs/>
        </w:rPr>
      </w:pPr>
    </w:p>
    <w:p w14:paraId="7A04C28C" w14:textId="77777777" w:rsidR="001A5E2F" w:rsidRDefault="001A5E2F" w:rsidP="00DA4FCC">
      <w:pPr>
        <w:rPr>
          <w:i/>
          <w:iCs/>
        </w:rPr>
      </w:pPr>
    </w:p>
    <w:p w14:paraId="104F3C2F" w14:textId="77777777" w:rsidR="001A5E2F" w:rsidRDefault="001A5E2F" w:rsidP="00DA4FCC"/>
    <w:p w14:paraId="4AADC83A" w14:textId="77777777" w:rsidR="002E1FD3" w:rsidRDefault="002E1FD3" w:rsidP="00DA4FCC"/>
    <w:p w14:paraId="4E92B1AE" w14:textId="77777777" w:rsidR="002E1FD3" w:rsidRDefault="002E1FD3" w:rsidP="00DA4FCC"/>
    <w:p w14:paraId="4F908FFC" w14:textId="77777777" w:rsidR="002E1FD3" w:rsidRDefault="002E1FD3" w:rsidP="00DA4FCC"/>
    <w:p w14:paraId="4FF6C634" w14:textId="77777777" w:rsidR="00362880" w:rsidRDefault="00362880" w:rsidP="00DA4FCC"/>
    <w:p w14:paraId="297F6A42" w14:textId="77777777" w:rsidR="002E1FD3" w:rsidRDefault="002E1FD3" w:rsidP="00DA4FCC"/>
    <w:p w14:paraId="0F0E037F" w14:textId="77777777" w:rsidR="002E1FD3" w:rsidRDefault="002E1FD3" w:rsidP="00DA4FCC"/>
    <w:p w14:paraId="0FD15963" w14:textId="77777777" w:rsidR="001A5E2F" w:rsidRDefault="001A5E2F" w:rsidP="00A96327">
      <w:pPr>
        <w:jc w:val="both"/>
        <w:rPr>
          <w:b/>
          <w:bCs/>
        </w:rPr>
      </w:pPr>
    </w:p>
    <w:p w14:paraId="6A32561C" w14:textId="77777777" w:rsidR="001A5E2F" w:rsidRDefault="001A5E2F" w:rsidP="00A96327">
      <w:pPr>
        <w:jc w:val="both"/>
        <w:rPr>
          <w:b/>
          <w:bCs/>
        </w:rPr>
      </w:pPr>
    </w:p>
    <w:p w14:paraId="5BB092DE" w14:textId="77777777" w:rsidR="0025423C" w:rsidRDefault="0025423C" w:rsidP="00A96327">
      <w:pPr>
        <w:jc w:val="both"/>
        <w:rPr>
          <w:rFonts w:cs="Times New Roman"/>
          <w:b/>
          <w:bCs/>
        </w:rPr>
      </w:pPr>
    </w:p>
    <w:p w14:paraId="027C0E98" w14:textId="77777777" w:rsidR="0025423C" w:rsidRDefault="0025423C" w:rsidP="00A96327">
      <w:pPr>
        <w:jc w:val="both"/>
        <w:rPr>
          <w:rFonts w:cs="Times New Roman"/>
          <w:b/>
          <w:bCs/>
        </w:rPr>
      </w:pPr>
      <w:r w:rsidRPr="0025423C">
        <w:rPr>
          <w:rFonts w:cs="Times New Roman"/>
          <w:b/>
          <w:bCs/>
        </w:rPr>
        <w:lastRenderedPageBreak/>
        <w:t>Causal Loop Diagram Data Structure</w:t>
      </w:r>
      <w:r w:rsidRPr="0025423C">
        <w:rPr>
          <w:rFonts w:cs="Times New Roman"/>
          <w:b/>
          <w:bCs/>
        </w:rPr>
        <w:t xml:space="preserve"> </w:t>
      </w:r>
    </w:p>
    <w:p w14:paraId="791CC4C0" w14:textId="02DDC703" w:rsidR="0025423C" w:rsidRDefault="0025423C" w:rsidP="0025423C">
      <w:pPr>
        <w:rPr>
          <w:rFonts w:cs="Times New Roman"/>
          <w:b/>
          <w:bCs/>
        </w:rPr>
      </w:pPr>
      <w:r w:rsidRPr="0025423C">
        <w:rPr>
          <w:rFonts w:cs="Times New Roman"/>
        </w:rPr>
        <w:t>The finalized causal loop diagrams were converted into a standardized Google Sheets format that serves as the underlying data structure for the Ripple Maps platform. The spreadsheet consists of two linked worksheets: FACTORS, which lists each system variable with a unique identifier, domain classification, and supporting metadata (e.g., definitions and intervention status), and RELATIONSHIPS, which records each directed connection between variables, including the source and target nodes, polarity (same or opposite), qualitative relationship strength (weak, medium, or strong), and optional descriptive information. The platform reads these worksheets to reconstruct the causal network, generate visualizations, perform token diffusion simulations, calculate network centrality metrics, and support other interactive analyses. Separating the network structure from the software code allows users to modify or develop new causal maps by editing the spreadsheet without changing the underlying platform.</w:t>
      </w:r>
    </w:p>
    <w:p w14:paraId="6536E0ED" w14:textId="77777777" w:rsidR="0025423C" w:rsidRDefault="0025423C" w:rsidP="00A96327">
      <w:pPr>
        <w:jc w:val="both"/>
        <w:rPr>
          <w:rFonts w:cs="Times New Roman"/>
          <w:b/>
          <w:bCs/>
        </w:rPr>
      </w:pPr>
    </w:p>
    <w:p w14:paraId="4E453EE6" w14:textId="77777777" w:rsidR="0025423C" w:rsidRDefault="0025423C" w:rsidP="00A96327">
      <w:pPr>
        <w:jc w:val="both"/>
        <w:rPr>
          <w:rFonts w:cs="Times New Roman"/>
          <w:b/>
          <w:bCs/>
        </w:rPr>
      </w:pPr>
    </w:p>
    <w:p w14:paraId="73DBB3E0" w14:textId="518AE34E" w:rsidR="00A96327" w:rsidRPr="0025423C" w:rsidRDefault="0091196C" w:rsidP="00A96327">
      <w:pPr>
        <w:jc w:val="both"/>
        <w:rPr>
          <w:rFonts w:cs="Times New Roman"/>
          <w:szCs w:val="22"/>
        </w:rPr>
      </w:pPr>
      <w:r w:rsidRPr="0025423C">
        <w:rPr>
          <w:rFonts w:cs="Times New Roman"/>
        </w:rPr>
        <w:t xml:space="preserve">Table S1. </w:t>
      </w:r>
      <w:r w:rsidR="00A96327" w:rsidRPr="0025423C">
        <w:rPr>
          <w:rFonts w:cs="Times New Roman"/>
          <w:szCs w:val="22"/>
        </w:rPr>
        <w:t xml:space="preserve">Characteristics of participatory causal loop diagrams of the octopus fishery in Peru and Chile. The total number of nodes are shown and their distribution across five domains (i.e., biology (B), economics-markets (EM), environmental (E), management (M), and social (S)). Total number of relationships (Rs) and percentage of strong relationships (S-Rs), along with number of balancing (BLs) and reinforcing feedback loops (RLs). </w:t>
      </w:r>
    </w:p>
    <w:p w14:paraId="32E2C5AB" w14:textId="77777777" w:rsidR="00A96327" w:rsidRDefault="00A96327" w:rsidP="00A96327">
      <w:pPr>
        <w:jc w:val="both"/>
        <w:rPr>
          <w:b/>
          <w:bCs/>
          <w:szCs w:val="22"/>
        </w:rPr>
      </w:pPr>
    </w:p>
    <w:tbl>
      <w:tblPr>
        <w:tblW w:w="8166" w:type="dxa"/>
        <w:tblLook w:val="04A0" w:firstRow="1" w:lastRow="0" w:firstColumn="1" w:lastColumn="0" w:noHBand="0" w:noVBand="1"/>
      </w:tblPr>
      <w:tblGrid>
        <w:gridCol w:w="1300"/>
        <w:gridCol w:w="939"/>
        <w:gridCol w:w="700"/>
        <w:gridCol w:w="700"/>
        <w:gridCol w:w="700"/>
        <w:gridCol w:w="700"/>
        <w:gridCol w:w="700"/>
        <w:gridCol w:w="582"/>
        <w:gridCol w:w="990"/>
        <w:gridCol w:w="594"/>
        <w:gridCol w:w="594"/>
      </w:tblGrid>
      <w:tr w:rsidR="00A96327" w14:paraId="4E058C40" w14:textId="77777777" w:rsidTr="00FE741C">
        <w:trPr>
          <w:trHeight w:val="440"/>
        </w:trPr>
        <w:tc>
          <w:tcPr>
            <w:tcW w:w="1300" w:type="dxa"/>
            <w:tcBorders>
              <w:top w:val="single" w:sz="4" w:space="0" w:color="auto"/>
              <w:left w:val="nil"/>
              <w:bottom w:val="double" w:sz="6" w:space="0" w:color="auto"/>
              <w:right w:val="nil"/>
            </w:tcBorders>
            <w:shd w:val="clear" w:color="000000" w:fill="FFFFFF"/>
            <w:noWrap/>
            <w:vAlign w:val="center"/>
            <w:hideMark/>
          </w:tcPr>
          <w:p w14:paraId="1A278986" w14:textId="77777777" w:rsidR="00A96327" w:rsidRPr="00584A1F" w:rsidRDefault="00A96327" w:rsidP="00FE741C">
            <w:pPr>
              <w:rPr>
                <w:rFonts w:ascii="Arial" w:hAnsi="Arial" w:cs="Arial"/>
                <w:b/>
                <w:bCs/>
                <w:color w:val="000000"/>
                <w:sz w:val="20"/>
                <w:szCs w:val="20"/>
              </w:rPr>
            </w:pPr>
            <w:r w:rsidRPr="00584A1F">
              <w:rPr>
                <w:rFonts w:ascii="Arial" w:hAnsi="Arial" w:cs="Arial"/>
                <w:b/>
                <w:bCs/>
                <w:color w:val="000000"/>
                <w:sz w:val="20"/>
                <w:szCs w:val="20"/>
              </w:rPr>
              <w:t>Country</w:t>
            </w:r>
          </w:p>
        </w:tc>
        <w:tc>
          <w:tcPr>
            <w:tcW w:w="828" w:type="dxa"/>
            <w:tcBorders>
              <w:top w:val="single" w:sz="4" w:space="0" w:color="auto"/>
              <w:left w:val="nil"/>
              <w:bottom w:val="double" w:sz="6" w:space="0" w:color="auto"/>
              <w:right w:val="nil"/>
            </w:tcBorders>
            <w:shd w:val="clear" w:color="000000" w:fill="FFFFFF"/>
            <w:noWrap/>
            <w:vAlign w:val="center"/>
            <w:hideMark/>
          </w:tcPr>
          <w:p w14:paraId="79D39BEA" w14:textId="77777777" w:rsidR="00A96327" w:rsidRPr="00584A1F" w:rsidRDefault="00A96327" w:rsidP="00FE741C">
            <w:pPr>
              <w:jc w:val="center"/>
              <w:rPr>
                <w:rFonts w:ascii="Arial" w:hAnsi="Arial" w:cs="Arial"/>
                <w:b/>
                <w:bCs/>
                <w:color w:val="000000"/>
                <w:sz w:val="20"/>
                <w:szCs w:val="20"/>
              </w:rPr>
            </w:pPr>
            <w:r>
              <w:rPr>
                <w:rFonts w:ascii="Arial" w:hAnsi="Arial" w:cs="Arial"/>
                <w:b/>
                <w:bCs/>
                <w:color w:val="000000"/>
                <w:sz w:val="20"/>
                <w:szCs w:val="20"/>
              </w:rPr>
              <w:t>#</w:t>
            </w:r>
            <w:r w:rsidRPr="00584A1F">
              <w:rPr>
                <w:rFonts w:ascii="Arial" w:hAnsi="Arial" w:cs="Arial"/>
                <w:b/>
                <w:bCs/>
                <w:color w:val="000000"/>
                <w:sz w:val="20"/>
                <w:szCs w:val="20"/>
              </w:rPr>
              <w:t>Nodes</w:t>
            </w:r>
          </w:p>
        </w:tc>
        <w:tc>
          <w:tcPr>
            <w:tcW w:w="700" w:type="dxa"/>
            <w:tcBorders>
              <w:top w:val="single" w:sz="4" w:space="0" w:color="auto"/>
              <w:left w:val="nil"/>
              <w:bottom w:val="double" w:sz="6" w:space="0" w:color="auto"/>
              <w:right w:val="nil"/>
            </w:tcBorders>
            <w:shd w:val="clear" w:color="000000" w:fill="FFFFFF"/>
            <w:noWrap/>
            <w:vAlign w:val="center"/>
            <w:hideMark/>
          </w:tcPr>
          <w:p w14:paraId="46114FBA" w14:textId="77777777" w:rsidR="00A96327" w:rsidRPr="00584A1F" w:rsidRDefault="00A96327" w:rsidP="00FE741C">
            <w:pPr>
              <w:jc w:val="center"/>
              <w:rPr>
                <w:rFonts w:ascii="Arial" w:hAnsi="Arial" w:cs="Arial"/>
                <w:b/>
                <w:bCs/>
                <w:color w:val="000000"/>
                <w:sz w:val="20"/>
                <w:szCs w:val="20"/>
              </w:rPr>
            </w:pPr>
            <w:r w:rsidRPr="00584A1F">
              <w:rPr>
                <w:rFonts w:ascii="Arial" w:hAnsi="Arial" w:cs="Arial"/>
                <w:b/>
                <w:bCs/>
                <w:color w:val="000000"/>
                <w:sz w:val="20"/>
                <w:szCs w:val="20"/>
              </w:rPr>
              <w:t>B</w:t>
            </w:r>
          </w:p>
        </w:tc>
        <w:tc>
          <w:tcPr>
            <w:tcW w:w="700" w:type="dxa"/>
            <w:tcBorders>
              <w:top w:val="single" w:sz="4" w:space="0" w:color="auto"/>
              <w:left w:val="nil"/>
              <w:bottom w:val="double" w:sz="6" w:space="0" w:color="auto"/>
              <w:right w:val="nil"/>
            </w:tcBorders>
            <w:shd w:val="clear" w:color="000000" w:fill="FFFFFF"/>
            <w:noWrap/>
            <w:vAlign w:val="center"/>
            <w:hideMark/>
          </w:tcPr>
          <w:p w14:paraId="212C65D1" w14:textId="77777777" w:rsidR="00A96327" w:rsidRPr="00584A1F" w:rsidRDefault="00A96327" w:rsidP="00FE741C">
            <w:pPr>
              <w:jc w:val="center"/>
              <w:rPr>
                <w:rFonts w:ascii="Arial" w:hAnsi="Arial" w:cs="Arial"/>
                <w:b/>
                <w:bCs/>
                <w:color w:val="000000"/>
                <w:sz w:val="20"/>
                <w:szCs w:val="20"/>
              </w:rPr>
            </w:pPr>
            <w:r w:rsidRPr="00584A1F">
              <w:rPr>
                <w:rFonts w:ascii="Arial" w:hAnsi="Arial" w:cs="Arial"/>
                <w:b/>
                <w:bCs/>
                <w:color w:val="000000"/>
                <w:sz w:val="20"/>
                <w:szCs w:val="20"/>
              </w:rPr>
              <w:t>EM</w:t>
            </w:r>
          </w:p>
        </w:tc>
        <w:tc>
          <w:tcPr>
            <w:tcW w:w="700" w:type="dxa"/>
            <w:tcBorders>
              <w:top w:val="single" w:sz="4" w:space="0" w:color="auto"/>
              <w:left w:val="nil"/>
              <w:bottom w:val="double" w:sz="6" w:space="0" w:color="auto"/>
              <w:right w:val="nil"/>
            </w:tcBorders>
            <w:shd w:val="clear" w:color="000000" w:fill="FFFFFF"/>
            <w:noWrap/>
            <w:vAlign w:val="center"/>
            <w:hideMark/>
          </w:tcPr>
          <w:p w14:paraId="3F4AD533" w14:textId="77777777" w:rsidR="00A96327" w:rsidRPr="00584A1F" w:rsidRDefault="00A96327" w:rsidP="00FE741C">
            <w:pPr>
              <w:jc w:val="center"/>
              <w:rPr>
                <w:rFonts w:ascii="Arial" w:hAnsi="Arial" w:cs="Arial"/>
                <w:b/>
                <w:bCs/>
                <w:color w:val="000000"/>
                <w:sz w:val="20"/>
                <w:szCs w:val="20"/>
              </w:rPr>
            </w:pPr>
            <w:r w:rsidRPr="00584A1F">
              <w:rPr>
                <w:rFonts w:ascii="Arial" w:hAnsi="Arial" w:cs="Arial"/>
                <w:b/>
                <w:bCs/>
                <w:color w:val="000000"/>
                <w:sz w:val="20"/>
                <w:szCs w:val="20"/>
              </w:rPr>
              <w:t>E</w:t>
            </w:r>
          </w:p>
        </w:tc>
        <w:tc>
          <w:tcPr>
            <w:tcW w:w="700" w:type="dxa"/>
            <w:tcBorders>
              <w:top w:val="single" w:sz="4" w:space="0" w:color="auto"/>
              <w:left w:val="nil"/>
              <w:bottom w:val="double" w:sz="6" w:space="0" w:color="auto"/>
              <w:right w:val="nil"/>
            </w:tcBorders>
            <w:shd w:val="clear" w:color="000000" w:fill="FFFFFF"/>
            <w:noWrap/>
            <w:vAlign w:val="center"/>
            <w:hideMark/>
          </w:tcPr>
          <w:p w14:paraId="34E1C9F0" w14:textId="77777777" w:rsidR="00A96327" w:rsidRPr="00584A1F" w:rsidRDefault="00A96327" w:rsidP="00FE741C">
            <w:pPr>
              <w:jc w:val="center"/>
              <w:rPr>
                <w:rFonts w:ascii="Arial" w:hAnsi="Arial" w:cs="Arial"/>
                <w:b/>
                <w:bCs/>
                <w:color w:val="000000"/>
                <w:sz w:val="20"/>
                <w:szCs w:val="20"/>
              </w:rPr>
            </w:pPr>
            <w:r w:rsidRPr="00584A1F">
              <w:rPr>
                <w:rFonts w:ascii="Arial" w:hAnsi="Arial" w:cs="Arial"/>
                <w:b/>
                <w:bCs/>
                <w:color w:val="000000"/>
                <w:sz w:val="20"/>
                <w:szCs w:val="20"/>
              </w:rPr>
              <w:t>M</w:t>
            </w:r>
          </w:p>
        </w:tc>
        <w:tc>
          <w:tcPr>
            <w:tcW w:w="700" w:type="dxa"/>
            <w:tcBorders>
              <w:top w:val="single" w:sz="4" w:space="0" w:color="auto"/>
              <w:left w:val="nil"/>
              <w:bottom w:val="double" w:sz="6" w:space="0" w:color="auto"/>
              <w:right w:val="nil"/>
            </w:tcBorders>
            <w:shd w:val="clear" w:color="000000" w:fill="FFFFFF"/>
            <w:noWrap/>
            <w:vAlign w:val="center"/>
            <w:hideMark/>
          </w:tcPr>
          <w:p w14:paraId="550CCFCE" w14:textId="77777777" w:rsidR="00A96327" w:rsidRPr="00584A1F" w:rsidRDefault="00A96327" w:rsidP="00FE741C">
            <w:pPr>
              <w:jc w:val="center"/>
              <w:rPr>
                <w:rFonts w:ascii="Arial" w:hAnsi="Arial" w:cs="Arial"/>
                <w:b/>
                <w:bCs/>
                <w:color w:val="000000"/>
                <w:sz w:val="20"/>
                <w:szCs w:val="20"/>
              </w:rPr>
            </w:pPr>
            <w:r w:rsidRPr="00584A1F">
              <w:rPr>
                <w:rFonts w:ascii="Arial" w:hAnsi="Arial" w:cs="Arial"/>
                <w:b/>
                <w:bCs/>
                <w:color w:val="000000"/>
                <w:sz w:val="20"/>
                <w:szCs w:val="20"/>
              </w:rPr>
              <w:t>S</w:t>
            </w:r>
          </w:p>
        </w:tc>
        <w:tc>
          <w:tcPr>
            <w:tcW w:w="582" w:type="dxa"/>
            <w:tcBorders>
              <w:top w:val="single" w:sz="4" w:space="0" w:color="auto"/>
              <w:left w:val="nil"/>
              <w:bottom w:val="double" w:sz="6" w:space="0" w:color="auto"/>
              <w:right w:val="nil"/>
            </w:tcBorders>
            <w:shd w:val="clear" w:color="000000" w:fill="FFFFFF"/>
            <w:noWrap/>
            <w:vAlign w:val="center"/>
            <w:hideMark/>
          </w:tcPr>
          <w:p w14:paraId="678D06F2" w14:textId="77777777" w:rsidR="00A96327" w:rsidRPr="00584A1F" w:rsidRDefault="00A96327" w:rsidP="00FE741C">
            <w:pPr>
              <w:jc w:val="center"/>
              <w:rPr>
                <w:rFonts w:ascii="Arial" w:hAnsi="Arial" w:cs="Arial"/>
                <w:b/>
                <w:bCs/>
                <w:color w:val="000000"/>
                <w:sz w:val="20"/>
                <w:szCs w:val="20"/>
              </w:rPr>
            </w:pPr>
            <w:r>
              <w:rPr>
                <w:rFonts w:ascii="Arial" w:hAnsi="Arial" w:cs="Arial"/>
                <w:b/>
                <w:bCs/>
                <w:color w:val="000000"/>
                <w:sz w:val="20"/>
                <w:szCs w:val="20"/>
              </w:rPr>
              <w:t>Rs</w:t>
            </w:r>
          </w:p>
        </w:tc>
        <w:tc>
          <w:tcPr>
            <w:tcW w:w="990" w:type="dxa"/>
            <w:tcBorders>
              <w:top w:val="single" w:sz="4" w:space="0" w:color="auto"/>
              <w:left w:val="nil"/>
              <w:bottom w:val="double" w:sz="6" w:space="0" w:color="auto"/>
              <w:right w:val="nil"/>
            </w:tcBorders>
            <w:shd w:val="clear" w:color="000000" w:fill="FFFFFF"/>
            <w:noWrap/>
            <w:vAlign w:val="center"/>
            <w:hideMark/>
          </w:tcPr>
          <w:p w14:paraId="28506E72" w14:textId="77777777" w:rsidR="00A96327" w:rsidRPr="00584A1F" w:rsidRDefault="00A96327" w:rsidP="00FE741C">
            <w:pPr>
              <w:jc w:val="center"/>
              <w:rPr>
                <w:rFonts w:ascii="Arial" w:hAnsi="Arial" w:cs="Arial"/>
                <w:b/>
                <w:bCs/>
                <w:color w:val="000000"/>
                <w:sz w:val="20"/>
                <w:szCs w:val="20"/>
              </w:rPr>
            </w:pPr>
            <w:r>
              <w:rPr>
                <w:rFonts w:ascii="Arial" w:hAnsi="Arial" w:cs="Arial"/>
                <w:b/>
                <w:bCs/>
                <w:color w:val="000000"/>
                <w:sz w:val="20"/>
                <w:szCs w:val="20"/>
              </w:rPr>
              <w:t>S-Rs</w:t>
            </w:r>
          </w:p>
        </w:tc>
        <w:tc>
          <w:tcPr>
            <w:tcW w:w="483" w:type="dxa"/>
            <w:tcBorders>
              <w:top w:val="single" w:sz="4" w:space="0" w:color="auto"/>
              <w:left w:val="nil"/>
              <w:bottom w:val="double" w:sz="6" w:space="0" w:color="auto"/>
              <w:right w:val="nil"/>
            </w:tcBorders>
            <w:shd w:val="clear" w:color="000000" w:fill="FFFFFF"/>
            <w:vAlign w:val="center"/>
          </w:tcPr>
          <w:p w14:paraId="30A9E0E9" w14:textId="77777777" w:rsidR="00A96327" w:rsidRDefault="00A96327" w:rsidP="00FE741C">
            <w:pPr>
              <w:jc w:val="center"/>
              <w:rPr>
                <w:rFonts w:ascii="Arial" w:hAnsi="Arial" w:cs="Arial"/>
                <w:b/>
                <w:bCs/>
                <w:color w:val="000000"/>
                <w:sz w:val="20"/>
                <w:szCs w:val="20"/>
              </w:rPr>
            </w:pPr>
            <w:r>
              <w:rPr>
                <w:rFonts w:ascii="Arial" w:hAnsi="Arial" w:cs="Arial"/>
                <w:b/>
                <w:bCs/>
                <w:color w:val="000000"/>
                <w:sz w:val="20"/>
                <w:szCs w:val="20"/>
              </w:rPr>
              <w:t>BLs</w:t>
            </w:r>
          </w:p>
        </w:tc>
        <w:tc>
          <w:tcPr>
            <w:tcW w:w="483" w:type="dxa"/>
            <w:tcBorders>
              <w:top w:val="single" w:sz="4" w:space="0" w:color="auto"/>
              <w:left w:val="nil"/>
              <w:bottom w:val="double" w:sz="6" w:space="0" w:color="auto"/>
              <w:right w:val="nil"/>
            </w:tcBorders>
            <w:shd w:val="clear" w:color="000000" w:fill="FFFFFF"/>
            <w:vAlign w:val="center"/>
          </w:tcPr>
          <w:p w14:paraId="002607CA" w14:textId="77777777" w:rsidR="00A96327" w:rsidRDefault="00A96327" w:rsidP="00FE741C">
            <w:pPr>
              <w:jc w:val="center"/>
              <w:rPr>
                <w:rFonts w:ascii="Arial" w:hAnsi="Arial" w:cs="Arial"/>
                <w:b/>
                <w:bCs/>
                <w:color w:val="000000"/>
                <w:sz w:val="20"/>
                <w:szCs w:val="20"/>
              </w:rPr>
            </w:pPr>
            <w:r>
              <w:rPr>
                <w:rFonts w:ascii="Arial" w:hAnsi="Arial" w:cs="Arial"/>
                <w:b/>
                <w:bCs/>
                <w:color w:val="000000"/>
                <w:sz w:val="20"/>
                <w:szCs w:val="20"/>
              </w:rPr>
              <w:t>RLs</w:t>
            </w:r>
          </w:p>
        </w:tc>
      </w:tr>
      <w:tr w:rsidR="00A96327" w14:paraId="3895061D" w14:textId="77777777" w:rsidTr="00FE741C">
        <w:trPr>
          <w:trHeight w:val="440"/>
        </w:trPr>
        <w:tc>
          <w:tcPr>
            <w:tcW w:w="1300" w:type="dxa"/>
            <w:tcBorders>
              <w:top w:val="nil"/>
              <w:left w:val="nil"/>
              <w:bottom w:val="nil"/>
              <w:right w:val="nil"/>
            </w:tcBorders>
            <w:shd w:val="clear" w:color="000000" w:fill="FFFFFF"/>
            <w:noWrap/>
            <w:vAlign w:val="center"/>
            <w:hideMark/>
          </w:tcPr>
          <w:p w14:paraId="45E2521C"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Peru</w:t>
            </w:r>
          </w:p>
        </w:tc>
        <w:tc>
          <w:tcPr>
            <w:tcW w:w="828" w:type="dxa"/>
            <w:tcBorders>
              <w:top w:val="nil"/>
              <w:left w:val="nil"/>
              <w:bottom w:val="nil"/>
              <w:right w:val="nil"/>
            </w:tcBorders>
            <w:shd w:val="clear" w:color="000000" w:fill="FFFFFF"/>
            <w:noWrap/>
            <w:vAlign w:val="center"/>
            <w:hideMark/>
          </w:tcPr>
          <w:p w14:paraId="1674E2C0"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66</w:t>
            </w:r>
          </w:p>
        </w:tc>
        <w:tc>
          <w:tcPr>
            <w:tcW w:w="700" w:type="dxa"/>
            <w:tcBorders>
              <w:top w:val="nil"/>
              <w:left w:val="nil"/>
              <w:bottom w:val="nil"/>
              <w:right w:val="nil"/>
            </w:tcBorders>
            <w:shd w:val="clear" w:color="000000" w:fill="FFFFFF"/>
            <w:noWrap/>
            <w:vAlign w:val="center"/>
            <w:hideMark/>
          </w:tcPr>
          <w:p w14:paraId="1D2BACC7"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12</w:t>
            </w:r>
            <w:r w:rsidRPr="00584A1F">
              <w:rPr>
                <w:rFonts w:ascii="Arial" w:hAnsi="Arial" w:cs="Arial"/>
                <w:color w:val="000000"/>
                <w:sz w:val="20"/>
                <w:szCs w:val="20"/>
              </w:rPr>
              <w:t>%</w:t>
            </w:r>
          </w:p>
        </w:tc>
        <w:tc>
          <w:tcPr>
            <w:tcW w:w="700" w:type="dxa"/>
            <w:tcBorders>
              <w:top w:val="nil"/>
              <w:left w:val="nil"/>
              <w:bottom w:val="nil"/>
              <w:right w:val="nil"/>
            </w:tcBorders>
            <w:shd w:val="clear" w:color="000000" w:fill="FFFFFF"/>
            <w:noWrap/>
            <w:vAlign w:val="center"/>
            <w:hideMark/>
          </w:tcPr>
          <w:p w14:paraId="2F901DA5"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47</w:t>
            </w:r>
            <w:r w:rsidRPr="00584A1F">
              <w:rPr>
                <w:rFonts w:ascii="Arial" w:hAnsi="Arial" w:cs="Arial"/>
                <w:color w:val="000000"/>
                <w:sz w:val="20"/>
                <w:szCs w:val="20"/>
              </w:rPr>
              <w:t>%</w:t>
            </w:r>
          </w:p>
        </w:tc>
        <w:tc>
          <w:tcPr>
            <w:tcW w:w="700" w:type="dxa"/>
            <w:tcBorders>
              <w:top w:val="nil"/>
              <w:left w:val="nil"/>
              <w:bottom w:val="nil"/>
              <w:right w:val="nil"/>
            </w:tcBorders>
            <w:shd w:val="clear" w:color="000000" w:fill="FFFFFF"/>
            <w:noWrap/>
            <w:vAlign w:val="center"/>
            <w:hideMark/>
          </w:tcPr>
          <w:p w14:paraId="46CE0421"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2</w:t>
            </w:r>
            <w:r w:rsidRPr="00584A1F">
              <w:rPr>
                <w:rFonts w:ascii="Arial" w:hAnsi="Arial" w:cs="Arial"/>
                <w:color w:val="000000"/>
                <w:sz w:val="20"/>
                <w:szCs w:val="20"/>
              </w:rPr>
              <w:t>%</w:t>
            </w:r>
          </w:p>
        </w:tc>
        <w:tc>
          <w:tcPr>
            <w:tcW w:w="700" w:type="dxa"/>
            <w:tcBorders>
              <w:top w:val="nil"/>
              <w:left w:val="nil"/>
              <w:bottom w:val="nil"/>
              <w:right w:val="nil"/>
            </w:tcBorders>
            <w:shd w:val="clear" w:color="000000" w:fill="FFFFFF"/>
            <w:noWrap/>
            <w:vAlign w:val="center"/>
            <w:hideMark/>
          </w:tcPr>
          <w:p w14:paraId="688140E0"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51</w:t>
            </w:r>
            <w:r w:rsidRPr="00584A1F">
              <w:rPr>
                <w:rFonts w:ascii="Arial" w:hAnsi="Arial" w:cs="Arial"/>
                <w:color w:val="000000"/>
                <w:sz w:val="20"/>
                <w:szCs w:val="20"/>
              </w:rPr>
              <w:t>%</w:t>
            </w:r>
          </w:p>
        </w:tc>
        <w:tc>
          <w:tcPr>
            <w:tcW w:w="700" w:type="dxa"/>
            <w:tcBorders>
              <w:top w:val="nil"/>
              <w:left w:val="nil"/>
              <w:bottom w:val="nil"/>
              <w:right w:val="nil"/>
            </w:tcBorders>
            <w:shd w:val="clear" w:color="000000" w:fill="FFFFFF"/>
            <w:noWrap/>
            <w:vAlign w:val="center"/>
            <w:hideMark/>
          </w:tcPr>
          <w:p w14:paraId="41A2B7E1"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22</w:t>
            </w:r>
            <w:r w:rsidRPr="00584A1F">
              <w:rPr>
                <w:rFonts w:ascii="Arial" w:hAnsi="Arial" w:cs="Arial"/>
                <w:color w:val="000000"/>
                <w:sz w:val="20"/>
                <w:szCs w:val="20"/>
              </w:rPr>
              <w:t>%</w:t>
            </w:r>
          </w:p>
        </w:tc>
        <w:tc>
          <w:tcPr>
            <w:tcW w:w="582" w:type="dxa"/>
            <w:tcBorders>
              <w:top w:val="nil"/>
              <w:left w:val="nil"/>
              <w:bottom w:val="nil"/>
              <w:right w:val="nil"/>
            </w:tcBorders>
            <w:shd w:val="clear" w:color="000000" w:fill="FFFFFF"/>
            <w:noWrap/>
            <w:vAlign w:val="center"/>
            <w:hideMark/>
          </w:tcPr>
          <w:p w14:paraId="1A74F8CD"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97</w:t>
            </w:r>
          </w:p>
        </w:tc>
        <w:tc>
          <w:tcPr>
            <w:tcW w:w="990" w:type="dxa"/>
            <w:tcBorders>
              <w:top w:val="nil"/>
              <w:left w:val="nil"/>
              <w:bottom w:val="nil"/>
              <w:right w:val="nil"/>
            </w:tcBorders>
            <w:shd w:val="clear" w:color="000000" w:fill="FFFFFF"/>
            <w:noWrap/>
            <w:vAlign w:val="center"/>
            <w:hideMark/>
          </w:tcPr>
          <w:p w14:paraId="14797D95"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85</w:t>
            </w:r>
            <w:r w:rsidRPr="00584A1F">
              <w:rPr>
                <w:rFonts w:ascii="Arial" w:hAnsi="Arial" w:cs="Arial"/>
                <w:color w:val="000000"/>
                <w:sz w:val="20"/>
                <w:szCs w:val="20"/>
              </w:rPr>
              <w:t>%</w:t>
            </w:r>
          </w:p>
        </w:tc>
        <w:tc>
          <w:tcPr>
            <w:tcW w:w="483" w:type="dxa"/>
            <w:tcBorders>
              <w:top w:val="nil"/>
              <w:left w:val="nil"/>
              <w:bottom w:val="nil"/>
              <w:right w:val="nil"/>
            </w:tcBorders>
            <w:shd w:val="clear" w:color="000000" w:fill="FFFFFF"/>
            <w:vAlign w:val="center"/>
          </w:tcPr>
          <w:p w14:paraId="13D37DF2"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23</w:t>
            </w:r>
          </w:p>
        </w:tc>
        <w:tc>
          <w:tcPr>
            <w:tcW w:w="483" w:type="dxa"/>
            <w:tcBorders>
              <w:top w:val="nil"/>
              <w:left w:val="nil"/>
              <w:bottom w:val="nil"/>
              <w:right w:val="nil"/>
            </w:tcBorders>
            <w:shd w:val="clear" w:color="000000" w:fill="FFFFFF"/>
            <w:vAlign w:val="center"/>
          </w:tcPr>
          <w:p w14:paraId="339364F6"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39</w:t>
            </w:r>
          </w:p>
        </w:tc>
      </w:tr>
      <w:tr w:rsidR="00A96327" w14:paraId="20C3B468" w14:textId="77777777" w:rsidTr="00FE741C">
        <w:trPr>
          <w:trHeight w:val="440"/>
        </w:trPr>
        <w:tc>
          <w:tcPr>
            <w:tcW w:w="1300" w:type="dxa"/>
            <w:tcBorders>
              <w:top w:val="nil"/>
              <w:left w:val="nil"/>
              <w:bottom w:val="single" w:sz="8" w:space="0" w:color="auto"/>
              <w:right w:val="nil"/>
            </w:tcBorders>
            <w:shd w:val="clear" w:color="000000" w:fill="FFFFFF"/>
            <w:noWrap/>
            <w:vAlign w:val="center"/>
            <w:hideMark/>
          </w:tcPr>
          <w:p w14:paraId="48184AB8"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Chile</w:t>
            </w:r>
          </w:p>
        </w:tc>
        <w:tc>
          <w:tcPr>
            <w:tcW w:w="828" w:type="dxa"/>
            <w:tcBorders>
              <w:top w:val="nil"/>
              <w:left w:val="nil"/>
              <w:bottom w:val="single" w:sz="8" w:space="0" w:color="auto"/>
              <w:right w:val="nil"/>
            </w:tcBorders>
            <w:shd w:val="clear" w:color="000000" w:fill="FFFFFF"/>
            <w:noWrap/>
            <w:vAlign w:val="center"/>
            <w:hideMark/>
          </w:tcPr>
          <w:p w14:paraId="66F759EC"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49</w:t>
            </w:r>
          </w:p>
        </w:tc>
        <w:tc>
          <w:tcPr>
            <w:tcW w:w="700" w:type="dxa"/>
            <w:tcBorders>
              <w:top w:val="nil"/>
              <w:left w:val="nil"/>
              <w:bottom w:val="single" w:sz="8" w:space="0" w:color="auto"/>
              <w:right w:val="nil"/>
            </w:tcBorders>
            <w:shd w:val="clear" w:color="000000" w:fill="FFFFFF"/>
            <w:noWrap/>
            <w:vAlign w:val="center"/>
            <w:hideMark/>
          </w:tcPr>
          <w:p w14:paraId="3A418DD9"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12%</w:t>
            </w:r>
          </w:p>
        </w:tc>
        <w:tc>
          <w:tcPr>
            <w:tcW w:w="700" w:type="dxa"/>
            <w:tcBorders>
              <w:top w:val="nil"/>
              <w:left w:val="nil"/>
              <w:bottom w:val="single" w:sz="8" w:space="0" w:color="auto"/>
              <w:right w:val="nil"/>
            </w:tcBorders>
            <w:shd w:val="clear" w:color="000000" w:fill="FFFFFF"/>
            <w:noWrap/>
            <w:vAlign w:val="center"/>
            <w:hideMark/>
          </w:tcPr>
          <w:p w14:paraId="7FEB92DF"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2</w:t>
            </w:r>
            <w:r>
              <w:rPr>
                <w:rFonts w:ascii="Arial" w:hAnsi="Arial" w:cs="Arial"/>
                <w:color w:val="000000"/>
                <w:sz w:val="20"/>
                <w:szCs w:val="20"/>
              </w:rPr>
              <w:t>2</w:t>
            </w:r>
            <w:r w:rsidRPr="00584A1F">
              <w:rPr>
                <w:rFonts w:ascii="Arial" w:hAnsi="Arial" w:cs="Arial"/>
                <w:color w:val="000000"/>
                <w:sz w:val="20"/>
                <w:szCs w:val="20"/>
              </w:rPr>
              <w:t>%</w:t>
            </w:r>
          </w:p>
        </w:tc>
        <w:tc>
          <w:tcPr>
            <w:tcW w:w="700" w:type="dxa"/>
            <w:tcBorders>
              <w:top w:val="nil"/>
              <w:left w:val="nil"/>
              <w:bottom w:val="single" w:sz="8" w:space="0" w:color="auto"/>
              <w:right w:val="nil"/>
            </w:tcBorders>
            <w:shd w:val="clear" w:color="000000" w:fill="FFFFFF"/>
            <w:noWrap/>
            <w:vAlign w:val="center"/>
            <w:hideMark/>
          </w:tcPr>
          <w:p w14:paraId="0B6E7B70"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2</w:t>
            </w:r>
            <w:r w:rsidRPr="00584A1F">
              <w:rPr>
                <w:rFonts w:ascii="Arial" w:hAnsi="Arial" w:cs="Arial"/>
                <w:color w:val="000000"/>
                <w:sz w:val="20"/>
                <w:szCs w:val="20"/>
              </w:rPr>
              <w:t>%</w:t>
            </w:r>
          </w:p>
        </w:tc>
        <w:tc>
          <w:tcPr>
            <w:tcW w:w="700" w:type="dxa"/>
            <w:tcBorders>
              <w:top w:val="nil"/>
              <w:left w:val="nil"/>
              <w:bottom w:val="single" w:sz="8" w:space="0" w:color="auto"/>
              <w:right w:val="nil"/>
            </w:tcBorders>
            <w:shd w:val="clear" w:color="000000" w:fill="FFFFFF"/>
            <w:noWrap/>
            <w:vAlign w:val="center"/>
            <w:hideMark/>
          </w:tcPr>
          <w:p w14:paraId="288225EC"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3</w:t>
            </w:r>
            <w:r>
              <w:rPr>
                <w:rFonts w:ascii="Arial" w:hAnsi="Arial" w:cs="Arial"/>
                <w:color w:val="000000"/>
                <w:sz w:val="20"/>
                <w:szCs w:val="20"/>
              </w:rPr>
              <w:t>9</w:t>
            </w:r>
            <w:r w:rsidRPr="00584A1F">
              <w:rPr>
                <w:rFonts w:ascii="Arial" w:hAnsi="Arial" w:cs="Arial"/>
                <w:color w:val="000000"/>
                <w:sz w:val="20"/>
                <w:szCs w:val="20"/>
              </w:rPr>
              <w:t>%</w:t>
            </w:r>
          </w:p>
        </w:tc>
        <w:tc>
          <w:tcPr>
            <w:tcW w:w="700" w:type="dxa"/>
            <w:tcBorders>
              <w:top w:val="nil"/>
              <w:left w:val="nil"/>
              <w:bottom w:val="single" w:sz="8" w:space="0" w:color="auto"/>
              <w:right w:val="nil"/>
            </w:tcBorders>
            <w:shd w:val="clear" w:color="000000" w:fill="FFFFFF"/>
            <w:noWrap/>
            <w:vAlign w:val="center"/>
            <w:hideMark/>
          </w:tcPr>
          <w:p w14:paraId="23F584FC"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2</w:t>
            </w:r>
            <w:r>
              <w:rPr>
                <w:rFonts w:ascii="Arial" w:hAnsi="Arial" w:cs="Arial"/>
                <w:color w:val="000000"/>
                <w:sz w:val="20"/>
                <w:szCs w:val="20"/>
              </w:rPr>
              <w:t>4</w:t>
            </w:r>
            <w:r w:rsidRPr="00584A1F">
              <w:rPr>
                <w:rFonts w:ascii="Arial" w:hAnsi="Arial" w:cs="Arial"/>
                <w:color w:val="000000"/>
                <w:sz w:val="20"/>
                <w:szCs w:val="20"/>
              </w:rPr>
              <w:t>%</w:t>
            </w:r>
          </w:p>
        </w:tc>
        <w:tc>
          <w:tcPr>
            <w:tcW w:w="582" w:type="dxa"/>
            <w:tcBorders>
              <w:top w:val="nil"/>
              <w:left w:val="nil"/>
              <w:bottom w:val="single" w:sz="8" w:space="0" w:color="auto"/>
              <w:right w:val="nil"/>
            </w:tcBorders>
            <w:shd w:val="clear" w:color="000000" w:fill="FFFFFF"/>
            <w:noWrap/>
            <w:vAlign w:val="center"/>
            <w:hideMark/>
          </w:tcPr>
          <w:p w14:paraId="1CFB7E82"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75</w:t>
            </w:r>
          </w:p>
        </w:tc>
        <w:tc>
          <w:tcPr>
            <w:tcW w:w="990" w:type="dxa"/>
            <w:tcBorders>
              <w:top w:val="nil"/>
              <w:left w:val="nil"/>
              <w:bottom w:val="single" w:sz="8" w:space="0" w:color="auto"/>
              <w:right w:val="nil"/>
            </w:tcBorders>
            <w:shd w:val="clear" w:color="000000" w:fill="FFFFFF"/>
            <w:noWrap/>
            <w:vAlign w:val="center"/>
            <w:hideMark/>
          </w:tcPr>
          <w:p w14:paraId="7730F539" w14:textId="77777777" w:rsidR="00A96327" w:rsidRPr="00584A1F" w:rsidRDefault="00A96327" w:rsidP="00FE741C">
            <w:pPr>
              <w:jc w:val="center"/>
              <w:rPr>
                <w:rFonts w:ascii="Arial" w:hAnsi="Arial" w:cs="Arial"/>
                <w:color w:val="000000"/>
                <w:sz w:val="20"/>
                <w:szCs w:val="20"/>
              </w:rPr>
            </w:pPr>
            <w:r w:rsidRPr="00584A1F">
              <w:rPr>
                <w:rFonts w:ascii="Arial" w:hAnsi="Arial" w:cs="Arial"/>
                <w:color w:val="000000"/>
                <w:sz w:val="20"/>
                <w:szCs w:val="20"/>
              </w:rPr>
              <w:t>6</w:t>
            </w:r>
            <w:r>
              <w:rPr>
                <w:rFonts w:ascii="Arial" w:hAnsi="Arial" w:cs="Arial"/>
                <w:color w:val="000000"/>
                <w:sz w:val="20"/>
                <w:szCs w:val="20"/>
              </w:rPr>
              <w:t>1</w:t>
            </w:r>
            <w:r w:rsidRPr="00584A1F">
              <w:rPr>
                <w:rFonts w:ascii="Arial" w:hAnsi="Arial" w:cs="Arial"/>
                <w:color w:val="000000"/>
                <w:sz w:val="20"/>
                <w:szCs w:val="20"/>
              </w:rPr>
              <w:t>%</w:t>
            </w:r>
          </w:p>
        </w:tc>
        <w:tc>
          <w:tcPr>
            <w:tcW w:w="483" w:type="dxa"/>
            <w:tcBorders>
              <w:top w:val="nil"/>
              <w:left w:val="nil"/>
              <w:bottom w:val="single" w:sz="8" w:space="0" w:color="auto"/>
              <w:right w:val="nil"/>
            </w:tcBorders>
            <w:shd w:val="clear" w:color="000000" w:fill="FFFFFF"/>
            <w:vAlign w:val="center"/>
          </w:tcPr>
          <w:p w14:paraId="2C3C8E29"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13</w:t>
            </w:r>
          </w:p>
        </w:tc>
        <w:tc>
          <w:tcPr>
            <w:tcW w:w="483" w:type="dxa"/>
            <w:tcBorders>
              <w:top w:val="nil"/>
              <w:left w:val="nil"/>
              <w:bottom w:val="single" w:sz="8" w:space="0" w:color="auto"/>
              <w:right w:val="nil"/>
            </w:tcBorders>
            <w:shd w:val="clear" w:color="000000" w:fill="FFFFFF"/>
            <w:vAlign w:val="center"/>
          </w:tcPr>
          <w:p w14:paraId="2A267783" w14:textId="77777777" w:rsidR="00A96327" w:rsidRPr="00584A1F" w:rsidRDefault="00A96327" w:rsidP="00FE741C">
            <w:pPr>
              <w:jc w:val="center"/>
              <w:rPr>
                <w:rFonts w:ascii="Arial" w:hAnsi="Arial" w:cs="Arial"/>
                <w:color w:val="000000"/>
                <w:sz w:val="20"/>
                <w:szCs w:val="20"/>
              </w:rPr>
            </w:pPr>
            <w:r>
              <w:rPr>
                <w:rFonts w:ascii="Arial" w:hAnsi="Arial" w:cs="Arial"/>
                <w:color w:val="000000"/>
                <w:sz w:val="20"/>
                <w:szCs w:val="20"/>
              </w:rPr>
              <w:t>23</w:t>
            </w:r>
          </w:p>
        </w:tc>
      </w:tr>
    </w:tbl>
    <w:p w14:paraId="0843552E" w14:textId="77777777" w:rsidR="00A96327" w:rsidRDefault="00A96327" w:rsidP="00A96327">
      <w:pPr>
        <w:jc w:val="both"/>
        <w:rPr>
          <w:b/>
          <w:bCs/>
          <w:szCs w:val="22"/>
        </w:rPr>
      </w:pPr>
    </w:p>
    <w:sectPr w:rsidR="00A96327" w:rsidSect="00C2583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ACA644" w14:textId="77777777" w:rsidR="00E618E9" w:rsidRDefault="00E618E9" w:rsidP="00932C37">
      <w:r>
        <w:separator/>
      </w:r>
    </w:p>
  </w:endnote>
  <w:endnote w:type="continuationSeparator" w:id="0">
    <w:p w14:paraId="061DAFF3" w14:textId="77777777" w:rsidR="00E618E9" w:rsidRDefault="00E618E9" w:rsidP="0093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3268591"/>
      <w:docPartObj>
        <w:docPartGallery w:val="Page Numbers (Bottom of Page)"/>
        <w:docPartUnique/>
      </w:docPartObj>
    </w:sdtPr>
    <w:sdtContent>
      <w:p w14:paraId="64F12FF3" w14:textId="33AECB8E" w:rsidR="00932C37" w:rsidRDefault="00932C37" w:rsidP="00FA6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6D08A4" w14:textId="77777777" w:rsidR="00932C37" w:rsidRDefault="00932C37" w:rsidP="00932C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4218596"/>
      <w:docPartObj>
        <w:docPartGallery w:val="Page Numbers (Bottom of Page)"/>
        <w:docPartUnique/>
      </w:docPartObj>
    </w:sdtPr>
    <w:sdtContent>
      <w:p w14:paraId="16097591" w14:textId="66E1091E" w:rsidR="00932C37" w:rsidRDefault="00932C37" w:rsidP="00FA63D2">
        <w:pPr>
          <w:pStyle w:val="Footer"/>
          <w:framePr w:wrap="none" w:vAnchor="text" w:hAnchor="margin" w:xAlign="right" w:y="1"/>
          <w:rPr>
            <w:rStyle w:val="PageNumber"/>
          </w:rPr>
        </w:pPr>
        <w:r w:rsidRPr="00932C37">
          <w:rPr>
            <w:rStyle w:val="PageNumber"/>
            <w:sz w:val="18"/>
            <w:szCs w:val="18"/>
          </w:rPr>
          <w:fldChar w:fldCharType="begin"/>
        </w:r>
        <w:r w:rsidRPr="00932C37">
          <w:rPr>
            <w:rStyle w:val="PageNumber"/>
            <w:sz w:val="18"/>
            <w:szCs w:val="18"/>
          </w:rPr>
          <w:instrText xml:space="preserve"> PAGE </w:instrText>
        </w:r>
        <w:r w:rsidRPr="00932C37">
          <w:rPr>
            <w:rStyle w:val="PageNumber"/>
            <w:sz w:val="18"/>
            <w:szCs w:val="18"/>
          </w:rPr>
          <w:fldChar w:fldCharType="separate"/>
        </w:r>
        <w:r w:rsidRPr="00932C37">
          <w:rPr>
            <w:rStyle w:val="PageNumber"/>
            <w:noProof/>
            <w:sz w:val="18"/>
            <w:szCs w:val="18"/>
          </w:rPr>
          <w:t>1</w:t>
        </w:r>
        <w:r w:rsidRPr="00932C37">
          <w:rPr>
            <w:rStyle w:val="PageNumber"/>
            <w:sz w:val="18"/>
            <w:szCs w:val="18"/>
          </w:rPr>
          <w:fldChar w:fldCharType="end"/>
        </w:r>
      </w:p>
    </w:sdtContent>
  </w:sdt>
  <w:p w14:paraId="651C9EEA" w14:textId="77777777" w:rsidR="00932C37" w:rsidRDefault="00932C37" w:rsidP="00932C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E3A85C" w14:textId="77777777" w:rsidR="00E618E9" w:rsidRDefault="00E618E9" w:rsidP="00932C37">
      <w:r>
        <w:separator/>
      </w:r>
    </w:p>
  </w:footnote>
  <w:footnote w:type="continuationSeparator" w:id="0">
    <w:p w14:paraId="3332AA33" w14:textId="77777777" w:rsidR="00E618E9" w:rsidRDefault="00E618E9" w:rsidP="00932C37">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EC"/>
    <w:rsid w:val="00002281"/>
    <w:rsid w:val="00003430"/>
    <w:rsid w:val="00007044"/>
    <w:rsid w:val="00010FA0"/>
    <w:rsid w:val="000116B2"/>
    <w:rsid w:val="00011DEB"/>
    <w:rsid w:val="00021D9B"/>
    <w:rsid w:val="00022D21"/>
    <w:rsid w:val="000231BA"/>
    <w:rsid w:val="00027735"/>
    <w:rsid w:val="00027DEC"/>
    <w:rsid w:val="00032394"/>
    <w:rsid w:val="00035814"/>
    <w:rsid w:val="00041A04"/>
    <w:rsid w:val="00042743"/>
    <w:rsid w:val="00043FF8"/>
    <w:rsid w:val="00046850"/>
    <w:rsid w:val="000473C0"/>
    <w:rsid w:val="00050D77"/>
    <w:rsid w:val="000547F9"/>
    <w:rsid w:val="00066DB0"/>
    <w:rsid w:val="000757EC"/>
    <w:rsid w:val="00080C55"/>
    <w:rsid w:val="0008181C"/>
    <w:rsid w:val="00082FDA"/>
    <w:rsid w:val="00084BD2"/>
    <w:rsid w:val="000862FC"/>
    <w:rsid w:val="00091B3A"/>
    <w:rsid w:val="00097107"/>
    <w:rsid w:val="000A4774"/>
    <w:rsid w:val="000A66E7"/>
    <w:rsid w:val="000A7069"/>
    <w:rsid w:val="000A77EA"/>
    <w:rsid w:val="000B4596"/>
    <w:rsid w:val="000B5FC3"/>
    <w:rsid w:val="000C1373"/>
    <w:rsid w:val="000C166E"/>
    <w:rsid w:val="000C1A31"/>
    <w:rsid w:val="000C324D"/>
    <w:rsid w:val="000C3500"/>
    <w:rsid w:val="000C4E89"/>
    <w:rsid w:val="000C6FD3"/>
    <w:rsid w:val="000D032F"/>
    <w:rsid w:val="000E15C9"/>
    <w:rsid w:val="000E5094"/>
    <w:rsid w:val="000E50E6"/>
    <w:rsid w:val="000E5131"/>
    <w:rsid w:val="000E6DD4"/>
    <w:rsid w:val="000F2CF9"/>
    <w:rsid w:val="000F3DA4"/>
    <w:rsid w:val="000F5B22"/>
    <w:rsid w:val="00100B4C"/>
    <w:rsid w:val="00100F18"/>
    <w:rsid w:val="0010423A"/>
    <w:rsid w:val="00104FDC"/>
    <w:rsid w:val="00105C6D"/>
    <w:rsid w:val="00114F7B"/>
    <w:rsid w:val="001170DC"/>
    <w:rsid w:val="00120908"/>
    <w:rsid w:val="00122E21"/>
    <w:rsid w:val="00125CC7"/>
    <w:rsid w:val="001302D9"/>
    <w:rsid w:val="00131C21"/>
    <w:rsid w:val="00134645"/>
    <w:rsid w:val="00140724"/>
    <w:rsid w:val="001428E9"/>
    <w:rsid w:val="00143AD9"/>
    <w:rsid w:val="00144596"/>
    <w:rsid w:val="00146AA7"/>
    <w:rsid w:val="00146CA3"/>
    <w:rsid w:val="0015062A"/>
    <w:rsid w:val="00151325"/>
    <w:rsid w:val="00152143"/>
    <w:rsid w:val="001521ED"/>
    <w:rsid w:val="00157599"/>
    <w:rsid w:val="00160CF9"/>
    <w:rsid w:val="00160DFE"/>
    <w:rsid w:val="00163632"/>
    <w:rsid w:val="00164786"/>
    <w:rsid w:val="001679B3"/>
    <w:rsid w:val="001736F2"/>
    <w:rsid w:val="0018007A"/>
    <w:rsid w:val="001802C3"/>
    <w:rsid w:val="001819C5"/>
    <w:rsid w:val="00181C89"/>
    <w:rsid w:val="0018412D"/>
    <w:rsid w:val="00187725"/>
    <w:rsid w:val="00190DFF"/>
    <w:rsid w:val="00194266"/>
    <w:rsid w:val="0019645D"/>
    <w:rsid w:val="001A15BB"/>
    <w:rsid w:val="001A2F77"/>
    <w:rsid w:val="001A325C"/>
    <w:rsid w:val="001A353C"/>
    <w:rsid w:val="001A5162"/>
    <w:rsid w:val="001A53F6"/>
    <w:rsid w:val="001A54F6"/>
    <w:rsid w:val="001A56FC"/>
    <w:rsid w:val="001A5E2F"/>
    <w:rsid w:val="001B0B02"/>
    <w:rsid w:val="001B4C0A"/>
    <w:rsid w:val="001C3BC4"/>
    <w:rsid w:val="001D2E45"/>
    <w:rsid w:val="001E0891"/>
    <w:rsid w:val="001F02FC"/>
    <w:rsid w:val="001F042E"/>
    <w:rsid w:val="001F0DE9"/>
    <w:rsid w:val="001F30EB"/>
    <w:rsid w:val="001F4A8F"/>
    <w:rsid w:val="002025A8"/>
    <w:rsid w:val="002039FA"/>
    <w:rsid w:val="002045A4"/>
    <w:rsid w:val="00210D51"/>
    <w:rsid w:val="00215710"/>
    <w:rsid w:val="00215CE8"/>
    <w:rsid w:val="00217CCB"/>
    <w:rsid w:val="00220418"/>
    <w:rsid w:val="00220E4F"/>
    <w:rsid w:val="002217FC"/>
    <w:rsid w:val="00223128"/>
    <w:rsid w:val="002234FB"/>
    <w:rsid w:val="0022426C"/>
    <w:rsid w:val="0022466D"/>
    <w:rsid w:val="00236C61"/>
    <w:rsid w:val="0023757A"/>
    <w:rsid w:val="00237836"/>
    <w:rsid w:val="00237A96"/>
    <w:rsid w:val="002401B4"/>
    <w:rsid w:val="00241076"/>
    <w:rsid w:val="00241093"/>
    <w:rsid w:val="002434E0"/>
    <w:rsid w:val="00243A08"/>
    <w:rsid w:val="002450FC"/>
    <w:rsid w:val="002459BB"/>
    <w:rsid w:val="00252631"/>
    <w:rsid w:val="00252F3E"/>
    <w:rsid w:val="002537E6"/>
    <w:rsid w:val="0025423C"/>
    <w:rsid w:val="00261B29"/>
    <w:rsid w:val="00263CEE"/>
    <w:rsid w:val="00267C6D"/>
    <w:rsid w:val="00271E56"/>
    <w:rsid w:val="00277317"/>
    <w:rsid w:val="00277D6A"/>
    <w:rsid w:val="00281044"/>
    <w:rsid w:val="00284B6F"/>
    <w:rsid w:val="0028587C"/>
    <w:rsid w:val="0028631E"/>
    <w:rsid w:val="00286BEE"/>
    <w:rsid w:val="00287248"/>
    <w:rsid w:val="00290120"/>
    <w:rsid w:val="00292B0D"/>
    <w:rsid w:val="00292DE9"/>
    <w:rsid w:val="002944FC"/>
    <w:rsid w:val="00295D52"/>
    <w:rsid w:val="00297640"/>
    <w:rsid w:val="002A2AD3"/>
    <w:rsid w:val="002A55D8"/>
    <w:rsid w:val="002A6B2D"/>
    <w:rsid w:val="002B4C63"/>
    <w:rsid w:val="002B518B"/>
    <w:rsid w:val="002B7477"/>
    <w:rsid w:val="002C173A"/>
    <w:rsid w:val="002D3634"/>
    <w:rsid w:val="002D6383"/>
    <w:rsid w:val="002D643A"/>
    <w:rsid w:val="002E01A3"/>
    <w:rsid w:val="002E0E83"/>
    <w:rsid w:val="002E1FD3"/>
    <w:rsid w:val="002E269A"/>
    <w:rsid w:val="002E33CD"/>
    <w:rsid w:val="002E54DB"/>
    <w:rsid w:val="002E5702"/>
    <w:rsid w:val="002F5999"/>
    <w:rsid w:val="002F6331"/>
    <w:rsid w:val="003000EC"/>
    <w:rsid w:val="003007BD"/>
    <w:rsid w:val="00301967"/>
    <w:rsid w:val="00305C18"/>
    <w:rsid w:val="00305EEC"/>
    <w:rsid w:val="00306AFF"/>
    <w:rsid w:val="00307D1C"/>
    <w:rsid w:val="00312034"/>
    <w:rsid w:val="0031387E"/>
    <w:rsid w:val="003202F7"/>
    <w:rsid w:val="003205DB"/>
    <w:rsid w:val="0032311C"/>
    <w:rsid w:val="00323BF3"/>
    <w:rsid w:val="00326115"/>
    <w:rsid w:val="00330522"/>
    <w:rsid w:val="0033075C"/>
    <w:rsid w:val="00330F79"/>
    <w:rsid w:val="00332A68"/>
    <w:rsid w:val="0033387F"/>
    <w:rsid w:val="00333FDA"/>
    <w:rsid w:val="0033501D"/>
    <w:rsid w:val="00341538"/>
    <w:rsid w:val="00345BD7"/>
    <w:rsid w:val="00345DAE"/>
    <w:rsid w:val="003477AC"/>
    <w:rsid w:val="00351073"/>
    <w:rsid w:val="0035469D"/>
    <w:rsid w:val="003558B5"/>
    <w:rsid w:val="00362880"/>
    <w:rsid w:val="00363D56"/>
    <w:rsid w:val="00365312"/>
    <w:rsid w:val="003653A6"/>
    <w:rsid w:val="00365536"/>
    <w:rsid w:val="00366040"/>
    <w:rsid w:val="00373BAC"/>
    <w:rsid w:val="003755DD"/>
    <w:rsid w:val="00376D2B"/>
    <w:rsid w:val="00380193"/>
    <w:rsid w:val="00380FE4"/>
    <w:rsid w:val="003849BC"/>
    <w:rsid w:val="00386979"/>
    <w:rsid w:val="00393178"/>
    <w:rsid w:val="00396A64"/>
    <w:rsid w:val="003A1D90"/>
    <w:rsid w:val="003A38C3"/>
    <w:rsid w:val="003A5C2D"/>
    <w:rsid w:val="003A5CD2"/>
    <w:rsid w:val="003A72F4"/>
    <w:rsid w:val="003B087E"/>
    <w:rsid w:val="003B0CF1"/>
    <w:rsid w:val="003B427B"/>
    <w:rsid w:val="003B48EE"/>
    <w:rsid w:val="003B536F"/>
    <w:rsid w:val="003B669C"/>
    <w:rsid w:val="003B767F"/>
    <w:rsid w:val="003C0556"/>
    <w:rsid w:val="003C219B"/>
    <w:rsid w:val="003C440A"/>
    <w:rsid w:val="003C6C00"/>
    <w:rsid w:val="003C7713"/>
    <w:rsid w:val="003D2876"/>
    <w:rsid w:val="003D5991"/>
    <w:rsid w:val="003D5E40"/>
    <w:rsid w:val="003D5F8A"/>
    <w:rsid w:val="003D669F"/>
    <w:rsid w:val="003E212A"/>
    <w:rsid w:val="003E27F3"/>
    <w:rsid w:val="003E7173"/>
    <w:rsid w:val="003E7401"/>
    <w:rsid w:val="003F3319"/>
    <w:rsid w:val="004017B7"/>
    <w:rsid w:val="0040214D"/>
    <w:rsid w:val="00405FAA"/>
    <w:rsid w:val="004061C5"/>
    <w:rsid w:val="004130B4"/>
    <w:rsid w:val="0042146C"/>
    <w:rsid w:val="00422122"/>
    <w:rsid w:val="00422A0E"/>
    <w:rsid w:val="0042733E"/>
    <w:rsid w:val="0043220F"/>
    <w:rsid w:val="00433B17"/>
    <w:rsid w:val="00433BB8"/>
    <w:rsid w:val="00434923"/>
    <w:rsid w:val="00434C53"/>
    <w:rsid w:val="00441337"/>
    <w:rsid w:val="0044196D"/>
    <w:rsid w:val="00442B7A"/>
    <w:rsid w:val="00445C9C"/>
    <w:rsid w:val="004462FB"/>
    <w:rsid w:val="004503D5"/>
    <w:rsid w:val="00451121"/>
    <w:rsid w:val="00452204"/>
    <w:rsid w:val="00452975"/>
    <w:rsid w:val="00452F30"/>
    <w:rsid w:val="00460B2A"/>
    <w:rsid w:val="00463B18"/>
    <w:rsid w:val="004669A4"/>
    <w:rsid w:val="00466F66"/>
    <w:rsid w:val="0047417E"/>
    <w:rsid w:val="0048043A"/>
    <w:rsid w:val="00481130"/>
    <w:rsid w:val="00484FF0"/>
    <w:rsid w:val="0048634E"/>
    <w:rsid w:val="00487A4D"/>
    <w:rsid w:val="00490050"/>
    <w:rsid w:val="00492937"/>
    <w:rsid w:val="004960D6"/>
    <w:rsid w:val="004A0FED"/>
    <w:rsid w:val="004A7CE7"/>
    <w:rsid w:val="004B3395"/>
    <w:rsid w:val="004B54E8"/>
    <w:rsid w:val="004B7CFA"/>
    <w:rsid w:val="004C0629"/>
    <w:rsid w:val="004C1E60"/>
    <w:rsid w:val="004C5B32"/>
    <w:rsid w:val="004C782E"/>
    <w:rsid w:val="004D7366"/>
    <w:rsid w:val="004E6DAD"/>
    <w:rsid w:val="004F09B5"/>
    <w:rsid w:val="004F0C43"/>
    <w:rsid w:val="004F0CED"/>
    <w:rsid w:val="004F2631"/>
    <w:rsid w:val="004F6F30"/>
    <w:rsid w:val="004F6FD3"/>
    <w:rsid w:val="004F78BF"/>
    <w:rsid w:val="00501996"/>
    <w:rsid w:val="00501D7C"/>
    <w:rsid w:val="00503C2F"/>
    <w:rsid w:val="005042D0"/>
    <w:rsid w:val="0050497D"/>
    <w:rsid w:val="0051061C"/>
    <w:rsid w:val="00510796"/>
    <w:rsid w:val="00510EBD"/>
    <w:rsid w:val="00515527"/>
    <w:rsid w:val="00517983"/>
    <w:rsid w:val="00520645"/>
    <w:rsid w:val="005210F7"/>
    <w:rsid w:val="00531C80"/>
    <w:rsid w:val="00537A78"/>
    <w:rsid w:val="00537C6D"/>
    <w:rsid w:val="005532D6"/>
    <w:rsid w:val="0055610C"/>
    <w:rsid w:val="00557FAD"/>
    <w:rsid w:val="00562A3F"/>
    <w:rsid w:val="00563176"/>
    <w:rsid w:val="00563891"/>
    <w:rsid w:val="00563963"/>
    <w:rsid w:val="005639B4"/>
    <w:rsid w:val="005653FB"/>
    <w:rsid w:val="00565D2B"/>
    <w:rsid w:val="0056631B"/>
    <w:rsid w:val="00566CC2"/>
    <w:rsid w:val="00570CE9"/>
    <w:rsid w:val="00571B2D"/>
    <w:rsid w:val="00575B4A"/>
    <w:rsid w:val="00575F0F"/>
    <w:rsid w:val="00575F7F"/>
    <w:rsid w:val="00581654"/>
    <w:rsid w:val="005836BE"/>
    <w:rsid w:val="005876F6"/>
    <w:rsid w:val="005904E3"/>
    <w:rsid w:val="005911C3"/>
    <w:rsid w:val="005916CC"/>
    <w:rsid w:val="00592543"/>
    <w:rsid w:val="005954ED"/>
    <w:rsid w:val="00595E95"/>
    <w:rsid w:val="00596004"/>
    <w:rsid w:val="00596387"/>
    <w:rsid w:val="005B1A02"/>
    <w:rsid w:val="005B2BC1"/>
    <w:rsid w:val="005B3D7C"/>
    <w:rsid w:val="005B5E7D"/>
    <w:rsid w:val="005C1605"/>
    <w:rsid w:val="005D5CCD"/>
    <w:rsid w:val="005D6652"/>
    <w:rsid w:val="005D690D"/>
    <w:rsid w:val="005D6CA9"/>
    <w:rsid w:val="005D795B"/>
    <w:rsid w:val="005D7D49"/>
    <w:rsid w:val="005E0F76"/>
    <w:rsid w:val="005E210F"/>
    <w:rsid w:val="005E3161"/>
    <w:rsid w:val="005E32C0"/>
    <w:rsid w:val="005E5C60"/>
    <w:rsid w:val="005E69AC"/>
    <w:rsid w:val="005E6B16"/>
    <w:rsid w:val="005F5CB2"/>
    <w:rsid w:val="00602709"/>
    <w:rsid w:val="00602B30"/>
    <w:rsid w:val="00603DE4"/>
    <w:rsid w:val="00612B45"/>
    <w:rsid w:val="006177CC"/>
    <w:rsid w:val="00625403"/>
    <w:rsid w:val="00630D20"/>
    <w:rsid w:val="006321FB"/>
    <w:rsid w:val="0063486E"/>
    <w:rsid w:val="00634A39"/>
    <w:rsid w:val="006367A7"/>
    <w:rsid w:val="00637AFC"/>
    <w:rsid w:val="00640BD2"/>
    <w:rsid w:val="0064146B"/>
    <w:rsid w:val="00643033"/>
    <w:rsid w:val="006433BB"/>
    <w:rsid w:val="00644260"/>
    <w:rsid w:val="00645890"/>
    <w:rsid w:val="00646CD6"/>
    <w:rsid w:val="00646DC0"/>
    <w:rsid w:val="006530F8"/>
    <w:rsid w:val="006564AA"/>
    <w:rsid w:val="006566B2"/>
    <w:rsid w:val="00657CB4"/>
    <w:rsid w:val="006662D7"/>
    <w:rsid w:val="00670293"/>
    <w:rsid w:val="0067129B"/>
    <w:rsid w:val="006718C1"/>
    <w:rsid w:val="00680BB8"/>
    <w:rsid w:val="00683895"/>
    <w:rsid w:val="00690F14"/>
    <w:rsid w:val="006930C0"/>
    <w:rsid w:val="00693510"/>
    <w:rsid w:val="00696E95"/>
    <w:rsid w:val="006A1180"/>
    <w:rsid w:val="006A61ED"/>
    <w:rsid w:val="006A6DA1"/>
    <w:rsid w:val="006A6F11"/>
    <w:rsid w:val="006B0FCF"/>
    <w:rsid w:val="006B2514"/>
    <w:rsid w:val="006B2784"/>
    <w:rsid w:val="006B2F4A"/>
    <w:rsid w:val="006B413C"/>
    <w:rsid w:val="006B69EB"/>
    <w:rsid w:val="006C5890"/>
    <w:rsid w:val="006D0099"/>
    <w:rsid w:val="006D074A"/>
    <w:rsid w:val="006D09C7"/>
    <w:rsid w:val="006D2F09"/>
    <w:rsid w:val="006D46AF"/>
    <w:rsid w:val="006D570D"/>
    <w:rsid w:val="006D637C"/>
    <w:rsid w:val="006E208A"/>
    <w:rsid w:val="006E32B8"/>
    <w:rsid w:val="006E5002"/>
    <w:rsid w:val="006F553D"/>
    <w:rsid w:val="00700EEF"/>
    <w:rsid w:val="00710D43"/>
    <w:rsid w:val="00710DA3"/>
    <w:rsid w:val="0071130D"/>
    <w:rsid w:val="00714AA1"/>
    <w:rsid w:val="007158AE"/>
    <w:rsid w:val="0072531B"/>
    <w:rsid w:val="0072532C"/>
    <w:rsid w:val="007279E2"/>
    <w:rsid w:val="00730434"/>
    <w:rsid w:val="00731021"/>
    <w:rsid w:val="007329EE"/>
    <w:rsid w:val="00735097"/>
    <w:rsid w:val="0073513E"/>
    <w:rsid w:val="00735DA2"/>
    <w:rsid w:val="00741B97"/>
    <w:rsid w:val="0074381B"/>
    <w:rsid w:val="0074506D"/>
    <w:rsid w:val="0074776D"/>
    <w:rsid w:val="00750EFB"/>
    <w:rsid w:val="00750F90"/>
    <w:rsid w:val="00753CA6"/>
    <w:rsid w:val="0075779F"/>
    <w:rsid w:val="00761D79"/>
    <w:rsid w:val="00764B11"/>
    <w:rsid w:val="00765497"/>
    <w:rsid w:val="007658E8"/>
    <w:rsid w:val="00770467"/>
    <w:rsid w:val="007749B0"/>
    <w:rsid w:val="007770B6"/>
    <w:rsid w:val="00782A98"/>
    <w:rsid w:val="00786428"/>
    <w:rsid w:val="007906C4"/>
    <w:rsid w:val="007A291D"/>
    <w:rsid w:val="007A5A1E"/>
    <w:rsid w:val="007B009D"/>
    <w:rsid w:val="007B0AFF"/>
    <w:rsid w:val="007B0DE3"/>
    <w:rsid w:val="007B418E"/>
    <w:rsid w:val="007B43AC"/>
    <w:rsid w:val="007B5FF5"/>
    <w:rsid w:val="007B738F"/>
    <w:rsid w:val="007D190F"/>
    <w:rsid w:val="007D2136"/>
    <w:rsid w:val="007D2A02"/>
    <w:rsid w:val="007E2412"/>
    <w:rsid w:val="007E29C7"/>
    <w:rsid w:val="007E3363"/>
    <w:rsid w:val="007E4B6A"/>
    <w:rsid w:val="007E7F07"/>
    <w:rsid w:val="007F1BBC"/>
    <w:rsid w:val="007F6B1D"/>
    <w:rsid w:val="007F7269"/>
    <w:rsid w:val="00802E58"/>
    <w:rsid w:val="008036CB"/>
    <w:rsid w:val="00803981"/>
    <w:rsid w:val="00810507"/>
    <w:rsid w:val="00813455"/>
    <w:rsid w:val="00815B1A"/>
    <w:rsid w:val="00816A63"/>
    <w:rsid w:val="00817667"/>
    <w:rsid w:val="00820704"/>
    <w:rsid w:val="008211C8"/>
    <w:rsid w:val="008212CE"/>
    <w:rsid w:val="00824095"/>
    <w:rsid w:val="0082783E"/>
    <w:rsid w:val="00830BE4"/>
    <w:rsid w:val="00835ADA"/>
    <w:rsid w:val="00835CB2"/>
    <w:rsid w:val="00837E3B"/>
    <w:rsid w:val="0084030C"/>
    <w:rsid w:val="00841482"/>
    <w:rsid w:val="00842559"/>
    <w:rsid w:val="008444D8"/>
    <w:rsid w:val="00844D2F"/>
    <w:rsid w:val="00851816"/>
    <w:rsid w:val="00851A8B"/>
    <w:rsid w:val="00852965"/>
    <w:rsid w:val="00853B30"/>
    <w:rsid w:val="00856BE6"/>
    <w:rsid w:val="008602D5"/>
    <w:rsid w:val="00861DA5"/>
    <w:rsid w:val="00865188"/>
    <w:rsid w:val="008662FE"/>
    <w:rsid w:val="008665A4"/>
    <w:rsid w:val="008679B0"/>
    <w:rsid w:val="008721D0"/>
    <w:rsid w:val="00875F70"/>
    <w:rsid w:val="0087629E"/>
    <w:rsid w:val="008763DD"/>
    <w:rsid w:val="00880D4A"/>
    <w:rsid w:val="008845DB"/>
    <w:rsid w:val="00886FF5"/>
    <w:rsid w:val="0089190A"/>
    <w:rsid w:val="0089491E"/>
    <w:rsid w:val="00894D01"/>
    <w:rsid w:val="008A0841"/>
    <w:rsid w:val="008A22D7"/>
    <w:rsid w:val="008A3541"/>
    <w:rsid w:val="008A6177"/>
    <w:rsid w:val="008B0475"/>
    <w:rsid w:val="008B1A01"/>
    <w:rsid w:val="008B26A5"/>
    <w:rsid w:val="008B380C"/>
    <w:rsid w:val="008C21CE"/>
    <w:rsid w:val="008C2313"/>
    <w:rsid w:val="008C3BED"/>
    <w:rsid w:val="008C5009"/>
    <w:rsid w:val="008C5171"/>
    <w:rsid w:val="008D0B5A"/>
    <w:rsid w:val="008D2A82"/>
    <w:rsid w:val="008D2F6F"/>
    <w:rsid w:val="008D36D6"/>
    <w:rsid w:val="008D3E3A"/>
    <w:rsid w:val="008E184D"/>
    <w:rsid w:val="008E3960"/>
    <w:rsid w:val="008E4EEA"/>
    <w:rsid w:val="008E603F"/>
    <w:rsid w:val="008E6DB3"/>
    <w:rsid w:val="009064D4"/>
    <w:rsid w:val="009109B5"/>
    <w:rsid w:val="0091196C"/>
    <w:rsid w:val="00914CEA"/>
    <w:rsid w:val="00920A11"/>
    <w:rsid w:val="00923B9C"/>
    <w:rsid w:val="00925DCA"/>
    <w:rsid w:val="009276CE"/>
    <w:rsid w:val="009310DE"/>
    <w:rsid w:val="009328BE"/>
    <w:rsid w:val="00932C37"/>
    <w:rsid w:val="00936D7F"/>
    <w:rsid w:val="00942D8E"/>
    <w:rsid w:val="0094489D"/>
    <w:rsid w:val="00945DC7"/>
    <w:rsid w:val="00946300"/>
    <w:rsid w:val="0095241C"/>
    <w:rsid w:val="00953FB2"/>
    <w:rsid w:val="00956340"/>
    <w:rsid w:val="009564C0"/>
    <w:rsid w:val="00961E30"/>
    <w:rsid w:val="00962CE6"/>
    <w:rsid w:val="00962E48"/>
    <w:rsid w:val="0096342B"/>
    <w:rsid w:val="00967AD9"/>
    <w:rsid w:val="0097705E"/>
    <w:rsid w:val="00977DA7"/>
    <w:rsid w:val="0098417B"/>
    <w:rsid w:val="009852C3"/>
    <w:rsid w:val="00985B9D"/>
    <w:rsid w:val="00993D7D"/>
    <w:rsid w:val="00995BEA"/>
    <w:rsid w:val="00995E34"/>
    <w:rsid w:val="009A0572"/>
    <w:rsid w:val="009A080D"/>
    <w:rsid w:val="009A173E"/>
    <w:rsid w:val="009A481F"/>
    <w:rsid w:val="009A7851"/>
    <w:rsid w:val="009B2A15"/>
    <w:rsid w:val="009B3A35"/>
    <w:rsid w:val="009B4A84"/>
    <w:rsid w:val="009B4B22"/>
    <w:rsid w:val="009C3951"/>
    <w:rsid w:val="009C5524"/>
    <w:rsid w:val="009D13EB"/>
    <w:rsid w:val="009D7A1B"/>
    <w:rsid w:val="009E4221"/>
    <w:rsid w:val="009E7BC0"/>
    <w:rsid w:val="009F113A"/>
    <w:rsid w:val="009F1AB7"/>
    <w:rsid w:val="009F1D44"/>
    <w:rsid w:val="00A003D6"/>
    <w:rsid w:val="00A01C23"/>
    <w:rsid w:val="00A042D7"/>
    <w:rsid w:val="00A04374"/>
    <w:rsid w:val="00A0476E"/>
    <w:rsid w:val="00A07929"/>
    <w:rsid w:val="00A12761"/>
    <w:rsid w:val="00A15EEE"/>
    <w:rsid w:val="00A17939"/>
    <w:rsid w:val="00A17A96"/>
    <w:rsid w:val="00A214D4"/>
    <w:rsid w:val="00A276D4"/>
    <w:rsid w:val="00A32817"/>
    <w:rsid w:val="00A3304B"/>
    <w:rsid w:val="00A36EF6"/>
    <w:rsid w:val="00A410E1"/>
    <w:rsid w:val="00A461CD"/>
    <w:rsid w:val="00A53E9E"/>
    <w:rsid w:val="00A56C76"/>
    <w:rsid w:val="00A571E6"/>
    <w:rsid w:val="00A60CFD"/>
    <w:rsid w:val="00A61E6C"/>
    <w:rsid w:val="00A62AD3"/>
    <w:rsid w:val="00A63EF9"/>
    <w:rsid w:val="00A6465C"/>
    <w:rsid w:val="00A657B4"/>
    <w:rsid w:val="00A6640B"/>
    <w:rsid w:val="00A675BB"/>
    <w:rsid w:val="00A70A15"/>
    <w:rsid w:val="00A7200A"/>
    <w:rsid w:val="00A730D7"/>
    <w:rsid w:val="00A81440"/>
    <w:rsid w:val="00A918F0"/>
    <w:rsid w:val="00A91C57"/>
    <w:rsid w:val="00A940C6"/>
    <w:rsid w:val="00A95B30"/>
    <w:rsid w:val="00A96327"/>
    <w:rsid w:val="00AA2047"/>
    <w:rsid w:val="00AA608D"/>
    <w:rsid w:val="00AA6FFF"/>
    <w:rsid w:val="00AB4648"/>
    <w:rsid w:val="00AB47C8"/>
    <w:rsid w:val="00AB4B00"/>
    <w:rsid w:val="00AB6199"/>
    <w:rsid w:val="00AC01C1"/>
    <w:rsid w:val="00AC0B37"/>
    <w:rsid w:val="00AC28F0"/>
    <w:rsid w:val="00AC3205"/>
    <w:rsid w:val="00AC606B"/>
    <w:rsid w:val="00AC7FD1"/>
    <w:rsid w:val="00AD1544"/>
    <w:rsid w:val="00AD1B7B"/>
    <w:rsid w:val="00AD2AD5"/>
    <w:rsid w:val="00AD3ABC"/>
    <w:rsid w:val="00AD617A"/>
    <w:rsid w:val="00AD7C6A"/>
    <w:rsid w:val="00AE2FA8"/>
    <w:rsid w:val="00AE332A"/>
    <w:rsid w:val="00AE4ABF"/>
    <w:rsid w:val="00AE6BEA"/>
    <w:rsid w:val="00AE7C83"/>
    <w:rsid w:val="00AF1BA0"/>
    <w:rsid w:val="00AF46FA"/>
    <w:rsid w:val="00AF5552"/>
    <w:rsid w:val="00B0013F"/>
    <w:rsid w:val="00B00F2D"/>
    <w:rsid w:val="00B02974"/>
    <w:rsid w:val="00B0533C"/>
    <w:rsid w:val="00B0603D"/>
    <w:rsid w:val="00B066B5"/>
    <w:rsid w:val="00B073FE"/>
    <w:rsid w:val="00B11CC2"/>
    <w:rsid w:val="00B14C7E"/>
    <w:rsid w:val="00B15541"/>
    <w:rsid w:val="00B175DE"/>
    <w:rsid w:val="00B21F6B"/>
    <w:rsid w:val="00B240CB"/>
    <w:rsid w:val="00B254CD"/>
    <w:rsid w:val="00B25590"/>
    <w:rsid w:val="00B26FD3"/>
    <w:rsid w:val="00B27011"/>
    <w:rsid w:val="00B27F1B"/>
    <w:rsid w:val="00B30872"/>
    <w:rsid w:val="00B35486"/>
    <w:rsid w:val="00B46142"/>
    <w:rsid w:val="00B479F2"/>
    <w:rsid w:val="00B569F4"/>
    <w:rsid w:val="00B610BF"/>
    <w:rsid w:val="00B639A1"/>
    <w:rsid w:val="00B66F27"/>
    <w:rsid w:val="00B70107"/>
    <w:rsid w:val="00B706B7"/>
    <w:rsid w:val="00B70FFE"/>
    <w:rsid w:val="00B728FA"/>
    <w:rsid w:val="00B742A4"/>
    <w:rsid w:val="00B76A12"/>
    <w:rsid w:val="00B81A51"/>
    <w:rsid w:val="00B92894"/>
    <w:rsid w:val="00B93C42"/>
    <w:rsid w:val="00BA46F0"/>
    <w:rsid w:val="00BA63FA"/>
    <w:rsid w:val="00BB2528"/>
    <w:rsid w:val="00BB25DD"/>
    <w:rsid w:val="00BB2709"/>
    <w:rsid w:val="00BB53CC"/>
    <w:rsid w:val="00BB602B"/>
    <w:rsid w:val="00BB6A14"/>
    <w:rsid w:val="00BC1917"/>
    <w:rsid w:val="00BC4588"/>
    <w:rsid w:val="00BC5DBE"/>
    <w:rsid w:val="00BC68D0"/>
    <w:rsid w:val="00BD0A4A"/>
    <w:rsid w:val="00BD53D5"/>
    <w:rsid w:val="00BD6E61"/>
    <w:rsid w:val="00BD709A"/>
    <w:rsid w:val="00BE1569"/>
    <w:rsid w:val="00BE203E"/>
    <w:rsid w:val="00BE3C03"/>
    <w:rsid w:val="00BE4767"/>
    <w:rsid w:val="00BE5E12"/>
    <w:rsid w:val="00BF0A3F"/>
    <w:rsid w:val="00BF6A4C"/>
    <w:rsid w:val="00C0009E"/>
    <w:rsid w:val="00C02DA7"/>
    <w:rsid w:val="00C04620"/>
    <w:rsid w:val="00C04E6D"/>
    <w:rsid w:val="00C10CF9"/>
    <w:rsid w:val="00C115E5"/>
    <w:rsid w:val="00C12A2E"/>
    <w:rsid w:val="00C12A45"/>
    <w:rsid w:val="00C14A1C"/>
    <w:rsid w:val="00C1524E"/>
    <w:rsid w:val="00C15FEB"/>
    <w:rsid w:val="00C16790"/>
    <w:rsid w:val="00C1744F"/>
    <w:rsid w:val="00C17DE8"/>
    <w:rsid w:val="00C20BC3"/>
    <w:rsid w:val="00C22D69"/>
    <w:rsid w:val="00C248F1"/>
    <w:rsid w:val="00C24A88"/>
    <w:rsid w:val="00C25839"/>
    <w:rsid w:val="00C31926"/>
    <w:rsid w:val="00C33835"/>
    <w:rsid w:val="00C356C3"/>
    <w:rsid w:val="00C3596E"/>
    <w:rsid w:val="00C36411"/>
    <w:rsid w:val="00C41126"/>
    <w:rsid w:val="00C453F1"/>
    <w:rsid w:val="00C46BBC"/>
    <w:rsid w:val="00C47E07"/>
    <w:rsid w:val="00C514D6"/>
    <w:rsid w:val="00C51D23"/>
    <w:rsid w:val="00C5230C"/>
    <w:rsid w:val="00C558DA"/>
    <w:rsid w:val="00C638C4"/>
    <w:rsid w:val="00C65C69"/>
    <w:rsid w:val="00C664CC"/>
    <w:rsid w:val="00C6687C"/>
    <w:rsid w:val="00C70663"/>
    <w:rsid w:val="00C7605B"/>
    <w:rsid w:val="00C76791"/>
    <w:rsid w:val="00C769EB"/>
    <w:rsid w:val="00C7779D"/>
    <w:rsid w:val="00C869DF"/>
    <w:rsid w:val="00C87435"/>
    <w:rsid w:val="00C90A96"/>
    <w:rsid w:val="00C92193"/>
    <w:rsid w:val="00CA05DC"/>
    <w:rsid w:val="00CA3C12"/>
    <w:rsid w:val="00CB19D4"/>
    <w:rsid w:val="00CB6082"/>
    <w:rsid w:val="00CB7793"/>
    <w:rsid w:val="00CC6BD9"/>
    <w:rsid w:val="00CD0C4C"/>
    <w:rsid w:val="00CD0CFA"/>
    <w:rsid w:val="00CD3BF7"/>
    <w:rsid w:val="00CD461C"/>
    <w:rsid w:val="00CD5B79"/>
    <w:rsid w:val="00CD7351"/>
    <w:rsid w:val="00CE258A"/>
    <w:rsid w:val="00CE3CC8"/>
    <w:rsid w:val="00CE40EC"/>
    <w:rsid w:val="00CE4B32"/>
    <w:rsid w:val="00CE7160"/>
    <w:rsid w:val="00CE7ADC"/>
    <w:rsid w:val="00CF22C4"/>
    <w:rsid w:val="00CF23EA"/>
    <w:rsid w:val="00CF6CB1"/>
    <w:rsid w:val="00D022C3"/>
    <w:rsid w:val="00D05601"/>
    <w:rsid w:val="00D11183"/>
    <w:rsid w:val="00D12D6E"/>
    <w:rsid w:val="00D1523F"/>
    <w:rsid w:val="00D17974"/>
    <w:rsid w:val="00D26BE0"/>
    <w:rsid w:val="00D27E4E"/>
    <w:rsid w:val="00D3429F"/>
    <w:rsid w:val="00D343BC"/>
    <w:rsid w:val="00D36A6E"/>
    <w:rsid w:val="00D36FD4"/>
    <w:rsid w:val="00D41CB3"/>
    <w:rsid w:val="00D429B1"/>
    <w:rsid w:val="00D42E2A"/>
    <w:rsid w:val="00D44A81"/>
    <w:rsid w:val="00D474A5"/>
    <w:rsid w:val="00D540C8"/>
    <w:rsid w:val="00D6053C"/>
    <w:rsid w:val="00D6411A"/>
    <w:rsid w:val="00D65C50"/>
    <w:rsid w:val="00D6631D"/>
    <w:rsid w:val="00D74445"/>
    <w:rsid w:val="00D76B88"/>
    <w:rsid w:val="00D77AD2"/>
    <w:rsid w:val="00D84044"/>
    <w:rsid w:val="00D93574"/>
    <w:rsid w:val="00D94C31"/>
    <w:rsid w:val="00D95682"/>
    <w:rsid w:val="00D97A75"/>
    <w:rsid w:val="00D97E41"/>
    <w:rsid w:val="00D97EA9"/>
    <w:rsid w:val="00DA1FAE"/>
    <w:rsid w:val="00DA47F9"/>
    <w:rsid w:val="00DA4FCC"/>
    <w:rsid w:val="00DA52B7"/>
    <w:rsid w:val="00DB479D"/>
    <w:rsid w:val="00DB6DD6"/>
    <w:rsid w:val="00DC4098"/>
    <w:rsid w:val="00DC63A4"/>
    <w:rsid w:val="00DC7C36"/>
    <w:rsid w:val="00DD0AA9"/>
    <w:rsid w:val="00DD1C88"/>
    <w:rsid w:val="00DD2846"/>
    <w:rsid w:val="00DD7E3C"/>
    <w:rsid w:val="00DE17E8"/>
    <w:rsid w:val="00DE221B"/>
    <w:rsid w:val="00DE226A"/>
    <w:rsid w:val="00DE30DC"/>
    <w:rsid w:val="00DE6C74"/>
    <w:rsid w:val="00DE7F20"/>
    <w:rsid w:val="00DF18B6"/>
    <w:rsid w:val="00DF40CC"/>
    <w:rsid w:val="00E03FCC"/>
    <w:rsid w:val="00E062F6"/>
    <w:rsid w:val="00E07193"/>
    <w:rsid w:val="00E10C7D"/>
    <w:rsid w:val="00E13682"/>
    <w:rsid w:val="00E14CED"/>
    <w:rsid w:val="00E1550E"/>
    <w:rsid w:val="00E20119"/>
    <w:rsid w:val="00E21B57"/>
    <w:rsid w:val="00E22959"/>
    <w:rsid w:val="00E23890"/>
    <w:rsid w:val="00E24BE2"/>
    <w:rsid w:val="00E24DE3"/>
    <w:rsid w:val="00E305B2"/>
    <w:rsid w:val="00E34736"/>
    <w:rsid w:val="00E34EF6"/>
    <w:rsid w:val="00E35531"/>
    <w:rsid w:val="00E35848"/>
    <w:rsid w:val="00E36960"/>
    <w:rsid w:val="00E42753"/>
    <w:rsid w:val="00E43AFC"/>
    <w:rsid w:val="00E515F4"/>
    <w:rsid w:val="00E52F5E"/>
    <w:rsid w:val="00E5770C"/>
    <w:rsid w:val="00E57C63"/>
    <w:rsid w:val="00E617A7"/>
    <w:rsid w:val="00E618E9"/>
    <w:rsid w:val="00E62E18"/>
    <w:rsid w:val="00E649D3"/>
    <w:rsid w:val="00E67955"/>
    <w:rsid w:val="00E7017F"/>
    <w:rsid w:val="00E713E0"/>
    <w:rsid w:val="00E72B64"/>
    <w:rsid w:val="00E7673D"/>
    <w:rsid w:val="00E807CD"/>
    <w:rsid w:val="00E80950"/>
    <w:rsid w:val="00E82A1E"/>
    <w:rsid w:val="00E830AF"/>
    <w:rsid w:val="00E86BA4"/>
    <w:rsid w:val="00E93989"/>
    <w:rsid w:val="00E979FB"/>
    <w:rsid w:val="00E97DBE"/>
    <w:rsid w:val="00EA7C03"/>
    <w:rsid w:val="00EA7C0D"/>
    <w:rsid w:val="00EB0F11"/>
    <w:rsid w:val="00EB3E5A"/>
    <w:rsid w:val="00EB47DE"/>
    <w:rsid w:val="00EB7A88"/>
    <w:rsid w:val="00EC2E97"/>
    <w:rsid w:val="00ED1766"/>
    <w:rsid w:val="00ED7A56"/>
    <w:rsid w:val="00EE1BF2"/>
    <w:rsid w:val="00EE43C7"/>
    <w:rsid w:val="00EE5503"/>
    <w:rsid w:val="00EE5EE4"/>
    <w:rsid w:val="00EE7F17"/>
    <w:rsid w:val="00EF1B83"/>
    <w:rsid w:val="00EF2F4A"/>
    <w:rsid w:val="00EF384B"/>
    <w:rsid w:val="00EF4098"/>
    <w:rsid w:val="00EF55C1"/>
    <w:rsid w:val="00EF5728"/>
    <w:rsid w:val="00F000BA"/>
    <w:rsid w:val="00F03888"/>
    <w:rsid w:val="00F0739B"/>
    <w:rsid w:val="00F10FDB"/>
    <w:rsid w:val="00F11919"/>
    <w:rsid w:val="00F11CD0"/>
    <w:rsid w:val="00F269E9"/>
    <w:rsid w:val="00F27B11"/>
    <w:rsid w:val="00F30A21"/>
    <w:rsid w:val="00F334BF"/>
    <w:rsid w:val="00F42BD7"/>
    <w:rsid w:val="00F44A6F"/>
    <w:rsid w:val="00F50AAF"/>
    <w:rsid w:val="00F51E95"/>
    <w:rsid w:val="00F5336F"/>
    <w:rsid w:val="00F533F6"/>
    <w:rsid w:val="00F53A49"/>
    <w:rsid w:val="00F53ADA"/>
    <w:rsid w:val="00F70290"/>
    <w:rsid w:val="00F730CF"/>
    <w:rsid w:val="00F76123"/>
    <w:rsid w:val="00F76F73"/>
    <w:rsid w:val="00F93228"/>
    <w:rsid w:val="00F96886"/>
    <w:rsid w:val="00FA17E5"/>
    <w:rsid w:val="00FA2EDA"/>
    <w:rsid w:val="00FA44B6"/>
    <w:rsid w:val="00FB1B8D"/>
    <w:rsid w:val="00FB2656"/>
    <w:rsid w:val="00FB6066"/>
    <w:rsid w:val="00FC1616"/>
    <w:rsid w:val="00FC3814"/>
    <w:rsid w:val="00FC417E"/>
    <w:rsid w:val="00FD12BB"/>
    <w:rsid w:val="00FD725E"/>
    <w:rsid w:val="00FD7E0B"/>
    <w:rsid w:val="00FE6820"/>
    <w:rsid w:val="00FE6FEE"/>
    <w:rsid w:val="00FF4C5E"/>
    <w:rsid w:val="00FF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A4FD"/>
  <w15:chartTrackingRefBased/>
  <w15:docId w15:val="{81F297A9-FB8A-A24E-A7C3-A1C8750B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0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0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000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000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00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00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00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0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0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0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0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000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000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00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00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00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00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0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0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000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00EC"/>
    <w:rPr>
      <w:i/>
      <w:iCs/>
      <w:color w:val="404040" w:themeColor="text1" w:themeTint="BF"/>
    </w:rPr>
  </w:style>
  <w:style w:type="paragraph" w:styleId="ListParagraph">
    <w:name w:val="List Paragraph"/>
    <w:basedOn w:val="Normal"/>
    <w:uiPriority w:val="34"/>
    <w:qFormat/>
    <w:rsid w:val="003000EC"/>
    <w:pPr>
      <w:ind w:left="720"/>
      <w:contextualSpacing/>
    </w:pPr>
  </w:style>
  <w:style w:type="character" w:styleId="IntenseEmphasis">
    <w:name w:val="Intense Emphasis"/>
    <w:basedOn w:val="DefaultParagraphFont"/>
    <w:uiPriority w:val="21"/>
    <w:qFormat/>
    <w:rsid w:val="003000EC"/>
    <w:rPr>
      <w:i/>
      <w:iCs/>
      <w:color w:val="0F4761" w:themeColor="accent1" w:themeShade="BF"/>
    </w:rPr>
  </w:style>
  <w:style w:type="paragraph" w:styleId="IntenseQuote">
    <w:name w:val="Intense Quote"/>
    <w:basedOn w:val="Normal"/>
    <w:next w:val="Normal"/>
    <w:link w:val="IntenseQuoteChar"/>
    <w:uiPriority w:val="30"/>
    <w:qFormat/>
    <w:rsid w:val="00300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0EC"/>
    <w:rPr>
      <w:i/>
      <w:iCs/>
      <w:color w:val="0F4761" w:themeColor="accent1" w:themeShade="BF"/>
    </w:rPr>
  </w:style>
  <w:style w:type="character" w:styleId="IntenseReference">
    <w:name w:val="Intense Reference"/>
    <w:basedOn w:val="DefaultParagraphFont"/>
    <w:uiPriority w:val="32"/>
    <w:qFormat/>
    <w:rsid w:val="003000EC"/>
    <w:rPr>
      <w:b/>
      <w:bCs/>
      <w:smallCaps/>
      <w:color w:val="0F4761" w:themeColor="accent1" w:themeShade="BF"/>
      <w:spacing w:val="5"/>
    </w:rPr>
  </w:style>
  <w:style w:type="character" w:styleId="Hyperlink">
    <w:name w:val="Hyperlink"/>
    <w:basedOn w:val="DefaultParagraphFont"/>
    <w:uiPriority w:val="99"/>
    <w:unhideWhenUsed/>
    <w:rsid w:val="00DE30DC"/>
    <w:rPr>
      <w:color w:val="467886" w:themeColor="hyperlink"/>
      <w:u w:val="single"/>
    </w:rPr>
  </w:style>
  <w:style w:type="character" w:styleId="UnresolvedMention">
    <w:name w:val="Unresolved Mention"/>
    <w:basedOn w:val="DefaultParagraphFont"/>
    <w:uiPriority w:val="99"/>
    <w:semiHidden/>
    <w:unhideWhenUsed/>
    <w:rsid w:val="00DE30DC"/>
    <w:rPr>
      <w:color w:val="605E5C"/>
      <w:shd w:val="clear" w:color="auto" w:fill="E1DFDD"/>
    </w:rPr>
  </w:style>
  <w:style w:type="character" w:styleId="FollowedHyperlink">
    <w:name w:val="FollowedHyperlink"/>
    <w:basedOn w:val="DefaultParagraphFont"/>
    <w:uiPriority w:val="99"/>
    <w:semiHidden/>
    <w:unhideWhenUsed/>
    <w:rsid w:val="00187725"/>
    <w:rPr>
      <w:color w:val="96607D" w:themeColor="followedHyperlink"/>
      <w:u w:val="single"/>
    </w:rPr>
  </w:style>
  <w:style w:type="paragraph" w:styleId="Footer">
    <w:name w:val="footer"/>
    <w:basedOn w:val="Normal"/>
    <w:link w:val="FooterChar"/>
    <w:uiPriority w:val="99"/>
    <w:unhideWhenUsed/>
    <w:rsid w:val="00932C37"/>
    <w:pPr>
      <w:tabs>
        <w:tab w:val="center" w:pos="4680"/>
        <w:tab w:val="right" w:pos="9360"/>
      </w:tabs>
    </w:pPr>
  </w:style>
  <w:style w:type="character" w:customStyle="1" w:styleId="FooterChar">
    <w:name w:val="Footer Char"/>
    <w:basedOn w:val="DefaultParagraphFont"/>
    <w:link w:val="Footer"/>
    <w:uiPriority w:val="99"/>
    <w:rsid w:val="00932C37"/>
  </w:style>
  <w:style w:type="character" w:styleId="PageNumber">
    <w:name w:val="page number"/>
    <w:basedOn w:val="DefaultParagraphFont"/>
    <w:uiPriority w:val="99"/>
    <w:semiHidden/>
    <w:unhideWhenUsed/>
    <w:rsid w:val="00932C37"/>
  </w:style>
  <w:style w:type="paragraph" w:styleId="Header">
    <w:name w:val="header"/>
    <w:basedOn w:val="Normal"/>
    <w:link w:val="HeaderChar"/>
    <w:uiPriority w:val="99"/>
    <w:unhideWhenUsed/>
    <w:rsid w:val="00932C37"/>
    <w:pPr>
      <w:tabs>
        <w:tab w:val="center" w:pos="4680"/>
        <w:tab w:val="right" w:pos="9360"/>
      </w:tabs>
    </w:pPr>
  </w:style>
  <w:style w:type="character" w:customStyle="1" w:styleId="HeaderChar">
    <w:name w:val="Header Char"/>
    <w:basedOn w:val="DefaultParagraphFont"/>
    <w:link w:val="Header"/>
    <w:uiPriority w:val="99"/>
    <w:rsid w:val="00932C37"/>
  </w:style>
  <w:style w:type="paragraph" w:styleId="Revision">
    <w:name w:val="Revision"/>
    <w:hidden/>
    <w:uiPriority w:val="99"/>
    <w:semiHidden/>
    <w:rsid w:val="00A7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0270421">
      <w:bodyDiv w:val="1"/>
      <w:marLeft w:val="0"/>
      <w:marRight w:val="0"/>
      <w:marTop w:val="0"/>
      <w:marBottom w:val="0"/>
      <w:divBdr>
        <w:top w:val="none" w:sz="0" w:space="0" w:color="auto"/>
        <w:left w:val="none" w:sz="0" w:space="0" w:color="auto"/>
        <w:bottom w:val="none" w:sz="0" w:space="0" w:color="auto"/>
        <w:right w:val="none" w:sz="0" w:space="0" w:color="auto"/>
      </w:divBdr>
    </w:div>
    <w:div w:id="874931309">
      <w:bodyDiv w:val="1"/>
      <w:marLeft w:val="0"/>
      <w:marRight w:val="0"/>
      <w:marTop w:val="0"/>
      <w:marBottom w:val="0"/>
      <w:divBdr>
        <w:top w:val="none" w:sz="0" w:space="0" w:color="auto"/>
        <w:left w:val="none" w:sz="0" w:space="0" w:color="auto"/>
        <w:bottom w:val="none" w:sz="0" w:space="0" w:color="auto"/>
        <w:right w:val="none" w:sz="0" w:space="0" w:color="auto"/>
      </w:divBdr>
    </w:div>
    <w:div w:id="979656398">
      <w:bodyDiv w:val="1"/>
      <w:marLeft w:val="0"/>
      <w:marRight w:val="0"/>
      <w:marTop w:val="0"/>
      <w:marBottom w:val="0"/>
      <w:divBdr>
        <w:top w:val="none" w:sz="0" w:space="0" w:color="auto"/>
        <w:left w:val="none" w:sz="0" w:space="0" w:color="auto"/>
        <w:bottom w:val="none" w:sz="0" w:space="0" w:color="auto"/>
        <w:right w:val="none" w:sz="0" w:space="0" w:color="auto"/>
      </w:divBdr>
    </w:div>
    <w:div w:id="209107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Donlan</dc:creator>
  <cp:keywords/>
  <dc:description/>
  <cp:lastModifiedBy>Josh Donlan</cp:lastModifiedBy>
  <cp:revision>6</cp:revision>
  <dcterms:created xsi:type="dcterms:W3CDTF">2026-03-17T12:59:00Z</dcterms:created>
  <dcterms:modified xsi:type="dcterms:W3CDTF">2026-07-01T18:33:00Z</dcterms:modified>
</cp:coreProperties>
</file>