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CF2E3E">
      <w:pPr>
        <w:jc w:val="center"/>
        <w:rPr>
          <w:rFonts w:ascii="Times New Roman Regular" w:hAnsi="Times New Roman Regular" w:cs="Times New Roman Regular"/>
          <w:b/>
          <w:bCs/>
        </w:rPr>
      </w:pPr>
      <w:r>
        <w:rPr>
          <w:rFonts w:ascii="Times New Roman Regular" w:hAnsi="Times New Roman Regular" w:cs="Times New Roman Regular"/>
          <w:b/>
          <w:bCs/>
        </w:rPr>
        <w:t>Supplementary Material A</w:t>
      </w:r>
    </w:p>
    <w:p w14:paraId="724F4FA5">
      <w:pPr>
        <w:jc w:val="center"/>
        <w:rPr>
          <w:rFonts w:ascii="Times New Roman Regular" w:hAnsi="Times New Roman Regular" w:cs="Times New Roman Regular"/>
          <w:i/>
          <w:iCs/>
        </w:rPr>
      </w:pPr>
      <w:r>
        <w:rPr>
          <w:rFonts w:hint="eastAsia" w:ascii="Times New Roman Regular" w:hAnsi="Times New Roman Regular" w:cs="Times New Roman Regular"/>
          <w:i/>
          <w:iCs/>
        </w:rPr>
        <w:t>Questionnaire S1. Questionnaire Materials for Study 1</w:t>
      </w:r>
    </w:p>
    <w:p w14:paraId="16C54D32">
      <w:pPr>
        <w:jc w:val="center"/>
        <w:rPr>
          <w:rFonts w:ascii="Times New Roman Regular" w:hAnsi="Times New Roman Regular" w:cs="Times New Roman Regular"/>
        </w:rPr>
      </w:pPr>
      <w:r>
        <w:rPr>
          <w:rFonts w:ascii="Times New Roman Regular" w:hAnsi="Times New Roman Regular" w:cs="Times New Roman Regular"/>
        </w:rPr>
        <w:t>All participants completed the survey in Chinese. English translations are provided alongside the original Chinese items.</w:t>
      </w:r>
    </w:p>
    <w:p w14:paraId="543A8B3A">
      <w:pPr>
        <w:rPr>
          <w:rFonts w:ascii="Times New Roman Regular" w:hAnsi="Times New Roman Regular" w:cs="Times New Roman Regular"/>
        </w:rPr>
      </w:pPr>
    </w:p>
    <w:p w14:paraId="163AE90F">
      <w:pPr>
        <w:rPr>
          <w:rFonts w:ascii="Times New Roman Bold" w:hAnsi="Times New Roman Bold" w:cs="Times New Roman Bold"/>
          <w:b/>
          <w:bCs/>
          <w:u w:val="single"/>
        </w:rPr>
      </w:pPr>
      <w:r>
        <w:rPr>
          <w:rFonts w:ascii="Times New Roman Bold" w:hAnsi="Times New Roman Bold" w:cs="Times New Roman Bold"/>
          <w:b/>
          <w:bCs/>
          <w:u w:val="single"/>
        </w:rPr>
        <w:t>General Background</w:t>
      </w:r>
    </w:p>
    <w:p w14:paraId="5DAC5F56">
      <w:pPr>
        <w:rPr>
          <w:rFonts w:ascii="Times New Roman Regular" w:hAnsi="Times New Roman Regular" w:cs="Times New Roman Regular"/>
        </w:rPr>
      </w:pPr>
    </w:p>
    <w:p w14:paraId="7F0E061C">
      <w:pPr>
        <w:rPr>
          <w:rFonts w:ascii="Times New Roman Regular" w:hAnsi="Times New Roman Regular" w:cs="Times New Roman Regular"/>
        </w:rPr>
      </w:pPr>
      <w:r>
        <w:rPr>
          <w:rFonts w:ascii="Times New Roman Regular" w:hAnsi="Times New Roman Regular" w:cs="Times New Roman Regular"/>
        </w:rPr>
        <w:t>Please read the following background information.</w:t>
      </w:r>
    </w:p>
    <w:p w14:paraId="088D9311">
      <w:pPr>
        <w:rPr>
          <w:rFonts w:ascii="Times New Roman Regular" w:hAnsi="Times New Roman Regular" w:cs="Times New Roman Regular"/>
        </w:rPr>
      </w:pPr>
    </w:p>
    <w:p w14:paraId="6A32FEF4">
      <w:pPr>
        <w:rPr>
          <w:rFonts w:hint="eastAsia" w:ascii="Times New Roman Regular" w:hAnsi="Times New Roman Regular" w:cs="Times New Roman Regular"/>
        </w:rPr>
      </w:pPr>
      <w:r>
        <w:rPr>
          <w:rFonts w:ascii="Times New Roman Regular" w:hAnsi="Times New Roman Regular" w:cs="Times New Roman Regular"/>
        </w:rPr>
        <w:t>Platform A is an instant food-delivery platform with delivery stations in different regions. Each station has multiple riders and a station manager who is responsible for daily management and dispatching.</w:t>
      </w:r>
    </w:p>
    <w:p w14:paraId="278192C0">
      <w:pPr>
        <w:rPr>
          <w:rFonts w:hint="eastAsia" w:ascii="Times New Roman Regular" w:hAnsi="Times New Roman Regular" w:cs="Times New Roman Regular"/>
        </w:rPr>
      </w:pPr>
      <w:r>
        <w:rPr>
          <w:rFonts w:ascii="Times New Roman Regular" w:hAnsi="Times New Roman Regular" w:cs="Times New Roman Regular"/>
        </w:rPr>
        <w:t>The platform generates delivery tasks in real time based on customer orders and assigns these orders to riders. Riders are required to pick up and deliver orders within the specified time. If they exceed the time limit, they may receive a warning or be fined. The platform does not allow riders to click “delivered” before the order has actually been delivered. If such behavior is detected by the system, it will be treated as a violation and punished.</w:t>
      </w:r>
    </w:p>
    <w:p w14:paraId="4F942DD2">
      <w:pPr>
        <w:rPr>
          <w:rFonts w:hint="eastAsia" w:ascii="Times New Roman Regular" w:hAnsi="Times New Roman Regular" w:cs="Times New Roman Regular"/>
        </w:rPr>
      </w:pPr>
      <w:r>
        <w:rPr>
          <w:rFonts w:ascii="Times New Roman Regular" w:hAnsi="Times New Roman Regular" w:cs="Times New Roman Regular"/>
        </w:rPr>
        <w:t>To avoid excessive workload, the platform generally stipulates that riders should hold no more than four active orders at the same time. Depending on the dispatching method, a new order may be automatically assigned by the AI large-model-based automatic dispatching system or allocated or adjusted by the station manager.</w:t>
      </w:r>
    </w:p>
    <w:p w14:paraId="7F27A110">
      <w:pPr>
        <w:rPr>
          <w:rFonts w:ascii="Times New Roman Regular" w:hAnsi="Times New Roman Regular" w:cs="Times New Roman Regular"/>
        </w:rPr>
      </w:pPr>
      <w:r>
        <w:rPr>
          <w:rFonts w:ascii="Times New Roman Regular" w:hAnsi="Times New Roman Regular" w:cs="Times New Roman Regular"/>
        </w:rPr>
        <w:t>Regardless of whether the new order is automatically assigned by the AI large-model-based automatic dispatching system, or allocated by the station manager, you cannot refuse or reassign this task. If you have concerns about the allocation, you can only submit an appeal through the platform’s unified appeal channel. The processing rules are the same for all riders, and this task will not be adjusted through individual communication.</w:t>
      </w:r>
    </w:p>
    <w:p w14:paraId="443D7A75">
      <w:pPr>
        <w:rPr>
          <w:rFonts w:ascii="Times New Roman Regular" w:hAnsi="Times New Roman Regular" w:cs="Times New Roman Regular"/>
        </w:rPr>
      </w:pPr>
    </w:p>
    <w:p w14:paraId="0C58883C">
      <w:pPr>
        <w:rPr>
          <w:rFonts w:ascii="Times New Roman Regular" w:hAnsi="Times New Roman Regular" w:cs="Times New Roman Regular"/>
          <w:u w:val="single"/>
        </w:rPr>
      </w:pPr>
      <w:r>
        <w:rPr>
          <w:rFonts w:ascii="Times New Roman Bold" w:hAnsi="Times New Roman Bold" w:cs="Times New Roman Bold"/>
          <w:b/>
          <w:bCs/>
          <w:u w:val="single"/>
        </w:rPr>
        <w:t xml:space="preserve">Experimental Condition Materials </w:t>
      </w:r>
    </w:p>
    <w:p w14:paraId="19BCB058">
      <w:pPr>
        <w:rPr>
          <w:rFonts w:ascii="Times New Roman Regular" w:hAnsi="Times New Roman Regular" w:cs="Times New Roman Regular"/>
        </w:rPr>
      </w:pPr>
      <w:r>
        <w:rPr>
          <w:rFonts w:ascii="Times New Roman Regular" w:hAnsi="Times New Roman Regular" w:cs="Times New Roman Regular"/>
        </w:rPr>
        <w:t>(</w:t>
      </w:r>
      <w:r>
        <w:rPr>
          <w:rFonts w:ascii="Times New Roman Regular" w:hAnsi="Times New Roman Regular" w:cs="Times New Roman Regular"/>
          <w:i/>
          <w:iCs/>
        </w:rPr>
        <w:t>randomly assigned to read one of the two descriptions below</w:t>
      </w:r>
      <w:r>
        <w:rPr>
          <w:rFonts w:ascii="Times New Roman Regular" w:hAnsi="Times New Roman Regular" w:cs="Times New Roman Regular"/>
        </w:rPr>
        <w:t>)</w:t>
      </w:r>
    </w:p>
    <w:p w14:paraId="3937C243">
      <w:pPr>
        <w:rPr>
          <w:rFonts w:ascii="Times New Roman Regular" w:hAnsi="Times New Roman Regular" w:cs="Times New Roman Regular"/>
        </w:rPr>
      </w:pPr>
    </w:p>
    <w:p w14:paraId="4212DEB3">
      <w:pPr>
        <w:rPr>
          <w:rFonts w:ascii="Times New Roman Regular" w:hAnsi="Times New Roman Regular" w:cs="Times New Roman Regular"/>
        </w:rPr>
      </w:pPr>
      <w:r>
        <w:rPr>
          <w:rFonts w:ascii="Times New Roman Bold" w:hAnsi="Times New Roman Bold" w:cs="Times New Roman Bold"/>
          <w:b/>
          <w:bCs/>
        </w:rPr>
        <w:t>AI Dispatching Condition</w:t>
      </w:r>
    </w:p>
    <w:p w14:paraId="7684813B">
      <w:pPr>
        <w:rPr>
          <w:rFonts w:hint="eastAsia" w:ascii="Times New Roman Regular" w:hAnsi="Times New Roman Regular" w:cs="Times New Roman Regular"/>
        </w:rPr>
      </w:pPr>
      <w:r>
        <w:rPr>
          <w:rFonts w:ascii="Times New Roman Regular" w:hAnsi="Times New Roman Regular" w:cs="Times New Roman Regular"/>
        </w:rPr>
        <w:t>Please imagine that you are a rider on Platform A. One day, while waiting near a fast-food restaurant to pick up an order, you talk with other riders and find that their order destinations are relatively consistent in direction. The three orders you already have are all destined for the northwest.</w:t>
      </w:r>
    </w:p>
    <w:p w14:paraId="13AA2CC9">
      <w:pPr>
        <w:rPr>
          <w:rFonts w:hint="eastAsia" w:ascii="Times New Roman Regular" w:hAnsi="Times New Roman Regular" w:cs="Times New Roman Regular"/>
        </w:rPr>
      </w:pPr>
      <w:r>
        <w:rPr>
          <w:rFonts w:ascii="Times New Roman Regular" w:hAnsi="Times New Roman Regular" w:cs="Times New Roman Regular"/>
        </w:rPr>
        <w:t>Just as you are about to start delivering, you receive a new order. This order requires you to go to another merchant approximately three kilometers away from your current location to pick up the food, and its direction is basically opposite to the destinations of your existing orders. You realize that if you continue under the current arrangement, it may become more difficult for you to complete all deliveries within the required time, and your risk of being late may increase.</w:t>
      </w:r>
    </w:p>
    <w:p w14:paraId="346F469F">
      <w:pPr>
        <w:rPr>
          <w:rFonts w:ascii="Times New Roman Regular" w:hAnsi="Times New Roman Regular" w:cs="Times New Roman Regular"/>
        </w:rPr>
      </w:pPr>
      <w:r>
        <w:rPr>
          <w:rFonts w:ascii="Times New Roman Regular" w:hAnsi="Times New Roman Regular" w:cs="Times New Roman Regular"/>
        </w:rPr>
        <w:t xml:space="preserve">On Platform A, this new order is assigned by an </w:t>
      </w:r>
      <w:r>
        <w:rPr>
          <w:rFonts w:ascii="Times New Roman Regular" w:hAnsi="Times New Roman Regular" w:cs="Times New Roman Regular"/>
          <w:i/>
          <w:iCs/>
        </w:rPr>
        <w:t>AI large-model-based automatic dispatching system</w:t>
      </w:r>
      <w:r>
        <w:rPr>
          <w:rFonts w:ascii="Times New Roman Regular" w:hAnsi="Times New Roman Regular" w:cs="Times New Roman Regular"/>
        </w:rPr>
        <w:t>. The new order is automatically assigned by the system, and you cannot choose or change this task arrangement.</w:t>
      </w:r>
    </w:p>
    <w:p w14:paraId="515ED41B">
      <w:pPr>
        <w:rPr>
          <w:rFonts w:ascii="Times New Roman Regular" w:hAnsi="Times New Roman Regular" w:cs="Times New Roman Regular"/>
        </w:rPr>
      </w:pPr>
    </w:p>
    <w:p w14:paraId="00B24DCE">
      <w:pPr>
        <w:rPr>
          <w:rFonts w:ascii="Times New Roman Regular" w:hAnsi="Times New Roman Regular" w:cs="Times New Roman Regular"/>
        </w:rPr>
      </w:pPr>
      <w:r>
        <w:rPr>
          <w:rFonts w:ascii="Times New Roman Bold" w:hAnsi="Times New Roman Bold" w:cs="Times New Roman Bold"/>
          <w:b/>
          <w:bCs/>
        </w:rPr>
        <w:t>Human Manager Condition</w:t>
      </w:r>
    </w:p>
    <w:p w14:paraId="458962BC">
      <w:pPr>
        <w:rPr>
          <w:rFonts w:ascii="Times New Roman Regular" w:hAnsi="Times New Roman Regular" w:cs="Times New Roman Regular"/>
        </w:rPr>
      </w:pPr>
    </w:p>
    <w:p w14:paraId="6DBA3404">
      <w:pPr>
        <w:rPr>
          <w:rFonts w:hint="eastAsia" w:ascii="Times New Roman Regular" w:hAnsi="Times New Roman Regular" w:cs="Times New Roman Regular"/>
        </w:rPr>
      </w:pPr>
      <w:r>
        <w:rPr>
          <w:rFonts w:ascii="Times New Roman Regular" w:hAnsi="Times New Roman Regular" w:cs="Times New Roman Regular"/>
        </w:rPr>
        <w:t>Please imagine that you are a rider on Platform A. One day, while waiting near a fast-food restaurant to pick up an order, you talk with other riders and find that their order destinations are relatively consistent in direction. The three orders you already have are all destined for the northwest.</w:t>
      </w:r>
    </w:p>
    <w:p w14:paraId="043BE5C0">
      <w:pPr>
        <w:rPr>
          <w:rFonts w:hint="eastAsia" w:ascii="Times New Roman Regular" w:hAnsi="Times New Roman Regular" w:cs="Times New Roman Regular"/>
        </w:rPr>
      </w:pPr>
      <w:r>
        <w:rPr>
          <w:rFonts w:ascii="Times New Roman Regular" w:hAnsi="Times New Roman Regular" w:cs="Times New Roman Regular"/>
        </w:rPr>
        <w:t>Just as you are about to start delivering, you receive a new order. This order requires you to go to another merchant approximately three kilometers away from your current location to pick up the food, and its direction is basically opposite to the destinations of your existing orders. You realize that if you continue under the current arrangement, it may become more difficult for you to complete all deliveries within the required time, and your risk of being late may increase.</w:t>
      </w:r>
    </w:p>
    <w:p w14:paraId="6219B233">
      <w:pPr>
        <w:rPr>
          <w:rFonts w:ascii="Times New Roman Regular" w:hAnsi="Times New Roman Regular" w:cs="Times New Roman Regular"/>
        </w:rPr>
      </w:pPr>
      <w:r>
        <w:rPr>
          <w:rFonts w:ascii="Times New Roman Regular" w:hAnsi="Times New Roman Regular" w:cs="Times New Roman Regular"/>
        </w:rPr>
        <w:t xml:space="preserve">On Platform A, this new order is assigned by the station manager. The new order is directly issued by the </w:t>
      </w:r>
      <w:r>
        <w:rPr>
          <w:rFonts w:ascii="Times New Roman Regular" w:hAnsi="Times New Roman Regular" w:cs="Times New Roman Regular"/>
          <w:i/>
          <w:iCs/>
        </w:rPr>
        <w:t>station manager</w:t>
      </w:r>
      <w:r>
        <w:rPr>
          <w:rFonts w:ascii="Times New Roman Regular" w:hAnsi="Times New Roman Regular" w:cs="Times New Roman Regular"/>
        </w:rPr>
        <w:t>, and you cannot choose or change this task arrangement.</w:t>
      </w:r>
    </w:p>
    <w:p w14:paraId="48C88FC9">
      <w:pPr>
        <w:rPr>
          <w:rFonts w:ascii="Times New Roman Regular" w:hAnsi="Times New Roman Regular" w:cs="Times New Roman Regular"/>
        </w:rPr>
      </w:pPr>
    </w:p>
    <w:p w14:paraId="625A5CA5">
      <w:pPr>
        <w:rPr>
          <w:rFonts w:ascii="Times New Roman Bold" w:hAnsi="Times New Roman Bold" w:cs="Times New Roman Bold"/>
          <w:b/>
          <w:bCs/>
          <w:u w:val="single"/>
        </w:rPr>
      </w:pPr>
      <w:r>
        <w:rPr>
          <w:rFonts w:ascii="Times New Roman Bold" w:hAnsi="Times New Roman Bold" w:cs="Times New Roman Bold"/>
          <w:b/>
          <w:bCs/>
          <w:u w:val="single"/>
        </w:rPr>
        <w:t>Manipulation Checks and Main Measures</w:t>
      </w:r>
    </w:p>
    <w:p w14:paraId="1AB74D42">
      <w:pPr>
        <w:rPr>
          <w:rFonts w:ascii="Times New Roman Bold" w:hAnsi="Times New Roman Bold" w:cs="Times New Roman Bold"/>
          <w:b/>
          <w:bCs/>
        </w:rPr>
      </w:pPr>
      <w:r>
        <w:rPr>
          <w:rFonts w:ascii="Times New Roman Bold" w:hAnsi="Times New Roman Bold" w:cs="Times New Roman Bold"/>
          <w:b/>
          <w:bCs/>
        </w:rPr>
        <w:t>Adverse Outcome Perception Items</w:t>
      </w:r>
    </w:p>
    <w:p w14:paraId="6A95CE4D">
      <w:pPr>
        <w:rPr>
          <w:rFonts w:ascii="Times New Roman Regular" w:hAnsi="Times New Roman Regular" w:cs="Times New Roman Regular"/>
        </w:rPr>
      </w:pPr>
    </w:p>
    <w:p w14:paraId="5D897FD4">
      <w:pPr>
        <w:numPr>
          <w:ilvl w:val="0"/>
          <w:numId w:val="1"/>
        </w:numPr>
        <w:ind w:left="315" w:leftChars="0" w:firstLine="0" w:firstLineChars="0"/>
        <w:rPr>
          <w:rFonts w:ascii="Times New Roman Regular" w:hAnsi="Times New Roman Regular" w:cs="Times New Roman Regular"/>
        </w:rPr>
      </w:pPr>
      <w:r>
        <w:rPr>
          <w:rFonts w:ascii="Times New Roman Regular" w:hAnsi="Times New Roman Regular" w:cs="Times New Roman Regular"/>
        </w:rPr>
        <w:t>Based on the scenario you just read, to what extent do you think this new order would increase your risk of being late?</w:t>
      </w:r>
    </w:p>
    <w:p w14:paraId="13BD6389">
      <w:pPr>
        <w:numPr>
          <w:ilvl w:val="0"/>
          <w:numId w:val="1"/>
        </w:numPr>
        <w:ind w:left="315" w:leftChars="0" w:firstLine="0" w:firstLineChars="0"/>
        <w:rPr>
          <w:rFonts w:ascii="Times New Roman Regular" w:hAnsi="Times New Roman Regular" w:cs="Times New Roman Regular"/>
        </w:rPr>
      </w:pPr>
      <w:r>
        <w:rPr>
          <w:rFonts w:ascii="Times New Roman Regular" w:hAnsi="Times New Roman Regular" w:cs="Times New Roman Regular"/>
        </w:rPr>
        <w:t>Based on the scenario you just read, how unfavorable do you think this arrangement is for you overall?</w:t>
      </w:r>
    </w:p>
    <w:p w14:paraId="380DCAB2">
      <w:pPr>
        <w:rPr>
          <w:rFonts w:ascii="Times New Roman Regular" w:hAnsi="Times New Roman Regular" w:cs="Times New Roman Regular"/>
        </w:rPr>
      </w:pPr>
    </w:p>
    <w:p w14:paraId="3B0C3DB4">
      <w:pPr>
        <w:rPr>
          <w:rFonts w:ascii="Times New Roman Regular" w:hAnsi="Times New Roman Regular" w:cs="Times New Roman Regular"/>
        </w:rPr>
      </w:pPr>
      <w:r>
        <w:rPr>
          <w:rFonts w:ascii="Times New Roman Regular" w:hAnsi="Times New Roman Regular" w:cs="Times New Roman Regular"/>
        </w:rPr>
        <w:t>1 = Not at all, 7 = Extremely</w:t>
      </w:r>
    </w:p>
    <w:p w14:paraId="4EA5EC04">
      <w:pPr>
        <w:rPr>
          <w:rFonts w:ascii="Times New Roman Regular" w:hAnsi="Times New Roman Regular" w:cs="Times New Roman Regular"/>
        </w:rPr>
      </w:pPr>
    </w:p>
    <w:p w14:paraId="2960960A">
      <w:pPr>
        <w:rPr>
          <w:rFonts w:hint="eastAsia" w:ascii="Times New Roman Bold" w:hAnsi="Times New Roman Bold" w:cs="Times New Roman Bold"/>
          <w:b/>
          <w:bCs/>
        </w:rPr>
      </w:pPr>
      <w:r>
        <w:rPr>
          <w:rFonts w:ascii="Times New Roman Bold" w:hAnsi="Times New Roman Bold" w:cs="Times New Roman Bold"/>
          <w:b/>
          <w:bCs/>
        </w:rPr>
        <w:t>Memory Check Items</w:t>
      </w:r>
    </w:p>
    <w:p w14:paraId="388E2DD7">
      <w:pPr>
        <w:numPr>
          <w:ilvl w:val="0"/>
          <w:numId w:val="2"/>
        </w:numPr>
        <w:ind w:left="315" w:leftChars="0" w:firstLine="0" w:firstLineChars="0"/>
        <w:rPr>
          <w:rFonts w:ascii="Times New Roman Regular" w:hAnsi="Times New Roman Regular" w:cs="Times New Roman Regular"/>
        </w:rPr>
      </w:pPr>
      <w:r>
        <w:rPr>
          <w:rFonts w:ascii="Times New Roman Regular" w:hAnsi="Times New Roman Regular" w:cs="Times New Roman Regular"/>
        </w:rPr>
        <w:t>Who assigned the new order? Options: Station manager; AI large-model-based automatic dispatching system; Not sure.</w:t>
      </w:r>
    </w:p>
    <w:p w14:paraId="3962F6A3">
      <w:pPr>
        <w:numPr>
          <w:ilvl w:val="0"/>
          <w:numId w:val="2"/>
        </w:numPr>
        <w:ind w:left="315" w:leftChars="0" w:firstLine="0" w:firstLineChars="0"/>
        <w:rPr>
          <w:rFonts w:ascii="Times New Roman Regular" w:hAnsi="Times New Roman Regular" w:cs="Times New Roman Regular"/>
        </w:rPr>
      </w:pPr>
      <w:r>
        <w:rPr>
          <w:rFonts w:ascii="Times New Roman Regular" w:hAnsi="Times New Roman Regular" w:cs="Times New Roman Regular"/>
        </w:rPr>
        <w:t>What was the directional relationship between the new order and the existing orders? Options: Mostly the same; Mostly opposite; Not sure.</w:t>
      </w:r>
    </w:p>
    <w:p w14:paraId="3321E79D">
      <w:pPr>
        <w:rPr>
          <w:rFonts w:ascii="Times New Roman Regular" w:hAnsi="Times New Roman Regular" w:cs="Times New Roman Regular"/>
        </w:rPr>
      </w:pPr>
    </w:p>
    <w:p w14:paraId="4EC3C998">
      <w:pPr>
        <w:rPr>
          <w:rFonts w:hint="eastAsia" w:ascii="Times New Roman Bold" w:hAnsi="Times New Roman Bold" w:cs="Times New Roman Bold"/>
          <w:b/>
          <w:bCs/>
        </w:rPr>
      </w:pPr>
      <w:r>
        <w:rPr>
          <w:rFonts w:ascii="Times New Roman Bold" w:hAnsi="Times New Roman Bold" w:cs="Times New Roman Bold"/>
          <w:b/>
          <w:bCs/>
        </w:rPr>
        <w:t>Intentionality Attribution Items</w:t>
      </w:r>
    </w:p>
    <w:p w14:paraId="6C32B7CF">
      <w:pPr>
        <w:numPr>
          <w:ilvl w:val="0"/>
          <w:numId w:val="3"/>
        </w:numPr>
        <w:ind w:left="243" w:leftChars="0" w:firstLine="0" w:firstLineChars="0"/>
        <w:rPr>
          <w:rFonts w:hint="eastAsia" w:ascii="Times New Roman Regular" w:hAnsi="Times New Roman Regular" w:cs="Times New Roman Regular"/>
        </w:rPr>
      </w:pPr>
      <w:r>
        <w:rPr>
          <w:rFonts w:ascii="Times New Roman Regular" w:hAnsi="Times New Roman Regular" w:cs="Times New Roman Regular"/>
        </w:rPr>
        <w:t>I feel that this new order assignment is more like “someone knew it would make things difficult for me but still made this arrangement.”</w:t>
      </w:r>
    </w:p>
    <w:p w14:paraId="723BEA25">
      <w:pPr>
        <w:numPr>
          <w:ilvl w:val="0"/>
          <w:numId w:val="3"/>
        </w:numPr>
        <w:ind w:left="243" w:leftChars="0" w:firstLine="0" w:firstLineChars="0"/>
        <w:rPr>
          <w:rFonts w:hint="eastAsia" w:ascii="Times New Roman Regular" w:hAnsi="Times New Roman Regular" w:cs="Times New Roman Regular"/>
        </w:rPr>
      </w:pPr>
      <w:r>
        <w:rPr>
          <w:rFonts w:ascii="Times New Roman Regular" w:hAnsi="Times New Roman Regular" w:cs="Times New Roman Regular"/>
        </w:rPr>
        <w:t>I think this new order arrangement was mainly because “the other party intentionally ignored my situation.”</w:t>
      </w:r>
    </w:p>
    <w:p w14:paraId="777DE97D">
      <w:pPr>
        <w:numPr>
          <w:ilvl w:val="0"/>
          <w:numId w:val="3"/>
        </w:numPr>
        <w:ind w:left="243" w:leftChars="0" w:firstLine="0" w:firstLineChars="0"/>
        <w:rPr>
          <w:rFonts w:ascii="Times New Roman Regular" w:hAnsi="Times New Roman Regular" w:cs="Times New Roman Regular"/>
        </w:rPr>
      </w:pPr>
      <w:r>
        <w:rPr>
          <w:rFonts w:ascii="Times New Roman Regular" w:hAnsi="Times New Roman Regular" w:cs="Times New Roman Regular"/>
        </w:rPr>
        <w:t>I do not think this new order arrangement was targeted at me personally. [reverse-coded]</w:t>
      </w:r>
    </w:p>
    <w:p w14:paraId="4B4320DC">
      <w:pPr>
        <w:rPr>
          <w:rFonts w:ascii="Times New Roman Regular" w:hAnsi="Times New Roman Regular" w:cs="Times New Roman Regular"/>
        </w:rPr>
      </w:pPr>
    </w:p>
    <w:p w14:paraId="1D2D197B">
      <w:pPr>
        <w:rPr>
          <w:rFonts w:ascii="Times New Roman Regular" w:hAnsi="Times New Roman Regular" w:cs="Times New Roman Regular"/>
        </w:rPr>
      </w:pPr>
      <w:r>
        <w:rPr>
          <w:rFonts w:ascii="Times New Roman Regular" w:hAnsi="Times New Roman Regular" w:cs="Times New Roman Regular"/>
        </w:rPr>
        <w:t>1 = Extremely unlikely, 7 = Extremely likely</w:t>
      </w:r>
    </w:p>
    <w:p w14:paraId="2651F16B">
      <w:pPr>
        <w:rPr>
          <w:rFonts w:ascii="Times New Roman Regular" w:hAnsi="Times New Roman Regular" w:cs="Times New Roman Regular"/>
        </w:rPr>
      </w:pPr>
    </w:p>
    <w:p w14:paraId="03392C4F">
      <w:pPr>
        <w:rPr>
          <w:rFonts w:hint="eastAsia" w:ascii="Times New Roman Regular" w:hAnsi="Times New Roman Regular" w:cs="Times New Roman Regular"/>
        </w:rPr>
      </w:pPr>
      <w:r>
        <w:rPr>
          <w:rFonts w:ascii="Times New Roman Bold" w:hAnsi="Times New Roman Bold" w:cs="Times New Roman Bold"/>
          <w:b/>
          <w:bCs/>
        </w:rPr>
        <w:t>Upward Counterfactual Thinking Items</w:t>
      </w:r>
      <w:r>
        <w:rPr>
          <w:rFonts w:ascii="Times New Roman Regular" w:hAnsi="Times New Roman Regular" w:cs="Times New Roman Regular"/>
        </w:rPr>
        <w:t xml:space="preserve"> </w:t>
      </w:r>
    </w:p>
    <w:p w14:paraId="4FDDF8FB">
      <w:pPr>
        <w:numPr>
          <w:ilvl w:val="0"/>
          <w:numId w:val="4"/>
        </w:numPr>
        <w:ind w:left="315" w:leftChars="0" w:firstLine="0" w:firstLineChars="0"/>
        <w:rPr>
          <w:rFonts w:ascii="Times New Roman Regular" w:hAnsi="Times New Roman Regular" w:cs="Times New Roman Regular"/>
        </w:rPr>
      </w:pPr>
      <w:r>
        <w:rPr>
          <w:rFonts w:ascii="Times New Roman Regular" w:hAnsi="Times New Roman Regular" w:cs="Times New Roman Regular"/>
        </w:rPr>
        <w:t>I would feel that this arrangement did not necessarily have to be borne by me.</w:t>
      </w:r>
    </w:p>
    <w:p w14:paraId="5BAC729A">
      <w:pPr>
        <w:numPr>
          <w:ilvl w:val="0"/>
          <w:numId w:val="4"/>
        </w:numPr>
        <w:ind w:left="315" w:leftChars="0" w:firstLine="0" w:firstLineChars="0"/>
        <w:rPr>
          <w:rFonts w:ascii="Times New Roman Regular" w:hAnsi="Times New Roman Regular" w:cs="Times New Roman Regular"/>
        </w:rPr>
      </w:pPr>
      <w:r>
        <w:rPr>
          <w:rFonts w:ascii="Times New Roman Regular" w:hAnsi="Times New Roman Regular" w:cs="Times New Roman Regular"/>
        </w:rPr>
        <w:t>I would think that if my specific situation had been considered more during the assignment, the outcome might not have turned out this way.</w:t>
      </w:r>
    </w:p>
    <w:p w14:paraId="7D10C52C">
      <w:pPr>
        <w:numPr>
          <w:ilvl w:val="0"/>
          <w:numId w:val="4"/>
        </w:numPr>
        <w:ind w:left="315" w:leftChars="0" w:firstLine="0" w:firstLineChars="0"/>
        <w:rPr>
          <w:rFonts w:ascii="Times New Roman Regular" w:hAnsi="Times New Roman Regular" w:cs="Times New Roman Regular"/>
        </w:rPr>
      </w:pPr>
      <w:r>
        <w:rPr>
          <w:rFonts w:ascii="Times New Roman Regular" w:hAnsi="Times New Roman Regular" w:cs="Times New Roman Regular"/>
        </w:rPr>
        <w:t>I would feel that this arrangement did not necessarily have to fall on me in this way.</w:t>
      </w:r>
    </w:p>
    <w:p w14:paraId="7D300223">
      <w:pPr>
        <w:rPr>
          <w:rFonts w:ascii="Times New Roman Regular" w:hAnsi="Times New Roman Regular" w:cs="Times New Roman Regular"/>
        </w:rPr>
      </w:pPr>
    </w:p>
    <w:p w14:paraId="6C507483">
      <w:pPr>
        <w:rPr>
          <w:rFonts w:ascii="Times New Roman Regular" w:hAnsi="Times New Roman Regular" w:cs="Times New Roman Regular"/>
        </w:rPr>
      </w:pPr>
      <w:r>
        <w:rPr>
          <w:rFonts w:ascii="Times New Roman Regular" w:hAnsi="Times New Roman Regular" w:cs="Times New Roman Regular"/>
        </w:rPr>
        <w:t>1 = Extremely unlikely, 7 = Extremely likely</w:t>
      </w:r>
    </w:p>
    <w:p w14:paraId="00EB17CA">
      <w:pPr>
        <w:rPr>
          <w:rFonts w:ascii="Times New Roman Regular" w:hAnsi="Times New Roman Regular" w:cs="Times New Roman Regular"/>
        </w:rPr>
      </w:pPr>
    </w:p>
    <w:p w14:paraId="6A784BC1">
      <w:pPr>
        <w:rPr>
          <w:rFonts w:hint="eastAsia" w:ascii="Times New Roman Bold" w:hAnsi="Times New Roman Bold" w:cs="Times New Roman Bold"/>
          <w:b/>
          <w:bCs/>
        </w:rPr>
      </w:pPr>
      <w:r>
        <w:rPr>
          <w:rFonts w:ascii="Times New Roman Bold" w:hAnsi="Times New Roman Bold" w:cs="Times New Roman Bold"/>
          <w:b/>
          <w:bCs/>
        </w:rPr>
        <w:t>Outcome Acceptance Items</w:t>
      </w:r>
    </w:p>
    <w:p w14:paraId="72F0C34B">
      <w:pPr>
        <w:numPr>
          <w:ilvl w:val="0"/>
          <w:numId w:val="5"/>
        </w:numPr>
        <w:ind w:left="315" w:leftChars="0" w:firstLine="0" w:firstLineChars="0"/>
        <w:rPr>
          <w:rFonts w:ascii="Times New Roman Regular" w:hAnsi="Times New Roman Regular" w:cs="Times New Roman Regular"/>
        </w:rPr>
      </w:pPr>
      <w:r>
        <w:rPr>
          <w:rFonts w:ascii="Times New Roman Regular" w:hAnsi="Times New Roman Regular" w:cs="Times New Roman Regular"/>
        </w:rPr>
        <w:t>Overall, I can accept this task arrangement.</w:t>
      </w:r>
    </w:p>
    <w:p w14:paraId="0ECB5532">
      <w:pPr>
        <w:numPr>
          <w:ilvl w:val="0"/>
          <w:numId w:val="5"/>
        </w:numPr>
        <w:ind w:left="315" w:leftChars="0" w:firstLine="0" w:firstLineChars="0"/>
        <w:rPr>
          <w:rFonts w:ascii="Times New Roman Regular" w:hAnsi="Times New Roman Regular" w:cs="Times New Roman Regular"/>
        </w:rPr>
      </w:pPr>
      <w:r>
        <w:rPr>
          <w:rFonts w:ascii="Times New Roman Regular" w:hAnsi="Times New Roman Regular" w:cs="Times New Roman Regular"/>
        </w:rPr>
        <w:t>I have a clear sense of resistance toward this task arrangement. [reverse-coded]</w:t>
      </w:r>
    </w:p>
    <w:p w14:paraId="697E4AE5">
      <w:pPr>
        <w:numPr>
          <w:ilvl w:val="0"/>
          <w:numId w:val="5"/>
        </w:numPr>
        <w:ind w:left="315" w:leftChars="0" w:firstLine="0" w:firstLineChars="0"/>
        <w:rPr>
          <w:rFonts w:ascii="Times New Roman Regular" w:hAnsi="Times New Roman Regular" w:cs="Times New Roman Regular"/>
        </w:rPr>
      </w:pPr>
      <w:r>
        <w:rPr>
          <w:rFonts w:ascii="Times New Roman Regular" w:hAnsi="Times New Roman Regular" w:cs="Times New Roman Regular"/>
        </w:rPr>
        <w:t>Overall, I am satisfied with this task arrangement.</w:t>
      </w:r>
    </w:p>
    <w:p w14:paraId="094CFDC9">
      <w:pPr>
        <w:numPr>
          <w:ilvl w:val="0"/>
          <w:numId w:val="5"/>
        </w:numPr>
        <w:ind w:left="315" w:leftChars="0" w:firstLine="0" w:firstLineChars="0"/>
        <w:rPr>
          <w:rFonts w:ascii="Times New Roman Regular" w:hAnsi="Times New Roman Regular" w:cs="Times New Roman Regular"/>
        </w:rPr>
      </w:pPr>
      <w:r>
        <w:rPr>
          <w:rFonts w:ascii="Times New Roman Regular" w:hAnsi="Times New Roman Regular" w:cs="Times New Roman Regular"/>
        </w:rPr>
        <w:t>If given the opportunity, I would tend to oppose or appeal this arrangement. [reverse-coded]</w:t>
      </w:r>
    </w:p>
    <w:p w14:paraId="4BE8AE1F">
      <w:pPr>
        <w:rPr>
          <w:rFonts w:ascii="Times New Roman Regular" w:hAnsi="Times New Roman Regular" w:cs="Times New Roman Regular"/>
        </w:rPr>
      </w:pPr>
    </w:p>
    <w:p w14:paraId="29366247">
      <w:pPr>
        <w:rPr>
          <w:rFonts w:ascii="Times New Roman Regular" w:hAnsi="Times New Roman Regular" w:cs="Times New Roman Regular"/>
        </w:rPr>
      </w:pPr>
      <w:r>
        <w:rPr>
          <w:rFonts w:ascii="Times New Roman Regular" w:hAnsi="Times New Roman Regular" w:cs="Times New Roman Regular"/>
        </w:rPr>
        <w:t>1 = Extremely unacceptable / extremely unlikely / extremely dissatisfied, 7 = Extremely acceptable / extremely likely / extremely satisfied.</w:t>
      </w:r>
    </w:p>
    <w:p w14:paraId="0FF8AA16">
      <w:pPr>
        <w:rPr>
          <w:rFonts w:ascii="Times New Roman Regular" w:hAnsi="Times New Roman Regular" w:cs="Times New Roman Regular"/>
        </w:rPr>
      </w:pPr>
    </w:p>
    <w:p w14:paraId="5F53E497">
      <w:pPr>
        <w:rPr>
          <w:rFonts w:ascii="Times New Roman Bold" w:hAnsi="Times New Roman Bold" w:cs="Times New Roman Bold"/>
          <w:b/>
          <w:bCs/>
          <w:u w:val="single"/>
        </w:rPr>
      </w:pPr>
      <w:r>
        <w:rPr>
          <w:rFonts w:ascii="Times New Roman Bold" w:hAnsi="Times New Roman Bold" w:cs="Times New Roman Bold"/>
          <w:b/>
          <w:bCs/>
          <w:u w:val="single"/>
        </w:rPr>
        <w:t>Control Variables and Demographics</w:t>
      </w:r>
    </w:p>
    <w:p w14:paraId="6EA42190">
      <w:pPr>
        <w:rPr>
          <w:rFonts w:ascii="Times New Roman Regular" w:hAnsi="Times New Roman Regular" w:cs="Times New Roman Regular"/>
        </w:rPr>
      </w:pPr>
    </w:p>
    <w:p w14:paraId="373BCB99">
      <w:pPr>
        <w:rPr>
          <w:rFonts w:hint="eastAsia" w:ascii="Times New Roman Bold" w:hAnsi="Times New Roman Bold" w:cs="Times New Roman Bold"/>
          <w:b/>
          <w:bCs/>
        </w:rPr>
      </w:pPr>
      <w:r>
        <w:rPr>
          <w:rFonts w:ascii="Times New Roman Bold" w:hAnsi="Times New Roman Bold" w:cs="Times New Roman Bold"/>
          <w:b/>
          <w:bCs/>
        </w:rPr>
        <w:t>Justice Sensitivity Items</w:t>
      </w:r>
    </w:p>
    <w:p w14:paraId="775FB24B">
      <w:pPr>
        <w:numPr>
          <w:ilvl w:val="0"/>
          <w:numId w:val="6"/>
        </w:numPr>
        <w:ind w:left="315" w:leftChars="0" w:firstLine="0" w:firstLineChars="0"/>
        <w:rPr>
          <w:rFonts w:ascii="Times New Roman Regular" w:hAnsi="Times New Roman Regular" w:cs="Times New Roman Regular"/>
        </w:rPr>
      </w:pPr>
      <w:r>
        <w:rPr>
          <w:rFonts w:ascii="Times New Roman Regular" w:hAnsi="Times New Roman Regular" w:cs="Times New Roman Regular"/>
        </w:rPr>
        <w:t>When I feel that I have been treated unfairly, I pay particular attention to it.</w:t>
      </w:r>
    </w:p>
    <w:p w14:paraId="136EEC47">
      <w:pPr>
        <w:numPr>
          <w:ilvl w:val="0"/>
          <w:numId w:val="6"/>
        </w:numPr>
        <w:ind w:left="315" w:leftChars="0" w:firstLine="0" w:firstLineChars="0"/>
        <w:rPr>
          <w:rFonts w:ascii="Times New Roman Regular" w:hAnsi="Times New Roman Regular" w:cs="Times New Roman Regular"/>
        </w:rPr>
      </w:pPr>
      <w:r>
        <w:rPr>
          <w:rFonts w:ascii="Times New Roman Regular" w:hAnsi="Times New Roman Regular" w:cs="Times New Roman Regular"/>
        </w:rPr>
        <w:t>Even small instances of unfairness are difficult for me to ignore.</w:t>
      </w:r>
    </w:p>
    <w:p w14:paraId="04589BD6">
      <w:pPr>
        <w:numPr>
          <w:ilvl w:val="0"/>
          <w:numId w:val="6"/>
        </w:numPr>
        <w:ind w:left="315" w:leftChars="0" w:firstLine="0" w:firstLineChars="0"/>
        <w:rPr>
          <w:rFonts w:ascii="Times New Roman Regular" w:hAnsi="Times New Roman Regular" w:cs="Times New Roman Regular"/>
        </w:rPr>
      </w:pPr>
      <w:r>
        <w:rPr>
          <w:rFonts w:ascii="Times New Roman Regular" w:hAnsi="Times New Roman Regular" w:cs="Times New Roman Regular"/>
        </w:rPr>
        <w:t>When tasks or resources are allocated, I care a great deal about whether the allocation is fair.</w:t>
      </w:r>
    </w:p>
    <w:p w14:paraId="20542E19">
      <w:pPr>
        <w:rPr>
          <w:rFonts w:ascii="Times New Roman Regular" w:hAnsi="Times New Roman Regular" w:cs="Times New Roman Regular"/>
        </w:rPr>
      </w:pPr>
    </w:p>
    <w:p w14:paraId="5A5406A1">
      <w:pPr>
        <w:rPr>
          <w:rFonts w:ascii="Times New Roman Regular" w:hAnsi="Times New Roman Regular" w:cs="Times New Roman Regular"/>
        </w:rPr>
      </w:pPr>
      <w:r>
        <w:rPr>
          <w:rFonts w:ascii="Times New Roman Regular" w:hAnsi="Times New Roman Regular" w:cs="Times New Roman Regular"/>
        </w:rPr>
        <w:t>1 = Strongly disagree, 7 = Strongly agree</w:t>
      </w:r>
    </w:p>
    <w:p w14:paraId="2F3ACE4B">
      <w:pPr>
        <w:rPr>
          <w:rFonts w:ascii="Times New Roman Regular" w:hAnsi="Times New Roman Regular" w:cs="Times New Roman Regular"/>
        </w:rPr>
      </w:pPr>
    </w:p>
    <w:p w14:paraId="77207921">
      <w:pPr>
        <w:rPr>
          <w:rFonts w:hint="eastAsia" w:ascii="Times New Roman Bold" w:hAnsi="Times New Roman Bold" w:cs="Times New Roman Bold"/>
          <w:b/>
          <w:bCs/>
        </w:rPr>
      </w:pPr>
      <w:r>
        <w:rPr>
          <w:rFonts w:ascii="Times New Roman Bold" w:hAnsi="Times New Roman Bold" w:cs="Times New Roman Bold"/>
          <w:b/>
          <w:bCs/>
        </w:rPr>
        <w:t>Rumination Items</w:t>
      </w:r>
    </w:p>
    <w:p w14:paraId="7B1F0A3A">
      <w:pPr>
        <w:numPr>
          <w:ilvl w:val="0"/>
          <w:numId w:val="7"/>
        </w:numPr>
        <w:ind w:left="315" w:leftChars="0" w:firstLine="0" w:firstLineChars="0"/>
        <w:rPr>
          <w:rFonts w:ascii="Times New Roman Regular" w:hAnsi="Times New Roman Regular" w:cs="Times New Roman Regular"/>
        </w:rPr>
      </w:pPr>
      <w:r>
        <w:rPr>
          <w:rFonts w:ascii="Times New Roman Regular" w:hAnsi="Times New Roman Regular" w:cs="Times New Roman Regular"/>
        </w:rPr>
        <w:t>When an outcome is bad, it is difficult for me to shift my attention away from it.</w:t>
      </w:r>
    </w:p>
    <w:p w14:paraId="09A2504E">
      <w:pPr>
        <w:numPr>
          <w:ilvl w:val="0"/>
          <w:numId w:val="7"/>
        </w:numPr>
        <w:ind w:left="315" w:leftChars="0" w:firstLine="0" w:firstLineChars="0"/>
        <w:rPr>
          <w:rFonts w:ascii="Times New Roman Regular" w:hAnsi="Times New Roman Regular" w:cs="Times New Roman Regular"/>
        </w:rPr>
      </w:pPr>
      <w:r>
        <w:rPr>
          <w:rFonts w:ascii="Times New Roman Regular" w:hAnsi="Times New Roman Regular" w:cs="Times New Roman Regular"/>
        </w:rPr>
        <w:t>When things do not go smoothly, I repeatedly think about the details that make me uncomfortable.</w:t>
      </w:r>
    </w:p>
    <w:p w14:paraId="7C5B9928">
      <w:pPr>
        <w:numPr>
          <w:ilvl w:val="0"/>
          <w:numId w:val="7"/>
        </w:numPr>
        <w:ind w:left="315" w:leftChars="0" w:firstLine="0" w:firstLineChars="0"/>
        <w:rPr>
          <w:rFonts w:ascii="Times New Roman Regular" w:hAnsi="Times New Roman Regular" w:cs="Times New Roman Regular"/>
        </w:rPr>
      </w:pPr>
      <w:r>
        <w:rPr>
          <w:rFonts w:ascii="Times New Roman Regular" w:hAnsi="Times New Roman Regular" w:cs="Times New Roman Regular"/>
        </w:rPr>
        <w:t>After a negative event occurs, I replay the relevant process in my mind over and over again.</w:t>
      </w:r>
    </w:p>
    <w:p w14:paraId="216F1D0A">
      <w:pPr>
        <w:rPr>
          <w:rFonts w:ascii="Times New Roman Regular" w:hAnsi="Times New Roman Regular" w:cs="Times New Roman Regular"/>
        </w:rPr>
      </w:pPr>
    </w:p>
    <w:p w14:paraId="3E57B245">
      <w:pPr>
        <w:rPr>
          <w:rFonts w:ascii="Times New Roman Regular" w:hAnsi="Times New Roman Regular" w:cs="Times New Roman Regular"/>
        </w:rPr>
      </w:pPr>
      <w:r>
        <w:rPr>
          <w:rFonts w:ascii="Times New Roman Regular" w:hAnsi="Times New Roman Regular" w:cs="Times New Roman Regular"/>
        </w:rPr>
        <w:t>1 = Strongly disagree, 7 = Strongly agree</w:t>
      </w:r>
    </w:p>
    <w:p w14:paraId="4777DBD1">
      <w:pPr>
        <w:widowControl/>
        <w:jc w:val="left"/>
        <w:rPr>
          <w:rFonts w:hint="eastAsia" w:ascii="Times New Roman Regular" w:hAnsi="Times New Roman Regular" w:cs="Times New Roman Regular"/>
        </w:rPr>
      </w:pPr>
      <w:r>
        <w:rPr>
          <w:rFonts w:ascii="Times New Roman Regular" w:hAnsi="Times New Roman Regular" w:cs="Times New Roman Regular"/>
        </w:rPr>
        <w:br w:type="page"/>
      </w:r>
    </w:p>
    <w:p w14:paraId="31D3B6F4">
      <w:pPr>
        <w:jc w:val="center"/>
        <w:rPr>
          <w:rFonts w:ascii="Times New Roman Regular" w:hAnsi="Times New Roman Regular" w:cs="Times New Roman Regular"/>
          <w:b/>
          <w:bCs/>
        </w:rPr>
      </w:pPr>
      <w:r>
        <w:rPr>
          <w:rFonts w:ascii="Times New Roman Regular" w:hAnsi="Times New Roman Regular" w:cs="Times New Roman Regular"/>
          <w:b/>
          <w:bCs/>
        </w:rPr>
        <w:t>Supplementary Material B</w:t>
      </w:r>
    </w:p>
    <w:p w14:paraId="6E4F0B30">
      <w:pPr>
        <w:jc w:val="center"/>
        <w:rPr>
          <w:rFonts w:ascii="Times New Roman Regular" w:hAnsi="Times New Roman Regular" w:cs="Times New Roman Regular"/>
          <w:i/>
          <w:iCs/>
        </w:rPr>
      </w:pPr>
      <w:r>
        <w:rPr>
          <w:rFonts w:hint="eastAsia" w:ascii="Times New Roman Regular" w:hAnsi="Times New Roman Regular" w:cs="Times New Roman Regular"/>
          <w:i/>
          <w:iCs/>
        </w:rPr>
        <w:t>Questionnaire S2. Questionnaire Materials for Study 2</w:t>
      </w:r>
    </w:p>
    <w:p w14:paraId="292C3C7F">
      <w:pPr>
        <w:jc w:val="center"/>
        <w:rPr>
          <w:rFonts w:ascii="Times New Roman Regular" w:hAnsi="Times New Roman Regular" w:cs="Times New Roman Regular"/>
        </w:rPr>
      </w:pPr>
      <w:r>
        <w:rPr>
          <w:rFonts w:ascii="Times New Roman Regular" w:hAnsi="Times New Roman Regular" w:cs="Times New Roman Regular"/>
        </w:rPr>
        <w:t>All participants completed the survey in Chinese. English translations are provided alongside the original Chinese items.</w:t>
      </w:r>
    </w:p>
    <w:p w14:paraId="02966F55">
      <w:pPr>
        <w:rPr>
          <w:rFonts w:ascii="Times New Roman Regular" w:hAnsi="Times New Roman Regular" w:cs="Times New Roman Regular"/>
        </w:rPr>
      </w:pPr>
    </w:p>
    <w:p w14:paraId="3D16A9CA">
      <w:pPr>
        <w:rPr>
          <w:rFonts w:ascii="Times New Roman Regular" w:hAnsi="Times New Roman Regular" w:cs="Times New Roman Regular"/>
        </w:rPr>
      </w:pPr>
      <w:r>
        <w:rPr>
          <w:rFonts w:ascii="Times New Roman Bold" w:hAnsi="Times New Roman Bold" w:cs="Times New Roman Bold"/>
          <w:b/>
          <w:bCs/>
          <w:u w:val="single"/>
        </w:rPr>
        <w:t>General Background</w:t>
      </w:r>
    </w:p>
    <w:p w14:paraId="6DD3A6BC">
      <w:pPr>
        <w:rPr>
          <w:rFonts w:ascii="Times New Roman Regular" w:hAnsi="Times New Roman Regular" w:cs="Times New Roman Regular"/>
        </w:rPr>
      </w:pPr>
      <w:r>
        <w:rPr>
          <w:rFonts w:ascii="Times New Roman Regular" w:hAnsi="Times New Roman Regular" w:cs="Times New Roman Regular"/>
        </w:rPr>
        <w:t>Please read the following background information.</w:t>
      </w:r>
    </w:p>
    <w:p w14:paraId="2877BD0F">
      <w:pPr>
        <w:rPr>
          <w:rFonts w:ascii="Times New Roman Regular" w:hAnsi="Times New Roman Regular" w:cs="Times New Roman Regular"/>
        </w:rPr>
      </w:pPr>
    </w:p>
    <w:p w14:paraId="2490FA28">
      <w:pPr>
        <w:rPr>
          <w:rFonts w:hint="eastAsia" w:ascii="Times New Roman Regular" w:hAnsi="Times New Roman Regular" w:cs="Times New Roman Regular"/>
        </w:rPr>
      </w:pPr>
      <w:r>
        <w:rPr>
          <w:rFonts w:ascii="Times New Roman Regular" w:hAnsi="Times New Roman Regular" w:cs="Times New Roman Regular"/>
        </w:rPr>
        <w:t>Please imagine that you are a full-time employee at a company and have been working in your current position for some time. The company will recently select some employees to participate in an internal training program. Because the number of training slots is limited, not all applicants can be selected. You have submitted your application and completed the relevant evaluation as required by the company.</w:t>
      </w:r>
    </w:p>
    <w:p w14:paraId="244FAA24">
      <w:pPr>
        <w:rPr>
          <w:rFonts w:ascii="Times New Roman Regular" w:hAnsi="Times New Roman Regular" w:cs="Times New Roman Regular"/>
        </w:rPr>
      </w:pPr>
      <w:r>
        <w:rPr>
          <w:rFonts w:ascii="Times New Roman Regular" w:hAnsi="Times New Roman Regular" w:cs="Times New Roman Regular"/>
        </w:rPr>
        <w:t>While waiting for the result, you learn that several colleagues who have similar positions, similar years of work experience, and similar recent performance evaluations have also applied for this training program. You believe that you do not have any obvious disadvantage compared with them, and therefore you know that you also meet the basic conditions for applying to the program. The company will notify you of the final allocation result for the training slots.</w:t>
      </w:r>
    </w:p>
    <w:p w14:paraId="17C2AA55">
      <w:pPr>
        <w:rPr>
          <w:rFonts w:ascii="Times New Roman Regular" w:hAnsi="Times New Roman Regular" w:cs="Times New Roman Regular"/>
        </w:rPr>
      </w:pPr>
    </w:p>
    <w:p w14:paraId="0D448857">
      <w:pPr>
        <w:rPr>
          <w:rFonts w:ascii="Times New Roman Bold" w:hAnsi="Times New Roman Bold" w:cs="Times New Roman Bold"/>
          <w:b/>
          <w:bCs/>
          <w:u w:val="single"/>
        </w:rPr>
      </w:pPr>
      <w:r>
        <w:rPr>
          <w:rFonts w:ascii="Times New Roman Bold" w:hAnsi="Times New Roman Bold" w:cs="Times New Roman Bold"/>
          <w:b/>
          <w:bCs/>
          <w:u w:val="single"/>
        </w:rPr>
        <w:t>Experimental Condition Materials</w:t>
      </w:r>
    </w:p>
    <w:p w14:paraId="33292BEF">
      <w:pPr>
        <w:rPr>
          <w:rFonts w:ascii="Times New Roman Regular" w:hAnsi="Times New Roman Regular" w:cs="Times New Roman Regular"/>
        </w:rPr>
      </w:pPr>
      <w:r>
        <w:rPr>
          <w:rFonts w:ascii="Times New Roman Regular" w:hAnsi="Times New Roman Regular" w:cs="Times New Roman Regular"/>
        </w:rPr>
        <w:t>(</w:t>
      </w:r>
      <w:r>
        <w:rPr>
          <w:rFonts w:ascii="Times New Roman Regular" w:hAnsi="Times New Roman Regular" w:cs="Times New Roman Regular"/>
          <w:i/>
          <w:iCs/>
        </w:rPr>
        <w:t>randomly assigned to read one of the four descriptions below</w:t>
      </w:r>
      <w:r>
        <w:rPr>
          <w:rFonts w:ascii="Times New Roman Regular" w:hAnsi="Times New Roman Regular" w:cs="Times New Roman Regular"/>
        </w:rPr>
        <w:t>)</w:t>
      </w:r>
    </w:p>
    <w:p w14:paraId="10C3FFDF">
      <w:pPr>
        <w:rPr>
          <w:rFonts w:ascii="Times New Roman Regular" w:hAnsi="Times New Roman Regular" w:cs="Times New Roman Regular"/>
        </w:rPr>
      </w:pPr>
    </w:p>
    <w:p w14:paraId="00A21A29">
      <w:pPr>
        <w:rPr>
          <w:rFonts w:ascii="Times New Roman Regular" w:hAnsi="Times New Roman Regular" w:cs="Times New Roman Regular"/>
        </w:rPr>
      </w:pPr>
      <w:r>
        <w:rPr>
          <w:rFonts w:ascii="Times New Roman Bold" w:hAnsi="Times New Roman Bold" w:cs="Times New Roman Bold"/>
          <w:b/>
          <w:bCs/>
        </w:rPr>
        <w:t>AI System, High Personal-Stake Condition</w:t>
      </w:r>
    </w:p>
    <w:p w14:paraId="278C2031">
      <w:pPr>
        <w:rPr>
          <w:rFonts w:ascii="Times New Roman Regular" w:hAnsi="Times New Roman Regular" w:cs="Times New Roman Regular"/>
        </w:rPr>
      </w:pPr>
    </w:p>
    <w:p w14:paraId="3A7A24BF">
      <w:pPr>
        <w:rPr>
          <w:rFonts w:ascii="Times New Roman Regular" w:hAnsi="Times New Roman Regular" w:cs="Times New Roman Regular"/>
        </w:rPr>
      </w:pPr>
      <w:r>
        <w:rPr>
          <w:rFonts w:ascii="Times New Roman Regular" w:hAnsi="Times New Roman Regular" w:cs="Times New Roman Regular"/>
        </w:rPr>
        <w:t>This training is an internal development program directly related to employees’ career advancement, and its content is advanced and professional. The training will be included as reference information for promotion, performance evaluation, or job adjustment, and it may also affect employees’ future eligibility to participate in core projects. Whether one participates in this training may have practical consequences for future work development, resource allocation, or career opportunities.</w:t>
      </w:r>
    </w:p>
    <w:p w14:paraId="042BC05C">
      <w:pPr>
        <w:rPr>
          <w:rFonts w:ascii="Times New Roman Regular" w:hAnsi="Times New Roman Regular" w:cs="Times New Roman Regular"/>
        </w:rPr>
      </w:pPr>
      <w:r>
        <w:rPr>
          <w:rFonts w:ascii="Times New Roman Regular" w:hAnsi="Times New Roman Regular" w:cs="Times New Roman Regular"/>
        </w:rPr>
        <w:t xml:space="preserve">Finally, you are informed that </w:t>
      </w:r>
      <w:r>
        <w:rPr>
          <w:rFonts w:ascii="Times New Roman Regular" w:hAnsi="Times New Roman Regular" w:cs="Times New Roman Regular"/>
          <w:i/>
          <w:iCs/>
        </w:rPr>
        <w:t>you did not obtain a slot in this training program</w:t>
      </w:r>
      <w:r>
        <w:rPr>
          <w:rFonts w:ascii="Times New Roman Regular" w:hAnsi="Times New Roman Regular" w:cs="Times New Roman Regular"/>
        </w:rPr>
        <w:t>.</w:t>
      </w:r>
    </w:p>
    <w:p w14:paraId="114A99B5">
      <w:pPr>
        <w:rPr>
          <w:rFonts w:ascii="Times New Roman Regular" w:hAnsi="Times New Roman Regular" w:cs="Times New Roman Regular"/>
        </w:rPr>
      </w:pPr>
    </w:p>
    <w:p w14:paraId="07153431">
      <w:pPr>
        <w:rPr>
          <w:rFonts w:hint="eastAsia" w:ascii="Times New Roman Regular" w:hAnsi="Times New Roman Regular" w:cs="Times New Roman Regular"/>
        </w:rPr>
      </w:pPr>
      <w:r>
        <w:rPr>
          <w:rFonts w:ascii="Times New Roman Regular" w:hAnsi="Times New Roman Regular" w:cs="Times New Roman Regular"/>
        </w:rPr>
        <w:t xml:space="preserve">The allocation result for this training program is generated and issued by the </w:t>
      </w:r>
      <w:r>
        <w:rPr>
          <w:rFonts w:ascii="Times New Roman Regular" w:hAnsi="Times New Roman Regular" w:cs="Times New Roman Regular"/>
          <w:i/>
          <w:iCs/>
        </w:rPr>
        <w:t>AI large-model-based evaluation system</w:t>
      </w:r>
      <w:r>
        <w:rPr>
          <w:rFonts w:ascii="Times New Roman Regular" w:hAnsi="Times New Roman Regular" w:cs="Times New Roman Regular"/>
        </w:rPr>
        <w:t xml:space="preserve"> used by the company. The non-selection result you received comes from the system’s evaluation and allocation, and you cannot change this result by yourself.</w:t>
      </w:r>
    </w:p>
    <w:p w14:paraId="2AFCCA27">
      <w:pPr>
        <w:rPr>
          <w:rFonts w:ascii="Times New Roman Regular" w:hAnsi="Times New Roman Regular" w:cs="Times New Roman Regular"/>
        </w:rPr>
      </w:pPr>
      <w:r>
        <w:rPr>
          <w:rFonts w:ascii="Times New Roman Regular" w:hAnsi="Times New Roman Regular" w:cs="Times New Roman Regular"/>
        </w:rPr>
        <w:t>If you have questions about the result, you can only submit a review request through the company’s unified appeal channel. The relevant processing rules are the same for all employees, and the result will not be directly changed through private individual communication.</w:t>
      </w:r>
    </w:p>
    <w:p w14:paraId="0166AA12">
      <w:pPr>
        <w:rPr>
          <w:rFonts w:ascii="Times New Roman Regular" w:hAnsi="Times New Roman Regular" w:cs="Times New Roman Regular"/>
        </w:rPr>
      </w:pPr>
    </w:p>
    <w:p w14:paraId="1451B962">
      <w:pPr>
        <w:rPr>
          <w:rFonts w:ascii="Times New Roman Bold" w:hAnsi="Times New Roman Bold" w:cs="Times New Roman Bold"/>
          <w:b/>
          <w:bCs/>
        </w:rPr>
      </w:pPr>
      <w:r>
        <w:rPr>
          <w:rFonts w:ascii="Times New Roman Bold" w:hAnsi="Times New Roman Bold" w:cs="Times New Roman Bold"/>
          <w:b/>
          <w:bCs/>
        </w:rPr>
        <w:t>AI System, Low Personal-Stake Condition</w:t>
      </w:r>
    </w:p>
    <w:p w14:paraId="5A99EE91">
      <w:pPr>
        <w:rPr>
          <w:rFonts w:ascii="Times New Roman Regular" w:hAnsi="Times New Roman Regular" w:cs="Times New Roman Regular"/>
        </w:rPr>
      </w:pPr>
    </w:p>
    <w:p w14:paraId="59F479CC">
      <w:pPr>
        <w:rPr>
          <w:rFonts w:ascii="Times New Roman Regular" w:hAnsi="Times New Roman Regular" w:cs="Times New Roman Regular"/>
        </w:rPr>
      </w:pPr>
      <w:r>
        <w:rPr>
          <w:rFonts w:ascii="Times New Roman Regular" w:hAnsi="Times New Roman Regular" w:cs="Times New Roman Regular"/>
        </w:rPr>
        <w:t>This training is mainly an ordinary internal learning activity, and its content is basic and general. The training is not used as a reference for promotion, performance evaluation, or job adjustment, and it will not affect employees’ future eligibility to participate in core projects. Whether one participates in this training only affects whether the employee has one additional ordinary learning experience, and it will not have practical consequences for future work development, resource allocation, or career opportunities.</w:t>
      </w:r>
    </w:p>
    <w:p w14:paraId="78A7CC46">
      <w:pPr>
        <w:rPr>
          <w:rFonts w:ascii="Times New Roman Regular" w:hAnsi="Times New Roman Regular" w:cs="Times New Roman Regular"/>
        </w:rPr>
      </w:pPr>
      <w:r>
        <w:rPr>
          <w:rFonts w:ascii="Times New Roman Regular" w:hAnsi="Times New Roman Regular" w:cs="Times New Roman Regular"/>
        </w:rPr>
        <w:t xml:space="preserve">Finally, you are informed that </w:t>
      </w:r>
      <w:r>
        <w:rPr>
          <w:rFonts w:ascii="Times New Roman Regular" w:hAnsi="Times New Roman Regular" w:cs="Times New Roman Regular"/>
          <w:i/>
          <w:iCs/>
        </w:rPr>
        <w:t>you did not obtain a slot in this training program</w:t>
      </w:r>
      <w:r>
        <w:rPr>
          <w:rFonts w:ascii="Times New Roman Regular" w:hAnsi="Times New Roman Regular" w:cs="Times New Roman Regular"/>
        </w:rPr>
        <w:t>.</w:t>
      </w:r>
    </w:p>
    <w:p w14:paraId="2005B5A8">
      <w:pPr>
        <w:rPr>
          <w:rFonts w:hint="eastAsia" w:ascii="Times New Roman Regular" w:hAnsi="Times New Roman Regular" w:cs="Times New Roman Regular"/>
        </w:rPr>
      </w:pPr>
    </w:p>
    <w:p w14:paraId="1D69CAAF">
      <w:pPr>
        <w:rPr>
          <w:rFonts w:hint="eastAsia" w:ascii="Times New Roman Regular" w:hAnsi="Times New Roman Regular" w:cs="Times New Roman Regular"/>
        </w:rPr>
      </w:pPr>
      <w:r>
        <w:rPr>
          <w:rFonts w:ascii="Times New Roman Regular" w:hAnsi="Times New Roman Regular" w:cs="Times New Roman Regular"/>
        </w:rPr>
        <w:t>The allocation result for this training program is generated and issued by the AI large-model-based evaluation system used by the company. The non-selection result you received comes from the system’s evaluation and allocation, and you cannot change this result by yourself.</w:t>
      </w:r>
    </w:p>
    <w:p w14:paraId="1CEF7FE5">
      <w:pPr>
        <w:rPr>
          <w:rFonts w:ascii="Times New Roman Regular" w:hAnsi="Times New Roman Regular" w:cs="Times New Roman Regular"/>
        </w:rPr>
      </w:pPr>
      <w:r>
        <w:rPr>
          <w:rFonts w:ascii="Times New Roman Regular" w:hAnsi="Times New Roman Regular" w:cs="Times New Roman Regular"/>
        </w:rPr>
        <w:t>If you have questions about the result, you can only submit a review request through the company’s unified appeal channel. The relevant processing rules are the same for all employees, and the result will not be directly changed through private individual communication.</w:t>
      </w:r>
    </w:p>
    <w:p w14:paraId="3B499329">
      <w:pPr>
        <w:rPr>
          <w:rFonts w:ascii="Times New Roman Regular" w:hAnsi="Times New Roman Regular" w:cs="Times New Roman Regular"/>
        </w:rPr>
      </w:pPr>
    </w:p>
    <w:p w14:paraId="19246851">
      <w:pPr>
        <w:rPr>
          <w:rFonts w:hint="eastAsia" w:ascii="Times New Roman Bold" w:hAnsi="Times New Roman Bold" w:cs="Times New Roman Bold"/>
          <w:b/>
          <w:bCs/>
        </w:rPr>
      </w:pPr>
      <w:r>
        <w:rPr>
          <w:rFonts w:ascii="Times New Roman Bold" w:hAnsi="Times New Roman Bold" w:cs="Times New Roman Bold"/>
          <w:b/>
          <w:bCs/>
        </w:rPr>
        <w:t>Human Manager, High Personal-Stake Condition</w:t>
      </w:r>
    </w:p>
    <w:p w14:paraId="3373E5ED">
      <w:pPr>
        <w:rPr>
          <w:rFonts w:ascii="Times New Roman Regular" w:hAnsi="Times New Roman Regular" w:cs="Times New Roman Regular"/>
        </w:rPr>
      </w:pPr>
    </w:p>
    <w:p w14:paraId="3D766E64">
      <w:pPr>
        <w:rPr>
          <w:rFonts w:ascii="Times New Roman Regular" w:hAnsi="Times New Roman Regular" w:cs="Times New Roman Regular"/>
        </w:rPr>
      </w:pPr>
      <w:r>
        <w:rPr>
          <w:rFonts w:ascii="Times New Roman Regular" w:hAnsi="Times New Roman Regular" w:cs="Times New Roman Regular"/>
        </w:rPr>
        <w:t>This training is an internal development program directly related to employees’ career advancement, and its content is advanced and professional. The training will be included as reference information for promotion, performance evaluation, or job adjustment, and it may also affect employees’ future eligibility to participate in core projects. Whether one participates in this training may have practical consequences for future work development, resource allocation, or career opportunities.</w:t>
      </w:r>
    </w:p>
    <w:p w14:paraId="24D9E322">
      <w:pPr>
        <w:rPr>
          <w:rFonts w:ascii="Times New Roman Regular" w:hAnsi="Times New Roman Regular" w:cs="Times New Roman Regular"/>
        </w:rPr>
      </w:pPr>
      <w:r>
        <w:rPr>
          <w:rFonts w:ascii="Times New Roman Regular" w:hAnsi="Times New Roman Regular" w:cs="Times New Roman Regular"/>
        </w:rPr>
        <w:t>Finally, you are informed that</w:t>
      </w:r>
      <w:r>
        <w:rPr>
          <w:rFonts w:ascii="Times New Roman Regular" w:hAnsi="Times New Roman Regular" w:cs="Times New Roman Regular"/>
          <w:i/>
          <w:iCs/>
        </w:rPr>
        <w:t xml:space="preserve"> you did not obtain a slot in this training program</w:t>
      </w:r>
      <w:r>
        <w:rPr>
          <w:rFonts w:ascii="Times New Roman Regular" w:hAnsi="Times New Roman Regular" w:cs="Times New Roman Regular"/>
        </w:rPr>
        <w:t>.</w:t>
      </w:r>
    </w:p>
    <w:p w14:paraId="02CECE5B">
      <w:pPr>
        <w:rPr>
          <w:rFonts w:ascii="Times New Roman Regular" w:hAnsi="Times New Roman Regular" w:cs="Times New Roman Regular"/>
        </w:rPr>
      </w:pPr>
    </w:p>
    <w:p w14:paraId="69F692A1">
      <w:pPr>
        <w:rPr>
          <w:rFonts w:hint="eastAsia" w:ascii="Times New Roman Regular" w:hAnsi="Times New Roman Regular" w:cs="Times New Roman Regular"/>
        </w:rPr>
      </w:pPr>
      <w:r>
        <w:rPr>
          <w:rFonts w:ascii="Times New Roman Regular" w:hAnsi="Times New Roman Regular" w:cs="Times New Roman Regular"/>
        </w:rPr>
        <w:t>The allocation result for this training program is generated and issued by the department supervisor. The non-selection result you received comes from the department supervisor’s evaluation and allocation, and you cannot change this result by yourself.</w:t>
      </w:r>
    </w:p>
    <w:p w14:paraId="55B291EB">
      <w:pPr>
        <w:rPr>
          <w:rFonts w:ascii="Times New Roman Regular" w:hAnsi="Times New Roman Regular" w:cs="Times New Roman Regular"/>
        </w:rPr>
      </w:pPr>
      <w:r>
        <w:rPr>
          <w:rFonts w:ascii="Times New Roman Regular" w:hAnsi="Times New Roman Regular" w:cs="Times New Roman Regular"/>
        </w:rPr>
        <w:t>If you have questions about the result, you can only submit a review request through the company’s unified appeal channel. The relevant processing rules are the same for all employees, and the result will not be directly changed through private individual communication.</w:t>
      </w:r>
    </w:p>
    <w:p w14:paraId="6E83B3DB">
      <w:pPr>
        <w:rPr>
          <w:rFonts w:ascii="Times New Roman Regular" w:hAnsi="Times New Roman Regular" w:cs="Times New Roman Regular"/>
        </w:rPr>
      </w:pPr>
    </w:p>
    <w:p w14:paraId="7101F8BC">
      <w:pPr>
        <w:rPr>
          <w:rFonts w:ascii="Times New Roman Bold" w:hAnsi="Times New Roman Bold" w:cs="Times New Roman Bold"/>
          <w:b/>
          <w:bCs/>
        </w:rPr>
      </w:pPr>
      <w:r>
        <w:rPr>
          <w:rFonts w:ascii="Times New Roman Bold" w:hAnsi="Times New Roman Bold" w:cs="Times New Roman Bold"/>
          <w:b/>
          <w:bCs/>
        </w:rPr>
        <w:t>Human Manager, Low Personal-Stake Condition</w:t>
      </w:r>
    </w:p>
    <w:p w14:paraId="6EDEE183">
      <w:pPr>
        <w:rPr>
          <w:rFonts w:ascii="Times New Roman Regular" w:hAnsi="Times New Roman Regular" w:cs="Times New Roman Regular"/>
        </w:rPr>
      </w:pPr>
    </w:p>
    <w:p w14:paraId="3ADB2A36">
      <w:pPr>
        <w:rPr>
          <w:rFonts w:ascii="Times New Roman Regular" w:hAnsi="Times New Roman Regular" w:cs="Times New Roman Regular"/>
        </w:rPr>
      </w:pPr>
      <w:r>
        <w:rPr>
          <w:rFonts w:ascii="Times New Roman Regular" w:hAnsi="Times New Roman Regular" w:cs="Times New Roman Regular"/>
        </w:rPr>
        <w:t>This training is mainly an ordinary internal learning activity, and its content is basic and general. The training is not used as a reference for promotion, performance evaluation, or job adjustment, and it will not affect employees’ future eligibility to participate in core projects. Whether one participates in this training only affects whether the employee has one additional ordinary learning experience, and it will not have practical consequences for future work development, resource allocation, or career opportunities.</w:t>
      </w:r>
    </w:p>
    <w:p w14:paraId="4C353F4A">
      <w:pPr>
        <w:rPr>
          <w:rFonts w:ascii="Times New Roman Regular" w:hAnsi="Times New Roman Regular" w:cs="Times New Roman Regular"/>
        </w:rPr>
      </w:pPr>
      <w:r>
        <w:rPr>
          <w:rFonts w:ascii="Times New Roman Regular" w:hAnsi="Times New Roman Regular" w:cs="Times New Roman Regular"/>
        </w:rPr>
        <w:t xml:space="preserve">Finally, you are informed that </w:t>
      </w:r>
      <w:r>
        <w:rPr>
          <w:rFonts w:ascii="Times New Roman Regular" w:hAnsi="Times New Roman Regular" w:cs="Times New Roman Regular"/>
          <w:i/>
          <w:iCs/>
        </w:rPr>
        <w:t>you did not obtain a slot in this training program</w:t>
      </w:r>
      <w:r>
        <w:rPr>
          <w:rFonts w:ascii="Times New Roman Regular" w:hAnsi="Times New Roman Regular" w:cs="Times New Roman Regular"/>
        </w:rPr>
        <w:t>.</w:t>
      </w:r>
    </w:p>
    <w:p w14:paraId="109CB5A2">
      <w:pPr>
        <w:rPr>
          <w:rFonts w:hint="eastAsia" w:ascii="Times New Roman Regular" w:hAnsi="Times New Roman Regular" w:cs="Times New Roman Regular"/>
        </w:rPr>
      </w:pPr>
    </w:p>
    <w:p w14:paraId="0B634F84">
      <w:pPr>
        <w:rPr>
          <w:rFonts w:hint="eastAsia" w:ascii="Times New Roman Regular" w:hAnsi="Times New Roman Regular" w:cs="Times New Roman Regular"/>
        </w:rPr>
      </w:pPr>
      <w:r>
        <w:rPr>
          <w:rFonts w:ascii="Times New Roman Regular" w:hAnsi="Times New Roman Regular" w:cs="Times New Roman Regular"/>
        </w:rPr>
        <w:t>The allocation result for this training program is generated and issued by the department supervisor. The non-selection result you received comes from the department supervisor’s evaluation and allocation, and you cannot change this result by yourself.</w:t>
      </w:r>
    </w:p>
    <w:p w14:paraId="4A6C9021">
      <w:pPr>
        <w:rPr>
          <w:rFonts w:ascii="Times New Roman Regular" w:hAnsi="Times New Roman Regular" w:cs="Times New Roman Regular"/>
        </w:rPr>
      </w:pPr>
      <w:r>
        <w:rPr>
          <w:rFonts w:ascii="Times New Roman Regular" w:hAnsi="Times New Roman Regular" w:cs="Times New Roman Regular"/>
        </w:rPr>
        <w:t>If you have questions about the result, you can only submit a review request through the company’s unified appeal channel. The relevant processing rules are the same for all employees, and the result will not be directly changed through private individual communication.</w:t>
      </w:r>
    </w:p>
    <w:p w14:paraId="2AF20B1F">
      <w:pPr>
        <w:rPr>
          <w:rFonts w:ascii="Times New Roman Regular" w:hAnsi="Times New Roman Regular" w:cs="Times New Roman Regular"/>
        </w:rPr>
      </w:pPr>
    </w:p>
    <w:p w14:paraId="0D645304">
      <w:pPr>
        <w:rPr>
          <w:rFonts w:ascii="Times New Roman Bold" w:hAnsi="Times New Roman Bold" w:cs="Times New Roman Bold"/>
          <w:b/>
          <w:bCs/>
          <w:u w:val="single"/>
        </w:rPr>
      </w:pPr>
      <w:r>
        <w:rPr>
          <w:rFonts w:ascii="Times New Roman Bold" w:hAnsi="Times New Roman Bold" w:cs="Times New Roman Bold"/>
          <w:b/>
          <w:bCs/>
          <w:u w:val="single"/>
        </w:rPr>
        <w:t>Manipulation Checks and Main Measures</w:t>
      </w:r>
    </w:p>
    <w:p w14:paraId="4CCBB6B6">
      <w:pPr>
        <w:rPr>
          <w:rFonts w:ascii="Times New Roman Regular" w:hAnsi="Times New Roman Regular" w:cs="Times New Roman Regular"/>
        </w:rPr>
      </w:pPr>
    </w:p>
    <w:p w14:paraId="600942DE">
      <w:pPr>
        <w:rPr>
          <w:rFonts w:ascii="Times New Roman Bold" w:hAnsi="Times New Roman Bold" w:cs="Times New Roman Bold"/>
          <w:b/>
          <w:bCs/>
        </w:rPr>
      </w:pPr>
      <w:r>
        <w:rPr>
          <w:rFonts w:ascii="Times New Roman Bold" w:hAnsi="Times New Roman Bold" w:cs="Times New Roman Bold"/>
          <w:b/>
          <w:bCs/>
        </w:rPr>
        <w:t>Adverse Outcome Perception Items</w:t>
      </w:r>
    </w:p>
    <w:p w14:paraId="0168FB8A">
      <w:pPr>
        <w:rPr>
          <w:rFonts w:ascii="Times New Roman Regular" w:hAnsi="Times New Roman Regular" w:cs="Times New Roman Regular"/>
        </w:rPr>
      </w:pPr>
    </w:p>
    <w:p w14:paraId="1AFB27B4">
      <w:pPr>
        <w:numPr>
          <w:ilvl w:val="0"/>
          <w:numId w:val="8"/>
        </w:numPr>
        <w:ind w:left="315" w:leftChars="0" w:firstLine="0" w:firstLineChars="0"/>
        <w:rPr>
          <w:rFonts w:ascii="Times New Roman Regular" w:hAnsi="Times New Roman Regular" w:cs="Times New Roman Regular"/>
        </w:rPr>
      </w:pPr>
      <w:r>
        <w:rPr>
          <w:rFonts w:ascii="Times New Roman Regular" w:hAnsi="Times New Roman Regular" w:cs="Times New Roman Regular"/>
        </w:rPr>
        <w:t>Not obtaining this training slot is an unfavorable outcome for me.</w:t>
      </w:r>
    </w:p>
    <w:p w14:paraId="742E53AF">
      <w:pPr>
        <w:numPr>
          <w:ilvl w:val="0"/>
          <w:numId w:val="8"/>
        </w:numPr>
        <w:ind w:left="315" w:leftChars="0" w:firstLine="0" w:firstLineChars="0"/>
        <w:rPr>
          <w:rFonts w:ascii="Times New Roman Regular" w:hAnsi="Times New Roman Regular" w:cs="Times New Roman Regular"/>
        </w:rPr>
      </w:pPr>
      <w:r>
        <w:rPr>
          <w:rFonts w:ascii="Times New Roman Regular" w:hAnsi="Times New Roman Regular" w:cs="Times New Roman Regular"/>
        </w:rPr>
        <w:t>Overall, not obtaining this training slot would have negative effects on me.</w:t>
      </w:r>
    </w:p>
    <w:p w14:paraId="00676A3F">
      <w:pPr>
        <w:rPr>
          <w:rFonts w:ascii="Times New Roman Regular" w:hAnsi="Times New Roman Regular" w:cs="Times New Roman Regular"/>
        </w:rPr>
      </w:pPr>
    </w:p>
    <w:p w14:paraId="4E28C5DE">
      <w:pPr>
        <w:rPr>
          <w:rFonts w:ascii="Times New Roman Regular" w:hAnsi="Times New Roman Regular" w:cs="Times New Roman Regular"/>
        </w:rPr>
      </w:pPr>
      <w:r>
        <w:rPr>
          <w:rFonts w:ascii="Times New Roman Regular" w:hAnsi="Times New Roman Regular" w:cs="Times New Roman Regular"/>
        </w:rPr>
        <w:t>1 = Strongly disagree, 7 = Strongly agree</w:t>
      </w:r>
    </w:p>
    <w:p w14:paraId="3EE98C2F">
      <w:pPr>
        <w:rPr>
          <w:rFonts w:ascii="Times New Roman Regular" w:hAnsi="Times New Roman Regular" w:cs="Times New Roman Regular"/>
        </w:rPr>
      </w:pPr>
    </w:p>
    <w:p w14:paraId="331F3617">
      <w:pPr>
        <w:rPr>
          <w:rFonts w:ascii="Times New Roman Bold" w:hAnsi="Times New Roman Bold" w:cs="Times New Roman Bold"/>
          <w:b/>
          <w:bCs/>
        </w:rPr>
      </w:pPr>
      <w:r>
        <w:rPr>
          <w:rFonts w:ascii="Times New Roman Bold" w:hAnsi="Times New Roman Bold" w:cs="Times New Roman Bold"/>
          <w:b/>
          <w:bCs/>
        </w:rPr>
        <w:t>Personal-Stake Manipulation Check Items</w:t>
      </w:r>
    </w:p>
    <w:p w14:paraId="059A314D">
      <w:pPr>
        <w:rPr>
          <w:rFonts w:ascii="Times New Roman Regular" w:hAnsi="Times New Roman Regular" w:cs="Times New Roman Regular"/>
        </w:rPr>
      </w:pPr>
    </w:p>
    <w:p w14:paraId="636E16E0">
      <w:pPr>
        <w:numPr>
          <w:ilvl w:val="0"/>
          <w:numId w:val="9"/>
        </w:numPr>
        <w:ind w:left="315" w:leftChars="0" w:firstLine="0" w:firstLineChars="0"/>
        <w:rPr>
          <w:rFonts w:ascii="Times New Roman Regular" w:hAnsi="Times New Roman Regular" w:cs="Times New Roman Regular"/>
        </w:rPr>
      </w:pPr>
      <w:r>
        <w:rPr>
          <w:rFonts w:ascii="Times New Roman Regular" w:hAnsi="Times New Roman Regular" w:cs="Times New Roman Regular"/>
        </w:rPr>
        <w:t>This training result would affect my future likelihood of obtaining promotion or development opportunities.</w:t>
      </w:r>
    </w:p>
    <w:p w14:paraId="4C72E692">
      <w:pPr>
        <w:numPr>
          <w:ilvl w:val="0"/>
          <w:numId w:val="9"/>
        </w:numPr>
        <w:ind w:left="315" w:leftChars="0" w:firstLine="0" w:firstLineChars="0"/>
        <w:rPr>
          <w:rFonts w:ascii="Times New Roman Regular" w:hAnsi="Times New Roman Regular" w:cs="Times New Roman Regular"/>
        </w:rPr>
      </w:pPr>
      <w:r>
        <w:rPr>
          <w:rFonts w:ascii="Times New Roman Regular" w:hAnsi="Times New Roman Regular" w:cs="Times New Roman Regular"/>
        </w:rPr>
        <w:t>This training result is directly related to my future promotion, performance evaluation, job arrangement, or core project opportunities.</w:t>
      </w:r>
    </w:p>
    <w:p w14:paraId="3634295A">
      <w:pPr>
        <w:rPr>
          <w:rFonts w:ascii="Times New Roman Regular" w:hAnsi="Times New Roman Regular" w:cs="Times New Roman Regular"/>
        </w:rPr>
      </w:pPr>
    </w:p>
    <w:p w14:paraId="05B8DF83">
      <w:pPr>
        <w:rPr>
          <w:rFonts w:ascii="Times New Roman Regular" w:hAnsi="Times New Roman Regular" w:cs="Times New Roman Regular"/>
        </w:rPr>
      </w:pPr>
      <w:r>
        <w:rPr>
          <w:rFonts w:ascii="Times New Roman Regular" w:hAnsi="Times New Roman Regular" w:cs="Times New Roman Regular"/>
        </w:rPr>
        <w:t>1 = Strongly disagree, 7 = Strongly agree</w:t>
      </w:r>
    </w:p>
    <w:p w14:paraId="6F6CF60A">
      <w:pPr>
        <w:rPr>
          <w:rFonts w:ascii="Times New Roman Regular" w:hAnsi="Times New Roman Regular" w:cs="Times New Roman Regular"/>
        </w:rPr>
      </w:pPr>
    </w:p>
    <w:p w14:paraId="5D239847">
      <w:pPr>
        <w:rPr>
          <w:rFonts w:ascii="Times New Roman Bold" w:hAnsi="Times New Roman Bold" w:cs="Times New Roman Bold"/>
          <w:b/>
          <w:bCs/>
        </w:rPr>
      </w:pPr>
      <w:r>
        <w:rPr>
          <w:rFonts w:ascii="Times New Roman Bold" w:hAnsi="Times New Roman Bold" w:cs="Times New Roman Bold"/>
          <w:b/>
          <w:bCs/>
        </w:rPr>
        <w:t>Memory Check Items</w:t>
      </w:r>
    </w:p>
    <w:p w14:paraId="1E383E23">
      <w:pPr>
        <w:rPr>
          <w:rFonts w:ascii="Times New Roman Regular" w:hAnsi="Times New Roman Regular" w:cs="Times New Roman Regular"/>
        </w:rPr>
      </w:pPr>
    </w:p>
    <w:p w14:paraId="65640F0A">
      <w:pPr>
        <w:numPr>
          <w:ilvl w:val="0"/>
          <w:numId w:val="10"/>
        </w:numPr>
        <w:ind w:left="315" w:leftChars="0" w:firstLine="0" w:firstLineChars="0"/>
        <w:rPr>
          <w:rFonts w:ascii="Times New Roman Regular" w:hAnsi="Times New Roman Regular" w:cs="Times New Roman Regular"/>
        </w:rPr>
      </w:pPr>
      <w:r>
        <w:rPr>
          <w:rFonts w:ascii="Times New Roman Regular" w:hAnsi="Times New Roman Regular" w:cs="Times New Roman Regular"/>
        </w:rPr>
        <w:t>Who mainly made the allocation result for this training slot?</w:t>
      </w:r>
    </w:p>
    <w:p w14:paraId="7D2FBF84">
      <w:pPr>
        <w:rPr>
          <w:rFonts w:ascii="Times New Roman Regular" w:hAnsi="Times New Roman Regular" w:cs="Times New Roman Regular"/>
        </w:rPr>
      </w:pPr>
      <w:r>
        <w:rPr>
          <w:rFonts w:ascii="Times New Roman Regular" w:hAnsi="Times New Roman Regular" w:cs="Times New Roman Regular"/>
        </w:rPr>
        <w:t xml:space="preserve">    Options: AI large-model-based evaluation system; Department supervisor; Not sure.</w:t>
      </w:r>
    </w:p>
    <w:p w14:paraId="79EF8F60">
      <w:pPr>
        <w:numPr>
          <w:ilvl w:val="0"/>
          <w:numId w:val="10"/>
        </w:numPr>
        <w:ind w:left="315" w:leftChars="0" w:firstLine="0" w:firstLineChars="0"/>
        <w:rPr>
          <w:rFonts w:ascii="Times New Roman Regular" w:hAnsi="Times New Roman Regular" w:cs="Times New Roman Regular"/>
        </w:rPr>
      </w:pPr>
      <w:r>
        <w:rPr>
          <w:rFonts w:ascii="Times New Roman Regular" w:hAnsi="Times New Roman Regular" w:cs="Times New Roman Regular"/>
        </w:rPr>
        <w:t>Did you finally obtain this training slot?</w:t>
      </w:r>
    </w:p>
    <w:p w14:paraId="308C512A">
      <w:pPr>
        <w:rPr>
          <w:rFonts w:ascii="Times New Roman Regular" w:hAnsi="Times New Roman Regular" w:cs="Times New Roman Regular"/>
        </w:rPr>
      </w:pPr>
      <w:r>
        <w:rPr>
          <w:rFonts w:ascii="Times New Roman Regular" w:hAnsi="Times New Roman Regular" w:cs="Times New Roman Regular"/>
        </w:rPr>
        <w:t xml:space="preserve">    Options: Obtained it; Did not obtain it; Not sure.</w:t>
      </w:r>
    </w:p>
    <w:p w14:paraId="281AA2BD">
      <w:pPr>
        <w:rPr>
          <w:rFonts w:ascii="Times New Roman Bold" w:hAnsi="Times New Roman Bold" w:cs="Times New Roman Bold"/>
          <w:b/>
          <w:bCs/>
        </w:rPr>
      </w:pPr>
      <w:r>
        <w:rPr>
          <w:rFonts w:ascii="Times New Roman Bold" w:hAnsi="Times New Roman Bold" w:cs="Times New Roman Bold"/>
          <w:b/>
          <w:bCs/>
        </w:rPr>
        <w:t>Intentionality Attribution Items</w:t>
      </w:r>
    </w:p>
    <w:p w14:paraId="5E86188D">
      <w:pPr>
        <w:rPr>
          <w:rFonts w:ascii="Times New Roman Regular" w:hAnsi="Times New Roman Regular" w:cs="Times New Roman Regular"/>
        </w:rPr>
      </w:pPr>
    </w:p>
    <w:p w14:paraId="709C2977">
      <w:pPr>
        <w:numPr>
          <w:ilvl w:val="0"/>
          <w:numId w:val="11"/>
        </w:numPr>
        <w:ind w:left="315" w:leftChars="0" w:firstLine="0" w:firstLineChars="0"/>
        <w:rPr>
          <w:rFonts w:ascii="Times New Roman Regular" w:hAnsi="Times New Roman Regular" w:cs="Times New Roman Regular"/>
        </w:rPr>
      </w:pPr>
      <w:r>
        <w:rPr>
          <w:rFonts w:ascii="Times New Roman Regular" w:hAnsi="Times New Roman Regular" w:cs="Times New Roman Regular"/>
        </w:rPr>
        <w:t>I feel that this result is somewhat like someone or something was deliberately making things difficult for me.</w:t>
      </w:r>
    </w:p>
    <w:p w14:paraId="5355BB58">
      <w:pPr>
        <w:numPr>
          <w:ilvl w:val="0"/>
          <w:numId w:val="11"/>
        </w:numPr>
        <w:ind w:left="315" w:leftChars="0" w:firstLine="0" w:firstLineChars="0"/>
        <w:rPr>
          <w:rFonts w:ascii="Times New Roman Regular" w:hAnsi="Times New Roman Regular" w:cs="Times New Roman Regular"/>
        </w:rPr>
      </w:pPr>
      <w:r>
        <w:rPr>
          <w:rFonts w:ascii="Times New Roman Regular" w:hAnsi="Times New Roman Regular" w:cs="Times New Roman Regular"/>
        </w:rPr>
        <w:t>I feel that the party who made this result intentionally ignored my situation.</w:t>
      </w:r>
    </w:p>
    <w:p w14:paraId="74352EC3">
      <w:pPr>
        <w:numPr>
          <w:ilvl w:val="0"/>
          <w:numId w:val="11"/>
        </w:numPr>
        <w:ind w:left="315" w:leftChars="0" w:firstLine="0" w:firstLineChars="0"/>
        <w:rPr>
          <w:rFonts w:ascii="Times New Roman Regular" w:hAnsi="Times New Roman Regular" w:cs="Times New Roman Regular"/>
        </w:rPr>
      </w:pPr>
      <w:r>
        <w:rPr>
          <w:rFonts w:ascii="Times New Roman Regular" w:hAnsi="Times New Roman Regular" w:cs="Times New Roman Regular"/>
        </w:rPr>
        <w:t>I feel that this result was not targeted at me personally. [reverse-coded]</w:t>
      </w:r>
    </w:p>
    <w:p w14:paraId="0E41CC5B">
      <w:pPr>
        <w:rPr>
          <w:rFonts w:ascii="Times New Roman Regular" w:hAnsi="Times New Roman Regular" w:cs="Times New Roman Regular"/>
        </w:rPr>
      </w:pPr>
    </w:p>
    <w:p w14:paraId="6717CA43">
      <w:pPr>
        <w:rPr>
          <w:rFonts w:ascii="Times New Roman Regular" w:hAnsi="Times New Roman Regular" w:cs="Times New Roman Regular"/>
        </w:rPr>
      </w:pPr>
      <w:r>
        <w:rPr>
          <w:rFonts w:ascii="Times New Roman Regular" w:hAnsi="Times New Roman Regular" w:cs="Times New Roman Regular"/>
        </w:rPr>
        <w:t>1 = Extremely unlikely, 7 = Extremely likely</w:t>
      </w:r>
    </w:p>
    <w:p w14:paraId="1B7E4E27">
      <w:pPr>
        <w:rPr>
          <w:rFonts w:ascii="Times New Roman Regular" w:hAnsi="Times New Roman Regular" w:cs="Times New Roman Regular"/>
        </w:rPr>
      </w:pPr>
    </w:p>
    <w:p w14:paraId="4BD71FC2">
      <w:pPr>
        <w:rPr>
          <w:rFonts w:ascii="Times New Roman Bold" w:hAnsi="Times New Roman Bold" w:cs="Times New Roman Bold"/>
          <w:b/>
          <w:bCs/>
        </w:rPr>
      </w:pPr>
      <w:r>
        <w:rPr>
          <w:rFonts w:ascii="Times New Roman Bold" w:hAnsi="Times New Roman Bold" w:cs="Times New Roman Bold"/>
          <w:b/>
          <w:bCs/>
        </w:rPr>
        <w:t>Upward Counterfactual Thinking Items</w:t>
      </w:r>
    </w:p>
    <w:p w14:paraId="4A1EB03F">
      <w:pPr>
        <w:rPr>
          <w:rFonts w:ascii="Times New Roman Regular" w:hAnsi="Times New Roman Regular" w:cs="Times New Roman Regular"/>
        </w:rPr>
      </w:pPr>
    </w:p>
    <w:p w14:paraId="5EEBD590">
      <w:pPr>
        <w:numPr>
          <w:ilvl w:val="0"/>
          <w:numId w:val="12"/>
        </w:numPr>
        <w:ind w:left="315" w:leftChars="0" w:firstLine="0" w:firstLineChars="0"/>
        <w:rPr>
          <w:rFonts w:ascii="Times New Roman Regular" w:hAnsi="Times New Roman Regular" w:cs="Times New Roman Regular"/>
        </w:rPr>
      </w:pPr>
      <w:r>
        <w:rPr>
          <w:rFonts w:ascii="Times New Roman Regular" w:hAnsi="Times New Roman Regular" w:cs="Times New Roman Regular"/>
        </w:rPr>
        <w:t>I would think that if my situation had been more fully considered during the evaluation, the result might have been different.</w:t>
      </w:r>
    </w:p>
    <w:p w14:paraId="5691064D">
      <w:pPr>
        <w:numPr>
          <w:ilvl w:val="0"/>
          <w:numId w:val="12"/>
        </w:numPr>
        <w:ind w:left="315" w:leftChars="0" w:firstLine="0" w:firstLineChars="0"/>
        <w:rPr>
          <w:rFonts w:ascii="Times New Roman Regular" w:hAnsi="Times New Roman Regular" w:cs="Times New Roman Regular"/>
        </w:rPr>
      </w:pPr>
      <w:r>
        <w:rPr>
          <w:rFonts w:ascii="Times New Roman Regular" w:hAnsi="Times New Roman Regular" w:cs="Times New Roman Regular"/>
        </w:rPr>
        <w:t>I would think that if a different handling method had been used at that time, I might have had a chance to obtain this training slot.</w:t>
      </w:r>
    </w:p>
    <w:p w14:paraId="6350446E">
      <w:pPr>
        <w:numPr>
          <w:ilvl w:val="0"/>
          <w:numId w:val="12"/>
        </w:numPr>
        <w:ind w:left="315" w:leftChars="0" w:firstLine="0" w:firstLineChars="0"/>
        <w:rPr>
          <w:rFonts w:ascii="Times New Roman Regular" w:hAnsi="Times New Roman Regular" w:cs="Times New Roman Regular"/>
        </w:rPr>
      </w:pPr>
      <w:r>
        <w:rPr>
          <w:rFonts w:ascii="Times New Roman Regular" w:hAnsi="Times New Roman Regular" w:cs="Times New Roman Regular"/>
        </w:rPr>
        <w:t>I would feel that the result of not being selected could have been changed.</w:t>
      </w:r>
    </w:p>
    <w:p w14:paraId="12EFC6CD">
      <w:pPr>
        <w:rPr>
          <w:rFonts w:ascii="Times New Roman Regular" w:hAnsi="Times New Roman Regular" w:cs="Times New Roman Regular"/>
        </w:rPr>
      </w:pPr>
    </w:p>
    <w:p w14:paraId="088873C3">
      <w:pPr>
        <w:rPr>
          <w:rFonts w:ascii="Times New Roman Regular" w:hAnsi="Times New Roman Regular" w:cs="Times New Roman Regular"/>
        </w:rPr>
      </w:pPr>
      <w:r>
        <w:rPr>
          <w:rFonts w:ascii="Times New Roman Regular" w:hAnsi="Times New Roman Regular" w:cs="Times New Roman Regular"/>
        </w:rPr>
        <w:t>1 = Extremely unlikely, 7 = Extremely likely</w:t>
      </w:r>
    </w:p>
    <w:p w14:paraId="5C1E43F6">
      <w:pPr>
        <w:rPr>
          <w:rFonts w:ascii="Times New Roman Regular" w:hAnsi="Times New Roman Regular" w:cs="Times New Roman Regular"/>
        </w:rPr>
      </w:pPr>
    </w:p>
    <w:p w14:paraId="3390A977">
      <w:pPr>
        <w:rPr>
          <w:rFonts w:ascii="Times New Roman Bold" w:hAnsi="Times New Roman Bold" w:cs="Times New Roman Bold"/>
          <w:b/>
          <w:bCs/>
        </w:rPr>
      </w:pPr>
      <w:r>
        <w:rPr>
          <w:rFonts w:ascii="Times New Roman Bold" w:hAnsi="Times New Roman Bold" w:cs="Times New Roman Bold"/>
          <w:b/>
          <w:bCs/>
        </w:rPr>
        <w:t>Outcome Acceptance Items</w:t>
      </w:r>
    </w:p>
    <w:p w14:paraId="175ED22C">
      <w:pPr>
        <w:rPr>
          <w:rFonts w:ascii="Times New Roman Regular" w:hAnsi="Times New Roman Regular" w:cs="Times New Roman Regular"/>
        </w:rPr>
      </w:pPr>
    </w:p>
    <w:p w14:paraId="4D5D9D4F">
      <w:pPr>
        <w:numPr>
          <w:ilvl w:val="0"/>
          <w:numId w:val="13"/>
        </w:numPr>
        <w:ind w:left="315" w:leftChars="0" w:firstLine="0" w:firstLineChars="0"/>
        <w:rPr>
          <w:rFonts w:ascii="Times New Roman Regular" w:hAnsi="Times New Roman Regular" w:cs="Times New Roman Regular"/>
        </w:rPr>
      </w:pPr>
      <w:r>
        <w:rPr>
          <w:rFonts w:ascii="Times New Roman Regular" w:hAnsi="Times New Roman Regular" w:cs="Times New Roman Regular"/>
        </w:rPr>
        <w:t>Overall, I can accept this result.</w:t>
      </w:r>
    </w:p>
    <w:p w14:paraId="62BB5E53">
      <w:pPr>
        <w:numPr>
          <w:ilvl w:val="0"/>
          <w:numId w:val="13"/>
        </w:numPr>
        <w:ind w:left="315" w:leftChars="0" w:firstLine="0" w:firstLineChars="0"/>
        <w:rPr>
          <w:rFonts w:ascii="Times New Roman Regular" w:hAnsi="Times New Roman Regular" w:cs="Times New Roman Regular"/>
        </w:rPr>
      </w:pPr>
      <w:r>
        <w:rPr>
          <w:rFonts w:ascii="Times New Roman Regular" w:hAnsi="Times New Roman Regular" w:cs="Times New Roman Regular"/>
        </w:rPr>
        <w:t>I feel clear resistance toward this result. [reverse-coded]</w:t>
      </w:r>
    </w:p>
    <w:p w14:paraId="22908D89">
      <w:pPr>
        <w:numPr>
          <w:ilvl w:val="0"/>
          <w:numId w:val="13"/>
        </w:numPr>
        <w:ind w:left="315" w:leftChars="0" w:firstLine="0" w:firstLineChars="0"/>
        <w:rPr>
          <w:rFonts w:ascii="Times New Roman Regular" w:hAnsi="Times New Roman Regular" w:cs="Times New Roman Regular"/>
        </w:rPr>
      </w:pPr>
      <w:r>
        <w:rPr>
          <w:rFonts w:ascii="Times New Roman Regular" w:hAnsi="Times New Roman Regular" w:cs="Times New Roman Regular"/>
        </w:rPr>
        <w:t>Overall, I am satisfied with this result.</w:t>
      </w:r>
    </w:p>
    <w:p w14:paraId="063F98A3">
      <w:pPr>
        <w:numPr>
          <w:ilvl w:val="0"/>
          <w:numId w:val="13"/>
        </w:numPr>
        <w:ind w:left="315" w:leftChars="0" w:firstLine="0" w:firstLineChars="0"/>
        <w:rPr>
          <w:rFonts w:ascii="Times New Roman Regular" w:hAnsi="Times New Roman Regular" w:cs="Times New Roman Regular"/>
        </w:rPr>
      </w:pPr>
      <w:r>
        <w:rPr>
          <w:rFonts w:ascii="Times New Roman Regular" w:hAnsi="Times New Roman Regular" w:cs="Times New Roman Regular"/>
        </w:rPr>
        <w:t>If possible, I would want to appeal or oppose this result. [reverse-coded]</w:t>
      </w:r>
    </w:p>
    <w:p w14:paraId="0BA9C7F3">
      <w:pPr>
        <w:rPr>
          <w:rFonts w:ascii="Times New Roman Regular" w:hAnsi="Times New Roman Regular" w:cs="Times New Roman Regular"/>
        </w:rPr>
      </w:pPr>
    </w:p>
    <w:p w14:paraId="2CE2C7ED">
      <w:pPr>
        <w:rPr>
          <w:rFonts w:hint="eastAsia" w:ascii="Times New Roman Regular" w:hAnsi="Times New Roman Regular" w:cs="Times New Roman Regular"/>
        </w:rPr>
      </w:pPr>
      <w:bookmarkStart w:id="0" w:name="_GoBack"/>
      <w:bookmarkEnd w:id="0"/>
      <w:r>
        <w:rPr>
          <w:rFonts w:ascii="Times New Roman Regular" w:hAnsi="Times New Roman Regular" w:cs="Times New Roman Regular"/>
        </w:rPr>
        <w:t>1 = Extremely unacceptable / extremely unlikely / extremely dissatisfied, 7 = Extremely acceptable / extremely likely / extremely satisfied.</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Times New Roman Regular">
    <w:panose1 w:val="02020503050405090304"/>
    <w:charset w:val="00"/>
    <w:family w:val="auto"/>
    <w:pitch w:val="default"/>
    <w:sig w:usb0="E0000AFF" w:usb1="00007843" w:usb2="00000001" w:usb3="00000000" w:csb0="400001BF" w:csb1="DFF70000"/>
  </w:font>
  <w:font w:name="Times New Roman Bold">
    <w:panose1 w:val="02020503050405090304"/>
    <w:charset w:val="00"/>
    <w:family w:val="auto"/>
    <w:pitch w:val="default"/>
    <w:sig w:usb0="E0000AFF" w:usb1="00007843" w:usb2="00000001" w:usb3="00000000" w:csb0="400001BF" w:csb1="DFF7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7D08E6"/>
    <w:multiLevelType w:val="singleLevel"/>
    <w:tmpl w:val="9B7D08E6"/>
    <w:lvl w:ilvl="0" w:tentative="0">
      <w:start w:val="1"/>
      <w:numFmt w:val="decimal"/>
      <w:suff w:val="space"/>
      <w:lvlText w:val="%1."/>
      <w:lvlJc w:val="left"/>
      <w:pPr>
        <w:ind w:left="315" w:leftChars="0" w:firstLine="0" w:firstLineChars="0"/>
      </w:pPr>
    </w:lvl>
  </w:abstractNum>
  <w:abstractNum w:abstractNumId="1">
    <w:nsid w:val="DABFDADD"/>
    <w:multiLevelType w:val="singleLevel"/>
    <w:tmpl w:val="DABFDADD"/>
    <w:lvl w:ilvl="0" w:tentative="0">
      <w:start w:val="1"/>
      <w:numFmt w:val="decimal"/>
      <w:suff w:val="space"/>
      <w:lvlText w:val="%1."/>
      <w:lvlJc w:val="left"/>
      <w:pPr>
        <w:ind w:left="315" w:leftChars="0" w:firstLine="0" w:firstLineChars="0"/>
      </w:pPr>
    </w:lvl>
  </w:abstractNum>
  <w:abstractNum w:abstractNumId="2">
    <w:nsid w:val="DD8E098C"/>
    <w:multiLevelType w:val="singleLevel"/>
    <w:tmpl w:val="DD8E098C"/>
    <w:lvl w:ilvl="0" w:tentative="0">
      <w:start w:val="1"/>
      <w:numFmt w:val="decimal"/>
      <w:suff w:val="space"/>
      <w:lvlText w:val="%1."/>
      <w:lvlJc w:val="left"/>
      <w:pPr>
        <w:ind w:left="315" w:leftChars="0" w:firstLine="0" w:firstLineChars="0"/>
      </w:pPr>
    </w:lvl>
  </w:abstractNum>
  <w:abstractNum w:abstractNumId="3">
    <w:nsid w:val="DFEE7B39"/>
    <w:multiLevelType w:val="singleLevel"/>
    <w:tmpl w:val="DFEE7B39"/>
    <w:lvl w:ilvl="0" w:tentative="0">
      <w:start w:val="1"/>
      <w:numFmt w:val="decimal"/>
      <w:suff w:val="space"/>
      <w:lvlText w:val="%1."/>
      <w:lvlJc w:val="left"/>
      <w:pPr>
        <w:ind w:left="315" w:leftChars="0" w:firstLine="0" w:firstLineChars="0"/>
      </w:pPr>
    </w:lvl>
  </w:abstractNum>
  <w:abstractNum w:abstractNumId="4">
    <w:nsid w:val="E37E06D0"/>
    <w:multiLevelType w:val="singleLevel"/>
    <w:tmpl w:val="E37E06D0"/>
    <w:lvl w:ilvl="0" w:tentative="0">
      <w:start w:val="1"/>
      <w:numFmt w:val="decimal"/>
      <w:suff w:val="space"/>
      <w:lvlText w:val="%1."/>
      <w:lvlJc w:val="left"/>
      <w:pPr>
        <w:ind w:left="315" w:leftChars="0" w:firstLine="0" w:firstLineChars="0"/>
      </w:pPr>
    </w:lvl>
  </w:abstractNum>
  <w:abstractNum w:abstractNumId="5">
    <w:nsid w:val="FD5F930F"/>
    <w:multiLevelType w:val="singleLevel"/>
    <w:tmpl w:val="FD5F930F"/>
    <w:lvl w:ilvl="0" w:tentative="0">
      <w:start w:val="1"/>
      <w:numFmt w:val="decimal"/>
      <w:suff w:val="space"/>
      <w:lvlText w:val="%1."/>
      <w:lvlJc w:val="left"/>
      <w:pPr>
        <w:ind w:left="243" w:leftChars="0" w:firstLine="0" w:firstLineChars="0"/>
      </w:pPr>
    </w:lvl>
  </w:abstractNum>
  <w:abstractNum w:abstractNumId="6">
    <w:nsid w:val="FF7C4EC0"/>
    <w:multiLevelType w:val="singleLevel"/>
    <w:tmpl w:val="FF7C4EC0"/>
    <w:lvl w:ilvl="0" w:tentative="0">
      <w:start w:val="1"/>
      <w:numFmt w:val="decimal"/>
      <w:suff w:val="space"/>
      <w:lvlText w:val="%1."/>
      <w:lvlJc w:val="left"/>
      <w:pPr>
        <w:ind w:left="315" w:leftChars="0" w:firstLine="0" w:firstLineChars="0"/>
      </w:pPr>
    </w:lvl>
  </w:abstractNum>
  <w:abstractNum w:abstractNumId="7">
    <w:nsid w:val="0B9E4993"/>
    <w:multiLevelType w:val="singleLevel"/>
    <w:tmpl w:val="0B9E4993"/>
    <w:lvl w:ilvl="0" w:tentative="0">
      <w:start w:val="1"/>
      <w:numFmt w:val="decimal"/>
      <w:suff w:val="space"/>
      <w:lvlText w:val="%1."/>
      <w:lvlJc w:val="left"/>
      <w:pPr>
        <w:ind w:left="315" w:leftChars="0" w:firstLine="0" w:firstLineChars="0"/>
      </w:pPr>
    </w:lvl>
  </w:abstractNum>
  <w:abstractNum w:abstractNumId="8">
    <w:nsid w:val="3DFC1A37"/>
    <w:multiLevelType w:val="singleLevel"/>
    <w:tmpl w:val="3DFC1A37"/>
    <w:lvl w:ilvl="0" w:tentative="0">
      <w:start w:val="1"/>
      <w:numFmt w:val="decimal"/>
      <w:suff w:val="space"/>
      <w:lvlText w:val="%1."/>
      <w:lvlJc w:val="left"/>
      <w:pPr>
        <w:ind w:left="315" w:leftChars="0" w:firstLine="0" w:firstLineChars="0"/>
      </w:pPr>
    </w:lvl>
  </w:abstractNum>
  <w:abstractNum w:abstractNumId="9">
    <w:nsid w:val="539C0A4C"/>
    <w:multiLevelType w:val="singleLevel"/>
    <w:tmpl w:val="539C0A4C"/>
    <w:lvl w:ilvl="0" w:tentative="0">
      <w:start w:val="1"/>
      <w:numFmt w:val="decimal"/>
      <w:suff w:val="space"/>
      <w:lvlText w:val="%1."/>
      <w:lvlJc w:val="left"/>
      <w:pPr>
        <w:ind w:left="315" w:leftChars="0" w:firstLine="0" w:firstLineChars="0"/>
      </w:pPr>
    </w:lvl>
  </w:abstractNum>
  <w:abstractNum w:abstractNumId="10">
    <w:nsid w:val="5FBDF389"/>
    <w:multiLevelType w:val="singleLevel"/>
    <w:tmpl w:val="5FBDF389"/>
    <w:lvl w:ilvl="0" w:tentative="0">
      <w:start w:val="1"/>
      <w:numFmt w:val="decimal"/>
      <w:suff w:val="space"/>
      <w:lvlText w:val="%1."/>
      <w:lvlJc w:val="left"/>
      <w:pPr>
        <w:ind w:left="315" w:leftChars="0" w:firstLine="0" w:firstLineChars="0"/>
      </w:pPr>
    </w:lvl>
  </w:abstractNum>
  <w:abstractNum w:abstractNumId="11">
    <w:nsid w:val="5FFA1F99"/>
    <w:multiLevelType w:val="singleLevel"/>
    <w:tmpl w:val="5FFA1F99"/>
    <w:lvl w:ilvl="0" w:tentative="0">
      <w:start w:val="1"/>
      <w:numFmt w:val="decimal"/>
      <w:suff w:val="space"/>
      <w:lvlText w:val="%1."/>
      <w:lvlJc w:val="left"/>
      <w:pPr>
        <w:ind w:left="315" w:leftChars="0" w:firstLine="0" w:firstLineChars="0"/>
      </w:pPr>
    </w:lvl>
  </w:abstractNum>
  <w:abstractNum w:abstractNumId="12">
    <w:nsid w:val="773CA2EE"/>
    <w:multiLevelType w:val="singleLevel"/>
    <w:tmpl w:val="773CA2EE"/>
    <w:lvl w:ilvl="0" w:tentative="0">
      <w:start w:val="1"/>
      <w:numFmt w:val="decimal"/>
      <w:suff w:val="space"/>
      <w:lvlText w:val="%1."/>
      <w:lvlJc w:val="left"/>
      <w:pPr>
        <w:ind w:left="315" w:leftChars="0" w:firstLine="0" w:firstLineChars="0"/>
      </w:pPr>
    </w:lvl>
  </w:abstractNum>
  <w:num w:numId="1">
    <w:abstractNumId w:val="8"/>
  </w:num>
  <w:num w:numId="2">
    <w:abstractNumId w:val="7"/>
  </w:num>
  <w:num w:numId="3">
    <w:abstractNumId w:val="5"/>
  </w:num>
  <w:num w:numId="4">
    <w:abstractNumId w:val="9"/>
  </w:num>
  <w:num w:numId="5">
    <w:abstractNumId w:val="0"/>
  </w:num>
  <w:num w:numId="6">
    <w:abstractNumId w:val="3"/>
  </w:num>
  <w:num w:numId="7">
    <w:abstractNumId w:val="1"/>
  </w:num>
  <w:num w:numId="8">
    <w:abstractNumId w:val="10"/>
  </w:num>
  <w:num w:numId="9">
    <w:abstractNumId w:val="2"/>
  </w:num>
  <w:num w:numId="10">
    <w:abstractNumId w:val="11"/>
  </w:num>
  <w:num w:numId="11">
    <w:abstractNumId w:val="6"/>
  </w:num>
  <w:num w:numId="12">
    <w:abstractNumId w:val="4"/>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cxYWQxMzQ5MjQ2MmQ3MGM4Mzk3MGQzN2JkMjU3NzYifQ=="/>
  </w:docVars>
  <w:rsids>
    <w:rsidRoot w:val="FC36454C"/>
    <w:rsid w:val="00152A38"/>
    <w:rsid w:val="00801EC0"/>
    <w:rsid w:val="00835C92"/>
    <w:rsid w:val="00F47D6E"/>
    <w:rsid w:val="39FAE04E"/>
    <w:rsid w:val="7E53E176"/>
    <w:rsid w:val="7ED39AE4"/>
    <w:rsid w:val="7FDD5B27"/>
    <w:rsid w:val="7FF8269A"/>
    <w:rsid w:val="E79F1D4A"/>
    <w:rsid w:val="FC3645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8"/>
    <w:uiPriority w:val="0"/>
    <w:pPr>
      <w:tabs>
        <w:tab w:val="center" w:pos="4153"/>
        <w:tab w:val="right" w:pos="8306"/>
      </w:tabs>
      <w:snapToGrid w:val="0"/>
      <w:jc w:val="left"/>
    </w:pPr>
    <w:rPr>
      <w:sz w:val="18"/>
      <w:szCs w:val="18"/>
    </w:rPr>
  </w:style>
  <w:style w:type="paragraph" w:styleId="3">
    <w:name w:val="header"/>
    <w:basedOn w:val="1"/>
    <w:link w:val="7"/>
    <w:uiPriority w:val="0"/>
    <w:pPr>
      <w:tabs>
        <w:tab w:val="center" w:pos="4153"/>
        <w:tab w:val="right" w:pos="8306"/>
      </w:tabs>
      <w:snapToGrid w:val="0"/>
      <w:jc w:val="center"/>
    </w:pPr>
    <w:rPr>
      <w:sz w:val="18"/>
      <w:szCs w:val="18"/>
    </w:rPr>
  </w:style>
  <w:style w:type="table" w:styleId="5">
    <w:name w:val="Table Gri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7">
    <w:name w:val="页眉 字符"/>
    <w:basedOn w:val="6"/>
    <w:link w:val="3"/>
    <w:uiPriority w:val="0"/>
    <w:rPr>
      <w:kern w:val="2"/>
      <w:sz w:val="18"/>
      <w:szCs w:val="18"/>
    </w:rPr>
  </w:style>
  <w:style w:type="character" w:customStyle="1" w:styleId="8">
    <w:name w:val="页脚 字符"/>
    <w:basedOn w:val="6"/>
    <w:link w:val="2"/>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2743</Words>
  <Characters>15639</Characters>
  <Lines>130</Lines>
  <Paragraphs>36</Paragraphs>
  <TotalTime>14</TotalTime>
  <ScaleCrop>false</ScaleCrop>
  <LinksUpToDate>false</LinksUpToDate>
  <CharactersWithSpaces>18346</CharactersWithSpaces>
  <Application>WPS Office_6.11.0.8885_F1E327BC-269C-435d-A152-05C5408002CA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2026-06-17T11:10:00Z</dcterms:created>
  <dc:creator>赵书源</dc:creator>
  <cp:lastModifiedBy>赵书源</cp:lastModifiedBy>
  <dcterms:modified xsi:type="dcterms:W3CDTF">2026-07-15T19:41:59Z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2052-6.11.0.8885</vt:lpwstr>
  </property>
  <property fmtid="{D5CDD505-2E9C-101B-9397-08002B2CF9AE}" pid="3" name="ICV">
    <vt:lpwstr>800DE445759D8842972A316AE43AA2F6_43</vt:lpwstr>
  </property>
</Properties>
</file>