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F64DE" w14:textId="569BE69D" w:rsidR="00252F67" w:rsidRPr="00252F67" w:rsidRDefault="00C456F5" w:rsidP="00252F67">
      <w:pPr>
        <w:pStyle w:val="NormalWeb"/>
        <w:spacing w:after="159" w:line="252" w:lineRule="auto"/>
        <w:rPr>
          <w:rFonts w:ascii="Arial" w:eastAsia="Times New Roman" w:hAnsi="Arial" w:cs="Arial"/>
          <w:b/>
          <w:bCs/>
          <w:sz w:val="24"/>
          <w:szCs w:val="24"/>
          <w:u w:val="single"/>
          <w:lang w:eastAsia="en-GB"/>
        </w:rPr>
      </w:pPr>
      <w:r>
        <w:rPr>
          <w:rFonts w:ascii="Arial" w:hAnsi="Arial" w:cs="Arial"/>
          <w:b/>
          <w:bCs/>
          <w:sz w:val="24"/>
          <w:szCs w:val="24"/>
          <w:u w:val="single"/>
        </w:rPr>
        <w:t xml:space="preserve">Additional file </w:t>
      </w:r>
      <w:r w:rsidR="00252F67" w:rsidRPr="00252F67">
        <w:rPr>
          <w:rFonts w:ascii="Arial" w:hAnsi="Arial" w:cs="Arial"/>
          <w:b/>
          <w:bCs/>
          <w:sz w:val="24"/>
          <w:szCs w:val="24"/>
          <w:u w:val="single"/>
        </w:rPr>
        <w:t xml:space="preserve">3: </w:t>
      </w:r>
      <w:bookmarkStart w:id="0" w:name="_Hlk79766168"/>
      <w:r w:rsidR="00252F67" w:rsidRPr="00252F67">
        <w:rPr>
          <w:rFonts w:ascii="Arial" w:eastAsia="Times New Roman" w:hAnsi="Arial" w:cs="Arial"/>
          <w:b/>
          <w:bCs/>
          <w:sz w:val="24"/>
          <w:szCs w:val="24"/>
          <w:u w:val="single"/>
          <w:lang w:eastAsia="en-GB"/>
        </w:rPr>
        <w:t>Social Network Analysis Findings</w:t>
      </w:r>
      <w:bookmarkEnd w:id="0"/>
    </w:p>
    <w:p w14:paraId="40DD5C62" w14:textId="77777777" w:rsidR="00252F67" w:rsidRPr="00135079" w:rsidRDefault="00252F67" w:rsidP="00252F67">
      <w:pPr>
        <w:spacing w:before="100" w:beforeAutospacing="1" w:after="159" w:line="252" w:lineRule="auto"/>
        <w:rPr>
          <w:rFonts w:ascii="Arial" w:eastAsia="Times New Roman" w:hAnsi="Arial" w:cs="Arial"/>
          <w:sz w:val="24"/>
          <w:szCs w:val="24"/>
          <w:lang w:val="en-IE" w:eastAsia="en-GB"/>
        </w:rPr>
      </w:pPr>
      <w:r w:rsidRPr="00135079">
        <w:rPr>
          <w:rFonts w:ascii="Arial" w:eastAsia="Times New Roman" w:hAnsi="Arial" w:cs="Arial"/>
          <w:sz w:val="24"/>
          <w:szCs w:val="24"/>
          <w:lang w:val="en-IE" w:eastAsia="en-GB"/>
        </w:rPr>
        <w:t xml:space="preserve">In total, 22 of the 65 intervention participants (33.8%) completed the Social Network Analysis questionnaire. </w:t>
      </w:r>
    </w:p>
    <w:p w14:paraId="072DFD3D" w14:textId="77777777" w:rsidR="00252F67" w:rsidRPr="00135079" w:rsidRDefault="00252F67" w:rsidP="00252F67">
      <w:pPr>
        <w:spacing w:before="100" w:beforeAutospacing="1" w:after="240" w:line="252" w:lineRule="auto"/>
        <w:rPr>
          <w:rFonts w:ascii="Arial" w:eastAsia="Times New Roman" w:hAnsi="Arial" w:cs="Arial"/>
          <w:sz w:val="24"/>
          <w:szCs w:val="24"/>
          <w:lang w:val="en-IE" w:eastAsia="en-GB"/>
        </w:rPr>
      </w:pPr>
    </w:p>
    <w:p w14:paraId="0A58B447" w14:textId="66A86D67" w:rsidR="00252F67" w:rsidRPr="00BA781C" w:rsidRDefault="00252F67" w:rsidP="00252F67">
      <w:pPr>
        <w:keepNext/>
        <w:spacing w:before="100" w:beforeAutospacing="1" w:after="198" w:line="240" w:lineRule="auto"/>
        <w:rPr>
          <w:rFonts w:ascii="Arial" w:eastAsia="Times New Roman" w:hAnsi="Arial" w:cs="Arial"/>
          <w:sz w:val="24"/>
          <w:szCs w:val="24"/>
          <w:lang w:val="en-IE" w:eastAsia="en-GB"/>
        </w:rPr>
      </w:pPr>
      <w:r w:rsidRPr="00BA781C">
        <w:rPr>
          <w:rFonts w:ascii="Arial" w:eastAsia="Times New Roman" w:hAnsi="Arial" w:cs="Arial"/>
          <w:i/>
          <w:iCs/>
          <w:sz w:val="24"/>
          <w:szCs w:val="24"/>
          <w:lang w:val="en-IE" w:eastAsia="en-GB"/>
        </w:rPr>
        <w:t xml:space="preserve">Table 1 </w:t>
      </w:r>
      <w:r w:rsidRPr="00BA781C">
        <w:rPr>
          <w:rFonts w:ascii="Arial" w:eastAsia="Times New Roman" w:hAnsi="Arial" w:cs="Arial"/>
          <w:sz w:val="24"/>
          <w:szCs w:val="24"/>
          <w:lang w:val="en-IE" w:eastAsia="en-GB"/>
        </w:rPr>
        <w:t xml:space="preserve">Table showing proportion of family members participants described speaking about the WCQ2 study, the mean age of group participants spoke to, proportion of people participants spoke to about the WCQ2 study and the proportion of participants who believed this conversation had an influence on the person’s smoking behaviour, </w:t>
      </w:r>
      <w:proofErr w:type="gramStart"/>
      <w:r w:rsidRPr="00BA781C">
        <w:rPr>
          <w:rFonts w:ascii="Arial" w:eastAsia="Times New Roman" w:hAnsi="Arial" w:cs="Arial"/>
          <w:sz w:val="24"/>
          <w:szCs w:val="24"/>
          <w:lang w:val="en-IE" w:eastAsia="en-GB"/>
        </w:rPr>
        <w:t>attitude</w:t>
      </w:r>
      <w:proofErr w:type="gramEnd"/>
      <w:r w:rsidRPr="00BA781C">
        <w:rPr>
          <w:rFonts w:ascii="Arial" w:eastAsia="Times New Roman" w:hAnsi="Arial" w:cs="Arial"/>
          <w:sz w:val="24"/>
          <w:szCs w:val="24"/>
          <w:lang w:val="en-IE" w:eastAsia="en-GB"/>
        </w:rPr>
        <w:t xml:space="preserve"> or knowledge</w:t>
      </w:r>
      <w:r w:rsidR="00BA781C">
        <w:rPr>
          <w:rFonts w:ascii="Arial" w:eastAsia="Times New Roman" w:hAnsi="Arial" w:cs="Arial"/>
          <w:sz w:val="24"/>
          <w:szCs w:val="24"/>
          <w:lang w:val="en-IE" w:eastAsia="en-GB"/>
        </w:rPr>
        <w:t>.</w:t>
      </w:r>
      <w:r w:rsidRPr="00BA781C">
        <w:rPr>
          <w:rFonts w:ascii="Arial" w:eastAsia="Times New Roman" w:hAnsi="Arial" w:cs="Arial"/>
          <w:sz w:val="24"/>
          <w:szCs w:val="24"/>
          <w:lang w:val="en-IE" w:eastAsia="en-GB"/>
        </w:rPr>
        <w:t xml:space="preserve"> </w:t>
      </w:r>
    </w:p>
    <w:tbl>
      <w:tblPr>
        <w:tblStyle w:val="TableGrid"/>
        <w:tblW w:w="0" w:type="auto"/>
        <w:tblLayout w:type="fixed"/>
        <w:tblLook w:val="04A0" w:firstRow="1" w:lastRow="0" w:firstColumn="1" w:lastColumn="0" w:noHBand="0" w:noVBand="1"/>
      </w:tblPr>
      <w:tblGrid>
        <w:gridCol w:w="2669"/>
        <w:gridCol w:w="647"/>
        <w:gridCol w:w="648"/>
        <w:gridCol w:w="850"/>
        <w:gridCol w:w="851"/>
        <w:gridCol w:w="782"/>
        <w:gridCol w:w="782"/>
        <w:gridCol w:w="893"/>
        <w:gridCol w:w="894"/>
      </w:tblGrid>
      <w:tr w:rsidR="00927B3B" w:rsidRPr="002C6429" w14:paraId="658E0819" w14:textId="77777777" w:rsidTr="00927B3B">
        <w:tc>
          <w:tcPr>
            <w:tcW w:w="5665" w:type="dxa"/>
            <w:gridSpan w:val="5"/>
            <w:vAlign w:val="bottom"/>
          </w:tcPr>
          <w:p w14:paraId="3F33F9DF" w14:textId="77777777" w:rsidR="00927B3B" w:rsidRPr="004245EA" w:rsidRDefault="00927B3B" w:rsidP="00927B3B">
            <w:pPr>
              <w:spacing w:line="276" w:lineRule="auto"/>
              <w:rPr>
                <w:rFonts w:ascii="Arial" w:hAnsi="Arial" w:cs="Arial"/>
                <w:b/>
                <w:bCs/>
              </w:rPr>
            </w:pPr>
            <w:r w:rsidRPr="004245EA">
              <w:rPr>
                <w:rFonts w:ascii="Arial" w:eastAsia="Times New Roman" w:hAnsi="Arial" w:cs="Arial"/>
                <w:b/>
                <w:bCs/>
                <w:lang w:eastAsia="en-IE"/>
              </w:rPr>
              <w:t>Describe up to 5 people you feel close to:</w:t>
            </w:r>
          </w:p>
        </w:tc>
        <w:tc>
          <w:tcPr>
            <w:tcW w:w="1564" w:type="dxa"/>
            <w:gridSpan w:val="2"/>
            <w:vAlign w:val="bottom"/>
          </w:tcPr>
          <w:p w14:paraId="4805A745" w14:textId="77777777" w:rsidR="00927B3B" w:rsidRPr="004245EA" w:rsidRDefault="00927B3B" w:rsidP="00927B3B">
            <w:pPr>
              <w:spacing w:line="276" w:lineRule="auto"/>
              <w:rPr>
                <w:rFonts w:ascii="Arial" w:eastAsia="Times New Roman" w:hAnsi="Arial" w:cs="Arial"/>
                <w:b/>
                <w:bCs/>
                <w:lang w:eastAsia="en-IE"/>
              </w:rPr>
            </w:pPr>
            <w:r w:rsidRPr="004245EA">
              <w:rPr>
                <w:rFonts w:ascii="Arial" w:eastAsia="Times New Roman" w:hAnsi="Arial" w:cs="Arial"/>
                <w:b/>
                <w:bCs/>
                <w:lang w:eastAsia="en-IE"/>
              </w:rPr>
              <w:t>Have you spoken to them (n=93) about WCQ?</w:t>
            </w:r>
          </w:p>
          <w:p w14:paraId="1BEED1F1" w14:textId="77777777" w:rsidR="00927B3B" w:rsidRPr="004245EA" w:rsidRDefault="00927B3B" w:rsidP="00927B3B">
            <w:pPr>
              <w:spacing w:line="276" w:lineRule="auto"/>
              <w:rPr>
                <w:rFonts w:ascii="Arial" w:eastAsia="Times New Roman" w:hAnsi="Arial" w:cs="Arial"/>
                <w:b/>
                <w:bCs/>
                <w:lang w:eastAsia="en-IE"/>
              </w:rPr>
            </w:pPr>
          </w:p>
          <w:p w14:paraId="33F8D628" w14:textId="77777777" w:rsidR="00927B3B" w:rsidRPr="004245EA" w:rsidRDefault="00927B3B" w:rsidP="00927B3B">
            <w:pPr>
              <w:spacing w:line="276" w:lineRule="auto"/>
              <w:rPr>
                <w:rFonts w:ascii="Arial" w:hAnsi="Arial" w:cs="Arial"/>
                <w:b/>
                <w:bCs/>
              </w:rPr>
            </w:pPr>
            <w:r w:rsidRPr="004245EA">
              <w:rPr>
                <w:rFonts w:ascii="Arial" w:eastAsia="Times New Roman" w:hAnsi="Arial" w:cs="Arial"/>
                <w:b/>
                <w:bCs/>
                <w:lang w:eastAsia="en-IE"/>
              </w:rPr>
              <w:t>Yes</w:t>
            </w:r>
          </w:p>
        </w:tc>
        <w:tc>
          <w:tcPr>
            <w:tcW w:w="1787" w:type="dxa"/>
            <w:gridSpan w:val="2"/>
            <w:vAlign w:val="bottom"/>
          </w:tcPr>
          <w:p w14:paraId="6C3C7A92" w14:textId="77777777" w:rsidR="00927B3B" w:rsidRDefault="00927B3B" w:rsidP="00927B3B">
            <w:pPr>
              <w:spacing w:line="276" w:lineRule="auto"/>
              <w:rPr>
                <w:rFonts w:ascii="Arial" w:eastAsia="Times New Roman" w:hAnsi="Arial" w:cs="Arial"/>
                <w:b/>
                <w:bCs/>
                <w:lang w:eastAsia="en-IE"/>
              </w:rPr>
            </w:pPr>
            <w:r w:rsidRPr="004245EA">
              <w:rPr>
                <w:rFonts w:ascii="Arial" w:eastAsia="Times New Roman" w:hAnsi="Arial" w:cs="Arial"/>
                <w:b/>
                <w:bCs/>
                <w:lang w:eastAsia="en-IE"/>
              </w:rPr>
              <w:t xml:space="preserve">For those you have spoken to (n=90), do you think this has had any influence on their smoking behaviour, </w:t>
            </w:r>
            <w:proofErr w:type="gramStart"/>
            <w:r w:rsidRPr="004245EA">
              <w:rPr>
                <w:rFonts w:ascii="Arial" w:eastAsia="Times New Roman" w:hAnsi="Arial" w:cs="Arial"/>
                <w:b/>
                <w:bCs/>
                <w:lang w:eastAsia="en-IE"/>
              </w:rPr>
              <w:t>attitudes</w:t>
            </w:r>
            <w:proofErr w:type="gramEnd"/>
            <w:r w:rsidRPr="004245EA">
              <w:rPr>
                <w:rFonts w:ascii="Arial" w:eastAsia="Times New Roman" w:hAnsi="Arial" w:cs="Arial"/>
                <w:b/>
                <w:bCs/>
                <w:lang w:eastAsia="en-IE"/>
              </w:rPr>
              <w:t xml:space="preserve"> and knowledge?</w:t>
            </w:r>
          </w:p>
          <w:p w14:paraId="67371C29" w14:textId="77777777" w:rsidR="00927B3B" w:rsidRPr="004245EA" w:rsidRDefault="00927B3B" w:rsidP="00927B3B">
            <w:pPr>
              <w:spacing w:line="276" w:lineRule="auto"/>
              <w:rPr>
                <w:rFonts w:ascii="Arial" w:eastAsia="Times New Roman" w:hAnsi="Arial" w:cs="Arial"/>
                <w:b/>
                <w:bCs/>
                <w:lang w:eastAsia="en-IE"/>
              </w:rPr>
            </w:pPr>
          </w:p>
          <w:p w14:paraId="48404B1A" w14:textId="77777777" w:rsidR="00927B3B" w:rsidRPr="004245EA" w:rsidRDefault="00927B3B" w:rsidP="00927B3B">
            <w:pPr>
              <w:spacing w:line="276" w:lineRule="auto"/>
              <w:rPr>
                <w:rFonts w:ascii="Arial" w:hAnsi="Arial" w:cs="Arial"/>
                <w:b/>
                <w:bCs/>
              </w:rPr>
            </w:pPr>
            <w:r w:rsidRPr="004245EA">
              <w:rPr>
                <w:rFonts w:ascii="Arial" w:eastAsia="Times New Roman" w:hAnsi="Arial" w:cs="Arial"/>
                <w:b/>
                <w:bCs/>
                <w:lang w:eastAsia="en-IE"/>
              </w:rPr>
              <w:t>Yes</w:t>
            </w:r>
          </w:p>
        </w:tc>
      </w:tr>
      <w:tr w:rsidR="00927B3B" w:rsidRPr="002C6429" w14:paraId="0743388C" w14:textId="77777777" w:rsidTr="00927B3B">
        <w:tc>
          <w:tcPr>
            <w:tcW w:w="2669" w:type="dxa"/>
            <w:vAlign w:val="center"/>
          </w:tcPr>
          <w:p w14:paraId="14D99741" w14:textId="77777777" w:rsidR="00927B3B" w:rsidRPr="00BA781C" w:rsidRDefault="00927B3B" w:rsidP="005A5AE0">
            <w:pPr>
              <w:spacing w:line="276" w:lineRule="auto"/>
              <w:rPr>
                <w:rFonts w:ascii="Arial" w:hAnsi="Arial" w:cs="Arial"/>
                <w:sz w:val="20"/>
                <w:szCs w:val="20"/>
              </w:rPr>
            </w:pPr>
            <w:r w:rsidRPr="00BA781C">
              <w:rPr>
                <w:rFonts w:ascii="Arial" w:hAnsi="Arial" w:cs="Arial"/>
                <w:sz w:val="20"/>
                <w:szCs w:val="20"/>
              </w:rPr>
              <w:t xml:space="preserve">Nomination </w:t>
            </w:r>
          </w:p>
        </w:tc>
        <w:tc>
          <w:tcPr>
            <w:tcW w:w="647" w:type="dxa"/>
            <w:vAlign w:val="center"/>
          </w:tcPr>
          <w:p w14:paraId="7A8C48DD"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n</w:t>
            </w:r>
          </w:p>
        </w:tc>
        <w:tc>
          <w:tcPr>
            <w:tcW w:w="648" w:type="dxa"/>
            <w:vAlign w:val="center"/>
          </w:tcPr>
          <w:p w14:paraId="72D44596"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w:t>
            </w:r>
          </w:p>
        </w:tc>
        <w:tc>
          <w:tcPr>
            <w:tcW w:w="850" w:type="dxa"/>
            <w:vAlign w:val="center"/>
          </w:tcPr>
          <w:p w14:paraId="547E7CB5"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Mean Age</w:t>
            </w:r>
          </w:p>
        </w:tc>
        <w:tc>
          <w:tcPr>
            <w:tcW w:w="851" w:type="dxa"/>
            <w:vAlign w:val="center"/>
          </w:tcPr>
          <w:p w14:paraId="2720CB5F" w14:textId="004D72F0"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SD Age</w:t>
            </w:r>
          </w:p>
        </w:tc>
        <w:tc>
          <w:tcPr>
            <w:tcW w:w="782" w:type="dxa"/>
            <w:vAlign w:val="center"/>
          </w:tcPr>
          <w:p w14:paraId="3026C76A"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n</w:t>
            </w:r>
          </w:p>
        </w:tc>
        <w:tc>
          <w:tcPr>
            <w:tcW w:w="782" w:type="dxa"/>
            <w:vAlign w:val="center"/>
          </w:tcPr>
          <w:p w14:paraId="5ABD076C"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w:t>
            </w:r>
          </w:p>
        </w:tc>
        <w:tc>
          <w:tcPr>
            <w:tcW w:w="893" w:type="dxa"/>
            <w:vAlign w:val="center"/>
          </w:tcPr>
          <w:p w14:paraId="20D292E0"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n</w:t>
            </w:r>
          </w:p>
        </w:tc>
        <w:tc>
          <w:tcPr>
            <w:tcW w:w="894" w:type="dxa"/>
            <w:vAlign w:val="center"/>
          </w:tcPr>
          <w:p w14:paraId="495970A5" w14:textId="77777777" w:rsidR="00927B3B" w:rsidRPr="00BA781C" w:rsidRDefault="00927B3B" w:rsidP="005A5AE0">
            <w:pPr>
              <w:spacing w:line="276" w:lineRule="auto"/>
              <w:rPr>
                <w:rFonts w:ascii="Arial" w:hAnsi="Arial" w:cs="Arial"/>
                <w:sz w:val="20"/>
                <w:szCs w:val="20"/>
              </w:rPr>
            </w:pPr>
            <w:r w:rsidRPr="00BA781C">
              <w:rPr>
                <w:rFonts w:ascii="Arial" w:eastAsia="Times New Roman" w:hAnsi="Arial" w:cs="Arial"/>
                <w:sz w:val="20"/>
                <w:szCs w:val="20"/>
                <w:lang w:eastAsia="en-IE"/>
              </w:rPr>
              <w:t>%</w:t>
            </w:r>
          </w:p>
        </w:tc>
      </w:tr>
      <w:tr w:rsidR="00927B3B" w:rsidRPr="002C6429" w14:paraId="70F4050E" w14:textId="77777777" w:rsidTr="00927B3B">
        <w:tc>
          <w:tcPr>
            <w:tcW w:w="2669" w:type="dxa"/>
            <w:vAlign w:val="center"/>
          </w:tcPr>
          <w:p w14:paraId="38DCF4BA"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Son</w:t>
            </w:r>
          </w:p>
        </w:tc>
        <w:tc>
          <w:tcPr>
            <w:tcW w:w="647" w:type="dxa"/>
            <w:vAlign w:val="center"/>
          </w:tcPr>
          <w:p w14:paraId="0FA5614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23</w:t>
            </w:r>
          </w:p>
        </w:tc>
        <w:tc>
          <w:tcPr>
            <w:tcW w:w="648" w:type="dxa"/>
            <w:vAlign w:val="center"/>
          </w:tcPr>
          <w:p w14:paraId="5692D01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24.7</w:t>
            </w:r>
          </w:p>
        </w:tc>
        <w:tc>
          <w:tcPr>
            <w:tcW w:w="850" w:type="dxa"/>
            <w:vAlign w:val="center"/>
          </w:tcPr>
          <w:p w14:paraId="5945EBA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27.9</w:t>
            </w:r>
          </w:p>
        </w:tc>
        <w:tc>
          <w:tcPr>
            <w:tcW w:w="851" w:type="dxa"/>
            <w:vAlign w:val="center"/>
          </w:tcPr>
          <w:p w14:paraId="6A6D613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8.6</w:t>
            </w:r>
          </w:p>
        </w:tc>
        <w:tc>
          <w:tcPr>
            <w:tcW w:w="782" w:type="dxa"/>
            <w:vAlign w:val="center"/>
          </w:tcPr>
          <w:p w14:paraId="01368F9D"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23</w:t>
            </w:r>
          </w:p>
        </w:tc>
        <w:tc>
          <w:tcPr>
            <w:tcW w:w="782" w:type="dxa"/>
            <w:vAlign w:val="center"/>
          </w:tcPr>
          <w:p w14:paraId="25302259"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42A27F8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13</w:t>
            </w:r>
          </w:p>
        </w:tc>
        <w:tc>
          <w:tcPr>
            <w:tcW w:w="894" w:type="dxa"/>
            <w:vAlign w:val="center"/>
          </w:tcPr>
          <w:p w14:paraId="6F036985"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56.5</w:t>
            </w:r>
          </w:p>
        </w:tc>
      </w:tr>
      <w:tr w:rsidR="00927B3B" w:rsidRPr="002C6429" w14:paraId="12499CC1" w14:textId="77777777" w:rsidTr="00927B3B">
        <w:tc>
          <w:tcPr>
            <w:tcW w:w="2669" w:type="dxa"/>
            <w:vAlign w:val="center"/>
          </w:tcPr>
          <w:p w14:paraId="5C72E019"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Daughter</w:t>
            </w:r>
          </w:p>
        </w:tc>
        <w:tc>
          <w:tcPr>
            <w:tcW w:w="647" w:type="dxa"/>
            <w:vAlign w:val="center"/>
          </w:tcPr>
          <w:p w14:paraId="3E0BFC3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21</w:t>
            </w:r>
          </w:p>
        </w:tc>
        <w:tc>
          <w:tcPr>
            <w:tcW w:w="648" w:type="dxa"/>
            <w:vAlign w:val="center"/>
          </w:tcPr>
          <w:p w14:paraId="6CD7C1B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22.6</w:t>
            </w:r>
          </w:p>
        </w:tc>
        <w:tc>
          <w:tcPr>
            <w:tcW w:w="850" w:type="dxa"/>
            <w:vAlign w:val="center"/>
          </w:tcPr>
          <w:p w14:paraId="2C2F6D5D"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26.6</w:t>
            </w:r>
          </w:p>
        </w:tc>
        <w:tc>
          <w:tcPr>
            <w:tcW w:w="851" w:type="dxa"/>
            <w:vAlign w:val="center"/>
          </w:tcPr>
          <w:p w14:paraId="32834135"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8.9</w:t>
            </w:r>
          </w:p>
        </w:tc>
        <w:tc>
          <w:tcPr>
            <w:tcW w:w="782" w:type="dxa"/>
            <w:vAlign w:val="center"/>
          </w:tcPr>
          <w:p w14:paraId="70695F79"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19</w:t>
            </w:r>
          </w:p>
        </w:tc>
        <w:tc>
          <w:tcPr>
            <w:tcW w:w="782" w:type="dxa"/>
            <w:vAlign w:val="center"/>
          </w:tcPr>
          <w:p w14:paraId="1580A144"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90.4</w:t>
            </w:r>
          </w:p>
        </w:tc>
        <w:tc>
          <w:tcPr>
            <w:tcW w:w="893" w:type="dxa"/>
            <w:vAlign w:val="center"/>
          </w:tcPr>
          <w:p w14:paraId="02B76E5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11</w:t>
            </w:r>
          </w:p>
        </w:tc>
        <w:tc>
          <w:tcPr>
            <w:tcW w:w="894" w:type="dxa"/>
            <w:vAlign w:val="center"/>
          </w:tcPr>
          <w:p w14:paraId="5211DC9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57.9</w:t>
            </w:r>
          </w:p>
        </w:tc>
      </w:tr>
      <w:tr w:rsidR="00927B3B" w:rsidRPr="002C6429" w14:paraId="72134935" w14:textId="77777777" w:rsidTr="00927B3B">
        <w:tc>
          <w:tcPr>
            <w:tcW w:w="2669" w:type="dxa"/>
            <w:vAlign w:val="center"/>
          </w:tcPr>
          <w:p w14:paraId="2D0F4C3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Sister</w:t>
            </w:r>
          </w:p>
        </w:tc>
        <w:tc>
          <w:tcPr>
            <w:tcW w:w="647" w:type="dxa"/>
            <w:vAlign w:val="center"/>
          </w:tcPr>
          <w:p w14:paraId="3EEAB07E"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15</w:t>
            </w:r>
          </w:p>
        </w:tc>
        <w:tc>
          <w:tcPr>
            <w:tcW w:w="648" w:type="dxa"/>
            <w:vAlign w:val="center"/>
          </w:tcPr>
          <w:p w14:paraId="4C81B08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16.1</w:t>
            </w:r>
          </w:p>
        </w:tc>
        <w:tc>
          <w:tcPr>
            <w:tcW w:w="850" w:type="dxa"/>
            <w:vAlign w:val="center"/>
          </w:tcPr>
          <w:p w14:paraId="265F2F2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52.1</w:t>
            </w:r>
          </w:p>
        </w:tc>
        <w:tc>
          <w:tcPr>
            <w:tcW w:w="851" w:type="dxa"/>
            <w:vAlign w:val="center"/>
          </w:tcPr>
          <w:p w14:paraId="2CA180EE"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12.4</w:t>
            </w:r>
          </w:p>
        </w:tc>
        <w:tc>
          <w:tcPr>
            <w:tcW w:w="782" w:type="dxa"/>
            <w:vAlign w:val="center"/>
          </w:tcPr>
          <w:p w14:paraId="4ADBEB0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14</w:t>
            </w:r>
          </w:p>
        </w:tc>
        <w:tc>
          <w:tcPr>
            <w:tcW w:w="782" w:type="dxa"/>
            <w:vAlign w:val="center"/>
          </w:tcPr>
          <w:p w14:paraId="71D51B39"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93.3</w:t>
            </w:r>
          </w:p>
        </w:tc>
        <w:tc>
          <w:tcPr>
            <w:tcW w:w="893" w:type="dxa"/>
            <w:vAlign w:val="center"/>
          </w:tcPr>
          <w:p w14:paraId="1782612E"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9</w:t>
            </w:r>
          </w:p>
        </w:tc>
        <w:tc>
          <w:tcPr>
            <w:tcW w:w="894" w:type="dxa"/>
            <w:vAlign w:val="center"/>
          </w:tcPr>
          <w:p w14:paraId="7FD6E4C5"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64.3</w:t>
            </w:r>
          </w:p>
        </w:tc>
      </w:tr>
      <w:tr w:rsidR="00927B3B" w:rsidRPr="002C6429" w14:paraId="643150B2" w14:textId="77777777" w:rsidTr="00927B3B">
        <w:tc>
          <w:tcPr>
            <w:tcW w:w="2669" w:type="dxa"/>
            <w:vAlign w:val="center"/>
          </w:tcPr>
          <w:p w14:paraId="68EC68F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Friend</w:t>
            </w:r>
          </w:p>
        </w:tc>
        <w:tc>
          <w:tcPr>
            <w:tcW w:w="647" w:type="dxa"/>
            <w:vAlign w:val="center"/>
          </w:tcPr>
          <w:p w14:paraId="5083CF8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13</w:t>
            </w:r>
          </w:p>
        </w:tc>
        <w:tc>
          <w:tcPr>
            <w:tcW w:w="648" w:type="dxa"/>
            <w:vAlign w:val="center"/>
          </w:tcPr>
          <w:p w14:paraId="6BBD5B49"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14.0</w:t>
            </w:r>
          </w:p>
        </w:tc>
        <w:tc>
          <w:tcPr>
            <w:tcW w:w="850" w:type="dxa"/>
            <w:vAlign w:val="center"/>
          </w:tcPr>
          <w:p w14:paraId="5A63F94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51.2</w:t>
            </w:r>
          </w:p>
        </w:tc>
        <w:tc>
          <w:tcPr>
            <w:tcW w:w="851" w:type="dxa"/>
            <w:vAlign w:val="center"/>
          </w:tcPr>
          <w:p w14:paraId="485EF913"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14.5</w:t>
            </w:r>
          </w:p>
        </w:tc>
        <w:tc>
          <w:tcPr>
            <w:tcW w:w="782" w:type="dxa"/>
            <w:vAlign w:val="center"/>
          </w:tcPr>
          <w:p w14:paraId="7E863766"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13</w:t>
            </w:r>
          </w:p>
        </w:tc>
        <w:tc>
          <w:tcPr>
            <w:tcW w:w="782" w:type="dxa"/>
            <w:vAlign w:val="center"/>
          </w:tcPr>
          <w:p w14:paraId="7E083AAA"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1CBF7A4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w:t>
            </w:r>
          </w:p>
        </w:tc>
        <w:tc>
          <w:tcPr>
            <w:tcW w:w="894" w:type="dxa"/>
            <w:vAlign w:val="center"/>
          </w:tcPr>
          <w:p w14:paraId="78C2CCA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76.9</w:t>
            </w:r>
          </w:p>
        </w:tc>
      </w:tr>
      <w:tr w:rsidR="00927B3B" w:rsidRPr="002C6429" w14:paraId="5A1509EA" w14:textId="77777777" w:rsidTr="00927B3B">
        <w:tc>
          <w:tcPr>
            <w:tcW w:w="2669" w:type="dxa"/>
            <w:vAlign w:val="center"/>
          </w:tcPr>
          <w:p w14:paraId="52F1A19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Husband</w:t>
            </w:r>
          </w:p>
        </w:tc>
        <w:tc>
          <w:tcPr>
            <w:tcW w:w="647" w:type="dxa"/>
            <w:vAlign w:val="center"/>
          </w:tcPr>
          <w:p w14:paraId="1AD11166"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7</w:t>
            </w:r>
          </w:p>
        </w:tc>
        <w:tc>
          <w:tcPr>
            <w:tcW w:w="648" w:type="dxa"/>
            <w:vAlign w:val="center"/>
          </w:tcPr>
          <w:p w14:paraId="61952CFA"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7.5</w:t>
            </w:r>
          </w:p>
        </w:tc>
        <w:tc>
          <w:tcPr>
            <w:tcW w:w="850" w:type="dxa"/>
            <w:vAlign w:val="center"/>
          </w:tcPr>
          <w:p w14:paraId="32EB522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54.0</w:t>
            </w:r>
          </w:p>
        </w:tc>
        <w:tc>
          <w:tcPr>
            <w:tcW w:w="851" w:type="dxa"/>
            <w:vAlign w:val="center"/>
          </w:tcPr>
          <w:p w14:paraId="08BA97A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13.1</w:t>
            </w:r>
          </w:p>
        </w:tc>
        <w:tc>
          <w:tcPr>
            <w:tcW w:w="782" w:type="dxa"/>
            <w:vAlign w:val="center"/>
          </w:tcPr>
          <w:p w14:paraId="7957B495"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7</w:t>
            </w:r>
          </w:p>
        </w:tc>
        <w:tc>
          <w:tcPr>
            <w:tcW w:w="782" w:type="dxa"/>
            <w:vAlign w:val="center"/>
          </w:tcPr>
          <w:p w14:paraId="34B7A1B4"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03C34DB0"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w:t>
            </w:r>
          </w:p>
        </w:tc>
        <w:tc>
          <w:tcPr>
            <w:tcW w:w="894" w:type="dxa"/>
            <w:vAlign w:val="center"/>
          </w:tcPr>
          <w:p w14:paraId="7687FD80"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71.4</w:t>
            </w:r>
          </w:p>
        </w:tc>
      </w:tr>
      <w:tr w:rsidR="00927B3B" w:rsidRPr="002C6429" w14:paraId="20BD23DD" w14:textId="77777777" w:rsidTr="00927B3B">
        <w:tc>
          <w:tcPr>
            <w:tcW w:w="2669" w:type="dxa"/>
            <w:vAlign w:val="center"/>
          </w:tcPr>
          <w:p w14:paraId="742A3DEE"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Work Colleague</w:t>
            </w:r>
          </w:p>
        </w:tc>
        <w:tc>
          <w:tcPr>
            <w:tcW w:w="647" w:type="dxa"/>
            <w:vAlign w:val="center"/>
          </w:tcPr>
          <w:p w14:paraId="1396D13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w:t>
            </w:r>
          </w:p>
        </w:tc>
        <w:tc>
          <w:tcPr>
            <w:tcW w:w="648" w:type="dxa"/>
            <w:vAlign w:val="center"/>
          </w:tcPr>
          <w:p w14:paraId="1BE416DA"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5.4</w:t>
            </w:r>
          </w:p>
        </w:tc>
        <w:tc>
          <w:tcPr>
            <w:tcW w:w="850" w:type="dxa"/>
            <w:vAlign w:val="center"/>
          </w:tcPr>
          <w:p w14:paraId="184D58B4"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43.5</w:t>
            </w:r>
          </w:p>
        </w:tc>
        <w:tc>
          <w:tcPr>
            <w:tcW w:w="851" w:type="dxa"/>
            <w:vAlign w:val="center"/>
          </w:tcPr>
          <w:p w14:paraId="6A50AB0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6.6</w:t>
            </w:r>
          </w:p>
        </w:tc>
        <w:tc>
          <w:tcPr>
            <w:tcW w:w="782" w:type="dxa"/>
            <w:vAlign w:val="center"/>
          </w:tcPr>
          <w:p w14:paraId="33BD5FB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w:t>
            </w:r>
          </w:p>
        </w:tc>
        <w:tc>
          <w:tcPr>
            <w:tcW w:w="782" w:type="dxa"/>
            <w:vAlign w:val="center"/>
          </w:tcPr>
          <w:p w14:paraId="030DD03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43F99490"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4</w:t>
            </w:r>
          </w:p>
        </w:tc>
        <w:tc>
          <w:tcPr>
            <w:tcW w:w="894" w:type="dxa"/>
            <w:vAlign w:val="center"/>
          </w:tcPr>
          <w:p w14:paraId="58C53633"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80.0</w:t>
            </w:r>
          </w:p>
        </w:tc>
      </w:tr>
      <w:tr w:rsidR="00927B3B" w:rsidRPr="002C6429" w14:paraId="294C3C36" w14:textId="77777777" w:rsidTr="00927B3B">
        <w:tc>
          <w:tcPr>
            <w:tcW w:w="2669" w:type="dxa"/>
            <w:vAlign w:val="center"/>
          </w:tcPr>
          <w:p w14:paraId="131586E4"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Partner</w:t>
            </w:r>
          </w:p>
        </w:tc>
        <w:tc>
          <w:tcPr>
            <w:tcW w:w="647" w:type="dxa"/>
            <w:vAlign w:val="center"/>
          </w:tcPr>
          <w:p w14:paraId="3BE495B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648" w:type="dxa"/>
            <w:vAlign w:val="center"/>
          </w:tcPr>
          <w:p w14:paraId="4B518DB6"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3.2</w:t>
            </w:r>
          </w:p>
        </w:tc>
        <w:tc>
          <w:tcPr>
            <w:tcW w:w="850" w:type="dxa"/>
            <w:vAlign w:val="center"/>
          </w:tcPr>
          <w:p w14:paraId="12B66A5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54.0</w:t>
            </w:r>
          </w:p>
        </w:tc>
        <w:tc>
          <w:tcPr>
            <w:tcW w:w="851" w:type="dxa"/>
            <w:vAlign w:val="center"/>
          </w:tcPr>
          <w:p w14:paraId="7B1A62AB"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4.0</w:t>
            </w:r>
          </w:p>
        </w:tc>
        <w:tc>
          <w:tcPr>
            <w:tcW w:w="782" w:type="dxa"/>
            <w:vAlign w:val="center"/>
          </w:tcPr>
          <w:p w14:paraId="3E483CDF"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782" w:type="dxa"/>
            <w:vAlign w:val="center"/>
          </w:tcPr>
          <w:p w14:paraId="74540F80"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57E38F3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w:t>
            </w:r>
          </w:p>
        </w:tc>
        <w:tc>
          <w:tcPr>
            <w:tcW w:w="894" w:type="dxa"/>
            <w:vAlign w:val="center"/>
          </w:tcPr>
          <w:p w14:paraId="4FF9480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33.3</w:t>
            </w:r>
          </w:p>
        </w:tc>
      </w:tr>
      <w:tr w:rsidR="00927B3B" w:rsidRPr="002C6429" w14:paraId="57193515" w14:textId="77777777" w:rsidTr="00927B3B">
        <w:tc>
          <w:tcPr>
            <w:tcW w:w="2669" w:type="dxa"/>
            <w:vAlign w:val="center"/>
          </w:tcPr>
          <w:p w14:paraId="6CAEA20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Extended family relative</w:t>
            </w:r>
          </w:p>
        </w:tc>
        <w:tc>
          <w:tcPr>
            <w:tcW w:w="647" w:type="dxa"/>
            <w:vAlign w:val="center"/>
          </w:tcPr>
          <w:p w14:paraId="028AF283"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648" w:type="dxa"/>
            <w:vAlign w:val="center"/>
          </w:tcPr>
          <w:p w14:paraId="27864AC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3.2</w:t>
            </w:r>
          </w:p>
        </w:tc>
        <w:tc>
          <w:tcPr>
            <w:tcW w:w="850" w:type="dxa"/>
            <w:vAlign w:val="center"/>
          </w:tcPr>
          <w:p w14:paraId="65EEACA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29.0</w:t>
            </w:r>
          </w:p>
        </w:tc>
        <w:tc>
          <w:tcPr>
            <w:tcW w:w="851" w:type="dxa"/>
            <w:vAlign w:val="center"/>
          </w:tcPr>
          <w:p w14:paraId="10633C2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11.5</w:t>
            </w:r>
          </w:p>
        </w:tc>
        <w:tc>
          <w:tcPr>
            <w:tcW w:w="782" w:type="dxa"/>
            <w:vAlign w:val="center"/>
          </w:tcPr>
          <w:p w14:paraId="4A0816D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782" w:type="dxa"/>
            <w:vAlign w:val="center"/>
          </w:tcPr>
          <w:p w14:paraId="3361DC93"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4C57C766"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w:t>
            </w:r>
          </w:p>
        </w:tc>
        <w:tc>
          <w:tcPr>
            <w:tcW w:w="894" w:type="dxa"/>
            <w:vAlign w:val="center"/>
          </w:tcPr>
          <w:p w14:paraId="5E895F4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33.3</w:t>
            </w:r>
          </w:p>
        </w:tc>
      </w:tr>
      <w:tr w:rsidR="00927B3B" w:rsidRPr="002C6429" w14:paraId="41ACCF4C" w14:textId="77777777" w:rsidTr="00927B3B">
        <w:tc>
          <w:tcPr>
            <w:tcW w:w="2669" w:type="dxa"/>
            <w:vAlign w:val="center"/>
          </w:tcPr>
          <w:p w14:paraId="7D163DFE"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God child</w:t>
            </w:r>
          </w:p>
        </w:tc>
        <w:tc>
          <w:tcPr>
            <w:tcW w:w="647" w:type="dxa"/>
            <w:vAlign w:val="center"/>
          </w:tcPr>
          <w:p w14:paraId="59553188"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648" w:type="dxa"/>
            <w:vAlign w:val="center"/>
          </w:tcPr>
          <w:p w14:paraId="345A1CC7"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3.2</w:t>
            </w:r>
          </w:p>
        </w:tc>
        <w:tc>
          <w:tcPr>
            <w:tcW w:w="850" w:type="dxa"/>
            <w:vAlign w:val="center"/>
          </w:tcPr>
          <w:p w14:paraId="000EC72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29.3</w:t>
            </w:r>
          </w:p>
        </w:tc>
        <w:tc>
          <w:tcPr>
            <w:tcW w:w="851" w:type="dxa"/>
            <w:vAlign w:val="center"/>
          </w:tcPr>
          <w:p w14:paraId="51F9DF61"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6.6</w:t>
            </w:r>
          </w:p>
        </w:tc>
        <w:tc>
          <w:tcPr>
            <w:tcW w:w="782" w:type="dxa"/>
            <w:vAlign w:val="center"/>
          </w:tcPr>
          <w:p w14:paraId="79FB7463"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w:t>
            </w:r>
          </w:p>
        </w:tc>
        <w:tc>
          <w:tcPr>
            <w:tcW w:w="782" w:type="dxa"/>
            <w:vAlign w:val="center"/>
          </w:tcPr>
          <w:p w14:paraId="3EACF3E0"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100</w:t>
            </w:r>
          </w:p>
        </w:tc>
        <w:tc>
          <w:tcPr>
            <w:tcW w:w="893" w:type="dxa"/>
            <w:vAlign w:val="center"/>
          </w:tcPr>
          <w:p w14:paraId="0C14A03C"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1</w:t>
            </w:r>
          </w:p>
        </w:tc>
        <w:tc>
          <w:tcPr>
            <w:tcW w:w="894" w:type="dxa"/>
            <w:vAlign w:val="center"/>
          </w:tcPr>
          <w:p w14:paraId="0E53D8B2" w14:textId="77777777" w:rsidR="00927B3B" w:rsidRPr="002C6429" w:rsidRDefault="00927B3B" w:rsidP="005A5AE0">
            <w:pPr>
              <w:spacing w:line="276" w:lineRule="auto"/>
              <w:rPr>
                <w:rFonts w:ascii="Arial" w:hAnsi="Arial" w:cs="Arial"/>
              </w:rPr>
            </w:pPr>
            <w:r w:rsidRPr="002C6429">
              <w:rPr>
                <w:rFonts w:ascii="Arial" w:eastAsia="Times New Roman" w:hAnsi="Arial" w:cs="Arial"/>
                <w:lang w:eastAsia="en-IE"/>
              </w:rPr>
              <w:t>33.3</w:t>
            </w:r>
          </w:p>
        </w:tc>
      </w:tr>
      <w:tr w:rsidR="00927B3B" w:rsidRPr="004245EA" w14:paraId="25CD59C9" w14:textId="77777777" w:rsidTr="00927B3B">
        <w:tc>
          <w:tcPr>
            <w:tcW w:w="2669" w:type="dxa"/>
            <w:vAlign w:val="center"/>
          </w:tcPr>
          <w:p w14:paraId="1D997E03"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Total</w:t>
            </w:r>
          </w:p>
        </w:tc>
        <w:tc>
          <w:tcPr>
            <w:tcW w:w="647" w:type="dxa"/>
            <w:vAlign w:val="center"/>
          </w:tcPr>
          <w:p w14:paraId="2484060B"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93</w:t>
            </w:r>
          </w:p>
        </w:tc>
        <w:tc>
          <w:tcPr>
            <w:tcW w:w="648" w:type="dxa"/>
            <w:vAlign w:val="center"/>
          </w:tcPr>
          <w:p w14:paraId="77E89C60"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100</w:t>
            </w:r>
          </w:p>
        </w:tc>
        <w:tc>
          <w:tcPr>
            <w:tcW w:w="850" w:type="dxa"/>
            <w:vAlign w:val="center"/>
          </w:tcPr>
          <w:p w14:paraId="31C3FA8C"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39.5</w:t>
            </w:r>
          </w:p>
        </w:tc>
        <w:tc>
          <w:tcPr>
            <w:tcW w:w="851" w:type="dxa"/>
            <w:vAlign w:val="center"/>
          </w:tcPr>
          <w:p w14:paraId="466FA773"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15.9</w:t>
            </w:r>
          </w:p>
        </w:tc>
        <w:tc>
          <w:tcPr>
            <w:tcW w:w="782" w:type="dxa"/>
            <w:vAlign w:val="center"/>
          </w:tcPr>
          <w:p w14:paraId="4477B168" w14:textId="690B4242"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90</w:t>
            </w:r>
            <w:r>
              <w:t xml:space="preserve"> </w:t>
            </w:r>
            <w:r w:rsidRPr="00927B3B">
              <w:rPr>
                <w:rFonts w:ascii="Arial" w:eastAsia="Times New Roman" w:hAnsi="Arial" w:cs="Arial"/>
                <w:b/>
                <w:bCs/>
                <w:vertAlign w:val="superscript"/>
                <w:lang w:eastAsia="en-IE"/>
              </w:rPr>
              <w:t>†</w:t>
            </w:r>
          </w:p>
        </w:tc>
        <w:tc>
          <w:tcPr>
            <w:tcW w:w="782" w:type="dxa"/>
            <w:vAlign w:val="center"/>
          </w:tcPr>
          <w:p w14:paraId="3EDDB953"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96.8</w:t>
            </w:r>
          </w:p>
        </w:tc>
        <w:tc>
          <w:tcPr>
            <w:tcW w:w="893" w:type="dxa"/>
            <w:vAlign w:val="center"/>
          </w:tcPr>
          <w:p w14:paraId="5B1B771F" w14:textId="358F93AA"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55</w:t>
            </w:r>
            <w:r>
              <w:rPr>
                <w:rFonts w:ascii="Arial" w:eastAsia="Times New Roman" w:hAnsi="Arial" w:cs="Arial"/>
                <w:b/>
                <w:bCs/>
                <w:lang w:eastAsia="en-IE"/>
              </w:rPr>
              <w:t xml:space="preserve"> </w:t>
            </w:r>
            <w:r w:rsidRPr="00927B3B">
              <w:rPr>
                <w:rFonts w:ascii="Arial" w:eastAsia="Times New Roman" w:hAnsi="Arial" w:cs="Arial"/>
                <w:b/>
                <w:bCs/>
                <w:vertAlign w:val="superscript"/>
                <w:lang w:eastAsia="en-IE"/>
              </w:rPr>
              <w:t>‡</w:t>
            </w:r>
          </w:p>
        </w:tc>
        <w:tc>
          <w:tcPr>
            <w:tcW w:w="894" w:type="dxa"/>
            <w:vAlign w:val="center"/>
          </w:tcPr>
          <w:p w14:paraId="47B5D586" w14:textId="77777777" w:rsidR="00927B3B" w:rsidRPr="004245EA" w:rsidRDefault="00927B3B" w:rsidP="005A5AE0">
            <w:pPr>
              <w:spacing w:line="276" w:lineRule="auto"/>
              <w:rPr>
                <w:rFonts w:ascii="Arial" w:hAnsi="Arial" w:cs="Arial"/>
                <w:b/>
                <w:bCs/>
              </w:rPr>
            </w:pPr>
            <w:r w:rsidRPr="004245EA">
              <w:rPr>
                <w:rFonts w:ascii="Arial" w:eastAsia="Times New Roman" w:hAnsi="Arial" w:cs="Arial"/>
                <w:b/>
                <w:bCs/>
                <w:lang w:eastAsia="en-IE"/>
              </w:rPr>
              <w:t>61.1</w:t>
            </w:r>
          </w:p>
        </w:tc>
      </w:tr>
    </w:tbl>
    <w:p w14:paraId="1F9E29A1" w14:textId="1A6C7D9A" w:rsidR="00927B3B" w:rsidRPr="00BA781C" w:rsidRDefault="00927B3B" w:rsidP="00BA781C">
      <w:pPr>
        <w:spacing w:after="60" w:line="240" w:lineRule="auto"/>
        <w:jc w:val="both"/>
        <w:rPr>
          <w:rFonts w:ascii="Arial" w:hAnsi="Arial" w:cs="Arial"/>
          <w:sz w:val="20"/>
          <w:szCs w:val="20"/>
        </w:rPr>
      </w:pPr>
      <w:r w:rsidRPr="00BA781C">
        <w:rPr>
          <w:rFonts w:ascii="Arial" w:hAnsi="Arial" w:cs="Arial"/>
          <w:sz w:val="20"/>
          <w:szCs w:val="20"/>
        </w:rPr>
        <w:t>† Of the 93 people identified by participants, participants said they spoke to 90 about the study, did not speak to one, and 2 responses were missing.</w:t>
      </w:r>
    </w:p>
    <w:p w14:paraId="35B0F9DA" w14:textId="68E32228" w:rsidR="00252F67" w:rsidRPr="00BA781C" w:rsidRDefault="00927B3B" w:rsidP="00BA781C">
      <w:pPr>
        <w:spacing w:after="60" w:line="240" w:lineRule="auto"/>
        <w:jc w:val="both"/>
        <w:rPr>
          <w:rFonts w:ascii="Arial" w:hAnsi="Arial" w:cs="Arial"/>
          <w:sz w:val="20"/>
          <w:szCs w:val="20"/>
        </w:rPr>
      </w:pPr>
      <w:r w:rsidRPr="00BA781C">
        <w:rPr>
          <w:rFonts w:ascii="Arial" w:hAnsi="Arial" w:cs="Arial"/>
          <w:sz w:val="20"/>
          <w:szCs w:val="20"/>
        </w:rPr>
        <w:t xml:space="preserve">‡ Participants said they influenced 55 people’s smoking behaviour, </w:t>
      </w:r>
      <w:proofErr w:type="gramStart"/>
      <w:r w:rsidRPr="00BA781C">
        <w:rPr>
          <w:rFonts w:ascii="Arial" w:hAnsi="Arial" w:cs="Arial"/>
          <w:sz w:val="20"/>
          <w:szCs w:val="20"/>
        </w:rPr>
        <w:t>attitudes</w:t>
      </w:r>
      <w:proofErr w:type="gramEnd"/>
      <w:r w:rsidRPr="00BA781C">
        <w:rPr>
          <w:rFonts w:ascii="Arial" w:hAnsi="Arial" w:cs="Arial"/>
          <w:sz w:val="20"/>
          <w:szCs w:val="20"/>
        </w:rPr>
        <w:t xml:space="preserve"> or knowledge, 4 people were not believed to be influenced and in 9 cases the person was a non-smoker. The re</w:t>
      </w:r>
      <w:r w:rsidR="005A01D3">
        <w:rPr>
          <w:rFonts w:ascii="Arial" w:hAnsi="Arial" w:cs="Arial"/>
          <w:sz w:val="20"/>
          <w:szCs w:val="20"/>
        </w:rPr>
        <w:t>mainder</w:t>
      </w:r>
      <w:r w:rsidRPr="00BA781C">
        <w:rPr>
          <w:rFonts w:ascii="Arial" w:hAnsi="Arial" w:cs="Arial"/>
          <w:sz w:val="20"/>
          <w:szCs w:val="20"/>
        </w:rPr>
        <w:t xml:space="preserve"> w</w:t>
      </w:r>
      <w:r w:rsidR="005A01D3">
        <w:rPr>
          <w:rFonts w:ascii="Arial" w:hAnsi="Arial" w:cs="Arial"/>
          <w:sz w:val="20"/>
          <w:szCs w:val="20"/>
        </w:rPr>
        <w:t>as</w:t>
      </w:r>
      <w:r w:rsidRPr="00BA781C">
        <w:rPr>
          <w:rFonts w:ascii="Arial" w:hAnsi="Arial" w:cs="Arial"/>
          <w:sz w:val="20"/>
          <w:szCs w:val="20"/>
        </w:rPr>
        <w:t xml:space="preserve"> scored as missing data</w:t>
      </w:r>
      <w:r w:rsidR="00BA781C" w:rsidRPr="00BA781C">
        <w:rPr>
          <w:rFonts w:ascii="Arial" w:hAnsi="Arial" w:cs="Arial"/>
          <w:sz w:val="20"/>
          <w:szCs w:val="20"/>
        </w:rPr>
        <w:t>.</w:t>
      </w:r>
    </w:p>
    <w:sectPr w:rsidR="00252F67" w:rsidRPr="00BA78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F67"/>
    <w:rsid w:val="00250E09"/>
    <w:rsid w:val="00252F67"/>
    <w:rsid w:val="005A01D3"/>
    <w:rsid w:val="00927B3B"/>
    <w:rsid w:val="00BA781C"/>
    <w:rsid w:val="00C45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BCF5C"/>
  <w15:chartTrackingRefBased/>
  <w15:docId w15:val="{7E6656D4-0C9B-4FDA-924F-1AFC90160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F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2F67"/>
    <w:pPr>
      <w:spacing w:before="100" w:beforeAutospacing="1" w:after="100" w:afterAutospacing="1" w:line="240" w:lineRule="auto"/>
    </w:pPr>
    <w:rPr>
      <w:rFonts w:ascii="Times New Roman" w:eastAsiaTheme="minorEastAsia" w:hAnsi="Times New Roman" w:cs="Times New Roman"/>
      <w:sz w:val="20"/>
      <w:szCs w:val="20"/>
      <w:lang w:val="en-IE"/>
    </w:rPr>
  </w:style>
  <w:style w:type="table" w:styleId="TableGrid">
    <w:name w:val="Table Grid"/>
    <w:basedOn w:val="TableNormal"/>
    <w:uiPriority w:val="39"/>
    <w:rsid w:val="00250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0E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0E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235</Words>
  <Characters>1343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Castello</dc:creator>
  <cp:keywords/>
  <dc:description/>
  <cp:lastModifiedBy>Stefania Castello</cp:lastModifiedBy>
  <cp:revision>5</cp:revision>
  <dcterms:created xsi:type="dcterms:W3CDTF">2021-04-28T17:14:00Z</dcterms:created>
  <dcterms:modified xsi:type="dcterms:W3CDTF">2021-08-13T16:01:00Z</dcterms:modified>
</cp:coreProperties>
</file>