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BC138" w14:textId="6B6E865D" w:rsidR="003246E4" w:rsidRDefault="003246E4" w:rsidP="003246E4">
      <w:pPr>
        <w:spacing w:before="240" w:after="240"/>
      </w:pPr>
      <w:r>
        <w:rPr>
          <w:b/>
          <w:bCs/>
        </w:rPr>
        <w:t>Supplemental Table 1.</w:t>
      </w:r>
      <w:r>
        <w:t xml:space="preserve"> Diagnostic </w:t>
      </w:r>
      <w:r w:rsidR="00C56814">
        <w:t>c</w:t>
      </w:r>
      <w:r>
        <w:t xml:space="preserve">odes </w:t>
      </w:r>
      <w:r w:rsidR="00C56814">
        <w:t>u</w:t>
      </w:r>
      <w:r>
        <w:t xml:space="preserve">sed to </w:t>
      </w:r>
      <w:r w:rsidR="00C56814">
        <w:t>c</w:t>
      </w:r>
      <w:r>
        <w:t xml:space="preserve">ategorize NDD </w:t>
      </w:r>
      <w:r w:rsidR="00C56814">
        <w:t>d</w:t>
      </w:r>
      <w:r>
        <w:t xml:space="preserve">isorders from the </w:t>
      </w:r>
      <w:r w:rsidR="00C56814">
        <w:t>d</w:t>
      </w:r>
      <w:r>
        <w:t xml:space="preserve">iagnostic and </w:t>
      </w:r>
      <w:r w:rsidR="00C56814">
        <w:t>s</w:t>
      </w:r>
      <w:r>
        <w:t xml:space="preserve">tatistical </w:t>
      </w:r>
      <w:r w:rsidR="00C56814">
        <w:t>m</w:t>
      </w:r>
      <w:r>
        <w:t xml:space="preserve">anual of </w:t>
      </w:r>
      <w:r w:rsidR="00C56814">
        <w:t>m</w:t>
      </w:r>
      <w:r>
        <w:t xml:space="preserve">ental </w:t>
      </w:r>
      <w:r w:rsidR="00C56814">
        <w:t>d</w:t>
      </w:r>
      <w:r>
        <w:t>isorders, 5th Edition: DSM-5</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246E4" w14:paraId="25BD9D9E" w14:textId="77777777" w:rsidTr="00345D59">
        <w:tc>
          <w:tcPr>
            <w:tcW w:w="4675" w:type="dxa"/>
          </w:tcPr>
          <w:p w14:paraId="6E005470" w14:textId="77777777" w:rsidR="003246E4" w:rsidRDefault="003246E4" w:rsidP="00345D59">
            <w:pPr>
              <w:spacing w:line="480" w:lineRule="auto"/>
              <w:rPr>
                <w:b/>
                <w:bCs/>
              </w:rPr>
            </w:pPr>
            <w:r>
              <w:rPr>
                <w:b/>
                <w:bCs/>
              </w:rPr>
              <w:t>NDD Categories</w:t>
            </w:r>
          </w:p>
        </w:tc>
        <w:tc>
          <w:tcPr>
            <w:tcW w:w="4675" w:type="dxa"/>
          </w:tcPr>
          <w:p w14:paraId="1DB43763" w14:textId="77777777" w:rsidR="003246E4" w:rsidRDefault="003246E4" w:rsidP="00345D59">
            <w:pPr>
              <w:spacing w:line="480" w:lineRule="auto"/>
              <w:rPr>
                <w:b/>
                <w:bCs/>
              </w:rPr>
            </w:pPr>
            <w:r>
              <w:rPr>
                <w:b/>
                <w:bCs/>
              </w:rPr>
              <w:t>ICD-10-CM Codes</w:t>
            </w:r>
          </w:p>
        </w:tc>
      </w:tr>
      <w:tr w:rsidR="003246E4" w14:paraId="6BA55E02" w14:textId="77777777" w:rsidTr="00345D59">
        <w:tc>
          <w:tcPr>
            <w:tcW w:w="4675" w:type="dxa"/>
          </w:tcPr>
          <w:p w14:paraId="76548944" w14:textId="77777777" w:rsidR="003246E4" w:rsidRDefault="003246E4" w:rsidP="00345D59">
            <w:pPr>
              <w:spacing w:line="480" w:lineRule="auto"/>
            </w:pPr>
            <w:r>
              <w:t>Autism Spectrum Disorder</w:t>
            </w:r>
          </w:p>
        </w:tc>
        <w:tc>
          <w:tcPr>
            <w:tcW w:w="4675" w:type="dxa"/>
          </w:tcPr>
          <w:p w14:paraId="2422F1DD" w14:textId="77777777" w:rsidR="003246E4" w:rsidRDefault="003246E4" w:rsidP="00345D59">
            <w:pPr>
              <w:spacing w:line="480" w:lineRule="auto"/>
            </w:pPr>
            <w:r>
              <w:t>F840, F843, F845, F849, F842</w:t>
            </w:r>
          </w:p>
        </w:tc>
      </w:tr>
      <w:tr w:rsidR="003246E4" w14:paraId="402E4B62" w14:textId="77777777" w:rsidTr="00345D59">
        <w:tc>
          <w:tcPr>
            <w:tcW w:w="4675" w:type="dxa"/>
          </w:tcPr>
          <w:p w14:paraId="421471CE" w14:textId="77777777" w:rsidR="003246E4" w:rsidRDefault="003246E4" w:rsidP="00345D59">
            <w:pPr>
              <w:spacing w:line="480" w:lineRule="auto"/>
            </w:pPr>
            <w:r>
              <w:t>Intellectual Disorders</w:t>
            </w:r>
          </w:p>
        </w:tc>
        <w:tc>
          <w:tcPr>
            <w:tcW w:w="4675" w:type="dxa"/>
          </w:tcPr>
          <w:p w14:paraId="255EC813" w14:textId="77777777" w:rsidR="003246E4" w:rsidRDefault="003246E4" w:rsidP="00345D59">
            <w:pPr>
              <w:spacing w:line="480" w:lineRule="auto"/>
            </w:pPr>
            <w:r>
              <w:t>F70, F71, F72, F73, F79, R6250</w:t>
            </w:r>
          </w:p>
        </w:tc>
      </w:tr>
      <w:tr w:rsidR="003246E4" w14:paraId="5C7737BE" w14:textId="77777777" w:rsidTr="00345D59">
        <w:tc>
          <w:tcPr>
            <w:tcW w:w="4675" w:type="dxa"/>
          </w:tcPr>
          <w:p w14:paraId="4B0EB735" w14:textId="77777777" w:rsidR="003246E4" w:rsidRDefault="003246E4" w:rsidP="00345D59">
            <w:pPr>
              <w:spacing w:line="480" w:lineRule="auto"/>
            </w:pPr>
            <w:r>
              <w:t>Communication Disorders</w:t>
            </w:r>
          </w:p>
        </w:tc>
        <w:tc>
          <w:tcPr>
            <w:tcW w:w="4675" w:type="dxa"/>
          </w:tcPr>
          <w:p w14:paraId="0E974679" w14:textId="77777777" w:rsidR="003246E4" w:rsidRDefault="003246E4" w:rsidP="00345D59">
            <w:pPr>
              <w:spacing w:line="480" w:lineRule="auto"/>
            </w:pPr>
            <w:r>
              <w:t>F802, F800, F801, F8082, F8089, F809</w:t>
            </w:r>
          </w:p>
        </w:tc>
      </w:tr>
      <w:tr w:rsidR="003246E4" w14:paraId="172C6524" w14:textId="77777777" w:rsidTr="00345D59">
        <w:tc>
          <w:tcPr>
            <w:tcW w:w="4675" w:type="dxa"/>
          </w:tcPr>
          <w:p w14:paraId="64A25F2B" w14:textId="77777777" w:rsidR="003246E4" w:rsidRDefault="003246E4" w:rsidP="00345D59">
            <w:pPr>
              <w:spacing w:line="480" w:lineRule="auto"/>
            </w:pPr>
            <w:r>
              <w:t>Attention-Deficit/Hyperactivity Disorder</w:t>
            </w:r>
          </w:p>
        </w:tc>
        <w:tc>
          <w:tcPr>
            <w:tcW w:w="4675" w:type="dxa"/>
          </w:tcPr>
          <w:p w14:paraId="4429EB15" w14:textId="77777777" w:rsidR="003246E4" w:rsidRDefault="003246E4" w:rsidP="00345D59">
            <w:pPr>
              <w:spacing w:line="480" w:lineRule="auto"/>
            </w:pPr>
            <w:r>
              <w:t>F900, F901, F902, F909, F908</w:t>
            </w:r>
          </w:p>
        </w:tc>
      </w:tr>
      <w:tr w:rsidR="003246E4" w14:paraId="1648B5FE" w14:textId="77777777" w:rsidTr="00345D59">
        <w:tc>
          <w:tcPr>
            <w:tcW w:w="4675" w:type="dxa"/>
          </w:tcPr>
          <w:p w14:paraId="1D30C7C2" w14:textId="77777777" w:rsidR="003246E4" w:rsidRDefault="003246E4" w:rsidP="00345D59">
            <w:pPr>
              <w:spacing w:line="480" w:lineRule="auto"/>
            </w:pPr>
            <w:r>
              <w:t>Specific Learning Disorders</w:t>
            </w:r>
          </w:p>
        </w:tc>
        <w:tc>
          <w:tcPr>
            <w:tcW w:w="4675" w:type="dxa"/>
          </w:tcPr>
          <w:p w14:paraId="736C215C" w14:textId="77777777" w:rsidR="003246E4" w:rsidRDefault="003246E4" w:rsidP="00345D59">
            <w:pPr>
              <w:spacing w:line="480" w:lineRule="auto"/>
            </w:pPr>
            <w:r>
              <w:t>F810, F812, F8181, F8189, F819</w:t>
            </w:r>
          </w:p>
        </w:tc>
      </w:tr>
      <w:tr w:rsidR="003246E4" w14:paraId="68BEF999" w14:textId="77777777" w:rsidTr="00345D59">
        <w:tc>
          <w:tcPr>
            <w:tcW w:w="4675" w:type="dxa"/>
          </w:tcPr>
          <w:p w14:paraId="7E7A9694" w14:textId="77777777" w:rsidR="003246E4" w:rsidRDefault="003246E4" w:rsidP="00345D59">
            <w:pPr>
              <w:spacing w:line="480" w:lineRule="auto"/>
            </w:pPr>
            <w:r>
              <w:t>Motor Disorders</w:t>
            </w:r>
          </w:p>
        </w:tc>
        <w:tc>
          <w:tcPr>
            <w:tcW w:w="4675" w:type="dxa"/>
          </w:tcPr>
          <w:p w14:paraId="3FEFACA5" w14:textId="77777777" w:rsidR="003246E4" w:rsidRDefault="003246E4" w:rsidP="00345D59">
            <w:pPr>
              <w:spacing w:line="480" w:lineRule="auto"/>
            </w:pPr>
            <w:r>
              <w:t>F82, F984, F985</w:t>
            </w:r>
          </w:p>
        </w:tc>
      </w:tr>
      <w:tr w:rsidR="003246E4" w14:paraId="37D80E7D" w14:textId="77777777" w:rsidTr="00345D59">
        <w:tc>
          <w:tcPr>
            <w:tcW w:w="4675" w:type="dxa"/>
          </w:tcPr>
          <w:p w14:paraId="017A639D" w14:textId="77777777" w:rsidR="003246E4" w:rsidRDefault="003246E4" w:rsidP="00345D59">
            <w:pPr>
              <w:spacing w:line="480" w:lineRule="auto"/>
            </w:pPr>
            <w:r>
              <w:t>Tic Disorders</w:t>
            </w:r>
          </w:p>
        </w:tc>
        <w:tc>
          <w:tcPr>
            <w:tcW w:w="4675" w:type="dxa"/>
          </w:tcPr>
          <w:p w14:paraId="4F4C2945" w14:textId="77777777" w:rsidR="003246E4" w:rsidRDefault="003246E4" w:rsidP="00345D59">
            <w:pPr>
              <w:spacing w:line="480" w:lineRule="auto"/>
            </w:pPr>
            <w:r>
              <w:t>F952, F951, F950, F958, F959</w:t>
            </w:r>
          </w:p>
        </w:tc>
      </w:tr>
      <w:tr w:rsidR="003246E4" w14:paraId="4E4D2E67" w14:textId="77777777" w:rsidTr="00345D59">
        <w:tc>
          <w:tcPr>
            <w:tcW w:w="4675" w:type="dxa"/>
          </w:tcPr>
          <w:p w14:paraId="76B0AF38" w14:textId="77777777" w:rsidR="003246E4" w:rsidRDefault="003246E4" w:rsidP="00345D59">
            <w:pPr>
              <w:spacing w:line="480" w:lineRule="auto"/>
            </w:pPr>
            <w:r>
              <w:t>Other Neurodevelopmental Disorders</w:t>
            </w:r>
          </w:p>
        </w:tc>
        <w:tc>
          <w:tcPr>
            <w:tcW w:w="4675" w:type="dxa"/>
          </w:tcPr>
          <w:p w14:paraId="733EE111" w14:textId="77777777" w:rsidR="003246E4" w:rsidRDefault="003246E4" w:rsidP="00345D59">
            <w:pPr>
              <w:spacing w:line="480" w:lineRule="auto"/>
            </w:pPr>
            <w:r>
              <w:t>F88, F89</w:t>
            </w:r>
          </w:p>
        </w:tc>
      </w:tr>
      <w:tr w:rsidR="003246E4" w14:paraId="10EC1365" w14:textId="77777777" w:rsidTr="00345D59">
        <w:tc>
          <w:tcPr>
            <w:tcW w:w="4675" w:type="dxa"/>
          </w:tcPr>
          <w:p w14:paraId="01FA0E8C" w14:textId="77777777" w:rsidR="003246E4" w:rsidRDefault="003246E4" w:rsidP="00345D59">
            <w:pPr>
              <w:spacing w:line="480" w:lineRule="auto"/>
            </w:pPr>
            <w:r>
              <w:t xml:space="preserve">Delayed Development </w:t>
            </w:r>
          </w:p>
        </w:tc>
        <w:tc>
          <w:tcPr>
            <w:tcW w:w="4675" w:type="dxa"/>
          </w:tcPr>
          <w:p w14:paraId="710CBE43" w14:textId="77777777" w:rsidR="003246E4" w:rsidRDefault="003246E4" w:rsidP="00345D59">
            <w:pPr>
              <w:spacing w:line="480" w:lineRule="auto"/>
            </w:pPr>
            <w:r>
              <w:t>R620, R6259</w:t>
            </w:r>
          </w:p>
        </w:tc>
      </w:tr>
    </w:tbl>
    <w:p w14:paraId="59AF1702" w14:textId="77777777" w:rsidR="00365E3D" w:rsidRDefault="00365E3D"/>
    <w:p w14:paraId="05557171" w14:textId="77777777" w:rsidR="00391D8C" w:rsidRDefault="00391D8C"/>
    <w:p w14:paraId="6BBEDEE1" w14:textId="77777777" w:rsidR="00391D8C" w:rsidRDefault="00391D8C"/>
    <w:p w14:paraId="0E60A060" w14:textId="77777777" w:rsidR="00391D8C" w:rsidRDefault="00391D8C"/>
    <w:p w14:paraId="77CB9C88" w14:textId="77777777" w:rsidR="00391D8C" w:rsidRDefault="00391D8C"/>
    <w:p w14:paraId="2C587204" w14:textId="77777777" w:rsidR="00391D8C" w:rsidRDefault="00391D8C"/>
    <w:p w14:paraId="1486B306" w14:textId="77777777" w:rsidR="00391D8C" w:rsidRDefault="00391D8C"/>
    <w:p w14:paraId="112BF967" w14:textId="77777777" w:rsidR="00391D8C" w:rsidRDefault="00391D8C"/>
    <w:p w14:paraId="5E2A7731" w14:textId="77777777" w:rsidR="00391D8C" w:rsidRDefault="00391D8C"/>
    <w:p w14:paraId="07F2C7B4" w14:textId="77777777" w:rsidR="00391D8C" w:rsidRDefault="00391D8C"/>
    <w:p w14:paraId="50B9E509" w14:textId="77777777" w:rsidR="00391D8C" w:rsidRDefault="00391D8C"/>
    <w:p w14:paraId="04924634" w14:textId="77777777" w:rsidR="00391D8C" w:rsidRDefault="00391D8C"/>
    <w:p w14:paraId="4A4649A4" w14:textId="77777777" w:rsidR="00391D8C" w:rsidRDefault="00391D8C"/>
    <w:p w14:paraId="30F5102F" w14:textId="77777777" w:rsidR="00391D8C" w:rsidRDefault="00391D8C"/>
    <w:p w14:paraId="30815D71" w14:textId="77777777" w:rsidR="00391D8C" w:rsidRDefault="00391D8C"/>
    <w:p w14:paraId="5A50707B" w14:textId="77777777" w:rsidR="00391D8C" w:rsidRDefault="00391D8C"/>
    <w:p w14:paraId="7A8F4A1A" w14:textId="77777777" w:rsidR="00391D8C" w:rsidRDefault="00391D8C"/>
    <w:p w14:paraId="2A0E5836" w14:textId="77777777" w:rsidR="00391D8C" w:rsidRDefault="00391D8C"/>
    <w:p w14:paraId="502B7127" w14:textId="77777777" w:rsidR="00391D8C" w:rsidRDefault="00391D8C"/>
    <w:p w14:paraId="0A56A6B4" w14:textId="77777777" w:rsidR="00391D8C" w:rsidRDefault="00391D8C"/>
    <w:p w14:paraId="4EF7AE53" w14:textId="77777777" w:rsidR="00391D8C" w:rsidRDefault="00391D8C"/>
    <w:p w14:paraId="646D8AB1" w14:textId="77777777" w:rsidR="00391D8C" w:rsidRDefault="00391D8C"/>
    <w:p w14:paraId="373B1061" w14:textId="61705109" w:rsidR="00C56814" w:rsidRDefault="00C56814" w:rsidP="00C56814">
      <w:pPr>
        <w:spacing w:after="200" w:line="240" w:lineRule="auto"/>
      </w:pPr>
      <w:r>
        <w:rPr>
          <w:b/>
          <w:bCs/>
        </w:rPr>
        <w:lastRenderedPageBreak/>
        <w:t xml:space="preserve">Supplemental Table 2. </w:t>
      </w:r>
      <w:r w:rsidR="00796112">
        <w:t>C</w:t>
      </w:r>
      <w:r>
        <w:t xml:space="preserve">ombinations of NDD </w:t>
      </w:r>
      <w:r w:rsidR="00796112">
        <w:t>c</w:t>
      </w:r>
      <w:r>
        <w:t xml:space="preserve">ategories among </w:t>
      </w:r>
      <w:r w:rsidR="00796112">
        <w:t>m</w:t>
      </w:r>
      <w:r>
        <w:t>ilitary-</w:t>
      </w:r>
      <w:r w:rsidR="00796112">
        <w:t>c</w:t>
      </w:r>
      <w:r>
        <w:t xml:space="preserve">onnected </w:t>
      </w:r>
      <w:r w:rsidR="00796112">
        <w:t>c</w:t>
      </w:r>
      <w:r>
        <w:t xml:space="preserve">hildren with FASD and at </w:t>
      </w:r>
      <w:r w:rsidR="00796112">
        <w:t>l</w:t>
      </w:r>
      <w:r>
        <w:t xml:space="preserve">east </w:t>
      </w:r>
      <w:r w:rsidR="00796112">
        <w:t>o</w:t>
      </w:r>
      <w:r>
        <w:t xml:space="preserve">ne </w:t>
      </w:r>
      <w:r w:rsidR="00796112">
        <w:t>c</w:t>
      </w:r>
      <w:r>
        <w:t>o-occurring NDD (n=1248)</w:t>
      </w:r>
    </w:p>
    <w:tbl>
      <w:tblPr>
        <w:tblW w:w="9750" w:type="dxa"/>
        <w:tblBorders>
          <w:top w:val="nil"/>
          <w:left w:val="nil"/>
          <w:bottom w:val="nil"/>
          <w:right w:val="nil"/>
          <w:insideH w:val="nil"/>
          <w:insideV w:val="nil"/>
        </w:tblBorders>
        <w:tblLayout w:type="fixed"/>
        <w:tblLook w:val="0600" w:firstRow="0" w:lastRow="0" w:firstColumn="0" w:lastColumn="0" w:noHBand="1" w:noVBand="1"/>
      </w:tblPr>
      <w:tblGrid>
        <w:gridCol w:w="8362"/>
        <w:gridCol w:w="1388"/>
      </w:tblGrid>
      <w:tr w:rsidR="00C56814" w:rsidRPr="00BC4B5F" w14:paraId="6250063C" w14:textId="77777777" w:rsidTr="006361E8">
        <w:trPr>
          <w:trHeight w:val="372"/>
        </w:trPr>
        <w:tc>
          <w:tcPr>
            <w:tcW w:w="83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FF02583" w14:textId="77777777" w:rsidR="00C56814" w:rsidRPr="00BC4B5F" w:rsidRDefault="00C56814" w:rsidP="006361E8">
            <w:pPr>
              <w:rPr>
                <w:b/>
                <w:bCs/>
              </w:rPr>
            </w:pPr>
            <w:r w:rsidRPr="00BC4B5F">
              <w:rPr>
                <w:b/>
                <w:bCs/>
              </w:rPr>
              <w:t>NDD Category Combination</w:t>
            </w:r>
          </w:p>
        </w:tc>
        <w:tc>
          <w:tcPr>
            <w:tcW w:w="1388"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ADC0F58" w14:textId="77777777" w:rsidR="00C56814" w:rsidRDefault="00C56814" w:rsidP="006361E8">
            <w:pPr>
              <w:jc w:val="center"/>
              <w:rPr>
                <w:b/>
                <w:bCs/>
              </w:rPr>
            </w:pPr>
            <w:r w:rsidRPr="00BC4B5F">
              <w:rPr>
                <w:b/>
                <w:bCs/>
              </w:rPr>
              <w:t>Children</w:t>
            </w:r>
            <w:r>
              <w:rPr>
                <w:b/>
                <w:bCs/>
              </w:rPr>
              <w:t xml:space="preserve"> </w:t>
            </w:r>
          </w:p>
          <w:p w14:paraId="17458D72" w14:textId="77777777" w:rsidR="00C56814" w:rsidRPr="00BC4B5F" w:rsidRDefault="00C56814" w:rsidP="006361E8">
            <w:pPr>
              <w:jc w:val="center"/>
              <w:rPr>
                <w:b/>
                <w:bCs/>
              </w:rPr>
            </w:pPr>
            <w:r w:rsidRPr="00BC4B5F">
              <w:rPr>
                <w:b/>
                <w:bCs/>
              </w:rPr>
              <w:t>n (%)</w:t>
            </w:r>
          </w:p>
        </w:tc>
      </w:tr>
      <w:tr w:rsidR="00C56814" w:rsidRPr="00BC4B5F" w14:paraId="416D90D0" w14:textId="77777777" w:rsidTr="006361E8">
        <w:trPr>
          <w:trHeight w:val="8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30C1200" w14:textId="77777777" w:rsidR="00C56814" w:rsidRPr="00BC4B5F" w:rsidRDefault="00C56814" w:rsidP="006361E8">
            <w:r w:rsidRPr="00BC4B5F">
              <w:t>ADHD</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711B5A8C" w14:textId="77777777" w:rsidR="00C56814" w:rsidRPr="00BC4B5F" w:rsidRDefault="00C56814" w:rsidP="006361E8">
            <w:pPr>
              <w:jc w:val="center"/>
            </w:pPr>
            <w:r w:rsidRPr="00BC4B5F">
              <w:t>200 (16.0)</w:t>
            </w:r>
          </w:p>
        </w:tc>
      </w:tr>
      <w:tr w:rsidR="00C56814" w:rsidRPr="00BC4B5F" w14:paraId="31E0D441" w14:textId="77777777" w:rsidTr="006361E8">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3596164" w14:textId="77777777" w:rsidR="00C56814" w:rsidRPr="00BC4B5F" w:rsidRDefault="00C56814" w:rsidP="006361E8">
            <w:r w:rsidRPr="00BC4B5F">
              <w:t>ADHD, ASD</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36FA0D66" w14:textId="77777777" w:rsidR="00C56814" w:rsidRPr="00BC4B5F" w:rsidRDefault="00C56814" w:rsidP="006361E8">
            <w:pPr>
              <w:jc w:val="center"/>
            </w:pPr>
            <w:r w:rsidRPr="00BC4B5F">
              <w:t>72 (5.8)</w:t>
            </w:r>
          </w:p>
        </w:tc>
      </w:tr>
      <w:tr w:rsidR="00C56814" w:rsidRPr="00BC4B5F" w14:paraId="24B37A65"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93B7F0F" w14:textId="77777777" w:rsidR="00C56814" w:rsidRPr="00BC4B5F" w:rsidRDefault="00C56814" w:rsidP="006361E8">
            <w:r w:rsidRPr="00BC4B5F">
              <w:t>ADHD, ID</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1A8613D4" w14:textId="77777777" w:rsidR="00C56814" w:rsidRPr="00BC4B5F" w:rsidRDefault="00C56814" w:rsidP="006361E8">
            <w:pPr>
              <w:jc w:val="center"/>
            </w:pPr>
            <w:r w:rsidRPr="00BC4B5F">
              <w:t>42 (3.4)</w:t>
            </w:r>
          </w:p>
        </w:tc>
      </w:tr>
      <w:tr w:rsidR="00C56814" w:rsidRPr="00BC4B5F" w14:paraId="6D2701DA"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46B2805" w14:textId="77777777" w:rsidR="00C56814" w:rsidRPr="00BC4B5F" w:rsidRDefault="00C56814" w:rsidP="006361E8">
            <w:r w:rsidRPr="00BC4B5F">
              <w:t>ADHD, other NDD</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6DEB0B8D" w14:textId="77777777" w:rsidR="00C56814" w:rsidRPr="00BC4B5F" w:rsidRDefault="00C56814" w:rsidP="006361E8">
            <w:pPr>
              <w:jc w:val="center"/>
            </w:pPr>
            <w:r w:rsidRPr="00BC4B5F">
              <w:t>35 (2.8)</w:t>
            </w:r>
          </w:p>
        </w:tc>
      </w:tr>
      <w:tr w:rsidR="00C56814" w:rsidRPr="00BC4B5F" w14:paraId="0BC67CC4"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C7EFC1D" w14:textId="77777777" w:rsidR="00C56814" w:rsidRPr="00BC4B5F" w:rsidRDefault="00C56814" w:rsidP="006361E8">
            <w:r w:rsidRPr="00BC4B5F">
              <w:t>ADHD, ASD, ID</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7E9A9802" w14:textId="77777777" w:rsidR="00C56814" w:rsidRPr="00BC4B5F" w:rsidRDefault="00C56814" w:rsidP="006361E8">
            <w:pPr>
              <w:jc w:val="center"/>
            </w:pPr>
            <w:r w:rsidRPr="00BC4B5F">
              <w:t>34 (2.7)</w:t>
            </w:r>
          </w:p>
        </w:tc>
      </w:tr>
      <w:tr w:rsidR="00C56814" w:rsidRPr="00BC4B5F" w14:paraId="562071ED"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AD1E61" w14:textId="77777777" w:rsidR="00C56814" w:rsidRPr="00BC4B5F" w:rsidRDefault="00C56814" w:rsidP="006361E8">
            <w:r w:rsidRPr="00BC4B5F">
              <w:t>developmental delay</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04734B67" w14:textId="77777777" w:rsidR="00C56814" w:rsidRPr="00BC4B5F" w:rsidRDefault="00C56814" w:rsidP="006361E8">
            <w:pPr>
              <w:jc w:val="center"/>
            </w:pPr>
            <w:r w:rsidRPr="00BC4B5F">
              <w:t>27 (2.2)</w:t>
            </w:r>
          </w:p>
        </w:tc>
      </w:tr>
      <w:tr w:rsidR="00C56814" w:rsidRPr="00BC4B5F" w14:paraId="7ED41876"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5BF8430" w14:textId="77777777" w:rsidR="00C56814" w:rsidRPr="00BC4B5F" w:rsidRDefault="00C56814" w:rsidP="006361E8">
            <w:r w:rsidRPr="00BC4B5F">
              <w:t>ADHD, ASD, communication disorder, developmental delay, ID, motor disorders, other NDD</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0F3EFF48" w14:textId="77777777" w:rsidR="00C56814" w:rsidRPr="00BC4B5F" w:rsidRDefault="00C56814" w:rsidP="006361E8">
            <w:pPr>
              <w:jc w:val="center"/>
            </w:pPr>
            <w:r w:rsidRPr="00BC4B5F">
              <w:t>20 (1.6)</w:t>
            </w:r>
          </w:p>
        </w:tc>
      </w:tr>
      <w:tr w:rsidR="00C56814" w:rsidRPr="00BC4B5F" w14:paraId="1FDB2889"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9BB669F" w14:textId="77777777" w:rsidR="00C56814" w:rsidRPr="00BC4B5F" w:rsidRDefault="00C56814" w:rsidP="006361E8">
            <w:r w:rsidRPr="00BC4B5F">
              <w:t>ADHD, developmental delay</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155CB011" w14:textId="77777777" w:rsidR="00C56814" w:rsidRPr="00BC4B5F" w:rsidRDefault="00C56814" w:rsidP="006361E8">
            <w:pPr>
              <w:jc w:val="center"/>
            </w:pPr>
            <w:r w:rsidRPr="00BC4B5F">
              <w:t>20 (1.6)</w:t>
            </w:r>
          </w:p>
        </w:tc>
      </w:tr>
      <w:tr w:rsidR="00C56814" w:rsidRPr="00BC4B5F" w14:paraId="1402DE9A"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5AED7A0" w14:textId="77777777" w:rsidR="00C56814" w:rsidRPr="00BC4B5F" w:rsidRDefault="00C56814" w:rsidP="006361E8">
            <w:r w:rsidRPr="00BC4B5F">
              <w:t>communication disorder</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0F92F663" w14:textId="77777777" w:rsidR="00C56814" w:rsidRPr="00BC4B5F" w:rsidRDefault="00C56814" w:rsidP="006361E8">
            <w:pPr>
              <w:jc w:val="center"/>
            </w:pPr>
            <w:r w:rsidRPr="00BC4B5F">
              <w:t>20 (1.6)</w:t>
            </w:r>
          </w:p>
        </w:tc>
      </w:tr>
      <w:tr w:rsidR="00C56814" w:rsidRPr="00BC4B5F" w14:paraId="080210E2"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D227AFC" w14:textId="77777777" w:rsidR="00C56814" w:rsidRPr="00BC4B5F" w:rsidRDefault="00C56814" w:rsidP="006361E8">
            <w:r w:rsidRPr="00BC4B5F">
              <w:t>ADHD, ASD, other NDD</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3ED4E280" w14:textId="77777777" w:rsidR="00C56814" w:rsidRPr="00BC4B5F" w:rsidRDefault="00C56814" w:rsidP="006361E8">
            <w:pPr>
              <w:jc w:val="center"/>
            </w:pPr>
            <w:r w:rsidRPr="00BC4B5F">
              <w:t>19 (1.5)</w:t>
            </w:r>
          </w:p>
        </w:tc>
      </w:tr>
      <w:tr w:rsidR="00C56814" w:rsidRPr="00BC4B5F" w14:paraId="0A4BE00F"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24E7369" w14:textId="77777777" w:rsidR="00C56814" w:rsidRPr="00BC4B5F" w:rsidRDefault="00C56814" w:rsidP="006361E8">
            <w:r w:rsidRPr="00BC4B5F">
              <w:t>ADHD, communication disorder</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26AE5DA9" w14:textId="77777777" w:rsidR="00C56814" w:rsidRPr="00BC4B5F" w:rsidRDefault="00C56814" w:rsidP="006361E8">
            <w:pPr>
              <w:jc w:val="center"/>
            </w:pPr>
            <w:r w:rsidRPr="00BC4B5F">
              <w:t>19 (1.5)</w:t>
            </w:r>
          </w:p>
        </w:tc>
      </w:tr>
      <w:tr w:rsidR="00C56814" w:rsidRPr="00BC4B5F" w14:paraId="553F2EC1"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BDF53C0" w14:textId="77777777" w:rsidR="00C56814" w:rsidRPr="00BC4B5F" w:rsidRDefault="00C56814" w:rsidP="006361E8">
            <w:r w:rsidRPr="00BC4B5F">
              <w:t>ADHD, learning disorders</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619CBE58" w14:textId="77777777" w:rsidR="00C56814" w:rsidRPr="00BC4B5F" w:rsidRDefault="00C56814" w:rsidP="006361E8">
            <w:pPr>
              <w:jc w:val="center"/>
            </w:pPr>
            <w:r w:rsidRPr="00BC4B5F">
              <w:t>19 (1.5)</w:t>
            </w:r>
          </w:p>
        </w:tc>
      </w:tr>
      <w:tr w:rsidR="00C56814" w:rsidRPr="00BC4B5F" w14:paraId="527CA689"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3F17475" w14:textId="77777777" w:rsidR="00C56814" w:rsidRPr="00BC4B5F" w:rsidRDefault="00C56814" w:rsidP="006361E8">
            <w:r w:rsidRPr="00BC4B5F">
              <w:t>communication disorder, developmental delay</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110D9E40" w14:textId="77777777" w:rsidR="00C56814" w:rsidRPr="00BC4B5F" w:rsidRDefault="00C56814" w:rsidP="006361E8">
            <w:pPr>
              <w:jc w:val="center"/>
            </w:pPr>
            <w:r w:rsidRPr="00BC4B5F">
              <w:t>19 (1.5)</w:t>
            </w:r>
          </w:p>
        </w:tc>
      </w:tr>
      <w:tr w:rsidR="00C56814" w:rsidRPr="00BC4B5F" w14:paraId="7D7163A7"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30DB2D5" w14:textId="77777777" w:rsidR="00C56814" w:rsidRPr="00BC4B5F" w:rsidRDefault="00C56814" w:rsidP="006361E8">
            <w:r w:rsidRPr="00BC4B5F">
              <w:t>ID</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0F925FC9" w14:textId="77777777" w:rsidR="00C56814" w:rsidRPr="00BC4B5F" w:rsidRDefault="00C56814" w:rsidP="006361E8">
            <w:pPr>
              <w:jc w:val="center"/>
            </w:pPr>
            <w:r w:rsidRPr="00BC4B5F">
              <w:t>19 (1.5)</w:t>
            </w:r>
          </w:p>
        </w:tc>
      </w:tr>
      <w:tr w:rsidR="00C56814" w:rsidRPr="00BC4B5F" w14:paraId="2F363547"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09025F" w14:textId="77777777" w:rsidR="00C56814" w:rsidRPr="00BC4B5F" w:rsidRDefault="00C56814" w:rsidP="006361E8">
            <w:r w:rsidRPr="00BC4B5F">
              <w:t>ADHD, ASD, communication disorder, developmental delay, ID, other NDD</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2EAC9E00" w14:textId="77777777" w:rsidR="00C56814" w:rsidRPr="00BC4B5F" w:rsidRDefault="00C56814" w:rsidP="006361E8">
            <w:pPr>
              <w:jc w:val="center"/>
            </w:pPr>
            <w:r w:rsidRPr="00BC4B5F">
              <w:t>17 (1.4)</w:t>
            </w:r>
          </w:p>
        </w:tc>
      </w:tr>
      <w:tr w:rsidR="00C56814" w:rsidRPr="00BC4B5F" w14:paraId="43BA42A5"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DA6B604" w14:textId="77777777" w:rsidR="00C56814" w:rsidRPr="00BC4B5F" w:rsidRDefault="00C56814" w:rsidP="006361E8">
            <w:r w:rsidRPr="00BC4B5F">
              <w:t>ADHD, ASD, ID, other NDD</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0FA18D66" w14:textId="77777777" w:rsidR="00C56814" w:rsidRPr="00BC4B5F" w:rsidRDefault="00C56814" w:rsidP="006361E8">
            <w:pPr>
              <w:jc w:val="center"/>
            </w:pPr>
            <w:r w:rsidRPr="00BC4B5F">
              <w:t>16 (1.3)</w:t>
            </w:r>
          </w:p>
        </w:tc>
      </w:tr>
      <w:tr w:rsidR="00C56814" w:rsidRPr="00BC4B5F" w14:paraId="62E55ABD"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B9B7D72" w14:textId="77777777" w:rsidR="00C56814" w:rsidRPr="00BC4B5F" w:rsidRDefault="00C56814" w:rsidP="006361E8">
            <w:r w:rsidRPr="00BC4B5F">
              <w:t>ADHD, communication disorder, ID</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77285F85" w14:textId="77777777" w:rsidR="00C56814" w:rsidRPr="00BC4B5F" w:rsidRDefault="00C56814" w:rsidP="006361E8">
            <w:pPr>
              <w:jc w:val="center"/>
            </w:pPr>
            <w:r w:rsidRPr="00BC4B5F">
              <w:t>16 (1.3)</w:t>
            </w:r>
          </w:p>
        </w:tc>
      </w:tr>
      <w:tr w:rsidR="00C56814" w:rsidRPr="00BC4B5F" w14:paraId="559E8772"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3D6F462" w14:textId="77777777" w:rsidR="00C56814" w:rsidRPr="00BC4B5F" w:rsidRDefault="00C56814" w:rsidP="006361E8">
            <w:r w:rsidRPr="00BC4B5F">
              <w:t>ADHD, ID, other NDD</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386A0069" w14:textId="77777777" w:rsidR="00C56814" w:rsidRPr="00BC4B5F" w:rsidRDefault="00C56814" w:rsidP="006361E8">
            <w:pPr>
              <w:jc w:val="center"/>
            </w:pPr>
            <w:r w:rsidRPr="00BC4B5F">
              <w:t>14 (1.1)</w:t>
            </w:r>
          </w:p>
        </w:tc>
      </w:tr>
      <w:tr w:rsidR="00C56814" w:rsidRPr="00BC4B5F" w14:paraId="5652422F"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DBF0F4F" w14:textId="77777777" w:rsidR="00C56814" w:rsidRPr="00BC4B5F" w:rsidRDefault="00C56814" w:rsidP="006361E8">
            <w:r w:rsidRPr="00BC4B5F">
              <w:t>ADHD, ASD, communication disorder</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65BB1CF1" w14:textId="77777777" w:rsidR="00C56814" w:rsidRPr="00BC4B5F" w:rsidRDefault="00C56814" w:rsidP="006361E8">
            <w:pPr>
              <w:jc w:val="center"/>
            </w:pPr>
            <w:r w:rsidRPr="00BC4B5F">
              <w:t>12 (1.0)</w:t>
            </w:r>
          </w:p>
        </w:tc>
      </w:tr>
      <w:tr w:rsidR="00C56814" w:rsidRPr="00BC4B5F" w14:paraId="585ECFE4"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CC1EFD9" w14:textId="77777777" w:rsidR="00C56814" w:rsidRPr="00BC4B5F" w:rsidRDefault="00C56814" w:rsidP="006361E8">
            <w:r w:rsidRPr="00BC4B5F">
              <w:t>ADHD, communication disorder, developmental delay</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271B2B74" w14:textId="77777777" w:rsidR="00C56814" w:rsidRPr="00BC4B5F" w:rsidRDefault="00C56814" w:rsidP="006361E8">
            <w:pPr>
              <w:jc w:val="center"/>
            </w:pPr>
            <w:r w:rsidRPr="00BC4B5F">
              <w:t>12 (1.0)</w:t>
            </w:r>
          </w:p>
        </w:tc>
      </w:tr>
      <w:tr w:rsidR="00C56814" w:rsidRPr="00BC4B5F" w14:paraId="03DE3C7F"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85A33FF" w14:textId="77777777" w:rsidR="00C56814" w:rsidRPr="00BC4B5F" w:rsidRDefault="00C56814" w:rsidP="006361E8">
            <w:r w:rsidRPr="00BC4B5F">
              <w:t>ADHD, ASD, communication disorder, developmental delay</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47899321" w14:textId="77777777" w:rsidR="00C56814" w:rsidRPr="00BC4B5F" w:rsidRDefault="00C56814" w:rsidP="006361E8">
            <w:pPr>
              <w:jc w:val="center"/>
            </w:pPr>
            <w:r w:rsidRPr="00BC4B5F">
              <w:t>11 (0.9)</w:t>
            </w:r>
          </w:p>
        </w:tc>
      </w:tr>
      <w:tr w:rsidR="00C56814" w:rsidRPr="00BC4B5F" w14:paraId="7F6A440B"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FC39000" w14:textId="77777777" w:rsidR="00C56814" w:rsidRPr="00BC4B5F" w:rsidRDefault="00C56814" w:rsidP="006361E8">
            <w:r w:rsidRPr="00BC4B5F">
              <w:t>ADHD, ASD, communication disorder, ID, other NDD</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0C78553A" w14:textId="77777777" w:rsidR="00C56814" w:rsidRPr="00BC4B5F" w:rsidRDefault="00C56814" w:rsidP="006361E8">
            <w:pPr>
              <w:jc w:val="center"/>
            </w:pPr>
            <w:r w:rsidRPr="00BC4B5F">
              <w:t>11 (0.9)</w:t>
            </w:r>
          </w:p>
        </w:tc>
      </w:tr>
      <w:tr w:rsidR="00C56814" w:rsidRPr="00BC4B5F" w14:paraId="7A097304"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AC1601F" w14:textId="77777777" w:rsidR="00C56814" w:rsidRPr="00BC4B5F" w:rsidRDefault="00C56814" w:rsidP="006361E8">
            <w:r w:rsidRPr="00BC4B5F">
              <w:t>ADHD, ASD, tic disorders</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57913E22" w14:textId="77777777" w:rsidR="00C56814" w:rsidRPr="00BC4B5F" w:rsidRDefault="00C56814" w:rsidP="006361E8">
            <w:pPr>
              <w:jc w:val="center"/>
            </w:pPr>
            <w:r w:rsidRPr="00BC4B5F">
              <w:t>11 (0.9)</w:t>
            </w:r>
          </w:p>
        </w:tc>
      </w:tr>
      <w:tr w:rsidR="00C56814" w:rsidRPr="00BC4B5F" w14:paraId="17171E71" w14:textId="77777777" w:rsidTr="006361E8">
        <w:trPr>
          <w:trHeight w:val="300"/>
        </w:trPr>
        <w:tc>
          <w:tcPr>
            <w:tcW w:w="83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78E6A65" w14:textId="77777777" w:rsidR="00C56814" w:rsidRPr="00BC4B5F" w:rsidRDefault="00C56814" w:rsidP="006361E8">
            <w:r>
              <w:t>Other combinations (n=187 out of 210)</w:t>
            </w:r>
          </w:p>
        </w:tc>
        <w:tc>
          <w:tcPr>
            <w:tcW w:w="1388" w:type="dxa"/>
            <w:tcBorders>
              <w:top w:val="nil"/>
              <w:left w:val="nil"/>
              <w:bottom w:val="single" w:sz="6" w:space="0" w:color="000000"/>
              <w:right w:val="single" w:sz="6" w:space="0" w:color="000000"/>
            </w:tcBorders>
            <w:tcMar>
              <w:top w:w="0" w:type="dxa"/>
              <w:left w:w="100" w:type="dxa"/>
              <w:bottom w:w="0" w:type="dxa"/>
              <w:right w:w="100" w:type="dxa"/>
            </w:tcMar>
          </w:tcPr>
          <w:p w14:paraId="0D948DF8" w14:textId="77777777" w:rsidR="00C56814" w:rsidRPr="00BC4B5F" w:rsidRDefault="00C56814" w:rsidP="006361E8">
            <w:pPr>
              <w:jc w:val="center"/>
            </w:pPr>
            <w:r>
              <w:t>563 (45.11)</w:t>
            </w:r>
          </w:p>
        </w:tc>
      </w:tr>
    </w:tbl>
    <w:p w14:paraId="6E6E7E06" w14:textId="0F39EDE8" w:rsidR="00C56814" w:rsidRPr="00BC4B5F" w:rsidRDefault="00C56814" w:rsidP="00C56814">
      <w:pPr>
        <w:spacing w:before="240" w:after="240"/>
        <w:rPr>
          <w:sz w:val="20"/>
          <w:szCs w:val="20"/>
        </w:rPr>
      </w:pPr>
      <w:r w:rsidRPr="00BC4B5F">
        <w:rPr>
          <w:b/>
          <w:bCs/>
          <w:sz w:val="20"/>
          <w:szCs w:val="20"/>
        </w:rPr>
        <w:t xml:space="preserve">Caption: </w:t>
      </w:r>
      <w:r w:rsidRPr="00BC4B5F">
        <w:rPr>
          <w:sz w:val="20"/>
          <w:szCs w:val="20"/>
        </w:rPr>
        <w:t>The table depicts all identified combinations (n=210) of nine neurodevelopmental disorder categories in eligible children with at least one other co-occurring NDD (n=1248). ADHD was the most frequent diagnosis (16% of children), followed by ADHD and autism (5.8%). ADHD was present in 70% (n=147) of the 210 unique combinations, while ASD was present in 11.4% (n=24). Over ninety percent of observed combinations (n=190) occurred in less than one percent of eligible children, respectively</w:t>
      </w:r>
      <w:r w:rsidR="00DB0126">
        <w:rPr>
          <w:sz w:val="20"/>
          <w:szCs w:val="20"/>
        </w:rPr>
        <w:t xml:space="preserve">. </w:t>
      </w:r>
      <w:r w:rsidRPr="00BC4B5F">
        <w:rPr>
          <w:sz w:val="20"/>
          <w:szCs w:val="20"/>
        </w:rPr>
        <w:t xml:space="preserve">Frequency is presented as n (number), % (percent). Combinations of NDD categories are mutually exclusive. FASD diagnosis includes ICD-10 codes for fetal alcohol syndrome and/or prenatal alcohol exposure. </w:t>
      </w:r>
      <w:r>
        <w:rPr>
          <w:sz w:val="20"/>
          <w:szCs w:val="20"/>
        </w:rPr>
        <w:t>The final row, other combinations, aggregates 187 unique combinations of NDD categories due to counts &lt;10.</w:t>
      </w:r>
    </w:p>
    <w:p w14:paraId="1FE5A1E5" w14:textId="77777777" w:rsidR="00C56814" w:rsidRPr="00BC4B5F" w:rsidRDefault="00C56814" w:rsidP="00C56814">
      <w:pPr>
        <w:spacing w:before="240" w:after="240"/>
        <w:rPr>
          <w:sz w:val="20"/>
          <w:szCs w:val="20"/>
        </w:rPr>
      </w:pPr>
      <w:r w:rsidRPr="00BC4B5F">
        <w:rPr>
          <w:b/>
          <w:bCs/>
          <w:sz w:val="20"/>
          <w:szCs w:val="20"/>
        </w:rPr>
        <w:t xml:space="preserve">Abbreviations: </w:t>
      </w:r>
      <w:r w:rsidRPr="00BC4B5F">
        <w:rPr>
          <w:sz w:val="20"/>
          <w:szCs w:val="20"/>
        </w:rPr>
        <w:t>ADHD: attention-deficit/hyperactivity disorder; ASD: autism spectrum disorder; ID: intellectual disorders; FASD: fetal alcohol spectrum disorders; NDD: neurodevelopmental disorders.</w:t>
      </w:r>
    </w:p>
    <w:p w14:paraId="60B90471" w14:textId="4C810EEB" w:rsidR="00C56814" w:rsidRDefault="00C56814" w:rsidP="00C56814">
      <w:pPr>
        <w:spacing w:before="240" w:after="240"/>
      </w:pPr>
      <w:r>
        <w:rPr>
          <w:b/>
          <w:bCs/>
        </w:rPr>
        <w:lastRenderedPageBreak/>
        <w:t>Supplemental Figure 1.</w:t>
      </w:r>
      <w:r>
        <w:t xml:space="preserve"> Race </w:t>
      </w:r>
      <w:r w:rsidR="008E53DA">
        <w:t>d</w:t>
      </w:r>
      <w:r>
        <w:t xml:space="preserve">ifferences within </w:t>
      </w:r>
      <w:r w:rsidR="008E53DA">
        <w:t>c</w:t>
      </w:r>
      <w:r>
        <w:t xml:space="preserve">o-occurring </w:t>
      </w:r>
      <w:r w:rsidR="008E53DA">
        <w:t>n</w:t>
      </w:r>
      <w:r>
        <w:t xml:space="preserve">eurodevelopmental </w:t>
      </w:r>
      <w:r w:rsidR="008E53DA">
        <w:t>d</w:t>
      </w:r>
      <w:r>
        <w:t xml:space="preserve">isorder </w:t>
      </w:r>
      <w:r w:rsidR="008E53DA">
        <w:t>c</w:t>
      </w:r>
      <w:r>
        <w:t xml:space="preserve">ategories among </w:t>
      </w:r>
      <w:r w:rsidR="008E53DA">
        <w:t>m</w:t>
      </w:r>
      <w:r>
        <w:t>ilitary-</w:t>
      </w:r>
      <w:r w:rsidR="008E53DA">
        <w:t>c</w:t>
      </w:r>
      <w:r>
        <w:t xml:space="preserve">onnected </w:t>
      </w:r>
      <w:r w:rsidR="008E53DA">
        <w:t>c</w:t>
      </w:r>
      <w:r>
        <w:t xml:space="preserve">hildren with a FASD </w:t>
      </w:r>
      <w:r w:rsidR="008E53DA">
        <w:t>d</w:t>
      </w:r>
      <w:r>
        <w:t>iagnosis (n=1423)</w:t>
      </w:r>
    </w:p>
    <w:p w14:paraId="34EC4B94" w14:textId="77777777" w:rsidR="00C56814" w:rsidRDefault="00C56814" w:rsidP="00C56814">
      <w:pPr>
        <w:spacing w:before="240" w:after="240"/>
      </w:pPr>
      <w:r>
        <w:t xml:space="preserve"> </w:t>
      </w:r>
      <w:r>
        <w:rPr>
          <w:noProof/>
        </w:rPr>
        <w:drawing>
          <wp:inline distT="114300" distB="114300" distL="114300" distR="114300" wp14:anchorId="6356A529" wp14:editId="0E0AFDC0">
            <wp:extent cx="5943600" cy="3149600"/>
            <wp:effectExtent l="0" t="0" r="0" b="0"/>
            <wp:docPr id="204323080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5943600" cy="3149600"/>
                    </a:xfrm>
                    <a:prstGeom prst="rect">
                      <a:avLst/>
                    </a:prstGeom>
                    <a:ln/>
                  </pic:spPr>
                </pic:pic>
              </a:graphicData>
            </a:graphic>
          </wp:inline>
        </w:drawing>
      </w:r>
    </w:p>
    <w:p w14:paraId="1C49C276" w14:textId="279E6B17" w:rsidR="00C56814" w:rsidRPr="00BC4B5F" w:rsidRDefault="00C56814" w:rsidP="00C56814">
      <w:pPr>
        <w:spacing w:before="240" w:after="240"/>
        <w:rPr>
          <w:sz w:val="20"/>
          <w:szCs w:val="20"/>
        </w:rPr>
      </w:pPr>
      <w:r w:rsidRPr="00BC4B5F">
        <w:rPr>
          <w:b/>
          <w:bCs/>
          <w:sz w:val="20"/>
          <w:szCs w:val="20"/>
        </w:rPr>
        <w:t xml:space="preserve">Caption: </w:t>
      </w:r>
      <w:r w:rsidRPr="00BC4B5F">
        <w:rPr>
          <w:sz w:val="20"/>
          <w:szCs w:val="20"/>
        </w:rPr>
        <w:t>The bar graph depicts the distribution of race (White, Black, other) within each NDD category. P-value results of chi-square tests for differences in race by NDD category are provided in the upper righthand key. Differences in race were statistically significant for categories of ADHD, ID, ASD, communication disorders, delayed development, and other NDDs. Small sample size for motor, learning, and tic disorders may have reduced power to detect differences.</w:t>
      </w:r>
      <w:r w:rsidR="008746F4">
        <w:rPr>
          <w:sz w:val="20"/>
          <w:szCs w:val="20"/>
        </w:rPr>
        <w:t xml:space="preserve"> </w:t>
      </w:r>
      <w:r w:rsidRPr="00BC4B5F">
        <w:rPr>
          <w:sz w:val="20"/>
          <w:szCs w:val="20"/>
        </w:rPr>
        <w:t xml:space="preserve">Frequency is presented as n (number), row % (percent) for White, Black, and other races. Other races </w:t>
      </w:r>
      <w:r w:rsidR="008746F4" w:rsidRPr="00BC4B5F">
        <w:rPr>
          <w:sz w:val="20"/>
          <w:szCs w:val="20"/>
        </w:rPr>
        <w:t>include</w:t>
      </w:r>
      <w:r w:rsidRPr="00BC4B5F">
        <w:rPr>
          <w:sz w:val="20"/>
          <w:szCs w:val="20"/>
        </w:rPr>
        <w:t xml:space="preserve"> Asian or Pacific Islander, American Indian, Alaskan Native, or Other. Children with a missing race (n=53, 3.6%) are not depicted. </w:t>
      </w:r>
    </w:p>
    <w:p w14:paraId="54B5F3CB" w14:textId="77777777" w:rsidR="00C56814" w:rsidRPr="00BC4B5F" w:rsidRDefault="00C56814" w:rsidP="00C56814">
      <w:pPr>
        <w:spacing w:before="240" w:after="240"/>
        <w:rPr>
          <w:sz w:val="20"/>
          <w:szCs w:val="20"/>
        </w:rPr>
      </w:pPr>
      <w:r w:rsidRPr="00BC4B5F">
        <w:rPr>
          <w:b/>
          <w:bCs/>
          <w:sz w:val="20"/>
          <w:szCs w:val="20"/>
        </w:rPr>
        <w:t xml:space="preserve">Abbreviations: </w:t>
      </w:r>
      <w:r w:rsidRPr="00BC4B5F">
        <w:rPr>
          <w:sz w:val="20"/>
          <w:szCs w:val="20"/>
        </w:rPr>
        <w:t xml:space="preserve">ADHD: attention-deficit/hyperactivity disorder; ASD: autism spectrum disorder; FASD: fetal alcohol spectrum disorders; ID: intellectual disorders; NDD: neurodevelopmental disorders.  </w:t>
      </w:r>
    </w:p>
    <w:p w14:paraId="1167092A" w14:textId="77777777" w:rsidR="00391D8C" w:rsidRDefault="00391D8C"/>
    <w:p w14:paraId="32874E3B" w14:textId="77777777" w:rsidR="00C56814" w:rsidRDefault="00C56814"/>
    <w:p w14:paraId="6C0865FF" w14:textId="77777777" w:rsidR="00C56814" w:rsidRDefault="00C56814"/>
    <w:p w14:paraId="76363D62" w14:textId="77777777" w:rsidR="00C56814" w:rsidRDefault="00C56814"/>
    <w:p w14:paraId="7051774E" w14:textId="77777777" w:rsidR="00C56814" w:rsidRDefault="00C56814"/>
    <w:p w14:paraId="395312BE" w14:textId="77777777" w:rsidR="00C56814" w:rsidRDefault="00C56814"/>
    <w:p w14:paraId="5EA69870" w14:textId="77777777" w:rsidR="00C56814" w:rsidRDefault="00C56814"/>
    <w:p w14:paraId="154078D3" w14:textId="77777777" w:rsidR="00C56814" w:rsidRDefault="00C56814"/>
    <w:p w14:paraId="6181C3A5" w14:textId="77777777" w:rsidR="00C56814" w:rsidRDefault="00C56814"/>
    <w:p w14:paraId="68B7FB92" w14:textId="77777777" w:rsidR="00C56814" w:rsidRDefault="00C56814"/>
    <w:p w14:paraId="4E04B724" w14:textId="77777777" w:rsidR="008746F4" w:rsidRDefault="008746F4" w:rsidP="00C56814">
      <w:pPr>
        <w:spacing w:before="240" w:after="240"/>
        <w:rPr>
          <w:b/>
          <w:bCs/>
        </w:rPr>
      </w:pPr>
    </w:p>
    <w:p w14:paraId="7BF37FCC" w14:textId="1B9D79CC" w:rsidR="00C56814" w:rsidRDefault="00C56814" w:rsidP="00C56814">
      <w:pPr>
        <w:spacing w:before="240" w:after="240"/>
      </w:pPr>
      <w:r>
        <w:rPr>
          <w:b/>
          <w:bCs/>
        </w:rPr>
        <w:lastRenderedPageBreak/>
        <w:t>Supplemental Figure 2.</w:t>
      </w:r>
      <w:r>
        <w:t xml:space="preserve"> Sex </w:t>
      </w:r>
      <w:r w:rsidR="008746F4">
        <w:t>d</w:t>
      </w:r>
      <w:r>
        <w:t xml:space="preserve">ifferences in </w:t>
      </w:r>
      <w:r w:rsidR="008746F4">
        <w:t>c</w:t>
      </w:r>
      <w:r>
        <w:t>o-</w:t>
      </w:r>
      <w:r w:rsidR="008746F4">
        <w:t>o</w:t>
      </w:r>
      <w:r>
        <w:t xml:space="preserve">ccurring </w:t>
      </w:r>
      <w:r w:rsidR="008746F4">
        <w:t>n</w:t>
      </w:r>
      <w:r>
        <w:t xml:space="preserve">eurodevelopmental </w:t>
      </w:r>
      <w:r w:rsidR="008746F4">
        <w:t>d</w:t>
      </w:r>
      <w:r>
        <w:t xml:space="preserve">isorder </w:t>
      </w:r>
      <w:r w:rsidR="008746F4">
        <w:t>c</w:t>
      </w:r>
      <w:r>
        <w:t xml:space="preserve">ategories among </w:t>
      </w:r>
      <w:r w:rsidR="008746F4">
        <w:t>m</w:t>
      </w:r>
      <w:r>
        <w:t>ilitary-</w:t>
      </w:r>
      <w:r w:rsidR="008746F4">
        <w:t>c</w:t>
      </w:r>
      <w:r>
        <w:t xml:space="preserve">onnected </w:t>
      </w:r>
      <w:r w:rsidR="008746F4">
        <w:t>c</w:t>
      </w:r>
      <w:r>
        <w:t xml:space="preserve">hildren with a FASD </w:t>
      </w:r>
      <w:r w:rsidR="008746F4">
        <w:t>d</w:t>
      </w:r>
      <w:r>
        <w:t>iagnosis (n=1476)</w:t>
      </w:r>
    </w:p>
    <w:p w14:paraId="477AA9FF" w14:textId="77777777" w:rsidR="00C56814" w:rsidRDefault="00C56814" w:rsidP="00C56814">
      <w:pPr>
        <w:spacing w:before="240" w:after="240"/>
      </w:pPr>
      <w:r>
        <w:rPr>
          <w:noProof/>
        </w:rPr>
        <w:drawing>
          <wp:inline distT="114300" distB="114300" distL="114300" distR="114300" wp14:anchorId="43967C4B" wp14:editId="7F2B1931">
            <wp:extent cx="5943600" cy="3378200"/>
            <wp:effectExtent l="0" t="0" r="0" b="0"/>
            <wp:docPr id="204323080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5943600" cy="3378200"/>
                    </a:xfrm>
                    <a:prstGeom prst="rect">
                      <a:avLst/>
                    </a:prstGeom>
                    <a:ln/>
                  </pic:spPr>
                </pic:pic>
              </a:graphicData>
            </a:graphic>
          </wp:inline>
        </w:drawing>
      </w:r>
    </w:p>
    <w:p w14:paraId="58308332" w14:textId="79AF668D" w:rsidR="00C56814" w:rsidRPr="00BC4B5F" w:rsidRDefault="00C56814" w:rsidP="00C56814">
      <w:pPr>
        <w:spacing w:before="240" w:after="240"/>
        <w:rPr>
          <w:sz w:val="20"/>
          <w:szCs w:val="20"/>
        </w:rPr>
      </w:pPr>
      <w:r w:rsidRPr="00BC4B5F">
        <w:rPr>
          <w:b/>
          <w:bCs/>
          <w:sz w:val="20"/>
          <w:szCs w:val="20"/>
        </w:rPr>
        <w:t xml:space="preserve">Caption: </w:t>
      </w:r>
      <w:r w:rsidRPr="00BC4B5F">
        <w:rPr>
          <w:sz w:val="20"/>
          <w:szCs w:val="20"/>
        </w:rPr>
        <w:t>The bar graph depicts the distribution of biological sex within each NDD category. P-value results of chi-square tests for differences in sex by NDD category are provided in the upper righthand key. Male children were significantly more likely than females to be diagnosed with ADHD, ASD, and Tic disorders.</w:t>
      </w:r>
      <w:r w:rsidR="008D767C">
        <w:rPr>
          <w:sz w:val="20"/>
          <w:szCs w:val="20"/>
        </w:rPr>
        <w:t xml:space="preserve"> </w:t>
      </w:r>
      <w:r w:rsidRPr="00BC4B5F">
        <w:rPr>
          <w:sz w:val="20"/>
          <w:szCs w:val="20"/>
        </w:rPr>
        <w:t xml:space="preserve">Frequency is presented as n (number), row % (percent) for sex. </w:t>
      </w:r>
    </w:p>
    <w:p w14:paraId="5825F78B" w14:textId="77777777" w:rsidR="00C56814" w:rsidRPr="00BC4B5F" w:rsidRDefault="00C56814" w:rsidP="00C56814">
      <w:pPr>
        <w:spacing w:before="240" w:after="240"/>
        <w:rPr>
          <w:sz w:val="20"/>
          <w:szCs w:val="20"/>
        </w:rPr>
      </w:pPr>
      <w:r w:rsidRPr="00BC4B5F">
        <w:rPr>
          <w:b/>
          <w:bCs/>
          <w:sz w:val="20"/>
          <w:szCs w:val="20"/>
        </w:rPr>
        <w:t xml:space="preserve">Abbreviations: </w:t>
      </w:r>
      <w:r w:rsidRPr="00BC4B5F">
        <w:rPr>
          <w:sz w:val="20"/>
          <w:szCs w:val="20"/>
        </w:rPr>
        <w:t xml:space="preserve">ADHD: attention-deficit/hyperactivity disorder; ASD: autism spectrum disorder; FASD: fetal alcohol spectrum disorders; ID: intellectual disorders; NDD: neurodevelopmental disorders.  </w:t>
      </w:r>
    </w:p>
    <w:p w14:paraId="335417D6" w14:textId="77777777" w:rsidR="00C56814" w:rsidRDefault="00C56814"/>
    <w:sectPr w:rsidR="00C568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6E4"/>
    <w:rsid w:val="00172C23"/>
    <w:rsid w:val="00281B9C"/>
    <w:rsid w:val="003246E4"/>
    <w:rsid w:val="00353B3D"/>
    <w:rsid w:val="00365E3D"/>
    <w:rsid w:val="00391D8C"/>
    <w:rsid w:val="006B5754"/>
    <w:rsid w:val="00796112"/>
    <w:rsid w:val="008746F4"/>
    <w:rsid w:val="008D767C"/>
    <w:rsid w:val="008E53DA"/>
    <w:rsid w:val="00C56814"/>
    <w:rsid w:val="00DB0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2CA1"/>
  <w15:chartTrackingRefBased/>
  <w15:docId w15:val="{CD0FC6AE-DD23-41D4-8B9A-E70783B31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6E4"/>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3246E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3246E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3246E4"/>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3246E4"/>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3246E4"/>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3246E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3246E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3246E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3246E4"/>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6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46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46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46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46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46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6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6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6E4"/>
    <w:rPr>
      <w:rFonts w:eastAsiaTheme="majorEastAsia" w:cstheme="majorBidi"/>
      <w:color w:val="272727" w:themeColor="text1" w:themeTint="D8"/>
    </w:rPr>
  </w:style>
  <w:style w:type="paragraph" w:styleId="Title">
    <w:name w:val="Title"/>
    <w:basedOn w:val="Normal"/>
    <w:next w:val="Normal"/>
    <w:link w:val="TitleChar"/>
    <w:uiPriority w:val="10"/>
    <w:qFormat/>
    <w:rsid w:val="003246E4"/>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3246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6E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3246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6E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3246E4"/>
    <w:rPr>
      <w:i/>
      <w:iCs/>
      <w:color w:val="404040" w:themeColor="text1" w:themeTint="BF"/>
    </w:rPr>
  </w:style>
  <w:style w:type="paragraph" w:styleId="ListParagraph">
    <w:name w:val="List Paragraph"/>
    <w:basedOn w:val="Normal"/>
    <w:uiPriority w:val="34"/>
    <w:qFormat/>
    <w:rsid w:val="003246E4"/>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3246E4"/>
    <w:rPr>
      <w:i/>
      <w:iCs/>
      <w:color w:val="2F5496" w:themeColor="accent1" w:themeShade="BF"/>
    </w:rPr>
  </w:style>
  <w:style w:type="paragraph" w:styleId="IntenseQuote">
    <w:name w:val="Intense Quote"/>
    <w:basedOn w:val="Normal"/>
    <w:next w:val="Normal"/>
    <w:link w:val="IntenseQuoteChar"/>
    <w:uiPriority w:val="30"/>
    <w:qFormat/>
    <w:rsid w:val="003246E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3246E4"/>
    <w:rPr>
      <w:i/>
      <w:iCs/>
      <w:color w:val="2F5496" w:themeColor="accent1" w:themeShade="BF"/>
    </w:rPr>
  </w:style>
  <w:style w:type="character" w:styleId="IntenseReference">
    <w:name w:val="Intense Reference"/>
    <w:basedOn w:val="DefaultParagraphFont"/>
    <w:uiPriority w:val="32"/>
    <w:qFormat/>
    <w:rsid w:val="003246E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695</Words>
  <Characters>3968</Characters>
  <Application>Microsoft Office Word</Application>
  <DocSecurity>0</DocSecurity>
  <Lines>33</Lines>
  <Paragraphs>9</Paragraphs>
  <ScaleCrop>false</ScaleCrop>
  <Company>Uniformed Services of the Health Sciences</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CIRILLO</dc:creator>
  <cp:keywords/>
  <dc:description/>
  <cp:lastModifiedBy>MADISON CIRILLO</cp:lastModifiedBy>
  <cp:revision>8</cp:revision>
  <dcterms:created xsi:type="dcterms:W3CDTF">2026-07-16T18:11:00Z</dcterms:created>
  <dcterms:modified xsi:type="dcterms:W3CDTF">2026-07-16T18:17:00Z</dcterms:modified>
</cp:coreProperties>
</file>