
<file path=[Content_Types].xml><?xml version="1.0" encoding="utf-8"?>
<Types xmlns="http://schemas.openxmlformats.org/package/2006/content-types">
  <Default Extension="xml" ContentType="application/xml"/>
  <Default Extension="tiff" ContentType="image/tif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240" w:after="240" w:line="480" w:lineRule="auto"/>
        <w:jc w:val="center"/>
        <w:textAlignment w:val="auto"/>
        <w:rPr>
          <w:rFonts w:ascii="Times New Roman" w:hAnsi="Times New Roman" w:cs="Times New Roman"/>
          <w:b/>
          <w:sz w:val="32"/>
          <w:szCs w:val="32"/>
        </w:rPr>
      </w:pPr>
      <w:bookmarkStart w:id="0" w:name="OLE_LINK104"/>
      <w:r>
        <w:rPr>
          <w:rFonts w:hint="default" w:ascii="Times New Roman" w:hAnsi="Times New Roman" w:cs="Times New Roman"/>
          <w:b/>
          <w:sz w:val="32"/>
          <w:szCs w:val="32"/>
        </w:rPr>
        <w:t xml:space="preserve">Biocontrol potential of </w:t>
      </w:r>
      <w:r>
        <w:rPr>
          <w:rFonts w:hint="eastAsia" w:ascii="Times New Roman" w:hAnsi="Times New Roman" w:cs="Times New Roman"/>
          <w:b/>
          <w:sz w:val="32"/>
          <w:szCs w:val="32"/>
          <w:lang w:val="en-US" w:eastAsia="zh-CN"/>
        </w:rPr>
        <w:t>the</w:t>
      </w:r>
      <w:r>
        <w:rPr>
          <w:rFonts w:hint="default" w:ascii="Times New Roman" w:hAnsi="Times New Roman" w:cs="Times New Roman"/>
          <w:b/>
          <w:sz w:val="32"/>
          <w:szCs w:val="32"/>
        </w:rPr>
        <w:t xml:space="preserve"> phloridin-degrading </w:t>
      </w:r>
      <w:r>
        <w:rPr>
          <w:rFonts w:hint="default" w:ascii="Times New Roman" w:hAnsi="Times New Roman" w:cs="Times New Roman"/>
          <w:b/>
          <w:i/>
          <w:iCs/>
          <w:sz w:val="32"/>
          <w:szCs w:val="32"/>
        </w:rPr>
        <w:t>Bacillus licheniformis</w:t>
      </w:r>
      <w:r>
        <w:rPr>
          <w:rFonts w:hint="default" w:ascii="Times New Roman" w:hAnsi="Times New Roman" w:cs="Times New Roman"/>
          <w:b/>
          <w:sz w:val="32"/>
          <w:szCs w:val="32"/>
        </w:rPr>
        <w:t xml:space="preserve"> XNRB-3 against </w:t>
      </w:r>
      <w:r>
        <w:rPr>
          <w:rFonts w:hint="eastAsia" w:ascii="Times New Roman" w:hAnsi="Times New Roman" w:cs="Times New Roman"/>
          <w:b/>
          <w:sz w:val="32"/>
          <w:szCs w:val="32"/>
          <w:lang w:val="en-US" w:eastAsia="zh-CN"/>
        </w:rPr>
        <w:t>a</w:t>
      </w:r>
      <w:r>
        <w:rPr>
          <w:rFonts w:hint="default" w:ascii="Times New Roman" w:hAnsi="Times New Roman" w:cs="Times New Roman"/>
          <w:b/>
          <w:sz w:val="32"/>
          <w:szCs w:val="32"/>
        </w:rPr>
        <w:t>pple replant disease</w:t>
      </w:r>
    </w:p>
    <w:p>
      <w:pPr>
        <w:pStyle w:val="9"/>
        <w:keepNext w:val="0"/>
        <w:keepLines w:val="0"/>
        <w:pageBreakBefore w:val="0"/>
        <w:widowControl/>
        <w:kinsoku/>
        <w:wordWrap/>
        <w:overflowPunct/>
        <w:topLinePunct w:val="0"/>
        <w:autoSpaceDE/>
        <w:autoSpaceDN/>
        <w:bidi w:val="0"/>
        <w:adjustRightInd/>
        <w:snapToGrid/>
        <w:spacing w:before="240" w:after="240" w:line="480" w:lineRule="auto"/>
        <w:jc w:val="left"/>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tl w:val="0"/>
          <w:lang w:val="en-US"/>
        </w:rPr>
        <w:t>Yanan</w:t>
      </w:r>
      <w:r>
        <w:rPr>
          <w:rFonts w:hint="default" w:ascii="Times New Roman" w:hAnsi="Times New Roman" w:eastAsia="宋体" w:cs="Times New Roman"/>
          <w:sz w:val="24"/>
          <w:szCs w:val="24"/>
          <w:highlight w:val="none"/>
          <w:rtl w:val="0"/>
          <w:lang w:val="en-US" w:eastAsia="zh-CN"/>
        </w:rPr>
        <w:t xml:space="preserve"> </w:t>
      </w:r>
      <w:r>
        <w:rPr>
          <w:rFonts w:hint="default" w:ascii="Times New Roman" w:hAnsi="Times New Roman" w:cs="Times New Roman"/>
          <w:sz w:val="24"/>
          <w:szCs w:val="24"/>
          <w:highlight w:val="none"/>
          <w:rtl w:val="0"/>
          <w:lang w:val="en-US"/>
        </w:rPr>
        <w:t>Duan</w:t>
      </w:r>
      <w:r>
        <w:rPr>
          <w:rFonts w:hint="default" w:ascii="Times New Roman" w:hAnsi="Times New Roman" w:eastAsia="宋体" w:cs="Times New Roman"/>
          <w:sz w:val="24"/>
          <w:szCs w:val="24"/>
          <w:highlight w:val="none"/>
          <w:rtl w:val="0"/>
          <w:lang w:val="en-US" w:eastAsia="zh-CN"/>
        </w:rPr>
        <w:t xml:space="preserve"> </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 xml:space="preserve">, </w:t>
      </w:r>
      <w:r>
        <w:rPr>
          <w:rFonts w:hint="default" w:ascii="Times New Roman" w:hAnsi="Times New Roman" w:cs="Times New Roman"/>
          <w:sz w:val="24"/>
          <w:szCs w:val="24"/>
          <w:highlight w:val="none"/>
          <w:rtl w:val="0"/>
          <w:lang w:val="en-US" w:eastAsia="zh-CN"/>
        </w:rPr>
        <w:t>Lei Zhao</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w:t>
      </w:r>
      <w:r>
        <w:rPr>
          <w:rFonts w:hint="default" w:ascii="Times New Roman" w:hAnsi="Times New Roman" w:cs="Times New Roman"/>
          <w:sz w:val="24"/>
          <w:szCs w:val="24"/>
          <w:highlight w:val="none"/>
          <w:rtl w:val="0"/>
          <w:lang w:val="en-US" w:eastAsia="zh-CN"/>
        </w:rPr>
        <w:t xml:space="preserve"> Weitao Jiang</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w:t>
      </w:r>
      <w:r>
        <w:rPr>
          <w:rFonts w:hint="default" w:ascii="Times New Roman" w:hAnsi="Times New Roman" w:cs="Times New Roman"/>
          <w:sz w:val="24"/>
          <w:szCs w:val="24"/>
          <w:highlight w:val="none"/>
          <w:rtl w:val="0"/>
          <w:lang w:val="en-US" w:eastAsia="zh-CN"/>
        </w:rPr>
        <w:t xml:space="preserve"> Ran Chen</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w:t>
      </w:r>
      <w:r>
        <w:rPr>
          <w:rFonts w:hint="default" w:ascii="Times New Roman" w:hAnsi="Times New Roman" w:cs="Times New Roman"/>
          <w:sz w:val="24"/>
          <w:szCs w:val="24"/>
          <w:highlight w:val="none"/>
          <w:rtl w:val="0"/>
          <w:lang w:val="en-US" w:eastAsia="zh-CN"/>
        </w:rPr>
        <w:t xml:space="preserve"> Rong Zhang</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w:t>
      </w:r>
      <w:r>
        <w:rPr>
          <w:rFonts w:hint="default" w:ascii="Times New Roman" w:hAnsi="Times New Roman" w:cs="Times New Roman"/>
          <w:sz w:val="24"/>
          <w:szCs w:val="24"/>
          <w:highlight w:val="none"/>
          <w:rtl w:val="0"/>
          <w:lang w:val="en-US" w:eastAsia="zh-CN"/>
        </w:rPr>
        <w:t xml:space="preserve"> </w:t>
      </w:r>
      <w:r>
        <w:rPr>
          <w:rFonts w:hint="default" w:ascii="Times New Roman" w:hAnsi="Times New Roman" w:cs="Times New Roman"/>
          <w:sz w:val="24"/>
          <w:szCs w:val="24"/>
          <w:highlight w:val="none"/>
          <w:rtl w:val="0"/>
          <w:lang w:val="en-US"/>
        </w:rPr>
        <w:t>Xuesen</w:t>
      </w:r>
      <w:r>
        <w:rPr>
          <w:rFonts w:hint="default" w:ascii="Times New Roman" w:hAnsi="Times New Roman" w:eastAsia="宋体" w:cs="Times New Roman"/>
          <w:sz w:val="24"/>
          <w:szCs w:val="24"/>
          <w:highlight w:val="none"/>
          <w:rtl w:val="0"/>
          <w:lang w:val="en-US" w:eastAsia="zh-CN"/>
        </w:rPr>
        <w:t xml:space="preserve"> </w:t>
      </w:r>
      <w:r>
        <w:rPr>
          <w:rFonts w:hint="default" w:ascii="Times New Roman" w:hAnsi="Times New Roman" w:cs="Times New Roman"/>
          <w:sz w:val="24"/>
          <w:szCs w:val="24"/>
          <w:highlight w:val="none"/>
          <w:rtl w:val="0"/>
          <w:lang w:val="en-US"/>
        </w:rPr>
        <w:t>Chen</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 Chengmiao</w:t>
      </w:r>
      <w:r>
        <w:rPr>
          <w:rFonts w:hint="default" w:ascii="Times New Roman" w:hAnsi="Times New Roman" w:eastAsia="宋体" w:cs="Times New Roman"/>
          <w:sz w:val="24"/>
          <w:szCs w:val="24"/>
          <w:highlight w:val="none"/>
          <w:rtl w:val="0"/>
          <w:lang w:val="en-US" w:eastAsia="zh-CN"/>
        </w:rPr>
        <w:t xml:space="preserve"> </w:t>
      </w:r>
      <w:r>
        <w:rPr>
          <w:rFonts w:hint="default" w:ascii="Times New Roman" w:hAnsi="Times New Roman" w:cs="Times New Roman"/>
          <w:sz w:val="24"/>
          <w:szCs w:val="24"/>
          <w:highlight w:val="none"/>
          <w:rtl w:val="0"/>
          <w:lang w:val="en-US"/>
        </w:rPr>
        <w:t>Yin</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 xml:space="preserve">, </w:t>
      </w:r>
      <w:r>
        <w:rPr>
          <w:rFonts w:hint="default" w:ascii="Times New Roman" w:hAnsi="Times New Roman" w:eastAsia="宋体" w:cs="Times New Roman"/>
          <w:sz w:val="24"/>
          <w:szCs w:val="24"/>
          <w:highlight w:val="none"/>
          <w:rtl w:val="0"/>
          <w:lang w:val="en-US" w:eastAsia="zh-CN"/>
        </w:rPr>
        <w:t xml:space="preserve">and </w:t>
      </w:r>
      <w:r>
        <w:rPr>
          <w:rFonts w:hint="default" w:ascii="Times New Roman" w:hAnsi="Times New Roman" w:cs="Times New Roman"/>
          <w:sz w:val="24"/>
          <w:szCs w:val="24"/>
          <w:highlight w:val="none"/>
          <w:rtl w:val="0"/>
          <w:lang w:val="en-US"/>
        </w:rPr>
        <w:t>Zhiquan</w:t>
      </w:r>
      <w:r>
        <w:rPr>
          <w:rFonts w:hint="default" w:ascii="Times New Roman" w:hAnsi="Times New Roman" w:eastAsia="宋体" w:cs="Times New Roman"/>
          <w:sz w:val="24"/>
          <w:szCs w:val="24"/>
          <w:highlight w:val="none"/>
          <w:rtl w:val="0"/>
          <w:lang w:val="en-US" w:eastAsia="zh-CN"/>
        </w:rPr>
        <w:t xml:space="preserve"> </w:t>
      </w:r>
      <w:r>
        <w:rPr>
          <w:rFonts w:hint="default" w:ascii="Times New Roman" w:hAnsi="Times New Roman" w:cs="Times New Roman"/>
          <w:sz w:val="24"/>
          <w:szCs w:val="24"/>
          <w:highlight w:val="none"/>
          <w:rtl w:val="0"/>
          <w:lang w:val="en-US"/>
        </w:rPr>
        <w:t>Mao</w:t>
      </w:r>
      <w:r>
        <w:rPr>
          <w:rFonts w:hint="default" w:ascii="Times New Roman" w:hAnsi="Times New Roman" w:eastAsia="+西文正文" w:cs="Times New Roman"/>
          <w:b/>
          <w:sz w:val="24"/>
          <w:szCs w:val="24"/>
          <w:highlight w:val="none"/>
          <w:vertAlign w:val="superscript"/>
          <w:rtl w:val="0"/>
          <w:lang w:val="en-US"/>
        </w:rPr>
        <w:t>1*</w:t>
      </w:r>
    </w:p>
    <w:bookmarkEnd w:id="0"/>
    <w:p>
      <w:pPr>
        <w:keepNext w:val="0"/>
        <w:keepLines w:val="0"/>
        <w:pageBreakBefore w:val="0"/>
        <w:kinsoku/>
        <w:wordWrap/>
        <w:overflowPunct/>
        <w:topLinePunct w:val="0"/>
        <w:autoSpaceDE/>
        <w:autoSpaceDN/>
        <w:bidi w:val="0"/>
        <w:adjustRightInd/>
        <w:snapToGrid/>
        <w:spacing w:before="240" w:after="240" w:line="480" w:lineRule="auto"/>
        <w:jc w:val="left"/>
        <w:textAlignment w:val="auto"/>
        <w:rPr>
          <w:rFonts w:hint="default" w:ascii="Times New Roman" w:hAnsi="Times New Roman" w:cs="Times New Roman"/>
          <w:sz w:val="24"/>
          <w:szCs w:val="24"/>
        </w:rPr>
      </w:pP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xml:space="preserve">National Key Laboratory of Crop Biology, </w:t>
      </w:r>
      <w:bookmarkStart w:id="1" w:name="OLE_LINK101"/>
      <w:r>
        <w:rPr>
          <w:rFonts w:hint="default" w:ascii="Times New Roman" w:hAnsi="Times New Roman" w:cs="Times New Roman"/>
          <w:sz w:val="24"/>
          <w:szCs w:val="24"/>
        </w:rPr>
        <w:t>College of Horticulture Science and Engineering,</w:t>
      </w:r>
      <w:bookmarkEnd w:id="1"/>
      <w:r>
        <w:rPr>
          <w:rFonts w:hint="default" w:ascii="Times New Roman" w:hAnsi="Times New Roman" w:cs="Times New Roman"/>
          <w:sz w:val="24"/>
          <w:szCs w:val="24"/>
        </w:rPr>
        <w:t xml:space="preserve"> </w:t>
      </w:r>
      <w:bookmarkStart w:id="2" w:name="OLE_LINK29"/>
      <w:r>
        <w:rPr>
          <w:rFonts w:hint="default" w:ascii="Times New Roman" w:hAnsi="Times New Roman" w:cs="Times New Roman"/>
          <w:sz w:val="24"/>
          <w:szCs w:val="24"/>
        </w:rPr>
        <w:t>S</w:t>
      </w:r>
      <w:bookmarkEnd w:id="2"/>
      <w:bookmarkStart w:id="3" w:name="OLE_LINK47"/>
      <w:r>
        <w:rPr>
          <w:rFonts w:hint="default" w:ascii="Times New Roman" w:hAnsi="Times New Roman" w:cs="Times New Roman"/>
          <w:sz w:val="24"/>
          <w:szCs w:val="24"/>
        </w:rPr>
        <w:t>h</w:t>
      </w:r>
      <w:bookmarkEnd w:id="3"/>
      <w:bookmarkStart w:id="4" w:name="OLE_LINK66"/>
      <w:r>
        <w:rPr>
          <w:rFonts w:hint="default" w:ascii="Times New Roman" w:hAnsi="Times New Roman" w:cs="Times New Roman"/>
          <w:sz w:val="24"/>
          <w:szCs w:val="24"/>
        </w:rPr>
        <w:t>andong Agricultural Universi</w:t>
      </w:r>
      <w:bookmarkEnd w:id="4"/>
      <w:r>
        <w:rPr>
          <w:rFonts w:hint="default" w:ascii="Times New Roman" w:hAnsi="Times New Roman" w:cs="Times New Roman"/>
          <w:sz w:val="24"/>
          <w:szCs w:val="24"/>
        </w:rPr>
        <w:t xml:space="preserve">ty, </w:t>
      </w:r>
      <w:bookmarkStart w:id="5" w:name="OLE_LINK103"/>
      <w:r>
        <w:rPr>
          <w:rFonts w:hint="default" w:ascii="Times New Roman" w:hAnsi="Times New Roman" w:cs="Times New Roman"/>
          <w:sz w:val="24"/>
          <w:szCs w:val="24"/>
        </w:rPr>
        <w:t>Shandong</w:t>
      </w:r>
      <w:r>
        <w:rPr>
          <w:rFonts w:hint="default" w:ascii="Times New Roman" w:hAnsi="Times New Roman" w:eastAsia="宋体" w:cs="Times New Roman"/>
          <w:sz w:val="24"/>
          <w:szCs w:val="24"/>
          <w:lang w:eastAsia="zh-CN"/>
        </w:rPr>
        <w:t xml:space="preserve"> 271018, PR </w:t>
      </w:r>
      <w:r>
        <w:rPr>
          <w:rFonts w:hint="default" w:ascii="Times New Roman" w:hAnsi="Times New Roman" w:cs="Times New Roman"/>
          <w:sz w:val="24"/>
          <w:szCs w:val="24"/>
        </w:rPr>
        <w:t>Chin</w:t>
      </w:r>
      <w:bookmarkEnd w:id="5"/>
      <w:r>
        <w:rPr>
          <w:rFonts w:hint="default" w:ascii="Times New Roman" w:hAnsi="Times New Roman" w:cs="Times New Roman"/>
          <w:sz w:val="24"/>
          <w:szCs w:val="24"/>
        </w:rPr>
        <w:t>a</w:t>
      </w:r>
    </w:p>
    <w:p>
      <w:pPr>
        <w:keepNext w:val="0"/>
        <w:keepLines w:val="0"/>
        <w:pageBreakBefore w:val="0"/>
        <w:kinsoku/>
        <w:wordWrap/>
        <w:overflowPunct/>
        <w:topLinePunct w:val="0"/>
        <w:autoSpaceDE/>
        <w:autoSpaceDN/>
        <w:bidi w:val="0"/>
        <w:adjustRightInd/>
        <w:snapToGrid/>
        <w:spacing w:before="240" w:after="240" w:line="480" w:lineRule="auto"/>
        <w:jc w:val="left"/>
        <w:textAlignment w:val="auto"/>
        <w:rPr>
          <w:rFonts w:hint="default" w:ascii="Times New Roman" w:hAnsi="Times New Roman" w:cs="Times New Roman"/>
          <w:b/>
          <w:sz w:val="24"/>
          <w:szCs w:val="24"/>
        </w:rPr>
      </w:pPr>
      <w:r>
        <w:rPr>
          <w:rFonts w:hint="default" w:ascii="Times New Roman" w:hAnsi="Times New Roman" w:cs="Times New Roman"/>
          <w:b/>
          <w:sz w:val="24"/>
          <w:szCs w:val="24"/>
        </w:rPr>
        <w:t xml:space="preserve">*Correspondence: </w:t>
      </w:r>
    </w:p>
    <w:p>
      <w:pPr>
        <w:keepNext w:val="0"/>
        <w:keepLines w:val="0"/>
        <w:pageBreakBefore w:val="0"/>
        <w:kinsoku/>
        <w:wordWrap/>
        <w:overflowPunct/>
        <w:topLinePunct w:val="0"/>
        <w:autoSpaceDE/>
        <w:autoSpaceDN/>
        <w:bidi w:val="0"/>
        <w:adjustRightInd/>
        <w:snapToGrid/>
        <w:spacing w:before="240" w:after="240" w:line="480" w:lineRule="auto"/>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Zhiquan Mao, Email: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"mailto:mzhiquan@sdau.edu.cn"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mzhiquan@sdau.edu.cn</w:t>
      </w:r>
      <w:r>
        <w:rPr>
          <w:rFonts w:hint="default" w:ascii="Times New Roman" w:hAnsi="Times New Roman" w:cs="Times New Roman"/>
          <w:sz w:val="24"/>
          <w:szCs w:val="24"/>
        </w:rPr>
        <w:fldChar w:fldCharType="end"/>
      </w:r>
    </w:p>
    <w:p>
      <w:pPr>
        <w:keepNext w:val="0"/>
        <w:keepLines w:val="0"/>
        <w:pageBreakBefore w:val="0"/>
        <w:kinsoku/>
        <w:wordWrap/>
        <w:overflowPunct/>
        <w:topLinePunct w:val="0"/>
        <w:autoSpaceDE/>
        <w:autoSpaceDN/>
        <w:bidi w:val="0"/>
        <w:adjustRightInd/>
        <w:snapToGrid/>
        <w:spacing w:before="240" w:after="240" w:line="480" w:lineRule="auto"/>
        <w:jc w:val="left"/>
        <w:textAlignment w:val="auto"/>
        <w:rPr>
          <w:rFonts w:hint="default" w:ascii="Times New Roman" w:hAnsi="Times New Roman" w:cs="Times New Roman"/>
          <w:sz w:val="24"/>
          <w:szCs w:val="24"/>
        </w:rPr>
      </w:pPr>
      <w:r>
        <w:rPr>
          <w:rFonts w:hint="default" w:ascii="Times New Roman" w:hAnsi="Times New Roman" w:cs="Times New Roman"/>
          <w:sz w:val="24"/>
          <w:szCs w:val="24"/>
          <w:lang w:eastAsia="zh-CN"/>
        </w:rPr>
        <w:t xml:space="preserve">Chengmiao Yin, E-mail: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"mailto:yinchengmiao@163.com"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lang w:eastAsia="zh-CN"/>
        </w:rPr>
        <w:t>yinchengmiao@163.com</w:t>
      </w:r>
      <w:r>
        <w:rPr>
          <w:rFonts w:hint="default" w:ascii="Times New Roman" w:hAnsi="Times New Roman" w:cs="Times New Roman"/>
          <w:sz w:val="24"/>
          <w:szCs w:val="24"/>
          <w:lang w:eastAsia="zh-CN"/>
        </w:rPr>
        <w:fldChar w:fldCharType="end"/>
      </w: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0" w:line="480" w:lineRule="auto"/>
        <w:jc w:val="left"/>
        <w:textAlignment w:val="auto"/>
        <w:rPr>
          <w:rFonts w:hint="default" w:ascii="Times New Roman" w:hAnsi="Times New Roman" w:eastAsia="宋体" w:cs="Times New Roman"/>
          <w:b/>
          <w:bCs/>
          <w:sz w:val="24"/>
          <w:szCs w:val="24"/>
          <w:lang w:val="en-US" w:eastAsia="zh-CN"/>
        </w:rPr>
      </w:pPr>
      <w:r>
        <w:rPr>
          <w:rFonts w:hint="default" w:ascii="Times New Roman" w:hAnsi="Times New Roman" w:cs="Times New Roman"/>
          <w:b/>
          <w:bCs/>
          <w:sz w:val="24"/>
          <w:szCs w:val="24"/>
          <w:lang w:val="en-US" w:eastAsia="zh-CN"/>
        </w:rPr>
        <w:t>S</w:t>
      </w:r>
      <w:r>
        <w:rPr>
          <w:rFonts w:hint="default" w:ascii="Times New Roman" w:hAnsi="Times New Roman" w:cs="Times New Roman"/>
          <w:b/>
          <w:bCs/>
          <w:sz w:val="24"/>
          <w:szCs w:val="24"/>
        </w:rPr>
        <w:t xml:space="preserve">upplementary information </w:t>
      </w:r>
    </w:p>
    <w:p>
      <w:pPr>
        <w:keepNext w:val="0"/>
        <w:keepLines w:val="0"/>
        <w:pageBreakBefore w:val="0"/>
        <w:widowControl w:val="0"/>
        <w:kinsoku/>
        <w:wordWrap/>
        <w:overflowPunct/>
        <w:topLinePunct w:val="0"/>
        <w:autoSpaceDE/>
        <w:autoSpaceDN/>
        <w:bidi w:val="0"/>
        <w:adjustRightInd/>
        <w:snapToGrid/>
        <w:spacing w:before="120" w:after="240" w:line="240" w:lineRule="auto"/>
        <w:jc w:val="left"/>
        <w:textAlignment w:val="auto"/>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bCs w:val="0"/>
          <w:sz w:val="24"/>
          <w:szCs w:val="24"/>
          <w:lang w:val="en-US" w:eastAsia="zh-CN"/>
        </w:rPr>
        <w:drawing>
          <wp:anchor distT="0" distB="0" distL="114300" distR="114300" simplePos="0" relativeHeight="251659264" behindDoc="0" locked="0" layoutInCell="1" allowOverlap="1">
            <wp:simplePos x="0" y="0"/>
            <wp:positionH relativeFrom="column">
              <wp:posOffset>-27305</wp:posOffset>
            </wp:positionH>
            <wp:positionV relativeFrom="paragraph">
              <wp:posOffset>2639695</wp:posOffset>
            </wp:positionV>
            <wp:extent cx="5686425" cy="4135755"/>
            <wp:effectExtent l="0" t="0" r="9525" b="17145"/>
            <wp:wrapSquare wrapText="bothSides"/>
            <wp:docPr id="9" name="图片 9"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ure S1"/>
                    <pic:cNvPicPr>
                      <a:picLocks noChangeAspect="1"/>
                    </pic:cNvPicPr>
                  </pic:nvPicPr>
                  <pic:blipFill>
                    <a:blip r:embed="rId6"/>
                    <a:srcRect l="9150" r="13514"/>
                    <a:stretch>
                      <a:fillRect/>
                    </a:stretch>
                  </pic:blipFill>
                  <pic:spPr>
                    <a:xfrm>
                      <a:off x="0" y="0"/>
                      <a:ext cx="5686425" cy="4135755"/>
                    </a:xfrm>
                    <a:prstGeom prst="rect">
                      <a:avLst/>
                    </a:prstGeom>
                  </pic:spPr>
                </pic:pic>
              </a:graphicData>
            </a:graphic>
          </wp:anchor>
        </w:drawing>
      </w:r>
      <w:r>
        <w:rPr>
          <w:rFonts w:hint="default" w:ascii="Times New Roman" w:hAnsi="Times New Roman" w:eastAsia="宋体" w:cs="Times New Roman"/>
          <w:b/>
          <w:bCs/>
          <w:sz w:val="24"/>
          <w:szCs w:val="24"/>
          <w:lang w:val="en-US" w:eastAsia="zh-CN"/>
        </w:rPr>
        <w:t xml:space="preserve">Figure S1: </w:t>
      </w:r>
      <w:r>
        <w:rPr>
          <w:rFonts w:hint="default" w:ascii="Times New Roman" w:hAnsi="Times New Roman" w:eastAsia="宋体" w:cs="Times New Roman"/>
          <w:b w:val="0"/>
          <w:bCs w:val="0"/>
          <w:sz w:val="24"/>
          <w:szCs w:val="24"/>
          <w:lang w:val="en-US" w:eastAsia="zh-CN"/>
        </w:rPr>
        <w:t>Optimal results of single-factor fermentation conditions</w:t>
      </w:r>
      <w:r>
        <w:rPr>
          <w:rFonts w:hint="eastAsia" w:ascii="Times New Roman" w:hAnsi="Times New Roman" w:cs="Times New Roman"/>
          <w:b w:val="0"/>
          <w:bCs w:val="0"/>
          <w:sz w:val="24"/>
          <w:szCs w:val="24"/>
          <w:lang w:val="en-US" w:eastAsia="zh-CN"/>
        </w:rPr>
        <w:t xml:space="preserve">. A: </w:t>
      </w:r>
      <w:r>
        <w:rPr>
          <w:rFonts w:hint="default" w:ascii="Times New Roman" w:hAnsi="Times New Roman" w:eastAsia="宋体" w:cs="Times New Roman"/>
          <w:b w:val="0"/>
          <w:bCs w:val="0"/>
          <w:sz w:val="24"/>
          <w:szCs w:val="24"/>
          <w:lang w:val="en-US" w:eastAsia="zh-CN"/>
        </w:rPr>
        <w:t>Effect of inoculation amount</w:t>
      </w:r>
      <w:r>
        <w:rPr>
          <w:rFonts w:hint="eastAsia" w:ascii="Times New Roman" w:hAnsi="Times New Roman" w:cs="Times New Roman"/>
          <w:b w:val="0"/>
          <w:bCs w:val="0"/>
          <w:sz w:val="24"/>
          <w:szCs w:val="24"/>
          <w:lang w:val="en-US" w:eastAsia="zh-CN"/>
        </w:rPr>
        <w:t xml:space="preserve"> (3%-10%)</w:t>
      </w:r>
      <w:r>
        <w:rPr>
          <w:rFonts w:hint="default" w:ascii="Times New Roman" w:hAnsi="Times New Roman" w:eastAsia="宋体" w:cs="Times New Roman"/>
          <w:b w:val="0"/>
          <w:bCs w:val="0"/>
          <w:sz w:val="24"/>
          <w:szCs w:val="24"/>
          <w:lang w:val="en-US" w:eastAsia="zh-CN"/>
        </w:rPr>
        <w:t xml:space="preserve"> on the growth of strain XNRB-3 under different time conditions</w:t>
      </w:r>
      <w:r>
        <w:rPr>
          <w:rFonts w:hint="eastAsia" w:ascii="Times New Roman" w:hAnsi="Times New Roman"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 xml:space="preserve"> The abscissa is the fermentation time, the left ordinate is the OD600 value of the fermentation broth, and the right ordinate is the number of bacteria</w:t>
      </w:r>
      <w:r>
        <w:rPr>
          <w:rFonts w:hint="eastAsia" w:ascii="Times New Roman" w:hAnsi="Times New Roman" w:cs="Times New Roman"/>
          <w:b w:val="0"/>
          <w:bCs w:val="0"/>
          <w:sz w:val="24"/>
          <w:szCs w:val="24"/>
          <w:lang w:val="en-US" w:eastAsia="zh-CN"/>
        </w:rPr>
        <w:t>. B: Growth curve of strain XNRB-3 after optimization of fermentation conditions. The abscissa was the fermentation time, the ordinate was the OD</w:t>
      </w:r>
      <w:r>
        <w:rPr>
          <w:rFonts w:hint="eastAsia" w:ascii="Times New Roman" w:hAnsi="Times New Roman" w:cs="Times New Roman"/>
          <w:b w:val="0"/>
          <w:bCs w:val="0"/>
          <w:sz w:val="24"/>
          <w:szCs w:val="24"/>
          <w:vertAlign w:val="subscript"/>
          <w:lang w:val="en-US" w:eastAsia="zh-CN"/>
        </w:rPr>
        <w:t>600</w:t>
      </w:r>
      <w:r>
        <w:rPr>
          <w:rFonts w:hint="eastAsia" w:ascii="Times New Roman" w:hAnsi="Times New Roman" w:cs="Times New Roman"/>
          <w:b w:val="0"/>
          <w:bCs w:val="0"/>
          <w:sz w:val="24"/>
          <w:szCs w:val="24"/>
          <w:lang w:val="en-US" w:eastAsia="zh-CN"/>
        </w:rPr>
        <w:t xml:space="preserve"> value of the fermentation broth. C-I:The growth and antibacterial effect of strain XNRB-3 under single-factor fermentation. Using </w:t>
      </w:r>
      <w:r>
        <w:rPr>
          <w:rFonts w:hint="eastAsia" w:ascii="Times New Roman" w:hAnsi="Times New Roman" w:cs="Times New Roman"/>
          <w:b w:val="0"/>
          <w:bCs w:val="0"/>
          <w:i/>
          <w:iCs/>
          <w:sz w:val="24"/>
          <w:szCs w:val="24"/>
          <w:lang w:val="en-US" w:eastAsia="zh-CN"/>
        </w:rPr>
        <w:t>Fusarium oxysporum</w:t>
      </w:r>
      <w:r>
        <w:rPr>
          <w:rFonts w:hint="eastAsia" w:ascii="Times New Roman" w:hAnsi="Times New Roman" w:cs="Times New Roman"/>
          <w:b w:val="0"/>
          <w:bCs w:val="0"/>
          <w:sz w:val="24"/>
          <w:szCs w:val="24"/>
          <w:lang w:val="en-US" w:eastAsia="zh-CN"/>
        </w:rPr>
        <w:t xml:space="preserve"> as the indicator bacteria to determine the inhibition rate. The abscissa is the fermentation condition, the left ordinate is the antibacterial rate, and the right ordinate is the OD</w:t>
      </w:r>
      <w:r>
        <w:rPr>
          <w:rFonts w:hint="eastAsia" w:ascii="Times New Roman" w:hAnsi="Times New Roman" w:cs="Times New Roman"/>
          <w:b w:val="0"/>
          <w:bCs w:val="0"/>
          <w:sz w:val="24"/>
          <w:szCs w:val="24"/>
          <w:vertAlign w:val="subscript"/>
          <w:lang w:val="en-US" w:eastAsia="zh-CN"/>
        </w:rPr>
        <w:t>600</w:t>
      </w:r>
      <w:r>
        <w:rPr>
          <w:rFonts w:hint="eastAsia" w:ascii="Times New Roman" w:hAnsi="Times New Roman" w:cs="Times New Roman"/>
          <w:b w:val="0"/>
          <w:bCs w:val="0"/>
          <w:sz w:val="24"/>
          <w:szCs w:val="24"/>
          <w:lang w:val="en-US" w:eastAsia="zh-CN"/>
        </w:rPr>
        <w:t xml:space="preserve"> value of the fermentation broth.  </w:t>
      </w:r>
      <w:r>
        <w:rPr>
          <w:rFonts w:hint="default" w:ascii="Times New Roman" w:hAnsi="Times New Roman" w:cs="Times New Roman"/>
          <w:color w:val="auto"/>
          <w:sz w:val="24"/>
          <w:szCs w:val="24"/>
          <w:lang w:val="en-US" w:eastAsia="zh-CN"/>
        </w:rPr>
        <w:t>Lowercase letters above the columns indicate a significant difference at p &lt; 0.05</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lang w:val="en-US" w:eastAsia="zh-CN"/>
        </w:rPr>
        <w:t>Values are mean ± SD.</w:t>
      </w:r>
      <w:r>
        <w:rPr>
          <w:rFonts w:hint="eastAsia" w:ascii="Times New Roman" w:hAnsi="Times New Roman" w:cs="Times New Roman"/>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0" w:line="480" w:lineRule="auto"/>
        <w:jc w:val="left"/>
        <w:textAlignment w:val="auto"/>
        <w:rPr>
          <w:rFonts w:hint="default" w:ascii="Times New Roman" w:hAnsi="Times New Roman" w:eastAsia="宋体" w:cs="Times New Roman"/>
          <w:b/>
          <w:bCs/>
          <w:sz w:val="24"/>
          <w:szCs w:val="24"/>
          <w:lang w:val="en-US" w:eastAsia="zh-CN"/>
        </w:rPr>
      </w:pPr>
      <w:r>
        <w:rPr>
          <w:rFonts w:hint="eastAsia" w:ascii="Times New Roman" w:hAnsi="Times New Roman" w:cs="Times New Roman"/>
          <w:b w:val="0"/>
          <w:bCs w:val="0"/>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default" w:ascii="Times New Roman" w:hAnsi="Times New Roman" w:eastAsia="宋体" w:cs="Times New Roman"/>
          <w:b/>
          <w:bCs/>
          <w:sz w:val="24"/>
          <w:szCs w:val="24"/>
          <w:lang w:val="en-US" w:eastAsia="zh-CN"/>
        </w:rPr>
      </w:pPr>
      <w:r>
        <w:rPr>
          <w:rFonts w:hint="eastAsia" w:ascii="Times New Roman" w:hAnsi="Times New Roman" w:cs="Times New Roman"/>
          <w:b/>
          <w:bCs/>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default" w:ascii="Times New Roman" w:hAnsi="Times New Roman" w:cs="Times New Roman"/>
          <w:b w:val="0"/>
          <w:bCs w:val="0"/>
          <w:i w:val="0"/>
          <w:caps w:val="0"/>
          <w:color w:val="auto"/>
          <w:spacing w:val="0"/>
          <w:sz w:val="24"/>
          <w:szCs w:val="24"/>
          <w:u w:val="none"/>
          <w:shd w:val="clear" w:color="auto" w:fill="FFFFFF"/>
          <w:lang w:val="en-US" w:eastAsia="zh-CN"/>
        </w:rPr>
      </w:pPr>
      <w:r>
        <w:rPr>
          <w:rFonts w:hint="default" w:ascii="Times New Roman" w:hAnsi="Times New Roman" w:eastAsia="宋体" w:cs="Times New Roman"/>
          <w:b/>
          <w:bCs/>
          <w:sz w:val="24"/>
          <w:szCs w:val="24"/>
          <w:lang w:val="en-US" w:eastAsia="zh-CN"/>
        </w:rPr>
        <w:t>Figure S</w:t>
      </w:r>
      <w:r>
        <w:rPr>
          <w:rFonts w:hint="eastAsia" w:ascii="Times New Roman" w:hAnsi="Times New Roman" w:cs="Times New Roman"/>
          <w:b/>
          <w:bCs/>
          <w:sz w:val="24"/>
          <w:szCs w:val="24"/>
          <w:lang w:val="en-US" w:eastAsia="zh-CN"/>
        </w:rPr>
        <w:t>2</w:t>
      </w:r>
      <w:r>
        <w:rPr>
          <w:rFonts w:hint="default" w:ascii="Times New Roman" w:hAnsi="Times New Roman" w:eastAsia="宋体" w:cs="Times New Roman"/>
          <w:b/>
          <w:bCs/>
          <w:sz w:val="24"/>
          <w:szCs w:val="24"/>
          <w:lang w:val="en-US" w:eastAsia="zh-CN"/>
        </w:rPr>
        <w:t>:</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val="0"/>
          <w:bCs w:val="0"/>
          <w:sz w:val="24"/>
          <w:szCs w:val="24"/>
          <w:shd w:val="clear" w:color="auto" w:fill="FFFFFF"/>
        </w:rPr>
        <w:t xml:space="preserve">The isolated strain </w:t>
      </w:r>
      <w:r>
        <w:rPr>
          <w:rFonts w:hint="default" w:ascii="Times New Roman" w:hAnsi="Times New Roman" w:cs="Times New Roman"/>
          <w:b w:val="0"/>
          <w:bCs w:val="0"/>
          <w:sz w:val="24"/>
          <w:szCs w:val="24"/>
          <w:shd w:val="clear" w:color="auto" w:fill="FFFFFF"/>
          <w:lang w:val="en-US" w:eastAsia="zh-CN"/>
        </w:rPr>
        <w:t>XNRB-3</w:t>
      </w:r>
      <w:r>
        <w:rPr>
          <w:rFonts w:hint="default" w:ascii="Times New Roman" w:hAnsi="Times New Roman" w:cs="Times New Roman"/>
          <w:b w:val="0"/>
          <w:bCs w:val="0"/>
          <w:sz w:val="24"/>
          <w:szCs w:val="24"/>
          <w:shd w:val="clear" w:color="auto" w:fill="FFFFFF"/>
        </w:rPr>
        <w:t xml:space="preserve"> was cultured on LB agar at </w:t>
      </w:r>
      <w:r>
        <w:rPr>
          <w:rFonts w:hint="default" w:ascii="Times New Roman" w:hAnsi="Times New Roman" w:cs="Times New Roman"/>
          <w:b w:val="0"/>
          <w:bCs w:val="0"/>
          <w:sz w:val="24"/>
          <w:szCs w:val="24"/>
          <w:shd w:val="clear" w:color="auto" w:fill="FFFFFF"/>
          <w:lang w:val="en-US" w:eastAsia="zh-CN"/>
        </w:rPr>
        <w:t>37</w:t>
      </w:r>
      <w:r>
        <w:rPr>
          <w:rFonts w:hint="default" w:ascii="Times New Roman" w:hAnsi="Times New Roman" w:cs="Times New Roman"/>
          <w:b w:val="0"/>
          <w:bCs w:val="0"/>
          <w:sz w:val="24"/>
          <w:szCs w:val="24"/>
          <w:shd w:val="clear" w:color="auto" w:fill="FFFFFF"/>
        </w:rPr>
        <w:t xml:space="preserve"> ℃ for 24 h</w:t>
      </w:r>
      <w:r>
        <w:rPr>
          <w:rFonts w:hint="default" w:ascii="Times New Roman" w:hAnsi="Times New Roman" w:cs="Times New Roman"/>
          <w:b w:val="0"/>
          <w:bCs w:val="0"/>
          <w:sz w:val="24"/>
          <w:szCs w:val="24"/>
          <w:shd w:val="clear" w:color="auto" w:fill="FFFFFF"/>
          <w:lang w:val="en-US" w:eastAsia="zh-CN"/>
        </w:rPr>
        <w:t xml:space="preserve"> (A) and </w:t>
      </w:r>
      <w:r>
        <w:rPr>
          <w:rFonts w:hint="default" w:ascii="Times New Roman" w:hAnsi="Times New Roman" w:cs="Times New Roman"/>
          <w:b w:val="0"/>
          <w:bCs w:val="0"/>
          <w:i w:val="0"/>
          <w:caps w:val="0"/>
          <w:color w:val="auto"/>
          <w:spacing w:val="0"/>
          <w:sz w:val="24"/>
          <w:szCs w:val="24"/>
          <w:u w:val="none"/>
          <w:shd w:val="clear" w:color="auto" w:fill="FFFFFF"/>
          <w:lang w:val="en-US" w:eastAsia="zh-CN"/>
        </w:rPr>
        <w:t xml:space="preserve">the cellular morphological character were observed by Nikon fluorescence microscope BX-51 (B-C) and </w:t>
      </w:r>
      <w:r>
        <w:rPr>
          <w:rFonts w:ascii="Times New Roman" w:hAnsi="Times New Roman" w:cs="Times New Roman"/>
          <w:sz w:val="24"/>
          <w:szCs w:val="24"/>
          <w:shd w:val="clear" w:color="auto" w:fill="FFFFFF"/>
          <w:lang w:eastAsia="zh-CN"/>
        </w:rPr>
        <w:t>SU-8010</w:t>
      </w:r>
      <w:r>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lang w:eastAsia="zh-CN"/>
        </w:rPr>
        <w:t>s</w:t>
      </w:r>
      <w:r>
        <w:rPr>
          <w:rFonts w:ascii="Times New Roman" w:hAnsi="Times New Roman" w:cs="Times New Roman"/>
          <w:sz w:val="24"/>
          <w:szCs w:val="24"/>
          <w:shd w:val="clear" w:color="auto" w:fill="FFFFFF"/>
        </w:rPr>
        <w:t>canning electron microscope</w:t>
      </w:r>
      <w:r>
        <w:rPr>
          <w:rFonts w:hint="default" w:ascii="Times New Roman" w:hAnsi="Times New Roman" w:cs="Times New Roman"/>
          <w:b w:val="0"/>
          <w:bCs w:val="0"/>
          <w:i w:val="0"/>
          <w:caps w:val="0"/>
          <w:color w:val="auto"/>
          <w:spacing w:val="0"/>
          <w:sz w:val="24"/>
          <w:szCs w:val="24"/>
          <w:u w:val="none"/>
          <w:shd w:val="clear" w:color="auto" w:fill="FFFFFF"/>
          <w:lang w:val="en-US" w:eastAsia="zh-CN"/>
        </w:rPr>
        <w:t xml:space="preserve"> (D-I).</w:t>
      </w: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eastAsia" w:ascii="Times New Roman" w:hAnsi="Times New Roman" w:cs="Times New Roman"/>
          <w:sz w:val="24"/>
          <w:szCs w:val="24"/>
          <w:lang w:val="en-US" w:eastAsia="zh-CN"/>
        </w:rPr>
      </w:pPr>
      <w:r>
        <w:rPr>
          <w:rFonts w:hint="default" w:ascii="Times New Roman" w:hAnsi="Times New Roman" w:cs="Times New Roman"/>
          <w:b w:val="0"/>
          <w:bCs w:val="0"/>
          <w:i w:val="0"/>
          <w:caps w:val="0"/>
          <w:color w:val="auto"/>
          <w:spacing w:val="0"/>
          <w:sz w:val="24"/>
          <w:szCs w:val="24"/>
          <w:u w:val="none"/>
          <w:shd w:val="clear" w:color="auto" w:fill="FFFFFF"/>
          <w:lang w:val="en-US" w:eastAsia="zh-CN"/>
        </w:rPr>
        <w:drawing>
          <wp:inline distT="0" distB="0" distL="114300" distR="114300">
            <wp:extent cx="5273675" cy="4153535"/>
            <wp:effectExtent l="0" t="0" r="3175" b="18415"/>
            <wp:docPr id="8" name="图片 8" descr="形态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形态2"/>
                    <pic:cNvPicPr>
                      <a:picLocks noChangeAspect="1"/>
                    </pic:cNvPicPr>
                  </pic:nvPicPr>
                  <pic:blipFill>
                    <a:blip r:embed="rId7"/>
                    <a:stretch>
                      <a:fillRect/>
                    </a:stretch>
                  </pic:blipFill>
                  <pic:spPr>
                    <a:xfrm>
                      <a:off x="0" y="0"/>
                      <a:ext cx="5273675" cy="4153535"/>
                    </a:xfrm>
                    <a:prstGeom prst="rect">
                      <a:avLst/>
                    </a:prstGeom>
                  </pic:spPr>
                </pic:pic>
              </a:graphicData>
            </a:graphic>
          </wp:inline>
        </w:drawing>
      </w:r>
      <w:r>
        <w:rPr>
          <w:rFonts w:hint="default" w:ascii="Times New Roman" w:hAnsi="Times New Roman" w:cs="Times New Roman"/>
          <w:sz w:val="24"/>
          <w:szCs w:val="24"/>
          <w:lang w:val="en-US"/>
        </w:rPr>
        <w:t>Note:</w:t>
      </w:r>
      <w:r>
        <w:rPr>
          <w:rFonts w:hint="default" w:ascii="Times New Roman" w:hAnsi="Times New Roman" w:cs="Times New Roman"/>
          <w:sz w:val="24"/>
          <w:szCs w:val="24"/>
          <w:lang w:val="en-US" w:eastAsia="zh-CN"/>
        </w:rPr>
        <w:t xml:space="preserve"> A Single colony morphology; B-C </w:t>
      </w:r>
      <w:r>
        <w:rPr>
          <w:rFonts w:hint="default" w:ascii="Times New Roman" w:hAnsi="Times New Roman" w:cs="Times New Roman"/>
          <w:sz w:val="24"/>
          <w:szCs w:val="24"/>
          <w:lang w:val="en-US"/>
        </w:rPr>
        <w:t>The shape and size of the bacteria</w:t>
      </w:r>
      <w:r>
        <w:rPr>
          <w:rFonts w:hint="default" w:ascii="Times New Roman" w:hAnsi="Times New Roman" w:cs="Times New Roman"/>
          <w:sz w:val="24"/>
          <w:szCs w:val="24"/>
          <w:lang w:val="en-US" w:eastAsia="zh-CN"/>
        </w:rPr>
        <w:t xml:space="preserve"> and spores, bar=100×/1.30 oil; D-I </w:t>
      </w:r>
      <w:r>
        <w:rPr>
          <w:rFonts w:hint="default" w:ascii="Times New Roman" w:hAnsi="Times New Roman" w:cs="Times New Roman"/>
          <w:sz w:val="24"/>
          <w:szCs w:val="24"/>
          <w:lang w:val="en-US"/>
        </w:rPr>
        <w:t>The shape and size of the bacteria</w:t>
      </w:r>
      <w:r>
        <w:rPr>
          <w:rFonts w:hint="default" w:ascii="Times New Roman" w:hAnsi="Times New Roman" w:cs="Times New Roman"/>
          <w:sz w:val="24"/>
          <w:szCs w:val="24"/>
          <w:lang w:val="en-US" w:eastAsia="zh-CN"/>
        </w:rPr>
        <w:t>, D bar=1</w:t>
      </w:r>
      <w:r>
        <w:rPr>
          <w:rFonts w:hint="eastAsia" w:ascii="Times New Roman" w:hAnsi="Times New Roman" w:cs="Times New Roman"/>
          <w:sz w:val="24"/>
          <w:szCs w:val="24"/>
          <w:lang w:val="en-US" w:eastAsia="zh-CN"/>
        </w:rPr>
        <w:t>1</w:t>
      </w:r>
      <w:r>
        <w:rPr>
          <w:rFonts w:hint="default" w:ascii="Times New Roman" w:hAnsi="Times New Roman" w:cs="Times New Roman"/>
          <w:sz w:val="24"/>
          <w:szCs w:val="24"/>
          <w:lang w:val="en-US" w:eastAsia="zh-CN"/>
        </w:rPr>
        <w:t>.7 mm×5</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 xml:space="preserve">00 </w:t>
      </w:r>
      <w:r>
        <w:rPr>
          <w:rFonts w:hint="eastAsia" w:ascii="Times New Roman" w:hAnsi="Times New Roman" w:cs="Times New Roman"/>
          <w:sz w:val="24"/>
          <w:szCs w:val="24"/>
          <w:lang w:val="en-US" w:eastAsia="zh-CN"/>
        </w:rPr>
        <w:t>SE</w:t>
      </w:r>
      <w:r>
        <w:rPr>
          <w:rFonts w:hint="default" w:ascii="Times New Roman" w:hAnsi="Times New Roman" w:cs="Times New Roman"/>
          <w:sz w:val="24"/>
          <w:szCs w:val="24"/>
          <w:lang w:val="en-US" w:eastAsia="zh-CN"/>
        </w:rPr>
        <w:t xml:space="preserve"> (L), 10</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μm</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 xml:space="preserve"> E bar=11.8 mm×5.00 k SE (L), 10 μm</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 xml:space="preserve"> G</w:t>
      </w:r>
      <w:r>
        <w:rPr>
          <w:rFonts w:hint="eastAsia" w:ascii="Times New Roman" w:hAnsi="Times New Roman" w:cs="Times New Roman"/>
          <w:sz w:val="24"/>
          <w:szCs w:val="24"/>
          <w:lang w:val="en-US" w:eastAsia="zh-CN"/>
        </w:rPr>
        <w:t>, H</w:t>
      </w:r>
      <w:r>
        <w:rPr>
          <w:rFonts w:hint="default" w:ascii="Times New Roman" w:hAnsi="Times New Roman" w:cs="Times New Roman"/>
          <w:sz w:val="24"/>
          <w:szCs w:val="24"/>
          <w:lang w:val="en-US" w:eastAsia="zh-CN"/>
        </w:rPr>
        <w:t xml:space="preserve"> bar=11.8 mm×20.0 k SE (L), 2 μm</w:t>
      </w:r>
      <w:r>
        <w:rPr>
          <w:rFonts w:hint="eastAsia" w:ascii="Times New Roman" w:hAnsi="Times New Roman" w:cs="Times New Roman"/>
          <w:sz w:val="24"/>
          <w:szCs w:val="24"/>
          <w:lang w:val="en-US" w:eastAsia="zh-CN"/>
        </w:rPr>
        <w:t xml:space="preserve">. F,I </w:t>
      </w:r>
      <w:r>
        <w:rPr>
          <w:rFonts w:hint="default" w:ascii="Times New Roman" w:hAnsi="Times New Roman" w:cs="Times New Roman"/>
          <w:sz w:val="24"/>
          <w:szCs w:val="24"/>
          <w:lang w:val="en-US" w:eastAsia="zh-CN"/>
        </w:rPr>
        <w:t>bar=11.</w:t>
      </w:r>
      <w:r>
        <w:rPr>
          <w:rFonts w:hint="eastAsia" w:ascii="Times New Roman" w:hAnsi="Times New Roman" w:cs="Times New Roman"/>
          <w:sz w:val="24"/>
          <w:szCs w:val="24"/>
          <w:lang w:val="en-US" w:eastAsia="zh-CN"/>
        </w:rPr>
        <w:t>7</w:t>
      </w:r>
      <w:r>
        <w:rPr>
          <w:rFonts w:hint="default" w:ascii="Times New Roman" w:hAnsi="Times New Roman" w:cs="Times New Roman"/>
          <w:sz w:val="24"/>
          <w:szCs w:val="24"/>
          <w:lang w:val="en-US" w:eastAsia="zh-CN"/>
        </w:rPr>
        <w:t xml:space="preserve"> mm×20.0 k SE (L), 2 μm</w:t>
      </w:r>
      <w:r>
        <w:rPr>
          <w:rFonts w:hint="eastAsia" w:ascii="Times New Roman" w:hAnsi="Times New Roman"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default" w:ascii="Times New Roman" w:hAnsi="Times New Roman" w:cs="Times New Roman"/>
          <w:b/>
          <w:sz w:val="24"/>
          <w:szCs w:val="24"/>
        </w:rPr>
      </w:pPr>
    </w:p>
    <w:p>
      <w:pPr>
        <w:keepNext w:val="0"/>
        <w:keepLines w:val="0"/>
        <w:pageBreakBefore w:val="0"/>
        <w:widowControl w:val="0"/>
        <w:kinsoku/>
        <w:wordWrap/>
        <w:overflowPunct/>
        <w:topLinePunct w:val="0"/>
        <w:autoSpaceDE/>
        <w:autoSpaceDN/>
        <w:bidi w:val="0"/>
        <w:adjustRightInd/>
        <w:snapToGrid/>
        <w:spacing w:before="120" w:after="240" w:line="480" w:lineRule="auto"/>
        <w:ind w:right="0" w:rightChars="0"/>
        <w:jc w:val="left"/>
        <w:textAlignment w:val="auto"/>
        <w:outlineLvl w:val="9"/>
        <w:rPr>
          <w:rFonts w:hint="default" w:ascii="Times New Roman" w:hAnsi="Times New Roman" w:cs="Times New Roman"/>
          <w:b/>
          <w:sz w:val="24"/>
          <w:szCs w:val="24"/>
        </w:rPr>
      </w:pPr>
    </w:p>
    <w:p>
      <w:pPr>
        <w:keepNext w:val="0"/>
        <w:keepLines w:val="0"/>
        <w:pageBreakBefore w:val="0"/>
        <w:widowControl w:val="0"/>
        <w:kinsoku/>
        <w:wordWrap/>
        <w:overflowPunct/>
        <w:topLinePunct w:val="0"/>
        <w:autoSpaceDE/>
        <w:autoSpaceDN/>
        <w:bidi w:val="0"/>
        <w:adjustRightInd/>
        <w:snapToGrid/>
        <w:spacing w:before="120" w:after="240" w:line="480" w:lineRule="auto"/>
        <w:ind w:right="0" w:rightChars="0"/>
        <w:jc w:val="left"/>
        <w:textAlignment w:val="auto"/>
        <w:outlineLvl w:val="9"/>
        <w:rPr>
          <w:rFonts w:hint="default" w:ascii="Times New Roman" w:hAnsi="Times New Roman" w:cs="Times New Roman"/>
          <w:b w:val="0"/>
          <w:bCs/>
          <w:i w:val="0"/>
          <w:iCs w:val="0"/>
          <w:sz w:val="24"/>
          <w:szCs w:val="24"/>
          <w:lang w:val="en-US" w:eastAsia="zh-CN"/>
        </w:rPr>
      </w:pPr>
      <w:r>
        <w:rPr>
          <w:rFonts w:hint="default" w:ascii="Times New Roman" w:hAnsi="Times New Roman" w:cs="Times New Roman"/>
          <w:b/>
          <w:sz w:val="24"/>
          <w:szCs w:val="24"/>
        </w:rPr>
        <w:t xml:space="preserve">Figure </w:t>
      </w:r>
      <w:r>
        <w:rPr>
          <w:rFonts w:hint="eastAsia" w:ascii="Times New Roman" w:hAnsi="Times New Roman" w:cs="Times New Roman"/>
          <w:b/>
          <w:sz w:val="24"/>
          <w:szCs w:val="24"/>
          <w:lang w:val="en-US" w:eastAsia="zh-CN"/>
        </w:rPr>
        <w:t>S3:</w:t>
      </w:r>
      <w:r>
        <w:rPr>
          <w:rFonts w:hint="default" w:ascii="Times New Roman" w:hAnsi="Times New Roman" w:cs="Times New Roman"/>
          <w:b w:val="0"/>
          <w:i w:val="0"/>
          <w:caps w:val="0"/>
          <w:color w:val="auto"/>
          <w:spacing w:val="0"/>
          <w:sz w:val="24"/>
          <w:szCs w:val="24"/>
          <w:u w:val="none"/>
          <w:shd w:val="clear" w:color="auto" w:fill="FFFFFF"/>
          <w:lang w:val="en-US" w:eastAsia="zh-CN"/>
        </w:rPr>
        <w:t xml:space="preserve"> </w:t>
      </w:r>
      <w:r>
        <w:rPr>
          <w:rFonts w:hint="default" w:ascii="Times New Roman" w:hAnsi="Times New Roman" w:eastAsia="宋体" w:cs="Times New Roman"/>
          <w:b w:val="0"/>
          <w:bCs/>
          <w:sz w:val="24"/>
          <w:szCs w:val="24"/>
          <w:lang w:val="en-US" w:eastAsia="zh-CN"/>
        </w:rPr>
        <w:t xml:space="preserve">The ML consensus tree inferred from the combined </w:t>
      </w:r>
      <w:r>
        <w:rPr>
          <w:rFonts w:hint="default" w:ascii="Times New Roman" w:hAnsi="Times New Roman" w:cs="Times New Roman"/>
          <w:b w:val="0"/>
          <w:i w:val="0"/>
          <w:caps w:val="0"/>
          <w:color w:val="auto"/>
          <w:spacing w:val="0"/>
          <w:sz w:val="24"/>
          <w:szCs w:val="24"/>
          <w:u w:val="none"/>
          <w:shd w:val="clear" w:color="auto" w:fill="FFFFFF"/>
          <w:lang w:val="en-US" w:eastAsia="zh-CN"/>
        </w:rPr>
        <w:t>16S rDNA</w:t>
      </w:r>
      <w:r>
        <w:rPr>
          <w:rFonts w:hint="default" w:ascii="Times New Roman" w:hAnsi="Times New Roman" w:cs="Times New Roman"/>
          <w:b w:val="0"/>
          <w:bCs/>
          <w:i w:val="0"/>
          <w:iCs w:val="0"/>
          <w:sz w:val="24"/>
          <w:szCs w:val="24"/>
          <w:lang w:val="en-US" w:eastAsia="zh-CN"/>
        </w:rPr>
        <w:t xml:space="preserve">, gyrA, gyrB, and rpoB </w:t>
      </w:r>
      <w:r>
        <w:rPr>
          <w:rFonts w:hint="default" w:ascii="Times New Roman" w:hAnsi="Times New Roman" w:eastAsia="宋体" w:cs="Times New Roman"/>
          <w:b w:val="0"/>
          <w:bCs/>
          <w:sz w:val="24"/>
          <w:szCs w:val="24"/>
          <w:lang w:val="en-US" w:eastAsia="zh-CN"/>
        </w:rPr>
        <w:t>sequence alignment.</w:t>
      </w:r>
      <w:r>
        <w:rPr>
          <w:rFonts w:hint="default" w:ascii="Times New Roman" w:hAnsi="Times New Roman" w:cs="Times New Roman"/>
          <w:b w:val="0"/>
          <w:bCs/>
          <w:sz w:val="24"/>
          <w:szCs w:val="24"/>
          <w:lang w:val="en-US" w:eastAsia="zh-CN"/>
        </w:rPr>
        <w:t xml:space="preserve"> </w:t>
      </w:r>
      <w:r>
        <w:rPr>
          <w:rFonts w:hint="default" w:ascii="Times New Roman" w:hAnsi="Times New Roman" w:eastAsia="宋体" w:cs="Times New Roman"/>
          <w:b w:val="0"/>
          <w:bCs/>
          <w:sz w:val="24"/>
          <w:szCs w:val="24"/>
          <w:lang w:val="en-US" w:eastAsia="zh-CN"/>
        </w:rPr>
        <w:t>Support for each branch in the inferred tree was evaluated using 1000 bootstrap replications.</w:t>
      </w:r>
      <w:r>
        <w:rPr>
          <w:rFonts w:hint="default" w:ascii="Times New Roman" w:hAnsi="Times New Roman" w:cs="Times New Roman"/>
          <w:b w:val="0"/>
          <w:bCs/>
          <w:sz w:val="24"/>
          <w:szCs w:val="24"/>
          <w:lang w:val="en-US" w:eastAsia="zh-CN"/>
        </w:rPr>
        <w:t xml:space="preserve"> </w:t>
      </w:r>
      <w:r>
        <w:rPr>
          <w:rFonts w:hint="default" w:ascii="Times New Roman" w:hAnsi="Times New Roman" w:eastAsia="宋体" w:cs="Times New Roman"/>
          <w:b w:val="0"/>
          <w:bCs/>
          <w:sz w:val="24"/>
          <w:szCs w:val="24"/>
          <w:lang w:val="en-US" w:eastAsia="zh-CN"/>
        </w:rPr>
        <w:t>Support values (ML bootstrap and posterior probability values) are indicated at the branches. The scale bar indicates 0.</w:t>
      </w:r>
      <w:r>
        <w:rPr>
          <w:rFonts w:hint="eastAsia"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lang w:val="en-US" w:eastAsia="zh-CN"/>
        </w:rPr>
        <w:t xml:space="preserve"> expected changes per site. Clade numbers and Latin name are provided on the right of the tree and these are used for reference in the treatment of the species. </w:t>
      </w:r>
      <w:r>
        <w:rPr>
          <w:rFonts w:hint="default" w:ascii="Times New Roman" w:hAnsi="Times New Roman" w:cs="Times New Roman"/>
          <w:color w:val="auto"/>
          <w:sz w:val="24"/>
          <w:szCs w:val="24"/>
          <w:shd w:val="clear" w:color="auto" w:fill="FFFFFF"/>
        </w:rPr>
        <w:t xml:space="preserve">The combined sequence dataset included </w:t>
      </w:r>
      <w:r>
        <w:rPr>
          <w:rFonts w:hint="default" w:ascii="Times New Roman" w:hAnsi="Times New Roman" w:eastAsia="宋体" w:cs="Times New Roman"/>
          <w:color w:val="auto"/>
          <w:sz w:val="24"/>
          <w:szCs w:val="24"/>
          <w:shd w:val="clear" w:color="auto" w:fill="FFFFFF"/>
          <w:lang w:eastAsia="zh-CN"/>
        </w:rPr>
        <w:t>3</w:t>
      </w:r>
      <w:r>
        <w:rPr>
          <w:rFonts w:hint="eastAsia" w:ascii="Times New Roman" w:hAnsi="Times New Roman" w:cs="Times New Roman"/>
          <w:color w:val="auto"/>
          <w:sz w:val="24"/>
          <w:szCs w:val="24"/>
          <w:shd w:val="clear" w:color="auto" w:fill="FFFFFF"/>
          <w:lang w:val="en-US" w:eastAsia="zh-CN"/>
        </w:rPr>
        <w:t>5</w:t>
      </w:r>
      <w:r>
        <w:rPr>
          <w:rFonts w:hint="default" w:ascii="Times New Roman" w:hAnsi="Times New Roman" w:cs="Times New Roman"/>
          <w:color w:val="auto"/>
          <w:sz w:val="24"/>
          <w:szCs w:val="24"/>
          <w:shd w:val="clear" w:color="auto" w:fill="FFFFFF"/>
        </w:rPr>
        <w:t xml:space="preserve"> ingroup taxa, with </w:t>
      </w:r>
      <w:r>
        <w:rPr>
          <w:rFonts w:hint="default" w:ascii="Times New Roman" w:hAnsi="Times New Roman" w:cs="Times New Roman"/>
          <w:bCs/>
          <w:i/>
          <w:iCs/>
          <w:color w:val="auto"/>
          <w:sz w:val="24"/>
          <w:szCs w:val="24"/>
          <w:lang w:eastAsia="zh-CN"/>
        </w:rPr>
        <w:t>Paenibacillus polymyxa</w:t>
      </w:r>
      <w:r>
        <w:rPr>
          <w:rFonts w:hint="default" w:ascii="Times New Roman" w:hAnsi="Times New Roman" w:cs="Times New Roman"/>
          <w:bCs/>
          <w:color w:val="auto"/>
          <w:sz w:val="24"/>
          <w:szCs w:val="24"/>
          <w:lang w:eastAsia="zh-CN"/>
        </w:rPr>
        <w:t xml:space="preserve"> (BLB267)</w:t>
      </w:r>
      <w:r>
        <w:rPr>
          <w:rFonts w:hint="default" w:ascii="Times New Roman" w:hAnsi="Times New Roman" w:cs="Times New Roman"/>
          <w:color w:val="auto"/>
          <w:sz w:val="24"/>
          <w:szCs w:val="24"/>
          <w:shd w:val="clear" w:color="auto" w:fill="FFFFFF"/>
        </w:rPr>
        <w:t xml:space="preserve"> as the outgroup taxon</w:t>
      </w:r>
      <w:r>
        <w:rPr>
          <w:rFonts w:hint="default" w:ascii="Times New Roman" w:hAnsi="Times New Roman" w:cs="Times New Roman"/>
          <w:b w:val="0"/>
          <w:bCs/>
          <w:i w:val="0"/>
          <w:iCs w:val="0"/>
          <w:sz w:val="24"/>
          <w:szCs w:val="24"/>
          <w:lang w:val="en-US" w:eastAsia="zh-CN"/>
        </w:rPr>
        <w:t xml:space="preserve">. Strain </w:t>
      </w:r>
      <w:r>
        <w:rPr>
          <w:rFonts w:hint="eastAsia" w:ascii="Times New Roman" w:hAnsi="Times New Roman" w:cs="Times New Roman"/>
          <w:b w:val="0"/>
          <w:bCs/>
          <w:i w:val="0"/>
          <w:iCs w:val="0"/>
          <w:sz w:val="24"/>
          <w:szCs w:val="24"/>
          <w:lang w:val="en-US" w:eastAsia="zh-CN"/>
        </w:rPr>
        <w:t>XNRB-3</w:t>
      </w:r>
      <w:r>
        <w:rPr>
          <w:rFonts w:hint="default" w:ascii="Times New Roman" w:hAnsi="Times New Roman" w:cs="Times New Roman"/>
          <w:b w:val="0"/>
          <w:bCs/>
          <w:i w:val="0"/>
          <w:iCs w:val="0"/>
          <w:sz w:val="24"/>
          <w:szCs w:val="24"/>
          <w:lang w:val="en-US" w:eastAsia="zh-CN"/>
        </w:rPr>
        <w:t xml:space="preserve"> was indicated in bold and </w:t>
      </w:r>
      <w:r>
        <w:rPr>
          <w:rFonts w:hint="eastAsia" w:ascii="Times New Roman" w:hAnsi="Times New Roman" w:cs="Times New Roman"/>
          <w:b w:val="0"/>
          <w:bCs/>
          <w:i w:val="0"/>
          <w:iCs w:val="0"/>
          <w:sz w:val="24"/>
          <w:szCs w:val="24"/>
          <w:lang w:val="en-US" w:eastAsia="zh-CN"/>
        </w:rPr>
        <w:t>red</w:t>
      </w:r>
      <w:r>
        <w:rPr>
          <w:rFonts w:hint="default" w:ascii="Times New Roman" w:hAnsi="Times New Roman" w:cs="Times New Roman"/>
          <w:b w:val="0"/>
          <w:bCs/>
          <w:i w:val="0"/>
          <w:iCs w:val="0"/>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20" w:after="240" w:line="480" w:lineRule="auto"/>
        <w:jc w:val="left"/>
        <w:textAlignment w:val="auto"/>
        <w:rPr>
          <w:rFonts w:hint="eastAsia" w:ascii="Times New Roman" w:hAnsi="Times New Roman" w:eastAsia="宋体" w:cs="Times New Roman"/>
          <w:b/>
          <w:sz w:val="24"/>
          <w:szCs w:val="24"/>
          <w:lang w:eastAsia="zh-CN"/>
        </w:rPr>
      </w:pPr>
      <w:r>
        <w:rPr>
          <w:rFonts w:hint="eastAsia" w:ascii="Times New Roman" w:hAnsi="Times New Roman" w:eastAsia="宋体" w:cs="Times New Roman"/>
          <w:b/>
          <w:sz w:val="24"/>
          <w:szCs w:val="24"/>
          <w:lang w:eastAsia="zh-CN"/>
        </w:rPr>
        <w:drawing>
          <wp:anchor distT="0" distB="0" distL="114300" distR="114300" simplePos="0" relativeHeight="251660288" behindDoc="0" locked="0" layoutInCell="1" allowOverlap="1">
            <wp:simplePos x="0" y="0"/>
            <wp:positionH relativeFrom="column">
              <wp:posOffset>904240</wp:posOffset>
            </wp:positionH>
            <wp:positionV relativeFrom="paragraph">
              <wp:posOffset>41275</wp:posOffset>
            </wp:positionV>
            <wp:extent cx="3465830" cy="5123180"/>
            <wp:effectExtent l="0" t="0" r="1270" b="1270"/>
            <wp:wrapSquare wrapText="bothSides"/>
            <wp:docPr id="10" name="图片 10" descr="XNRB-3建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XNRB-3建树"/>
                    <pic:cNvPicPr>
                      <a:picLocks noChangeAspect="1"/>
                    </pic:cNvPicPr>
                  </pic:nvPicPr>
                  <pic:blipFill>
                    <a:blip r:embed="rId8"/>
                    <a:stretch>
                      <a:fillRect/>
                    </a:stretch>
                  </pic:blipFill>
                  <pic:spPr>
                    <a:xfrm>
                      <a:off x="0" y="0"/>
                      <a:ext cx="3465830" cy="5123180"/>
                    </a:xfrm>
                    <a:prstGeom prst="rect">
                      <a:avLst/>
                    </a:prstGeom>
                  </pic:spPr>
                </pic:pic>
              </a:graphicData>
            </a:graphic>
          </wp:anchor>
        </w:drawing>
      </w: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val="0"/>
        <w:kinsoku/>
        <w:wordWrap/>
        <w:overflowPunct/>
        <w:topLinePunct w:val="0"/>
        <w:autoSpaceDE/>
        <w:autoSpaceDN/>
        <w:bidi w:val="0"/>
        <w:adjustRightInd/>
        <w:snapToGrid/>
        <w:spacing w:before="120" w:after="240"/>
        <w:jc w:val="left"/>
        <w:textAlignment w:val="auto"/>
        <w:rPr>
          <w:rFonts w:hint="default" w:ascii="Times New Roman" w:hAnsi="Times New Roman" w:eastAsia="宋体" w:cs="Times New Roman"/>
          <w:b/>
          <w:sz w:val="24"/>
          <w:szCs w:val="24"/>
          <w:lang w:val="en-US" w:eastAsia="zh-CN"/>
        </w:rPr>
      </w:pPr>
      <w:r>
        <w:rPr>
          <w:rFonts w:hint="default" w:ascii="Times New Roman" w:hAnsi="Times New Roman" w:cs="Times New Roman"/>
          <w:b/>
          <w:bCs/>
          <w:i w:val="0"/>
          <w:iCs w:val="0"/>
          <w:color w:val="auto"/>
          <w:sz w:val="24"/>
          <w:szCs w:val="24"/>
          <w:lang w:val="en-US" w:eastAsia="zh-CN"/>
        </w:rPr>
        <w:t>Fig</w:t>
      </w:r>
      <w:r>
        <w:rPr>
          <w:rFonts w:hint="eastAsia" w:ascii="Times New Roman" w:hAnsi="Times New Roman" w:cs="Times New Roman"/>
          <w:b/>
          <w:bCs/>
          <w:i w:val="0"/>
          <w:iCs w:val="0"/>
          <w:color w:val="auto"/>
          <w:sz w:val="24"/>
          <w:szCs w:val="24"/>
          <w:lang w:val="en-US" w:eastAsia="zh-CN"/>
        </w:rPr>
        <w:t xml:space="preserve">ure S4: </w:t>
      </w:r>
      <w:r>
        <w:rPr>
          <w:rFonts w:hint="default" w:ascii="Times New Roman" w:hAnsi="Times New Roman" w:cs="Times New Roman"/>
          <w:b w:val="0"/>
          <w:bCs/>
          <w:sz w:val="24"/>
          <w:szCs w:val="24"/>
        </w:rPr>
        <w:t xml:space="preserve">Amplification products of the lipopeptide genes. </w:t>
      </w:r>
      <w:r>
        <w:rPr>
          <w:rFonts w:hint="eastAsia" w:ascii="Times New Roman" w:hAnsi="Times New Roman" w:cs="Times New Roman"/>
          <w:b w:val="0"/>
          <w:bCs w:val="0"/>
          <w:i w:val="0"/>
          <w:iCs w:val="0"/>
          <w:color w:val="auto"/>
          <w:sz w:val="24"/>
          <w:szCs w:val="24"/>
          <w:lang w:val="en-US" w:eastAsia="zh-CN"/>
        </w:rPr>
        <w:t>M: DL2000 Marker.</w:t>
      </w:r>
    </w:p>
    <w:p>
      <w:pPr>
        <w:keepNext w:val="0"/>
        <w:keepLines w:val="0"/>
        <w:pageBreakBefore w:val="0"/>
        <w:kinsoku/>
        <w:wordWrap/>
        <w:overflowPunct/>
        <w:topLinePunct w:val="0"/>
        <w:autoSpaceDE/>
        <w:autoSpaceDN/>
        <w:bidi w:val="0"/>
        <w:adjustRightInd/>
        <w:snapToGrid/>
        <w:spacing w:line="480" w:lineRule="auto"/>
        <w:jc w:val="left"/>
        <w:textAlignment w:val="auto"/>
        <w:rPr>
          <w:rFonts w:hint="eastAsia" w:ascii="Times New Roman" w:hAnsi="Times New Roman" w:eastAsia="宋体" w:cs="Times New Roman"/>
          <w:b/>
          <w:sz w:val="24"/>
          <w:szCs w:val="24"/>
          <w:lang w:eastAsia="zh-CN"/>
        </w:rPr>
      </w:pPr>
      <w:r>
        <w:rPr>
          <w:rFonts w:hint="eastAsia" w:ascii="Times New Roman" w:hAnsi="Times New Roman" w:eastAsia="宋体" w:cs="Times New Roman"/>
          <w:b/>
          <w:sz w:val="24"/>
          <w:szCs w:val="24"/>
          <w:lang w:eastAsia="zh-CN"/>
        </w:rPr>
        <w:drawing>
          <wp:inline distT="0" distB="0" distL="114300" distR="114300">
            <wp:extent cx="5266690" cy="2061210"/>
            <wp:effectExtent l="0" t="0" r="10160" b="15240"/>
            <wp:docPr id="11" name="图片 11" descr="抗生素电泳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抗生素电泳图"/>
                    <pic:cNvPicPr>
                      <a:picLocks noChangeAspect="1"/>
                    </pic:cNvPicPr>
                  </pic:nvPicPr>
                  <pic:blipFill>
                    <a:blip r:embed="rId9"/>
                    <a:srcRect t="8873" b="21560"/>
                    <a:stretch>
                      <a:fillRect/>
                    </a:stretch>
                  </pic:blipFill>
                  <pic:spPr>
                    <a:xfrm>
                      <a:off x="0" y="0"/>
                      <a:ext cx="5266690" cy="206121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sz w:val="24"/>
          <w:szCs w:val="24"/>
        </w:rPr>
      </w:pP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sz w:val="24"/>
          <w:szCs w:val="24"/>
        </w:rPr>
      </w:pP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sz w:val="24"/>
          <w:szCs w:val="24"/>
        </w:rPr>
      </w:pP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sz w:val="24"/>
          <w:szCs w:val="24"/>
        </w:rPr>
      </w:pP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sz w:val="24"/>
          <w:szCs w:val="24"/>
        </w:rPr>
      </w:pP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sz w:val="24"/>
          <w:szCs w:val="24"/>
        </w:rPr>
      </w:pP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sz w:val="24"/>
          <w:szCs w:val="24"/>
        </w:rPr>
      </w:pP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sz w:val="24"/>
          <w:szCs w:val="24"/>
        </w:rPr>
      </w:pP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sz w:val="24"/>
          <w:szCs w:val="24"/>
        </w:rPr>
      </w:pP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sz w:val="24"/>
          <w:szCs w:val="24"/>
        </w:rPr>
      </w:pP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sz w:val="24"/>
          <w:szCs w:val="24"/>
        </w:rPr>
      </w:pP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sz w:val="24"/>
          <w:szCs w:val="24"/>
        </w:rPr>
      </w:pP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sz w:val="24"/>
          <w:szCs w:val="24"/>
        </w:rPr>
      </w:pPr>
      <w:r>
        <w:rPr>
          <w:rFonts w:hint="default" w:ascii="Times New Roman" w:hAnsi="Times New Roman" w:cs="Times New Roman"/>
          <w:b/>
          <w:sz w:val="24"/>
          <w:szCs w:val="24"/>
        </w:rPr>
        <w:t xml:space="preserve">Figure </w:t>
      </w:r>
      <w:r>
        <w:rPr>
          <w:rFonts w:hint="default" w:ascii="Times New Roman" w:hAnsi="Times New Roman" w:cs="Times New Roman"/>
          <w:b/>
          <w:sz w:val="24"/>
          <w:szCs w:val="24"/>
          <w:lang w:val="en-US" w:eastAsia="zh-CN"/>
        </w:rPr>
        <w:t>S</w:t>
      </w:r>
      <w:r>
        <w:rPr>
          <w:rFonts w:hint="eastAsia" w:ascii="Times New Roman" w:hAnsi="Times New Roman" w:cs="Times New Roman"/>
          <w:b/>
          <w:sz w:val="24"/>
          <w:szCs w:val="24"/>
          <w:lang w:val="en-US" w:eastAsia="zh-CN"/>
        </w:rPr>
        <w:t>5</w:t>
      </w:r>
      <w:r>
        <w:rPr>
          <w:rFonts w:hint="default" w:ascii="Times New Roman" w:hAnsi="Times New Roman" w:cs="Times New Roman"/>
          <w:b/>
          <w:sz w:val="24"/>
          <w:szCs w:val="24"/>
          <w:lang w:val="en-US" w:eastAsia="zh-CN"/>
        </w:rPr>
        <w:t xml:space="preserve">: </w:t>
      </w:r>
      <w:r>
        <w:rPr>
          <w:rFonts w:hint="default" w:ascii="Times New Roman" w:hAnsi="Times New Roman" w:cs="Times New Roman"/>
          <w:b w:val="0"/>
          <w:bCs/>
          <w:sz w:val="24"/>
          <w:szCs w:val="24"/>
          <w:lang w:val="en-US" w:eastAsia="zh-CN"/>
        </w:rPr>
        <w:t xml:space="preserve">Total ion chromatogram of extracellular metabolites. The abscissa represents the peak time, and the ordinate represents the peak height. The figure is marked with retention time. </w:t>
      </w:r>
      <w:r>
        <w:rPr>
          <w:rFonts w:hint="default" w:ascii="Times New Roman" w:hAnsi="Times New Roman" w:cs="Times New Roman"/>
          <w:sz w:val="24"/>
          <w:szCs w:val="24"/>
        </w:rPr>
        <w:t xml:space="preserve">After detection, select the </w:t>
      </w:r>
      <w:r>
        <w:rPr>
          <w:rFonts w:hint="default" w:ascii="Times New Roman" w:hAnsi="Times New Roman" w:cs="Times New Roman"/>
          <w:b w:val="0"/>
          <w:bCs/>
          <w:kern w:val="0"/>
          <w:sz w:val="24"/>
          <w:szCs w:val="24"/>
          <w:lang w:val="en-US" w:eastAsia="zh-CN"/>
        </w:rPr>
        <w:t>Area% &gt;</w:t>
      </w:r>
      <w:r>
        <w:rPr>
          <w:rFonts w:hint="eastAsia" w:ascii="Times New Roman" w:hAnsi="Times New Roman" w:cs="Times New Roman"/>
          <w:b w:val="0"/>
          <w:bCs/>
          <w:kern w:val="0"/>
          <w:sz w:val="24"/>
          <w:szCs w:val="24"/>
          <w:lang w:val="en-US" w:eastAsia="zh-CN"/>
        </w:rPr>
        <w:t>0.62 and Retention index RI&gt; 700</w:t>
      </w:r>
      <w:r>
        <w:rPr>
          <w:rFonts w:hint="default" w:ascii="Times New Roman" w:hAnsi="Times New Roman" w:cs="Times New Roman"/>
          <w:sz w:val="24"/>
          <w:szCs w:val="24"/>
        </w:rPr>
        <w:t xml:space="preserve"> to mark</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r>
        <w:rPr>
          <w:rFonts w:hint="default" w:ascii="Times New Roman" w:hAnsi="Times New Roman" w:cs="Times New Roman"/>
          <w:sz w:val="24"/>
          <w:szCs w:val="24"/>
        </w:rPr>
        <w:drawing>
          <wp:anchor distT="0" distB="0" distL="114300" distR="114300" simplePos="0" relativeHeight="251661312" behindDoc="0" locked="0" layoutInCell="1" allowOverlap="1">
            <wp:simplePos x="0" y="0"/>
            <wp:positionH relativeFrom="column">
              <wp:posOffset>-81915</wp:posOffset>
            </wp:positionH>
            <wp:positionV relativeFrom="paragraph">
              <wp:posOffset>45085</wp:posOffset>
            </wp:positionV>
            <wp:extent cx="5438775" cy="2485390"/>
            <wp:effectExtent l="0" t="0" r="9525"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rcRect r="6152"/>
                    <a:stretch>
                      <a:fillRect/>
                    </a:stretch>
                  </pic:blipFill>
                  <pic:spPr>
                    <a:xfrm>
                      <a:off x="0" y="0"/>
                      <a:ext cx="5438775" cy="2485390"/>
                    </a:xfrm>
                    <a:prstGeom prst="rect">
                      <a:avLst/>
                    </a:prstGeom>
                    <a:noFill/>
                    <a:ln>
                      <a:noFill/>
                    </a:ln>
                  </pic:spPr>
                </pic:pic>
              </a:graphicData>
            </a:graphic>
          </wp:anchor>
        </w:drawing>
      </w: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eastAsia" w:ascii="Times New Roman" w:hAnsi="Times New Roman" w:eastAsia="宋体" w:cs="Times New Roman"/>
          <w:b/>
          <w:sz w:val="24"/>
          <w:szCs w:val="24"/>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val="0"/>
        <w:kinsoku/>
        <w:wordWrap/>
        <w:overflowPunct/>
        <w:topLinePunct w:val="0"/>
        <w:autoSpaceDE/>
        <w:autoSpaceDN/>
        <w:bidi w:val="0"/>
        <w:adjustRightInd/>
        <w:snapToGrid/>
        <w:spacing w:before="120" w:after="240" w:line="240" w:lineRule="auto"/>
        <w:ind w:right="0" w:rightChars="0"/>
        <w:jc w:val="left"/>
        <w:textAlignment w:val="auto"/>
        <w:outlineLvl w:val="9"/>
        <w:rPr>
          <w:rFonts w:hint="default" w:ascii="Times New Roman" w:hAnsi="Times New Roman" w:cs="Times New Roman"/>
          <w:b/>
          <w:sz w:val="24"/>
          <w:szCs w:val="24"/>
        </w:rPr>
      </w:pPr>
    </w:p>
    <w:p>
      <w:pPr>
        <w:keepNext w:val="0"/>
        <w:keepLines w:val="0"/>
        <w:pageBreakBefore w:val="0"/>
        <w:widowControl w:val="0"/>
        <w:kinsoku/>
        <w:wordWrap/>
        <w:overflowPunct/>
        <w:topLinePunct w:val="0"/>
        <w:autoSpaceDE/>
        <w:autoSpaceDN/>
        <w:bidi w:val="0"/>
        <w:adjustRightInd/>
        <w:snapToGrid/>
        <w:spacing w:before="120" w:after="240" w:line="240" w:lineRule="auto"/>
        <w:ind w:right="0" w:rightChars="0"/>
        <w:jc w:val="left"/>
        <w:textAlignment w:val="auto"/>
        <w:outlineLvl w:val="9"/>
        <w:rPr>
          <w:rFonts w:hint="eastAsia" w:ascii="Times New Roman" w:hAnsi="Times New Roman" w:eastAsia="宋体" w:cs="Times New Roman"/>
          <w:b/>
          <w:sz w:val="24"/>
          <w:szCs w:val="24"/>
          <w:lang w:val="en-US" w:eastAsia="zh-CN"/>
        </w:rPr>
      </w:pPr>
      <w:r>
        <w:rPr>
          <w:rFonts w:hint="default" w:ascii="Times New Roman" w:hAnsi="Times New Roman" w:cs="Times New Roman"/>
          <w:b/>
          <w:sz w:val="24"/>
          <w:szCs w:val="24"/>
        </w:rPr>
        <w:t xml:space="preserve">Figure </w:t>
      </w:r>
      <w:r>
        <w:rPr>
          <w:rFonts w:hint="eastAsia" w:ascii="Times New Roman" w:hAnsi="Times New Roman" w:cs="Times New Roman"/>
          <w:b/>
          <w:sz w:val="24"/>
          <w:szCs w:val="24"/>
          <w:lang w:val="en-US" w:eastAsia="zh-CN"/>
        </w:rPr>
        <w:t xml:space="preserve">S6: </w:t>
      </w:r>
      <w:r>
        <w:rPr>
          <w:rFonts w:hint="eastAsia" w:ascii="Times New Roman" w:hAnsi="Times New Roman" w:cs="Times New Roman"/>
          <w:b w:val="0"/>
          <w:bCs/>
          <w:sz w:val="24"/>
          <w:szCs w:val="24"/>
          <w:highlight w:val="none"/>
        </w:rPr>
        <w:t>Mass spectrum of the representative compounds.</w:t>
      </w:r>
      <w:r>
        <w:rPr>
          <w:rFonts w:hint="eastAsia" w:ascii="Times New Roman" w:hAnsi="Times New Roman" w:cs="Times New Roman"/>
          <w:b w:val="0"/>
          <w:bCs/>
          <w:sz w:val="24"/>
          <w:szCs w:val="24"/>
          <w:lang w:val="en-US" w:eastAsia="zh-CN"/>
        </w:rPr>
        <w:t xml:space="preserve"> </w:t>
      </w:r>
      <w:r>
        <w:rPr>
          <w:rFonts w:hint="eastAsia" w:ascii="Times New Roman" w:hAnsi="Times New Roman" w:cs="Times New Roman"/>
          <w:b w:val="0"/>
          <w:bCs/>
          <w:sz w:val="24"/>
          <w:szCs w:val="24"/>
        </w:rPr>
        <w:t>Mass spectrum of the compound</w:t>
      </w:r>
      <w:r>
        <w:rPr>
          <w:rFonts w:hint="eastAsia" w:ascii="Times New Roman" w:hAnsi="Times New Roman" w:cs="Times New Roman"/>
          <w:b w:val="0"/>
          <w:bCs/>
          <w:sz w:val="24"/>
          <w:szCs w:val="24"/>
          <w:lang w:val="en-US" w:eastAsia="zh-CN"/>
        </w:rPr>
        <w:t xml:space="preserve"> obtained by GC-MS analysis was compared with the NIST17 spectral database. If the ion fragment size and height similarity of the mass spectrum are above 95, the </w:t>
      </w:r>
      <w:r>
        <w:rPr>
          <w:rFonts w:hint="eastAsia" w:ascii="Times New Roman" w:hAnsi="Times New Roman" w:cs="Times New Roman"/>
          <w:i w:val="0"/>
          <w:iCs w:val="0"/>
          <w:color w:val="000000"/>
          <w:kern w:val="0"/>
          <w:sz w:val="24"/>
          <w:szCs w:val="24"/>
          <w:u w:val="none"/>
          <w:lang w:val="en-US" w:eastAsia="zh-CN" w:bidi="ar"/>
        </w:rPr>
        <w:t>m</w:t>
      </w:r>
      <w:r>
        <w:rPr>
          <w:rFonts w:hint="default" w:ascii="Times New Roman" w:hAnsi="Times New Roman" w:eastAsia="宋体" w:cs="Times New Roman"/>
          <w:i w:val="0"/>
          <w:iCs w:val="0"/>
          <w:color w:val="000000"/>
          <w:kern w:val="0"/>
          <w:sz w:val="24"/>
          <w:szCs w:val="24"/>
          <w:u w:val="none"/>
          <w:lang w:val="en-US" w:eastAsia="zh-CN" w:bidi="ar"/>
        </w:rPr>
        <w:t>olecular formula</w:t>
      </w:r>
      <w:r>
        <w:rPr>
          <w:rFonts w:hint="eastAsia" w:ascii="Times New Roman" w:hAnsi="Times New Roman" w:cs="Times New Roman"/>
          <w:i w:val="0"/>
          <w:iCs w:val="0"/>
          <w:color w:val="000000"/>
          <w:kern w:val="0"/>
          <w:sz w:val="24"/>
          <w:szCs w:val="24"/>
          <w:u w:val="none"/>
          <w:lang w:val="en-US" w:eastAsia="zh-CN" w:bidi="ar"/>
        </w:rPr>
        <w:t>, m</w:t>
      </w:r>
      <w:r>
        <w:rPr>
          <w:rFonts w:hint="default" w:ascii="Times New Roman" w:hAnsi="Times New Roman" w:eastAsia="宋体" w:cs="Times New Roman"/>
          <w:i w:val="0"/>
          <w:iCs w:val="0"/>
          <w:color w:val="000000"/>
          <w:kern w:val="0"/>
          <w:sz w:val="24"/>
          <w:szCs w:val="24"/>
          <w:u w:val="none"/>
          <w:lang w:val="en-US" w:eastAsia="zh-CN" w:bidi="ar"/>
        </w:rPr>
        <w:t>olecular weight</w:t>
      </w:r>
      <w:r>
        <w:rPr>
          <w:rFonts w:hint="eastAsia" w:ascii="Times New Roman" w:hAnsi="Times New Roman" w:cs="Times New Roman"/>
          <w:i w:val="0"/>
          <w:iCs w:val="0"/>
          <w:color w:val="000000"/>
          <w:kern w:val="0"/>
          <w:sz w:val="24"/>
          <w:szCs w:val="24"/>
          <w:u w:val="none"/>
          <w:lang w:val="en-US" w:eastAsia="zh-CN" w:bidi="ar"/>
        </w:rPr>
        <w:t xml:space="preserve"> </w:t>
      </w:r>
      <w:r>
        <w:rPr>
          <w:rFonts w:hint="eastAsia" w:ascii="Times New Roman" w:hAnsi="Times New Roman" w:cs="Times New Roman"/>
          <w:b w:val="0"/>
          <w:bCs/>
          <w:sz w:val="24"/>
          <w:szCs w:val="24"/>
          <w:lang w:val="en-US" w:eastAsia="zh-CN"/>
        </w:rPr>
        <w:t xml:space="preserve">and molecular structure of the substance can be determined. The abscissa represents the mass of the ion; the ordinate represents the intensity of the ion current. The left side was the mass spectrum of the compound, and the right side was the result after comparison with NIST17 spectral database. A </w:t>
      </w:r>
      <w:r>
        <w:rPr>
          <w:rFonts w:hint="default" w:ascii="Times New Roman" w:hAnsi="Times New Roman" w:eastAsia="宋体" w:cs="Times New Roman"/>
          <w:i w:val="0"/>
          <w:iCs w:val="0"/>
          <w:color w:val="000000"/>
          <w:kern w:val="0"/>
          <w:sz w:val="24"/>
          <w:szCs w:val="24"/>
          <w:u w:val="none"/>
          <w:lang w:val="en-US" w:eastAsia="zh-CN" w:bidi="ar"/>
        </w:rPr>
        <w:t>2,3-Butanediol</w:t>
      </w:r>
      <w:r>
        <w:rPr>
          <w:rFonts w:hint="eastAsia" w:ascii="Times New Roman" w:hAnsi="Times New Roman" w:cs="Times New Roman"/>
          <w:b w:val="0"/>
          <w:bCs/>
          <w:sz w:val="24"/>
          <w:szCs w:val="24"/>
        </w:rPr>
        <w:t xml:space="preserve"> (GC RT </w:t>
      </w:r>
      <w:r>
        <w:rPr>
          <w:rFonts w:hint="default" w:ascii="Times New Roman" w:hAnsi="Times New Roman" w:eastAsia="宋体" w:cs="Times New Roman"/>
          <w:i w:val="0"/>
          <w:iCs w:val="0"/>
          <w:color w:val="000000"/>
          <w:kern w:val="0"/>
          <w:sz w:val="22"/>
          <w:szCs w:val="22"/>
          <w:u w:val="none"/>
          <w:lang w:val="en-US" w:eastAsia="zh-CN" w:bidi="ar"/>
        </w:rPr>
        <w:t>11.867</w:t>
      </w:r>
      <w:r>
        <w:rPr>
          <w:rFonts w:hint="eastAsia" w:ascii="Times New Roman" w:hAnsi="Times New Roman" w:cs="Times New Roman"/>
          <w:b w:val="0"/>
          <w:bCs/>
          <w:sz w:val="24"/>
          <w:szCs w:val="24"/>
        </w:rPr>
        <w:t xml:space="preserve"> min);</w:t>
      </w:r>
      <w:r>
        <w:rPr>
          <w:rFonts w:hint="eastAsia" w:ascii="Times New Roman" w:hAnsi="Times New Roman" w:cs="Times New Roman"/>
          <w:b/>
          <w:sz w:val="24"/>
          <w:szCs w:val="24"/>
        </w:rPr>
        <w:t xml:space="preserve"> </w:t>
      </w:r>
      <w:r>
        <w:rPr>
          <w:rFonts w:hint="eastAsia" w:ascii="Times New Roman" w:hAnsi="Times New Roman" w:cs="Times New Roman"/>
          <w:b w:val="0"/>
          <w:bCs/>
          <w:sz w:val="24"/>
          <w:szCs w:val="24"/>
          <w:lang w:val="en-US" w:eastAsia="zh-CN"/>
        </w:rPr>
        <w:t>B</w:t>
      </w:r>
      <w:r>
        <w:rPr>
          <w:rFonts w:hint="eastAsia" w:ascii="Times New Roman" w:hAnsi="Times New Roman" w:cs="Times New Roman"/>
          <w:b w:val="0"/>
          <w:bCs/>
          <w:sz w:val="24"/>
          <w:szCs w:val="24"/>
        </w:rPr>
        <w:t xml:space="preserve"> </w:t>
      </w:r>
      <w:r>
        <w:rPr>
          <w:rFonts w:hint="default" w:ascii="Times New Roman" w:hAnsi="Times New Roman" w:eastAsia="宋体" w:cs="Times New Roman"/>
          <w:i w:val="0"/>
          <w:iCs w:val="0"/>
          <w:color w:val="000000"/>
          <w:kern w:val="0"/>
          <w:sz w:val="24"/>
          <w:szCs w:val="24"/>
          <w:u w:val="none"/>
          <w:lang w:val="en-US" w:eastAsia="zh-CN" w:bidi="ar"/>
        </w:rPr>
        <w:t>1,2-Benzenedicarboxylic acid, bis(1-methylethyl) ester</w:t>
      </w:r>
      <w:r>
        <w:rPr>
          <w:rFonts w:hint="eastAsia" w:ascii="Times New Roman" w:hAnsi="Times New Roman" w:cs="Times New Roman"/>
          <w:b/>
          <w:sz w:val="24"/>
          <w:szCs w:val="24"/>
        </w:rPr>
        <w:t xml:space="preserve"> </w:t>
      </w:r>
      <w:r>
        <w:rPr>
          <w:rFonts w:hint="eastAsia" w:ascii="Times New Roman" w:hAnsi="Times New Roman" w:cs="Times New Roman"/>
          <w:b w:val="0"/>
          <w:bCs/>
          <w:sz w:val="24"/>
          <w:szCs w:val="24"/>
        </w:rPr>
        <w:t>(RT</w:t>
      </w:r>
      <w:r>
        <w:rPr>
          <w:rFonts w:hint="eastAsia" w:ascii="Times New Roman" w:hAnsi="Times New Roman" w:cs="Times New Roman"/>
          <w:b w:val="0"/>
          <w:bCs/>
          <w:sz w:val="24"/>
          <w:szCs w:val="24"/>
          <w:lang w:val="en-US" w:eastAsia="zh-CN"/>
        </w:rPr>
        <w:t xml:space="preserve"> </w:t>
      </w:r>
      <w:r>
        <w:rPr>
          <w:rFonts w:hint="default" w:ascii="Times New Roman" w:hAnsi="Times New Roman" w:eastAsia="宋体" w:cs="Times New Roman"/>
          <w:i w:val="0"/>
          <w:iCs w:val="0"/>
          <w:color w:val="000000"/>
          <w:kern w:val="0"/>
          <w:sz w:val="22"/>
          <w:szCs w:val="22"/>
          <w:u w:val="none"/>
          <w:lang w:val="en-US" w:eastAsia="zh-CN" w:bidi="ar"/>
        </w:rPr>
        <w:t>28.205</w:t>
      </w:r>
      <w:r>
        <w:rPr>
          <w:rFonts w:hint="eastAsia" w:ascii="Times New Roman" w:hAnsi="Times New Roman" w:cs="Times New Roman"/>
          <w:b w:val="0"/>
          <w:bCs/>
          <w:sz w:val="24"/>
          <w:szCs w:val="24"/>
        </w:rPr>
        <w:t xml:space="preserve"> min); </w:t>
      </w:r>
      <w:r>
        <w:rPr>
          <w:rFonts w:hint="eastAsia" w:ascii="Times New Roman" w:hAnsi="Times New Roman" w:cs="Times New Roman"/>
          <w:b w:val="0"/>
          <w:bCs/>
          <w:sz w:val="24"/>
          <w:szCs w:val="24"/>
          <w:lang w:val="en-US" w:eastAsia="zh-CN"/>
        </w:rPr>
        <w:t>C</w:t>
      </w:r>
      <w:r>
        <w:rPr>
          <w:rFonts w:hint="eastAsia" w:ascii="Times New Roman" w:hAnsi="Times New Roman" w:cs="Times New Roman"/>
          <w:b/>
          <w:sz w:val="24"/>
          <w:szCs w:val="24"/>
        </w:rPr>
        <w:t xml:space="preserve"> </w:t>
      </w:r>
      <w:r>
        <w:rPr>
          <w:rFonts w:hint="default" w:ascii="Times New Roman" w:hAnsi="Times New Roman" w:eastAsia="宋体" w:cs="Times New Roman"/>
          <w:i w:val="0"/>
          <w:iCs w:val="0"/>
          <w:color w:val="000000"/>
          <w:kern w:val="0"/>
          <w:sz w:val="24"/>
          <w:szCs w:val="24"/>
          <w:u w:val="none"/>
          <w:lang w:val="en-US" w:eastAsia="zh-CN" w:bidi="ar"/>
        </w:rPr>
        <w:t>2,4-Di-tert-butylphenol</w:t>
      </w:r>
      <w:r>
        <w:rPr>
          <w:rFonts w:hint="eastAsia" w:ascii="Times New Roman" w:hAnsi="Times New Roman" w:cs="Times New Roman"/>
          <w:b/>
          <w:sz w:val="24"/>
          <w:szCs w:val="24"/>
        </w:rPr>
        <w:t xml:space="preserve"> </w:t>
      </w:r>
      <w:r>
        <w:rPr>
          <w:rFonts w:hint="eastAsia" w:ascii="Times New Roman" w:hAnsi="Times New Roman" w:cs="Times New Roman"/>
          <w:b w:val="0"/>
          <w:bCs/>
          <w:sz w:val="24"/>
          <w:szCs w:val="24"/>
        </w:rPr>
        <w:t>(RT</w:t>
      </w:r>
      <w:r>
        <w:rPr>
          <w:rFonts w:hint="eastAsia" w:ascii="Times New Roman" w:hAnsi="Times New Roman" w:cs="Times New Roman"/>
          <w:b/>
          <w:sz w:val="24"/>
          <w:szCs w:val="24"/>
        </w:rPr>
        <w:t xml:space="preserve"> </w:t>
      </w:r>
      <w:r>
        <w:rPr>
          <w:rFonts w:hint="default" w:ascii="Times New Roman" w:hAnsi="Times New Roman" w:eastAsia="宋体" w:cs="Times New Roman"/>
          <w:i w:val="0"/>
          <w:iCs w:val="0"/>
          <w:color w:val="000000"/>
          <w:kern w:val="0"/>
          <w:sz w:val="22"/>
          <w:szCs w:val="22"/>
          <w:u w:val="none"/>
          <w:lang w:val="en-US" w:eastAsia="zh-CN" w:bidi="ar"/>
        </w:rPr>
        <w:t>25.263</w:t>
      </w:r>
      <w:r>
        <w:rPr>
          <w:rFonts w:hint="eastAsia" w:ascii="Times New Roman" w:hAnsi="Times New Roman" w:cs="Times New Roman"/>
          <w:i w:val="0"/>
          <w:iCs w:val="0"/>
          <w:color w:val="000000"/>
          <w:kern w:val="0"/>
          <w:sz w:val="24"/>
          <w:szCs w:val="24"/>
          <w:u w:val="none"/>
          <w:lang w:val="en-US" w:eastAsia="zh-CN" w:bidi="ar"/>
        </w:rPr>
        <w:t xml:space="preserve"> </w:t>
      </w:r>
      <w:r>
        <w:rPr>
          <w:rFonts w:hint="eastAsia" w:ascii="Times New Roman" w:hAnsi="Times New Roman" w:cs="Times New Roman"/>
          <w:b w:val="0"/>
          <w:bCs/>
          <w:sz w:val="24"/>
          <w:szCs w:val="24"/>
        </w:rPr>
        <w:t xml:space="preserve">min); </w:t>
      </w:r>
      <w:r>
        <w:rPr>
          <w:rFonts w:hint="eastAsia" w:ascii="Times New Roman" w:hAnsi="Times New Roman" w:cs="Times New Roman"/>
          <w:b w:val="0"/>
          <w:bCs/>
          <w:sz w:val="24"/>
          <w:szCs w:val="24"/>
          <w:lang w:val="en-US" w:eastAsia="zh-CN"/>
        </w:rPr>
        <w:t>D</w:t>
      </w:r>
      <w:r>
        <w:rPr>
          <w:rFonts w:hint="eastAsia" w:ascii="Times New Roman" w:hAnsi="Times New Roman" w:cs="Times New Roman"/>
          <w:b/>
          <w:sz w:val="24"/>
          <w:szCs w:val="24"/>
        </w:rPr>
        <w:t xml:space="preserve"> </w:t>
      </w:r>
      <w:r>
        <w:rPr>
          <w:rFonts w:hint="default" w:ascii="Times New Roman" w:hAnsi="Times New Roman" w:eastAsia="宋体" w:cs="Times New Roman"/>
          <w:i w:val="0"/>
          <w:iCs w:val="0"/>
          <w:color w:val="000000"/>
          <w:kern w:val="0"/>
          <w:sz w:val="24"/>
          <w:szCs w:val="24"/>
          <w:u w:val="none"/>
          <w:lang w:val="en-US" w:eastAsia="zh-CN" w:bidi="ar"/>
        </w:rPr>
        <w:t>Butanedioic acid, monomethyl ester</w:t>
      </w:r>
      <w:r>
        <w:rPr>
          <w:rFonts w:hint="eastAsia" w:ascii="Times New Roman" w:hAnsi="Times New Roman" w:cs="Times New Roman"/>
          <w:i w:val="0"/>
          <w:iCs w:val="0"/>
          <w:color w:val="000000"/>
          <w:kern w:val="0"/>
          <w:sz w:val="24"/>
          <w:szCs w:val="24"/>
          <w:u w:val="none"/>
          <w:lang w:val="en-US" w:eastAsia="zh-CN" w:bidi="ar"/>
        </w:rPr>
        <w:t xml:space="preserve"> </w:t>
      </w:r>
      <w:r>
        <w:rPr>
          <w:rFonts w:hint="eastAsia" w:ascii="Times New Roman" w:hAnsi="Times New Roman" w:cs="Times New Roman"/>
          <w:b w:val="0"/>
          <w:bCs/>
          <w:sz w:val="24"/>
          <w:szCs w:val="24"/>
        </w:rPr>
        <w:t>(RT</w:t>
      </w:r>
      <w:r>
        <w:rPr>
          <w:rFonts w:hint="eastAsia" w:ascii="Times New Roman" w:hAnsi="Times New Roman" w:cs="Times New Roman"/>
          <w:b/>
          <w:sz w:val="24"/>
          <w:szCs w:val="24"/>
        </w:rPr>
        <w:t xml:space="preserve"> </w:t>
      </w:r>
      <w:r>
        <w:rPr>
          <w:rFonts w:hint="default" w:ascii="Times New Roman" w:hAnsi="Times New Roman" w:eastAsia="宋体" w:cs="Times New Roman"/>
          <w:i w:val="0"/>
          <w:iCs w:val="0"/>
          <w:color w:val="000000"/>
          <w:kern w:val="0"/>
          <w:sz w:val="22"/>
          <w:szCs w:val="22"/>
          <w:u w:val="none"/>
          <w:lang w:val="en-US" w:eastAsia="zh-CN" w:bidi="ar"/>
        </w:rPr>
        <w:t>17.705</w:t>
      </w:r>
      <w:r>
        <w:rPr>
          <w:rFonts w:hint="eastAsia" w:ascii="Times New Roman" w:hAnsi="Times New Roman" w:cs="Times New Roman"/>
          <w:i w:val="0"/>
          <w:iCs w:val="0"/>
          <w:color w:val="000000"/>
          <w:kern w:val="0"/>
          <w:sz w:val="24"/>
          <w:szCs w:val="24"/>
          <w:u w:val="none"/>
          <w:lang w:val="en-US" w:eastAsia="zh-CN" w:bidi="ar"/>
        </w:rPr>
        <w:t xml:space="preserve"> </w:t>
      </w:r>
      <w:r>
        <w:rPr>
          <w:rFonts w:hint="eastAsia" w:ascii="Times New Roman" w:hAnsi="Times New Roman" w:cs="Times New Roman"/>
          <w:b w:val="0"/>
          <w:bCs/>
          <w:sz w:val="24"/>
          <w:szCs w:val="24"/>
        </w:rPr>
        <w:t>min);</w:t>
      </w:r>
      <w:r>
        <w:rPr>
          <w:rFonts w:hint="eastAsia" w:ascii="Times New Roman" w:hAnsi="Times New Roman" w:cs="Times New Roman"/>
          <w:b/>
          <w:sz w:val="24"/>
          <w:szCs w:val="24"/>
        </w:rPr>
        <w:t xml:space="preserve"> </w:t>
      </w:r>
      <w:r>
        <w:rPr>
          <w:rFonts w:hint="eastAsia" w:ascii="Times New Roman" w:hAnsi="Times New Roman" w:cs="Times New Roman"/>
          <w:b w:val="0"/>
          <w:bCs/>
          <w:sz w:val="24"/>
          <w:szCs w:val="24"/>
          <w:lang w:val="en-US" w:eastAsia="zh-CN"/>
        </w:rPr>
        <w:t>E</w:t>
      </w:r>
      <w:r>
        <w:rPr>
          <w:rFonts w:hint="eastAsia" w:ascii="Times New Roman" w:hAnsi="Times New Roman" w:cs="Times New Roman"/>
          <w:b/>
          <w:sz w:val="24"/>
          <w:szCs w:val="24"/>
          <w:lang w:val="en-US" w:eastAsia="zh-CN"/>
        </w:rPr>
        <w:t xml:space="preserve"> </w:t>
      </w:r>
      <w:r>
        <w:rPr>
          <w:rFonts w:hint="default" w:ascii="Times New Roman" w:hAnsi="Times New Roman" w:eastAsia="宋体" w:cs="Times New Roman"/>
          <w:i w:val="0"/>
          <w:iCs w:val="0"/>
          <w:color w:val="000000"/>
          <w:kern w:val="0"/>
          <w:sz w:val="24"/>
          <w:szCs w:val="24"/>
          <w:u w:val="none"/>
          <w:lang w:val="en-US" w:eastAsia="zh-CN" w:bidi="ar"/>
        </w:rPr>
        <w:t>.alpha.-Bisabolol</w:t>
      </w:r>
      <w:r>
        <w:rPr>
          <w:rFonts w:hint="eastAsia" w:ascii="Times New Roman" w:hAnsi="Times New Roman" w:cs="Times New Roman"/>
          <w:i w:val="0"/>
          <w:iCs w:val="0"/>
          <w:color w:val="000000"/>
          <w:kern w:val="0"/>
          <w:sz w:val="24"/>
          <w:szCs w:val="24"/>
          <w:u w:val="none"/>
          <w:lang w:val="en-US" w:eastAsia="zh-CN" w:bidi="ar"/>
        </w:rPr>
        <w:t xml:space="preserve"> </w:t>
      </w:r>
      <w:r>
        <w:rPr>
          <w:rFonts w:hint="eastAsia" w:ascii="Times New Roman" w:hAnsi="Times New Roman" w:cs="Times New Roman"/>
          <w:b w:val="0"/>
          <w:bCs/>
          <w:sz w:val="24"/>
          <w:szCs w:val="24"/>
        </w:rPr>
        <w:t>(RT</w:t>
      </w:r>
      <w:r>
        <w:rPr>
          <w:rFonts w:hint="eastAsia" w:ascii="Times New Roman" w:hAnsi="Times New Roman" w:cs="Times New Roman"/>
          <w:b w:val="0"/>
          <w:bCs/>
          <w:sz w:val="24"/>
          <w:szCs w:val="24"/>
          <w:lang w:val="en-US" w:eastAsia="zh-CN"/>
        </w:rPr>
        <w:t xml:space="preserve"> </w:t>
      </w:r>
      <w:r>
        <w:rPr>
          <w:rFonts w:hint="default" w:ascii="Times New Roman" w:hAnsi="Times New Roman" w:eastAsia="宋体" w:cs="Times New Roman"/>
          <w:i w:val="0"/>
          <w:iCs w:val="0"/>
          <w:color w:val="000000"/>
          <w:kern w:val="0"/>
          <w:sz w:val="22"/>
          <w:szCs w:val="22"/>
          <w:u w:val="none"/>
          <w:lang w:val="en-US" w:eastAsia="zh-CN" w:bidi="ar"/>
        </w:rPr>
        <w:t>26.613</w:t>
      </w:r>
      <w:r>
        <w:rPr>
          <w:rFonts w:hint="eastAsia" w:ascii="Times New Roman" w:hAnsi="Times New Roman" w:cs="Times New Roman"/>
          <w:b w:val="0"/>
          <w:bCs/>
          <w:sz w:val="24"/>
          <w:szCs w:val="24"/>
        </w:rPr>
        <w:t xml:space="preserve"> min);</w:t>
      </w:r>
      <w:r>
        <w:rPr>
          <w:rFonts w:hint="eastAsia" w:ascii="Times New Roman" w:hAnsi="Times New Roman" w:cs="Times New Roman"/>
          <w:b/>
          <w:sz w:val="24"/>
          <w:szCs w:val="24"/>
        </w:rPr>
        <w:t xml:space="preserve"> </w:t>
      </w:r>
      <w:r>
        <w:rPr>
          <w:rFonts w:hint="eastAsia" w:ascii="Times New Roman" w:hAnsi="Times New Roman" w:cs="Times New Roman"/>
          <w:b w:val="0"/>
          <w:bCs/>
          <w:sz w:val="24"/>
          <w:szCs w:val="24"/>
          <w:lang w:val="en-US" w:eastAsia="zh-CN"/>
        </w:rPr>
        <w:t>F</w:t>
      </w:r>
      <w:r>
        <w:rPr>
          <w:rFonts w:hint="eastAsia" w:ascii="Times New Roman" w:hAnsi="Times New Roman" w:cs="Times New Roman"/>
          <w:b/>
          <w:sz w:val="24"/>
          <w:szCs w:val="24"/>
          <w:lang w:val="en-US" w:eastAsia="zh-CN"/>
        </w:rPr>
        <w:t xml:space="preserve"> </w:t>
      </w:r>
      <w:r>
        <w:rPr>
          <w:rFonts w:hint="default" w:ascii="Times New Roman" w:hAnsi="Times New Roman" w:eastAsia="宋体" w:cs="Times New Roman"/>
          <w:i w:val="0"/>
          <w:iCs w:val="0"/>
          <w:color w:val="000000"/>
          <w:kern w:val="0"/>
          <w:sz w:val="24"/>
          <w:szCs w:val="24"/>
          <w:u w:val="none"/>
          <w:lang w:val="en-US" w:eastAsia="zh-CN" w:bidi="ar"/>
        </w:rPr>
        <w:t>Acetoin</w:t>
      </w:r>
      <w:r>
        <w:rPr>
          <w:rFonts w:hint="eastAsia" w:ascii="Times New Roman" w:hAnsi="Times New Roman" w:cs="Times New Roman"/>
          <w:b w:val="0"/>
          <w:bCs/>
          <w:sz w:val="24"/>
          <w:szCs w:val="24"/>
        </w:rPr>
        <w:t xml:space="preserve"> (RT</w:t>
      </w:r>
      <w:r>
        <w:rPr>
          <w:rFonts w:hint="eastAsia" w:ascii="Times New Roman" w:hAnsi="Times New Roman" w:cs="Times New Roman"/>
          <w:b/>
          <w:sz w:val="24"/>
          <w:szCs w:val="24"/>
          <w:lang w:val="en-US" w:eastAsia="zh-CN"/>
        </w:rPr>
        <w:t xml:space="preserve"> </w:t>
      </w:r>
      <w:r>
        <w:rPr>
          <w:rFonts w:hint="default" w:ascii="Times New Roman" w:hAnsi="Times New Roman" w:eastAsia="宋体" w:cs="Times New Roman"/>
          <w:i w:val="0"/>
          <w:iCs w:val="0"/>
          <w:color w:val="000000"/>
          <w:kern w:val="0"/>
          <w:sz w:val="22"/>
          <w:szCs w:val="22"/>
          <w:u w:val="none"/>
          <w:lang w:val="en-US" w:eastAsia="zh-CN" w:bidi="ar"/>
        </w:rPr>
        <w:t>10.015</w:t>
      </w:r>
      <w:r>
        <w:rPr>
          <w:rFonts w:hint="eastAsia" w:ascii="Times New Roman" w:hAnsi="Times New Roman" w:cs="Times New Roman"/>
          <w:i w:val="0"/>
          <w:iCs w:val="0"/>
          <w:color w:val="000000"/>
          <w:kern w:val="0"/>
          <w:sz w:val="24"/>
          <w:szCs w:val="24"/>
          <w:u w:val="none"/>
          <w:lang w:val="en-US" w:eastAsia="zh-CN" w:bidi="ar"/>
        </w:rPr>
        <w:t xml:space="preserve"> </w:t>
      </w:r>
      <w:r>
        <w:rPr>
          <w:rFonts w:hint="eastAsia" w:ascii="Times New Roman" w:hAnsi="Times New Roman" w:cs="Times New Roman"/>
          <w:b w:val="0"/>
          <w:bCs/>
          <w:sz w:val="24"/>
          <w:szCs w:val="24"/>
        </w:rPr>
        <w:t xml:space="preserve">min); </w:t>
      </w:r>
      <w:r>
        <w:rPr>
          <w:rFonts w:hint="eastAsia" w:ascii="Times New Roman" w:hAnsi="Times New Roman" w:cs="Times New Roman"/>
          <w:b w:val="0"/>
          <w:bCs/>
          <w:sz w:val="24"/>
          <w:szCs w:val="24"/>
          <w:lang w:val="en-US" w:eastAsia="zh-CN"/>
        </w:rPr>
        <w:t>G</w:t>
      </w:r>
      <w:r>
        <w:rPr>
          <w:rFonts w:hint="eastAsia" w:ascii="Times New Roman" w:hAnsi="Times New Roman" w:cs="Times New Roman"/>
          <w:b/>
          <w:sz w:val="24"/>
          <w:szCs w:val="24"/>
        </w:rPr>
        <w:t xml:space="preserve"> </w:t>
      </w:r>
      <w:r>
        <w:rPr>
          <w:rFonts w:hint="default" w:ascii="Times New Roman" w:hAnsi="Times New Roman" w:eastAsia="宋体" w:cs="Times New Roman"/>
          <w:i w:val="0"/>
          <w:iCs w:val="0"/>
          <w:color w:val="000000"/>
          <w:kern w:val="0"/>
          <w:sz w:val="24"/>
          <w:szCs w:val="24"/>
          <w:u w:val="none"/>
          <w:lang w:val="en-US" w:eastAsia="zh-CN" w:bidi="ar"/>
        </w:rPr>
        <w:t>Dibutyl phthalate</w:t>
      </w:r>
      <w:r>
        <w:rPr>
          <w:rFonts w:hint="eastAsia" w:ascii="Times New Roman" w:hAnsi="Times New Roman" w:cs="Times New Roman"/>
          <w:b w:val="0"/>
          <w:bCs/>
          <w:sz w:val="24"/>
          <w:szCs w:val="24"/>
        </w:rPr>
        <w:t xml:space="preserve"> (RT </w:t>
      </w:r>
      <w:r>
        <w:rPr>
          <w:rFonts w:hint="default" w:ascii="Times New Roman" w:hAnsi="Times New Roman" w:eastAsia="宋体" w:cs="Times New Roman"/>
          <w:i w:val="0"/>
          <w:iCs w:val="0"/>
          <w:color w:val="000000"/>
          <w:kern w:val="0"/>
          <w:sz w:val="22"/>
          <w:szCs w:val="22"/>
          <w:u w:val="none"/>
          <w:lang w:val="en-US" w:eastAsia="zh-CN" w:bidi="ar"/>
        </w:rPr>
        <w:t>34.219</w:t>
      </w:r>
      <w:r>
        <w:rPr>
          <w:rFonts w:hint="eastAsia" w:ascii="Times New Roman" w:hAnsi="Times New Roman" w:cs="Times New Roman"/>
          <w:i w:val="0"/>
          <w:iCs w:val="0"/>
          <w:color w:val="000000"/>
          <w:kern w:val="0"/>
          <w:sz w:val="22"/>
          <w:szCs w:val="22"/>
          <w:u w:val="none"/>
          <w:lang w:val="en-US" w:eastAsia="zh-CN" w:bidi="ar"/>
        </w:rPr>
        <w:t xml:space="preserve"> </w:t>
      </w:r>
      <w:r>
        <w:rPr>
          <w:rFonts w:hint="eastAsia" w:ascii="Times New Roman" w:hAnsi="Times New Roman" w:cs="Times New Roman"/>
          <w:i w:val="0"/>
          <w:iCs w:val="0"/>
          <w:color w:val="000000"/>
          <w:kern w:val="0"/>
          <w:sz w:val="24"/>
          <w:szCs w:val="24"/>
          <w:u w:val="none"/>
          <w:lang w:val="en-US" w:eastAsia="zh-CN" w:bidi="ar"/>
        </w:rPr>
        <w:t xml:space="preserve"> </w:t>
      </w:r>
      <w:r>
        <w:rPr>
          <w:rFonts w:hint="eastAsia" w:ascii="Times New Roman" w:hAnsi="Times New Roman" w:cs="Times New Roman"/>
          <w:b w:val="0"/>
          <w:bCs/>
          <w:sz w:val="24"/>
          <w:szCs w:val="24"/>
        </w:rPr>
        <w:t xml:space="preserve">min); </w:t>
      </w:r>
      <w:r>
        <w:rPr>
          <w:rFonts w:hint="eastAsia" w:ascii="Times New Roman" w:hAnsi="Times New Roman" w:cs="Times New Roman"/>
          <w:b w:val="0"/>
          <w:bCs/>
          <w:sz w:val="24"/>
          <w:szCs w:val="24"/>
          <w:lang w:val="en-US" w:eastAsia="zh-CN"/>
        </w:rPr>
        <w:t>H</w:t>
      </w:r>
      <w:r>
        <w:rPr>
          <w:rFonts w:hint="eastAsia" w:ascii="Times New Roman" w:hAnsi="Times New Roman" w:cs="Times New Roman"/>
          <w:b w:val="0"/>
          <w:bCs/>
          <w:sz w:val="24"/>
          <w:szCs w:val="24"/>
        </w:rPr>
        <w:t xml:space="preserve"> </w:t>
      </w:r>
      <w:r>
        <w:rPr>
          <w:rFonts w:hint="default" w:ascii="Times New Roman" w:hAnsi="Times New Roman" w:eastAsia="宋体" w:cs="Times New Roman"/>
          <w:i w:val="0"/>
          <w:iCs w:val="0"/>
          <w:color w:val="000000"/>
          <w:kern w:val="0"/>
          <w:sz w:val="24"/>
          <w:szCs w:val="24"/>
          <w:u w:val="none"/>
          <w:lang w:val="en-US" w:eastAsia="zh-CN" w:bidi="ar"/>
        </w:rPr>
        <w:t>3-Nonen-2-one</w:t>
      </w:r>
      <w:r>
        <w:rPr>
          <w:rFonts w:hint="eastAsia" w:ascii="Times New Roman" w:hAnsi="Times New Roman" w:cs="Times New Roman"/>
          <w:b w:val="0"/>
          <w:bCs/>
          <w:sz w:val="24"/>
          <w:szCs w:val="24"/>
        </w:rPr>
        <w:t xml:space="preserve"> (RT </w:t>
      </w:r>
      <w:r>
        <w:rPr>
          <w:rFonts w:hint="default" w:ascii="Times New Roman" w:hAnsi="Times New Roman" w:eastAsia="宋体" w:cs="Times New Roman"/>
          <w:i w:val="0"/>
          <w:iCs w:val="0"/>
          <w:color w:val="000000"/>
          <w:kern w:val="0"/>
          <w:sz w:val="22"/>
          <w:szCs w:val="22"/>
          <w:u w:val="none"/>
          <w:lang w:val="en-US" w:eastAsia="zh-CN" w:bidi="ar"/>
        </w:rPr>
        <w:t>19.886</w:t>
      </w:r>
      <w:r>
        <w:rPr>
          <w:rFonts w:hint="eastAsia" w:ascii="Times New Roman" w:hAnsi="Times New Roman" w:cs="Times New Roman"/>
          <w:b w:val="0"/>
          <w:bCs/>
          <w:i w:val="0"/>
          <w:iCs w:val="0"/>
          <w:color w:val="000000"/>
          <w:kern w:val="0"/>
          <w:sz w:val="24"/>
          <w:szCs w:val="24"/>
          <w:u w:val="none"/>
          <w:lang w:val="en-US" w:eastAsia="zh-CN" w:bidi="ar"/>
        </w:rPr>
        <w:t xml:space="preserve"> </w:t>
      </w:r>
      <w:r>
        <w:rPr>
          <w:rFonts w:hint="eastAsia" w:ascii="Times New Roman" w:hAnsi="Times New Roman" w:cs="Times New Roman"/>
          <w:b w:val="0"/>
          <w:bCs/>
          <w:sz w:val="24"/>
          <w:szCs w:val="24"/>
        </w:rPr>
        <w:t xml:space="preserve">min); </w:t>
      </w:r>
      <w:r>
        <w:rPr>
          <w:rFonts w:hint="eastAsia" w:ascii="Times New Roman" w:hAnsi="Times New Roman" w:cs="Times New Roman"/>
          <w:b w:val="0"/>
          <w:bCs/>
          <w:sz w:val="24"/>
          <w:szCs w:val="24"/>
          <w:lang w:val="en-US" w:eastAsia="zh-CN"/>
        </w:rPr>
        <w:t xml:space="preserve">I </w:t>
      </w:r>
      <w:r>
        <w:rPr>
          <w:rFonts w:hint="default" w:ascii="Times New Roman" w:hAnsi="Times New Roman" w:eastAsia="宋体" w:cs="Times New Roman"/>
          <w:i w:val="0"/>
          <w:iCs w:val="0"/>
          <w:color w:val="000000"/>
          <w:kern w:val="0"/>
          <w:sz w:val="24"/>
          <w:szCs w:val="24"/>
          <w:u w:val="none"/>
          <w:lang w:val="en-US" w:eastAsia="zh-CN" w:bidi="ar"/>
        </w:rPr>
        <w:t>Benzoic acid, 3,4-dimethyl-, methyl ester</w:t>
      </w:r>
      <w:r>
        <w:rPr>
          <w:rFonts w:hint="eastAsia" w:ascii="Times New Roman" w:hAnsi="Times New Roman" w:cs="Times New Roman"/>
          <w:i w:val="0"/>
          <w:iCs w:val="0"/>
          <w:color w:val="000000"/>
          <w:kern w:val="0"/>
          <w:sz w:val="24"/>
          <w:szCs w:val="24"/>
          <w:u w:val="none"/>
          <w:lang w:val="en-US" w:eastAsia="zh-CN" w:bidi="ar"/>
        </w:rPr>
        <w:t xml:space="preserve"> </w:t>
      </w:r>
      <w:r>
        <w:rPr>
          <w:rFonts w:hint="eastAsia" w:ascii="Times New Roman" w:hAnsi="Times New Roman" w:cs="Times New Roman"/>
          <w:b w:val="0"/>
          <w:bCs/>
          <w:sz w:val="24"/>
          <w:szCs w:val="24"/>
        </w:rPr>
        <w:t xml:space="preserve">(RT </w:t>
      </w:r>
      <w:r>
        <w:rPr>
          <w:rFonts w:hint="default" w:ascii="Times New Roman" w:hAnsi="Times New Roman" w:eastAsia="宋体" w:cs="Times New Roman"/>
          <w:i w:val="0"/>
          <w:iCs w:val="0"/>
          <w:color w:val="000000"/>
          <w:kern w:val="0"/>
          <w:sz w:val="22"/>
          <w:szCs w:val="22"/>
          <w:u w:val="none"/>
          <w:lang w:val="en-US" w:eastAsia="zh-CN" w:bidi="ar"/>
        </w:rPr>
        <w:t>21.671</w:t>
      </w:r>
      <w:r>
        <w:rPr>
          <w:rFonts w:hint="eastAsia" w:ascii="Times New Roman" w:hAnsi="Times New Roman" w:cs="Times New Roman"/>
          <w:b w:val="0"/>
          <w:bCs/>
          <w:i w:val="0"/>
          <w:iCs w:val="0"/>
          <w:color w:val="000000"/>
          <w:kern w:val="0"/>
          <w:sz w:val="24"/>
          <w:szCs w:val="24"/>
          <w:u w:val="none"/>
          <w:lang w:val="en-US" w:eastAsia="zh-CN" w:bidi="ar"/>
        </w:rPr>
        <w:t xml:space="preserve"> </w:t>
      </w:r>
      <w:r>
        <w:rPr>
          <w:rFonts w:hint="eastAsia" w:ascii="Times New Roman" w:hAnsi="Times New Roman" w:cs="Times New Roman"/>
          <w:b w:val="0"/>
          <w:bCs/>
          <w:sz w:val="24"/>
          <w:szCs w:val="24"/>
        </w:rPr>
        <w:t>min)</w:t>
      </w:r>
      <w:r>
        <w:rPr>
          <w:rFonts w:hint="eastAsia" w:ascii="Times New Roman" w:hAnsi="Times New Roman" w:cs="Times New Roman"/>
          <w:b w:val="0"/>
          <w:bCs/>
          <w:sz w:val="24"/>
          <w:szCs w:val="24"/>
          <w:lang w:val="en-US" w:eastAsia="zh-CN"/>
        </w:rPr>
        <w:t>.</w:t>
      </w:r>
    </w:p>
    <w:p>
      <w:pPr>
        <w:keepNext w:val="0"/>
        <w:keepLines w:val="0"/>
        <w:pageBreakBefore w:val="0"/>
        <w:kinsoku/>
        <w:wordWrap/>
        <w:overflowPunct/>
        <w:topLinePunct w:val="0"/>
        <w:autoSpaceDE/>
        <w:autoSpaceDN/>
        <w:bidi w:val="0"/>
        <w:adjustRightInd/>
        <w:snapToGrid/>
        <w:spacing w:line="480" w:lineRule="auto"/>
        <w:jc w:val="left"/>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drawing>
          <wp:anchor distT="0" distB="0" distL="114300" distR="114300" simplePos="0" relativeHeight="251665408" behindDoc="0" locked="0" layoutInCell="1" allowOverlap="1">
            <wp:simplePos x="0" y="0"/>
            <wp:positionH relativeFrom="column">
              <wp:posOffset>-105410</wp:posOffset>
            </wp:positionH>
            <wp:positionV relativeFrom="paragraph">
              <wp:posOffset>57785</wp:posOffset>
            </wp:positionV>
            <wp:extent cx="5668010" cy="3853180"/>
            <wp:effectExtent l="0" t="0" r="8890" b="13970"/>
            <wp:wrapSquare wrapText="bothSides"/>
            <wp:docPr id="14" name="图片 14" descr="成分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成分图"/>
                    <pic:cNvPicPr>
                      <a:picLocks noChangeAspect="1"/>
                    </pic:cNvPicPr>
                  </pic:nvPicPr>
                  <pic:blipFill>
                    <a:blip r:embed="rId11"/>
                    <a:srcRect t="1136" r="18192"/>
                    <a:stretch>
                      <a:fillRect/>
                    </a:stretch>
                  </pic:blipFill>
                  <pic:spPr>
                    <a:xfrm>
                      <a:off x="0" y="0"/>
                      <a:ext cx="5668010" cy="3853180"/>
                    </a:xfrm>
                    <a:prstGeom prst="rect">
                      <a:avLst/>
                    </a:prstGeom>
                  </pic:spPr>
                </pic:pic>
              </a:graphicData>
            </a:graphic>
          </wp:anchor>
        </w:drawing>
      </w: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sectPr>
          <w:pgSz w:w="11906" w:h="16838"/>
          <w:pgMar w:top="1440" w:right="1800" w:bottom="1440" w:left="1800" w:header="851" w:footer="992" w:gutter="0"/>
          <w:lnNumType w:countBy="1" w:restart="continuous"/>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20" w:after="240"/>
        <w:jc w:val="left"/>
        <w:textAlignment w:val="auto"/>
        <w:rPr>
          <w:rFonts w:hint="default" w:ascii="Times New Roman" w:hAnsi="Times New Roman" w:cs="Times New Roman"/>
          <w:sz w:val="24"/>
          <w:szCs w:val="24"/>
          <w:lang w:val="en-US" w:eastAsia="zh-CN"/>
        </w:rPr>
      </w:pPr>
      <w:r>
        <w:rPr>
          <w:rFonts w:hint="eastAsia" w:ascii="Times New Roman" w:hAnsi="Times New Roman" w:eastAsia="宋体" w:cs="Times New Roman"/>
          <w:b/>
          <w:sz w:val="24"/>
          <w:szCs w:val="24"/>
          <w:lang w:eastAsia="zh-CN"/>
        </w:rPr>
        <w:drawing>
          <wp:anchor distT="0" distB="0" distL="114300" distR="114300" simplePos="0" relativeHeight="251662336" behindDoc="0" locked="0" layoutInCell="1" allowOverlap="1">
            <wp:simplePos x="0" y="0"/>
            <wp:positionH relativeFrom="column">
              <wp:posOffset>521335</wp:posOffset>
            </wp:positionH>
            <wp:positionV relativeFrom="paragraph">
              <wp:posOffset>2294890</wp:posOffset>
            </wp:positionV>
            <wp:extent cx="7474585" cy="2943225"/>
            <wp:effectExtent l="0" t="0" r="12065" b="9525"/>
            <wp:wrapSquare wrapText="bothSides"/>
            <wp:docPr id="15" name="图片 15" descr="p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pas"/>
                    <pic:cNvPicPr>
                      <a:picLocks noChangeAspect="1"/>
                    </pic:cNvPicPr>
                  </pic:nvPicPr>
                  <pic:blipFill>
                    <a:blip r:embed="rId12"/>
                    <a:srcRect t="10663" b="19332"/>
                    <a:stretch>
                      <a:fillRect/>
                    </a:stretch>
                  </pic:blipFill>
                  <pic:spPr>
                    <a:xfrm>
                      <a:off x="0" y="0"/>
                      <a:ext cx="7474585" cy="2943225"/>
                    </a:xfrm>
                    <a:prstGeom prst="rect">
                      <a:avLst/>
                    </a:prstGeom>
                  </pic:spPr>
                </pic:pic>
              </a:graphicData>
            </a:graphic>
          </wp:anchor>
        </w:drawing>
      </w:r>
      <w:r>
        <w:rPr>
          <w:rFonts w:hint="default" w:ascii="Times New Roman" w:hAnsi="Times New Roman" w:cs="Times New Roman"/>
          <w:b/>
          <w:sz w:val="24"/>
          <w:szCs w:val="24"/>
        </w:rPr>
        <w:t xml:space="preserve">Figure </w:t>
      </w:r>
      <w:r>
        <w:rPr>
          <w:rFonts w:hint="eastAsia" w:ascii="Times New Roman" w:hAnsi="Times New Roman" w:cs="Times New Roman"/>
          <w:b/>
          <w:sz w:val="24"/>
          <w:szCs w:val="24"/>
          <w:lang w:val="en-US" w:eastAsia="zh-CN"/>
        </w:rPr>
        <w:t xml:space="preserve">S7: </w:t>
      </w:r>
      <w:r>
        <w:rPr>
          <w:rFonts w:hint="eastAsia" w:ascii="Times New Roman" w:hAnsi="Times New Roman" w:cs="Times New Roman"/>
          <w:b w:val="0"/>
          <w:bCs/>
          <w:sz w:val="24"/>
          <w:szCs w:val="24"/>
          <w:lang w:val="en-US" w:eastAsia="zh-CN"/>
        </w:rPr>
        <w:t>A:</w:t>
      </w:r>
      <w:r>
        <w:rPr>
          <w:rFonts w:hint="eastAsia" w:ascii="Times New Roman" w:hAnsi="Times New Roman" w:cs="Times New Roman"/>
          <w:b/>
          <w:sz w:val="24"/>
          <w:szCs w:val="24"/>
          <w:lang w:val="en-US" w:eastAsia="zh-CN"/>
        </w:rPr>
        <w:t xml:space="preserve"> </w:t>
      </w:r>
      <w:r>
        <w:rPr>
          <w:rFonts w:hint="default" w:ascii="Times New Roman" w:hAnsi="Times New Roman" w:cs="Times New Roman"/>
          <w:b w:val="0"/>
          <w:bCs w:val="0"/>
          <w:i w:val="0"/>
          <w:iCs w:val="0"/>
          <w:sz w:val="24"/>
          <w:szCs w:val="24"/>
          <w:lang w:val="en-US" w:eastAsia="zh-CN"/>
        </w:rPr>
        <w:t>Microscopic observation of</w:t>
      </w:r>
      <w:r>
        <w:rPr>
          <w:rFonts w:hint="eastAsia" w:ascii="Times New Roman" w:hAnsi="Times New Roman" w:cs="Times New Roman"/>
          <w:b w:val="0"/>
          <w:bCs w:val="0"/>
          <w:i w:val="0"/>
          <w:iCs w:val="0"/>
          <w:sz w:val="24"/>
          <w:szCs w:val="24"/>
          <w:lang w:val="en-US" w:eastAsia="zh-CN"/>
        </w:rPr>
        <w:t xml:space="preserve"> </w:t>
      </w:r>
      <w:r>
        <w:rPr>
          <w:rFonts w:hint="default" w:ascii="Times New Roman" w:hAnsi="Times New Roman" w:cs="Times New Roman"/>
          <w:b w:val="0"/>
          <w:bCs w:val="0"/>
          <w:i w:val="0"/>
          <w:iCs w:val="0"/>
          <w:sz w:val="24"/>
          <w:szCs w:val="24"/>
          <w:lang w:val="en-US" w:eastAsia="zh-CN"/>
        </w:rPr>
        <w:t>the longitudinal section of the plant root</w:t>
      </w:r>
      <w:r>
        <w:rPr>
          <w:rFonts w:hint="eastAsia" w:ascii="Times New Roman" w:hAnsi="Times New Roman" w:cs="Times New Roman"/>
          <w:b w:val="0"/>
          <w:bCs w:val="0"/>
          <w:i w:val="0"/>
          <w:iCs w:val="0"/>
          <w:sz w:val="24"/>
          <w:szCs w:val="24"/>
          <w:lang w:val="en-US" w:eastAsia="zh-CN"/>
        </w:rPr>
        <w:t xml:space="preserve">. </w:t>
      </w:r>
      <w:r>
        <w:rPr>
          <w:rFonts w:hint="eastAsia" w:ascii="Times New Roman" w:hAnsi="Times New Roman" w:cs="Times New Roman"/>
          <w:i/>
          <w:iCs/>
          <w:sz w:val="24"/>
          <w:szCs w:val="24"/>
          <w:shd w:val="clear" w:color="auto" w:fill="FFFFFF"/>
          <w:lang w:val="en-US" w:eastAsia="zh-CN"/>
        </w:rPr>
        <w:t xml:space="preserve">Fusarium verticillioides </w:t>
      </w:r>
      <w:r>
        <w:rPr>
          <w:rFonts w:hint="eastAsia" w:ascii="Times New Roman" w:hAnsi="Times New Roman" w:cs="Times New Roman"/>
          <w:i w:val="0"/>
          <w:iCs w:val="0"/>
          <w:sz w:val="24"/>
          <w:szCs w:val="24"/>
          <w:shd w:val="clear" w:color="auto" w:fill="FFFFFF"/>
          <w:lang w:val="en-US" w:eastAsia="zh-CN"/>
        </w:rPr>
        <w:t xml:space="preserve">and </w:t>
      </w:r>
      <w:r>
        <w:rPr>
          <w:rFonts w:hint="eastAsia" w:ascii="Times New Roman" w:hAnsi="Times New Roman" w:cs="Times New Roman"/>
          <w:i/>
          <w:iCs/>
          <w:sz w:val="24"/>
          <w:szCs w:val="24"/>
          <w:shd w:val="clear" w:color="auto" w:fill="FFFFFF"/>
          <w:lang w:val="en-US" w:eastAsia="zh-CN"/>
        </w:rPr>
        <w:t>Fusarium solani</w:t>
      </w:r>
      <w:r>
        <w:rPr>
          <w:rFonts w:hint="eastAsia" w:ascii="Times New Roman" w:hAnsi="Times New Roman" w:cs="Times New Roman"/>
          <w:i w:val="0"/>
          <w:iCs w:val="0"/>
          <w:sz w:val="24"/>
          <w:szCs w:val="24"/>
          <w:shd w:val="clear" w:color="auto" w:fill="FFFFFF"/>
          <w:lang w:val="en-US" w:eastAsia="zh-CN"/>
        </w:rPr>
        <w:t>:</w:t>
      </w:r>
      <w:r>
        <w:rPr>
          <w:rFonts w:hint="eastAsia" w:ascii="Times New Roman" w:hAnsi="Times New Roman" w:cs="Times New Roman"/>
          <w:i/>
          <w:iCs/>
          <w:sz w:val="24"/>
          <w:szCs w:val="24"/>
          <w:shd w:val="clear" w:color="auto" w:fill="FFFFFF"/>
          <w:lang w:val="en-US" w:eastAsia="zh-CN"/>
        </w:rPr>
        <w:t xml:space="preserve"> </w:t>
      </w:r>
      <w:r>
        <w:rPr>
          <w:rFonts w:hint="eastAsia" w:ascii="Times New Roman" w:hAnsi="Times New Roman" w:cs="Times New Roman"/>
          <w:i w:val="0"/>
          <w:iCs w:val="0"/>
          <w:sz w:val="24"/>
          <w:szCs w:val="24"/>
          <w:shd w:val="clear" w:color="auto" w:fill="FFFFFF"/>
          <w:lang w:val="en-US" w:eastAsia="zh-CN"/>
        </w:rPr>
        <w:t>The roots of the plants were soaked with the conidia suspen</w:t>
      </w:r>
      <w:r>
        <w:rPr>
          <w:rFonts w:hint="eastAsia" w:ascii="Times New Roman" w:hAnsi="Times New Roman" w:cs="Times New Roman"/>
          <w:i w:val="0"/>
          <w:iCs w:val="0"/>
          <w:color w:val="auto"/>
          <w:sz w:val="24"/>
          <w:szCs w:val="24"/>
          <w:shd w:val="clear" w:color="auto" w:fill="FFFFFF"/>
          <w:lang w:val="en-US" w:eastAsia="zh-CN"/>
        </w:rPr>
        <w:t xml:space="preserve">sion for 12h. </w:t>
      </w:r>
      <w:r>
        <w:rPr>
          <w:rFonts w:hint="eastAsia" w:ascii="Times New Roman" w:hAnsi="Times New Roman" w:cs="Times New Roman"/>
          <w:b w:val="0"/>
          <w:bCs w:val="0"/>
          <w:i w:val="0"/>
          <w:iCs w:val="0"/>
          <w:color w:val="auto"/>
          <w:sz w:val="24"/>
          <w:szCs w:val="24"/>
          <w:lang w:val="en-US" w:eastAsia="zh-CN"/>
        </w:rPr>
        <w:t xml:space="preserve">C-E, H, L, N, P Dense mycelium appeared in the epidermis of the root system, and the epidermal and cortical cells appeared ruptured, shedding and deformed (arrows), and the cells were arranged irregularly. M Cauliflower-like structure appeared in the infected root areas (arrows). </w:t>
      </w:r>
      <w:r>
        <w:rPr>
          <w:rFonts w:hint="eastAsia" w:ascii="Times New Roman" w:hAnsi="Times New Roman" w:cs="Times New Roman"/>
          <w:b w:val="0"/>
          <w:bCs w:val="0"/>
          <w:i w:val="0"/>
          <w:iCs w:val="0"/>
          <w:sz w:val="24"/>
          <w:szCs w:val="24"/>
          <w:lang w:val="en-US" w:eastAsia="zh-CN"/>
        </w:rPr>
        <w:t xml:space="preserve">A, F, K, O The conidia and hyphae of </w:t>
      </w:r>
      <w:r>
        <w:rPr>
          <w:rFonts w:hint="eastAsia" w:ascii="Times New Roman" w:hAnsi="Times New Roman" w:cs="Times New Roman"/>
          <w:b w:val="0"/>
          <w:bCs w:val="0"/>
          <w:i/>
          <w:iCs/>
          <w:sz w:val="24"/>
          <w:szCs w:val="24"/>
          <w:lang w:val="en-US" w:eastAsia="zh-CN"/>
        </w:rPr>
        <w:t>Fusarium</w:t>
      </w:r>
      <w:r>
        <w:rPr>
          <w:rFonts w:hint="eastAsia" w:ascii="Times New Roman" w:hAnsi="Times New Roman" w:cs="Times New Roman"/>
          <w:b w:val="0"/>
          <w:bCs w:val="0"/>
          <w:i w:val="0"/>
          <w:iCs w:val="0"/>
          <w:sz w:val="24"/>
          <w:szCs w:val="24"/>
          <w:lang w:val="en-US" w:eastAsia="zh-CN"/>
        </w:rPr>
        <w:t xml:space="preserve"> appeared in the cortex and vascular column. B, I, J Viscous substances and starch granules appear in the cortex and vascular columns, which are densely accumulated on the cell wall. B: </w:t>
      </w:r>
      <w:r>
        <w:rPr>
          <w:rFonts w:hint="default" w:ascii="Times New Roman" w:hAnsi="Times New Roman" w:cs="Times New Roman"/>
          <w:sz w:val="24"/>
          <w:szCs w:val="24"/>
          <w:lang w:val="en-US" w:eastAsia="zh-CN"/>
        </w:rPr>
        <w:t xml:space="preserve">Population sizes of </w:t>
      </w:r>
      <w:r>
        <w:rPr>
          <w:rFonts w:hint="eastAsia" w:ascii="Times New Roman" w:hAnsi="Times New Roman" w:cs="Times New Roman"/>
          <w:sz w:val="24"/>
          <w:szCs w:val="24"/>
          <w:lang w:val="en-US" w:eastAsia="zh-CN"/>
        </w:rPr>
        <w:t>strain XNRB-3</w:t>
      </w:r>
      <w:r>
        <w:rPr>
          <w:rFonts w:hint="default" w:ascii="Times New Roman" w:hAnsi="Times New Roman" w:cs="Times New Roman"/>
          <w:sz w:val="24"/>
          <w:szCs w:val="24"/>
          <w:lang w:val="en-US" w:eastAsia="zh-CN"/>
        </w:rPr>
        <w:t xml:space="preserve"> recovered from root tissues of </w:t>
      </w:r>
      <w:r>
        <w:rPr>
          <w:rFonts w:hint="default" w:ascii="Times New Roman" w:hAnsi="Times New Roman" w:cs="Times New Roman"/>
          <w:i/>
          <w:iCs/>
          <w:sz w:val="24"/>
          <w:szCs w:val="24"/>
          <w:highlight w:val="none"/>
          <w:lang w:val="en-US" w:eastAsia="zh-CN"/>
        </w:rPr>
        <w:t>Malus hupeheusis</w:t>
      </w:r>
      <w:r>
        <w:rPr>
          <w:rFonts w:hint="default" w:ascii="Times New Roman" w:hAnsi="Times New Roman" w:cs="Times New Roman"/>
          <w:sz w:val="24"/>
          <w:szCs w:val="24"/>
          <w:highlight w:val="none"/>
          <w:lang w:val="en-US" w:eastAsia="zh-CN"/>
        </w:rPr>
        <w:t xml:space="preserve"> Rehd. Seedlings</w:t>
      </w:r>
      <w:r>
        <w:rPr>
          <w:rFonts w:hint="default" w:ascii="Times New Roman" w:hAnsi="Times New Roman" w:cs="Times New Roman"/>
          <w:sz w:val="24"/>
          <w:szCs w:val="24"/>
          <w:lang w:val="en-US" w:eastAsia="zh-CN"/>
        </w:rPr>
        <w:t xml:space="preserve"> after root-dip inoculation with bacterial suspensions</w:t>
      </w:r>
      <w:r>
        <w:rPr>
          <w:rFonts w:hint="eastAsia" w:ascii="Times New Roman" w:hAnsi="Times New Roman" w:cs="Times New Roman"/>
          <w:sz w:val="24"/>
          <w:szCs w:val="24"/>
          <w:lang w:val="en-US" w:eastAsia="zh-CN"/>
        </w:rPr>
        <w:t xml:space="preserve">. </w:t>
      </w:r>
      <w:r>
        <w:rPr>
          <w:rFonts w:hint="default" w:ascii="Times New Roman" w:hAnsi="Times New Roman" w:cs="Times New Roman"/>
          <w:color w:val="auto"/>
          <w:sz w:val="24"/>
          <w:szCs w:val="24"/>
          <w:lang w:val="en-US" w:eastAsia="zh-CN"/>
        </w:rPr>
        <w:t>Lowercase letters above the columns indicate a significant difference at p &lt; 0.05</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lang w:val="en-US" w:eastAsia="zh-CN"/>
        </w:rPr>
        <w:t>Values are mean ± SD.</w:t>
      </w:r>
      <w:r>
        <w:rPr>
          <w:rFonts w:hint="eastAsia" w:ascii="Times New Roman" w:hAnsi="Times New Roman" w:cs="Times New Roman"/>
          <w:color w:val="auto"/>
          <w:sz w:val="24"/>
          <w:szCs w:val="24"/>
          <w:lang w:val="en-US" w:eastAsia="zh-CN"/>
        </w:rPr>
        <w:t xml:space="preserve"> </w:t>
      </w:r>
      <w:r>
        <w:rPr>
          <w:rFonts w:hint="eastAsia" w:ascii="Times New Roman" w:hAnsi="Times New Roman" w:cs="Times New Roman"/>
          <w:b w:val="0"/>
          <w:bCs w:val="0"/>
          <w:i w:val="0"/>
          <w:iCs w:val="0"/>
          <w:sz w:val="24"/>
          <w:szCs w:val="24"/>
          <w:lang w:val="en-US" w:eastAsia="zh-CN"/>
        </w:rPr>
        <w:t xml:space="preserve">C: </w:t>
      </w:r>
      <w:r>
        <w:rPr>
          <w:rFonts w:hint="default" w:ascii="Times New Roman" w:hAnsi="Times New Roman" w:cs="Times New Roman"/>
          <w:sz w:val="24"/>
          <w:szCs w:val="24"/>
          <w:lang w:val="en-US" w:eastAsia="zh-CN"/>
        </w:rPr>
        <w:t xml:space="preserve">Effect of strain </w:t>
      </w:r>
      <w:r>
        <w:rPr>
          <w:rFonts w:hint="eastAsia" w:ascii="Times New Roman" w:hAnsi="Times New Roman" w:cs="Times New Roman"/>
          <w:sz w:val="24"/>
          <w:szCs w:val="24"/>
          <w:lang w:val="en-US" w:eastAsia="zh-CN"/>
        </w:rPr>
        <w:t>XNRB-3</w:t>
      </w:r>
      <w:r>
        <w:rPr>
          <w:rFonts w:hint="default" w:ascii="Times New Roman" w:hAnsi="Times New Roman" w:cs="Times New Roman"/>
          <w:sz w:val="24"/>
          <w:szCs w:val="24"/>
          <w:lang w:val="en-US" w:eastAsia="zh-CN"/>
        </w:rPr>
        <w:t xml:space="preserve"> on the number of </w:t>
      </w:r>
      <w:r>
        <w:rPr>
          <w:rFonts w:hint="eastAsia" w:ascii="Times New Roman" w:hAnsi="Times New Roman" w:cs="Times New Roman"/>
          <w:i/>
          <w:iCs/>
          <w:sz w:val="24"/>
          <w:szCs w:val="24"/>
          <w:shd w:val="clear" w:color="auto" w:fill="FFFFFF"/>
          <w:lang w:val="en-US" w:eastAsia="zh-CN"/>
        </w:rPr>
        <w:t>Fusarium</w:t>
      </w:r>
      <w:r>
        <w:rPr>
          <w:rFonts w:hint="default" w:ascii="Times New Roman" w:hAnsi="Times New Roman" w:cs="Times New Roman"/>
          <w:sz w:val="24"/>
          <w:szCs w:val="24"/>
          <w:lang w:val="en-US" w:eastAsia="zh-CN"/>
        </w:rPr>
        <w:t xml:space="preserve"> in the rhizosphere soil of </w:t>
      </w:r>
      <w:r>
        <w:rPr>
          <w:rFonts w:hint="eastAsia" w:ascii="Times New Roman" w:hAnsi="Times New Roman" w:cs="Times New Roman"/>
          <w:sz w:val="24"/>
          <w:szCs w:val="24"/>
          <w:lang w:val="en-US" w:eastAsia="zh-CN"/>
        </w:rPr>
        <w:t>plants</w:t>
      </w:r>
      <w:r>
        <w:rPr>
          <w:rFonts w:hint="default" w:ascii="Times New Roman" w:hAnsi="Times New Roman" w:cs="Times New Roman"/>
          <w:sz w:val="24"/>
          <w:szCs w:val="24"/>
          <w:lang w:val="en-US" w:eastAsia="zh-CN"/>
        </w:rPr>
        <w:t xml:space="preserve"> at </w:t>
      </w:r>
      <w:r>
        <w:rPr>
          <w:rFonts w:hint="eastAsia" w:ascii="Times New Roman" w:hAnsi="Times New Roman" w:cs="Times New Roman"/>
          <w:sz w:val="24"/>
          <w:szCs w:val="24"/>
          <w:lang w:val="en-US" w:eastAsia="zh-CN"/>
        </w:rPr>
        <w:t>7</w:t>
      </w:r>
      <w:r>
        <w:rPr>
          <w:rFonts w:hint="default" w:ascii="Times New Roman" w:hAnsi="Times New Roman" w:cs="Times New Roman"/>
          <w:sz w:val="24"/>
          <w:szCs w:val="24"/>
          <w:lang w:val="en-US" w:eastAsia="zh-CN"/>
        </w:rPr>
        <w:t>, 2</w:t>
      </w:r>
      <w:r>
        <w:rPr>
          <w:rFonts w:hint="eastAsia" w:ascii="Times New Roman" w:hAnsi="Times New Roman" w:cs="Times New Roman"/>
          <w:sz w:val="24"/>
          <w:szCs w:val="24"/>
          <w:lang w:val="en-US" w:eastAsia="zh-CN"/>
        </w:rPr>
        <w:t>1</w:t>
      </w:r>
      <w:r>
        <w:rPr>
          <w:rFonts w:hint="default" w:ascii="Times New Roman" w:hAnsi="Times New Roman" w:cs="Times New Roman"/>
          <w:sz w:val="24"/>
          <w:szCs w:val="24"/>
          <w:lang w:val="en-US" w:eastAsia="zh-CN"/>
        </w:rPr>
        <w:t>, and 3</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lang w:val="en-US" w:eastAsia="zh-CN"/>
        </w:rPr>
        <w:t xml:space="preserve"> days after transplanting. CK: control, inoculated with </w:t>
      </w:r>
      <w:r>
        <w:rPr>
          <w:rFonts w:hint="eastAsia" w:ascii="Times New Roman" w:hAnsi="Times New Roman" w:cs="Times New Roman"/>
          <w:i/>
          <w:iCs/>
          <w:sz w:val="24"/>
          <w:szCs w:val="24"/>
          <w:shd w:val="clear" w:color="auto" w:fill="FFFFFF"/>
          <w:lang w:val="en-US" w:eastAsia="zh-CN"/>
        </w:rPr>
        <w:t>Fusarium</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XNRB-3</w:t>
      </w:r>
      <w:r>
        <w:rPr>
          <w:rFonts w:hint="default" w:ascii="Times New Roman" w:hAnsi="Times New Roman" w:cs="Times New Roman"/>
          <w:sz w:val="24"/>
          <w:szCs w:val="24"/>
          <w:lang w:val="en-US" w:eastAsia="zh-CN"/>
        </w:rPr>
        <w:t xml:space="preserve">: inoculated with </w:t>
      </w:r>
      <w:r>
        <w:rPr>
          <w:rFonts w:hint="eastAsia" w:ascii="Times New Roman" w:hAnsi="Times New Roman" w:cs="Times New Roman"/>
          <w:i/>
          <w:iCs/>
          <w:sz w:val="24"/>
          <w:szCs w:val="24"/>
          <w:shd w:val="clear" w:color="auto" w:fill="FFFFFF"/>
          <w:lang w:val="en-US" w:eastAsia="zh-CN"/>
        </w:rPr>
        <w:t>Fusarium</w:t>
      </w:r>
      <w:r>
        <w:rPr>
          <w:rFonts w:hint="default" w:ascii="Times New Roman" w:hAnsi="Times New Roman" w:cs="Times New Roman"/>
          <w:sz w:val="24"/>
          <w:szCs w:val="24"/>
          <w:lang w:val="en-US" w:eastAsia="zh-CN"/>
        </w:rPr>
        <w:t xml:space="preserve"> and the strain </w:t>
      </w:r>
      <w:r>
        <w:rPr>
          <w:rFonts w:hint="eastAsia" w:ascii="Times New Roman" w:hAnsi="Times New Roman" w:cs="Times New Roman"/>
          <w:sz w:val="24"/>
          <w:szCs w:val="24"/>
          <w:lang w:val="en-US" w:eastAsia="zh-CN"/>
        </w:rPr>
        <w:t>XNRB-3</w:t>
      </w:r>
      <w:r>
        <w:rPr>
          <w:rFonts w:hint="default" w:ascii="Times New Roman" w:hAnsi="Times New Roman" w:cs="Times New Roman"/>
          <w:sz w:val="24"/>
          <w:szCs w:val="24"/>
          <w:lang w:val="en-US" w:eastAsia="zh-CN"/>
        </w:rPr>
        <w:t>. “*” above the columns indicate a significant difference at p &lt; 0.05</w:t>
      </w:r>
      <w:r>
        <w:rPr>
          <w:rFonts w:hint="eastAsia" w:ascii="Times New Roman" w:hAnsi="Times New Roman" w:cs="Times New Roman"/>
          <w:sz w:val="24"/>
          <w:szCs w:val="24"/>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eastAsia" w:ascii="Times New Roman" w:hAnsi="Times New Roman" w:eastAsia="宋体" w:cs="Times New Roman"/>
          <w:b/>
          <w:sz w:val="24"/>
          <w:szCs w:val="24"/>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val="0"/>
        <w:kinsoku/>
        <w:wordWrap/>
        <w:overflowPunct/>
        <w:topLinePunct w:val="0"/>
        <w:autoSpaceDE/>
        <w:autoSpaceDN/>
        <w:bidi w:val="0"/>
        <w:adjustRightInd/>
        <w:snapToGrid/>
        <w:spacing w:after="0" w:line="480" w:lineRule="auto"/>
        <w:ind w:firstLine="0" w:firstLineChars="0"/>
        <w:jc w:val="left"/>
        <w:textAlignment w:val="auto"/>
        <w:rPr>
          <w:rFonts w:hint="default" w:ascii="Times New Roman" w:hAnsi="Times New Roman" w:cs="Times New Roman"/>
          <w:b/>
          <w:sz w:val="24"/>
          <w:szCs w:val="24"/>
        </w:rPr>
        <w:sectPr>
          <w:pgSz w:w="16838" w:h="11906" w:orient="landscape"/>
          <w:pgMar w:top="1803" w:right="1440" w:bottom="1803" w:left="1440" w:header="851" w:footer="992" w:gutter="0"/>
          <w:lnNumType w:countBy="1" w:restart="continuous"/>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after="0" w:line="480" w:lineRule="auto"/>
        <w:ind w:firstLine="0" w:firstLineChars="0"/>
        <w:jc w:val="left"/>
        <w:textAlignment w:val="auto"/>
        <w:rPr>
          <w:rFonts w:hint="default" w:ascii="Times New Roman" w:hAnsi="Times New Roman" w:cs="Times New Roman"/>
          <w:sz w:val="24"/>
          <w:szCs w:val="24"/>
          <w:lang w:val="en-US" w:eastAsia="zh-CN"/>
        </w:rPr>
      </w:pPr>
      <w:r>
        <w:rPr>
          <w:rFonts w:hint="default" w:ascii="Times New Roman" w:hAnsi="Times New Roman" w:cs="Times New Roman"/>
          <w:b/>
          <w:sz w:val="24"/>
          <w:szCs w:val="24"/>
        </w:rPr>
        <w:t xml:space="preserve">Figure </w:t>
      </w:r>
      <w:r>
        <w:rPr>
          <w:rFonts w:hint="eastAsia" w:ascii="Times New Roman" w:hAnsi="Times New Roman" w:cs="Times New Roman"/>
          <w:b/>
          <w:sz w:val="24"/>
          <w:szCs w:val="24"/>
          <w:lang w:val="en-US" w:eastAsia="zh-CN"/>
        </w:rPr>
        <w:t xml:space="preserve">S8: </w:t>
      </w:r>
      <w:r>
        <w:rPr>
          <w:rFonts w:hint="default" w:ascii="Times New Roman" w:hAnsi="Times New Roman" w:cs="Times New Roman"/>
          <w:sz w:val="24"/>
          <w:szCs w:val="24"/>
        </w:rPr>
        <w:t xml:space="preserve">Effect of different treatments on seedling biomass of </w:t>
      </w:r>
      <w:r>
        <w:rPr>
          <w:rFonts w:hint="default" w:ascii="Times New Roman" w:hAnsi="Times New Roman" w:cs="Times New Roman"/>
          <w:i/>
          <w:iCs/>
          <w:sz w:val="24"/>
          <w:szCs w:val="24"/>
        </w:rPr>
        <w:t>Malus hupehensis</w:t>
      </w:r>
      <w:r>
        <w:rPr>
          <w:rFonts w:hint="default" w:ascii="Times New Roman" w:hAnsi="Times New Roman" w:cs="Times New Roman"/>
          <w:sz w:val="24"/>
          <w:szCs w:val="24"/>
        </w:rPr>
        <w:t xml:space="preserve"> Rehd. Seedlings</w:t>
      </w:r>
      <w:r>
        <w:rPr>
          <w:rFonts w:hint="default" w:ascii="Times New Roman" w:hAnsi="Times New Roman" w:cs="Times New Roman"/>
          <w:sz w:val="24"/>
          <w:szCs w:val="24"/>
          <w:lang w:val="en-US" w:eastAsia="zh-CN"/>
        </w:rPr>
        <w:t xml:space="preserve">, including </w:t>
      </w:r>
      <w:r>
        <w:rPr>
          <w:rFonts w:hint="eastAsia" w:ascii="Times New Roman" w:hAnsi="Times New Roman" w:cs="Times New Roman"/>
          <w:sz w:val="24"/>
          <w:szCs w:val="24"/>
          <w:lang w:val="en-US" w:eastAsia="zh-CN"/>
        </w:rPr>
        <w:t>p</w:t>
      </w:r>
      <w:r>
        <w:rPr>
          <w:rFonts w:hint="default" w:ascii="Times New Roman" w:hAnsi="Times New Roman" w:cs="Times New Roman"/>
          <w:sz w:val="24"/>
          <w:szCs w:val="24"/>
          <w:lang w:val="en-US" w:eastAsia="zh-CN"/>
        </w:rPr>
        <w:t xml:space="preserve">lant height, </w:t>
      </w:r>
      <w:r>
        <w:rPr>
          <w:rFonts w:hint="eastAsia" w:ascii="Times New Roman" w:hAnsi="Times New Roman" w:cs="Times New Roman"/>
          <w:sz w:val="24"/>
          <w:szCs w:val="24"/>
          <w:lang w:val="en-US" w:eastAsia="zh-CN"/>
        </w:rPr>
        <w:t>g</w:t>
      </w:r>
      <w:r>
        <w:rPr>
          <w:rFonts w:hint="default" w:ascii="Times New Roman" w:hAnsi="Times New Roman" w:cs="Times New Roman"/>
          <w:sz w:val="24"/>
          <w:szCs w:val="24"/>
          <w:lang w:val="en-US" w:eastAsia="zh-CN"/>
        </w:rPr>
        <w:t>round diameter,  fresh weight, and dry weight. Lowercase letters above the columns indicate a significant difference at p &lt; 0.05. Values are mean ± SD.</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vertAlign w:val="baseline"/>
          <w:lang w:val="en-US" w:eastAsia="zh-CN"/>
        </w:rPr>
        <w:t xml:space="preserve">CK1 </w:t>
      </w:r>
      <w:r>
        <w:rPr>
          <w:rFonts w:hint="default" w:ascii="Times New Roman" w:hAnsi="Times New Roman" w:cs="Times New Roman"/>
          <w:sz w:val="24"/>
          <w:szCs w:val="24"/>
          <w:shd w:val="clear" w:color="auto" w:fill="FFFFFF"/>
        </w:rPr>
        <w:t>25-year-old orchard soil</w:t>
      </w:r>
      <w:r>
        <w:rPr>
          <w:rFonts w:hint="default" w:ascii="Times New Roman" w:hAnsi="Times New Roman" w:cs="Times New Roman"/>
          <w:sz w:val="24"/>
          <w:szCs w:val="24"/>
          <w:vertAlign w:val="baseline"/>
          <w:lang w:val="en-US" w:eastAsia="zh-CN"/>
        </w:rPr>
        <w:t xml:space="preserve">, CK2 Methyl bromide fumigation, T1 </w:t>
      </w:r>
      <w:r>
        <w:rPr>
          <w:rFonts w:hint="default" w:ascii="Times New Roman" w:hAnsi="Times New Roman" w:cs="Times New Roman"/>
          <w:sz w:val="24"/>
          <w:szCs w:val="24"/>
          <w:vertAlign w:val="baseline"/>
        </w:rPr>
        <w:t>Fertilizer carrier</w:t>
      </w:r>
      <w:r>
        <w:rPr>
          <w:rFonts w:hint="default" w:ascii="Times New Roman" w:hAnsi="Times New Roman" w:cs="Times New Roman"/>
          <w:sz w:val="24"/>
          <w:szCs w:val="24"/>
          <w:vertAlign w:val="baseline"/>
          <w:lang w:val="en-US" w:eastAsia="zh-CN"/>
        </w:rPr>
        <w:t>, T2 XNRB-3 b</w:t>
      </w:r>
      <w:r>
        <w:rPr>
          <w:rFonts w:hint="default" w:ascii="Times New Roman" w:hAnsi="Times New Roman" w:cs="Times New Roman"/>
          <w:sz w:val="24"/>
          <w:szCs w:val="24"/>
          <w:vertAlign w:val="baseline"/>
        </w:rPr>
        <w:t>acterial fertilizer</w:t>
      </w:r>
      <w:r>
        <w:rPr>
          <w:rFonts w:hint="default" w:ascii="Times New Roman" w:hAnsi="Times New Roman" w:cs="Times New Roman"/>
          <w:sz w:val="24"/>
          <w:szCs w:val="24"/>
          <w:vertAlign w:val="baseline"/>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eastAsia" w:ascii="Times New Roman" w:hAnsi="Times New Roman" w:eastAsia="宋体" w:cs="Times New Roman"/>
          <w:b/>
          <w:sz w:val="24"/>
          <w:szCs w:val="24"/>
          <w:lang w:eastAsia="zh-CN"/>
        </w:rPr>
      </w:pPr>
      <w:r>
        <w:rPr>
          <w:rFonts w:hint="eastAsia" w:ascii="Times New Roman" w:hAnsi="Times New Roman" w:eastAsia="宋体" w:cs="Times New Roman"/>
          <w:b/>
          <w:sz w:val="24"/>
          <w:szCs w:val="24"/>
          <w:lang w:eastAsia="zh-CN"/>
        </w:rPr>
        <w:drawing>
          <wp:anchor distT="0" distB="0" distL="114300" distR="114300" simplePos="0" relativeHeight="251663360" behindDoc="0" locked="0" layoutInCell="1" allowOverlap="1">
            <wp:simplePos x="0" y="0"/>
            <wp:positionH relativeFrom="column">
              <wp:posOffset>121285</wp:posOffset>
            </wp:positionH>
            <wp:positionV relativeFrom="paragraph">
              <wp:posOffset>49530</wp:posOffset>
            </wp:positionV>
            <wp:extent cx="5028565" cy="3720465"/>
            <wp:effectExtent l="0" t="0" r="635" b="13335"/>
            <wp:wrapSquare wrapText="bothSides"/>
            <wp:docPr id="16" name="图片 16" descr="盆栽生物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盆栽生物量"/>
                    <pic:cNvPicPr>
                      <a:picLocks noChangeAspect="1"/>
                    </pic:cNvPicPr>
                  </pic:nvPicPr>
                  <pic:blipFill>
                    <a:blip r:embed="rId13"/>
                    <a:srcRect l="3355" t="3509" r="6384" b="7451"/>
                    <a:stretch>
                      <a:fillRect/>
                    </a:stretch>
                  </pic:blipFill>
                  <pic:spPr>
                    <a:xfrm>
                      <a:off x="0" y="0"/>
                      <a:ext cx="5028565" cy="3720465"/>
                    </a:xfrm>
                    <a:prstGeom prst="rect">
                      <a:avLst/>
                    </a:prstGeom>
                  </pic:spPr>
                </pic:pic>
              </a:graphicData>
            </a:graphic>
          </wp:anchor>
        </w:drawing>
      </w: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widowControl/>
        <w:numPr>
          <w:ilvl w:val="0"/>
          <w:numId w:val="0"/>
        </w:numPr>
        <w:kinsoku/>
        <w:wordWrap/>
        <w:overflowPunct/>
        <w:topLinePunct w:val="0"/>
        <w:autoSpaceDE/>
        <w:autoSpaceDN/>
        <w:bidi w:val="0"/>
        <w:adjustRightInd/>
        <w:snapToGrid/>
        <w:spacing w:before="120" w:after="240" w:line="480" w:lineRule="auto"/>
        <w:ind w:leftChars="0"/>
        <w:jc w:val="left"/>
        <w:textAlignment w:val="auto"/>
        <w:rPr>
          <w:rFonts w:hint="default" w:ascii="Times New Roman" w:hAnsi="Times New Roman" w:cs="Times New Roman"/>
          <w:b/>
          <w:sz w:val="24"/>
          <w:szCs w:val="24"/>
        </w:rPr>
      </w:pPr>
    </w:p>
    <w:p>
      <w:pPr>
        <w:keepNext w:val="0"/>
        <w:keepLines w:val="0"/>
        <w:pageBreakBefore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sz w:val="24"/>
          <w:szCs w:val="24"/>
          <w:vertAlign w:val="baseline"/>
          <w:lang w:val="en-US" w:eastAsia="zh-CN"/>
        </w:rPr>
      </w:pPr>
      <w:bookmarkStart w:id="6" w:name="_GoBack"/>
      <w:r>
        <w:rPr>
          <w:rFonts w:hint="eastAsia" w:ascii="Times New Roman" w:hAnsi="Times New Roman" w:cs="Times New Roman"/>
          <w:sz w:val="24"/>
          <w:szCs w:val="24"/>
          <w:vertAlign w:val="baseline"/>
          <w:lang w:val="en-US" w:eastAsia="zh-CN"/>
        </w:rPr>
        <w:drawing>
          <wp:anchor distT="0" distB="0" distL="114300" distR="114300" simplePos="0" relativeHeight="251664384" behindDoc="0" locked="0" layoutInCell="1" allowOverlap="1">
            <wp:simplePos x="0" y="0"/>
            <wp:positionH relativeFrom="column">
              <wp:posOffset>81915</wp:posOffset>
            </wp:positionH>
            <wp:positionV relativeFrom="paragraph">
              <wp:posOffset>3016250</wp:posOffset>
            </wp:positionV>
            <wp:extent cx="5290820" cy="4795520"/>
            <wp:effectExtent l="0" t="0" r="5080" b="5080"/>
            <wp:wrapSquare wrapText="bothSides"/>
            <wp:docPr id="17" name="图片 17" descr="土壤营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土壤营养"/>
                    <pic:cNvPicPr>
                      <a:picLocks noChangeAspect="1"/>
                    </pic:cNvPicPr>
                  </pic:nvPicPr>
                  <pic:blipFill>
                    <a:blip r:embed="rId14"/>
                    <a:srcRect l="13084" t="4606" r="12126" b="5004"/>
                    <a:stretch>
                      <a:fillRect/>
                    </a:stretch>
                  </pic:blipFill>
                  <pic:spPr>
                    <a:xfrm>
                      <a:off x="0" y="0"/>
                      <a:ext cx="5290820" cy="4795520"/>
                    </a:xfrm>
                    <a:prstGeom prst="rect">
                      <a:avLst/>
                    </a:prstGeom>
                  </pic:spPr>
                </pic:pic>
              </a:graphicData>
            </a:graphic>
          </wp:anchor>
        </w:drawing>
      </w:r>
      <w:bookmarkEnd w:id="6"/>
      <w:r>
        <w:rPr>
          <w:rFonts w:hint="default" w:ascii="Times New Roman" w:hAnsi="Times New Roman" w:cs="Times New Roman"/>
          <w:b/>
          <w:sz w:val="24"/>
          <w:szCs w:val="24"/>
        </w:rPr>
        <w:t xml:space="preserve">Figure </w:t>
      </w:r>
      <w:r>
        <w:rPr>
          <w:rFonts w:hint="eastAsia" w:ascii="Times New Roman" w:hAnsi="Times New Roman" w:cs="Times New Roman"/>
          <w:b/>
          <w:sz w:val="24"/>
          <w:szCs w:val="24"/>
          <w:lang w:val="en-US" w:eastAsia="zh-CN"/>
        </w:rPr>
        <w:t xml:space="preserve">S9: </w:t>
      </w:r>
      <w:r>
        <w:rPr>
          <w:rFonts w:hint="eastAsia" w:ascii="Times New Roman" w:hAnsi="Times New Roman" w:cs="Times New Roman"/>
          <w:b w:val="0"/>
          <w:bCs/>
          <w:sz w:val="24"/>
          <w:szCs w:val="24"/>
          <w:lang w:val="en-US" w:eastAsia="zh-CN"/>
        </w:rPr>
        <w:t>Effects of different treatments on the physical and chemical properties of rhizosphere soil in October 2021</w:t>
      </w:r>
      <w:r>
        <w:rPr>
          <w:rFonts w:hint="default" w:ascii="Times New Roman" w:hAnsi="Times New Roman" w:cs="Times New Roman"/>
          <w:sz w:val="24"/>
          <w:szCs w:val="24"/>
          <w:lang w:val="en-US" w:eastAsia="zh-CN"/>
        </w:rPr>
        <w:t>, including</w:t>
      </w:r>
      <w:r>
        <w:rPr>
          <w:rFonts w:hint="eastAsia" w:ascii="Times New Roman" w:hAnsi="Times New Roman" w:cs="Times New Roman"/>
          <w:sz w:val="24"/>
          <w:szCs w:val="24"/>
          <w:lang w:val="en-US" w:eastAsia="zh-CN"/>
        </w:rPr>
        <w:t xml:space="preserve"> organic matter (%), total nitrogen (%), total phosphorus (g kg</w:t>
      </w:r>
      <w:r>
        <w:rPr>
          <w:rFonts w:hint="eastAsia" w:ascii="Times New Roman" w:hAnsi="Times New Roman" w:cs="Times New Roman"/>
          <w:sz w:val="24"/>
          <w:szCs w:val="24"/>
          <w:vertAlign w:val="superscript"/>
          <w:lang w:val="en-US" w:eastAsia="zh-CN"/>
        </w:rPr>
        <w:t>-1</w:t>
      </w:r>
      <w:r>
        <w:rPr>
          <w:rFonts w:hint="eastAsia" w:ascii="Times New Roman" w:hAnsi="Times New Roman" w:cs="Times New Roman"/>
          <w:sz w:val="24"/>
          <w:szCs w:val="24"/>
          <w:lang w:val="en-US" w:eastAsia="zh-CN"/>
        </w:rPr>
        <w:t>), total potassium (g kg</w:t>
      </w:r>
      <w:r>
        <w:rPr>
          <w:rFonts w:hint="eastAsia" w:ascii="Times New Roman" w:hAnsi="Times New Roman" w:cs="Times New Roman"/>
          <w:sz w:val="24"/>
          <w:szCs w:val="24"/>
          <w:vertAlign w:val="superscript"/>
          <w:lang w:val="en-US" w:eastAsia="zh-CN"/>
        </w:rPr>
        <w:t>-1</w:t>
      </w:r>
      <w:r>
        <w:rPr>
          <w:rFonts w:hint="eastAsia" w:ascii="Times New Roman" w:hAnsi="Times New Roman" w:cs="Times New Roman"/>
          <w:sz w:val="24"/>
          <w:szCs w:val="24"/>
          <w:lang w:val="en-US" w:eastAsia="zh-CN"/>
        </w:rPr>
        <w:t>), available potassium (mg kg</w:t>
      </w:r>
      <w:r>
        <w:rPr>
          <w:rFonts w:hint="eastAsia" w:ascii="Times New Roman" w:hAnsi="Times New Roman" w:cs="Times New Roman"/>
          <w:sz w:val="24"/>
          <w:szCs w:val="24"/>
          <w:vertAlign w:val="superscript"/>
          <w:lang w:val="en-US" w:eastAsia="zh-CN"/>
        </w:rPr>
        <w:t>-1</w:t>
      </w:r>
      <w:r>
        <w:rPr>
          <w:rFonts w:hint="eastAsia" w:ascii="Times New Roman" w:hAnsi="Times New Roman" w:cs="Times New Roman"/>
          <w:sz w:val="24"/>
          <w:szCs w:val="24"/>
          <w:lang w:val="en-US" w:eastAsia="zh-CN"/>
        </w:rPr>
        <w:t>), available phosphorus (mg kg</w:t>
      </w:r>
      <w:r>
        <w:rPr>
          <w:rFonts w:hint="eastAsia" w:ascii="Times New Roman" w:hAnsi="Times New Roman" w:cs="Times New Roman"/>
          <w:sz w:val="24"/>
          <w:szCs w:val="24"/>
          <w:vertAlign w:val="superscript"/>
          <w:lang w:val="en-US" w:eastAsia="zh-CN"/>
        </w:rPr>
        <w:t>-1</w:t>
      </w:r>
      <w:r>
        <w:rPr>
          <w:rFonts w:hint="eastAsia" w:ascii="Times New Roman" w:hAnsi="Times New Roman" w:cs="Times New Roman"/>
          <w:sz w:val="24"/>
          <w:szCs w:val="24"/>
          <w:lang w:val="en-US" w:eastAsia="zh-CN"/>
        </w:rPr>
        <w:t>), NH</w:t>
      </w:r>
      <w:r>
        <w:rPr>
          <w:rFonts w:hint="eastAsia" w:ascii="Times New Roman" w:hAnsi="Times New Roman" w:cs="Times New Roman"/>
          <w:sz w:val="24"/>
          <w:szCs w:val="24"/>
          <w:vertAlign w:val="subscript"/>
          <w:lang w:val="en-US" w:eastAsia="zh-CN"/>
        </w:rPr>
        <w:t>4</w:t>
      </w:r>
      <w:r>
        <w:rPr>
          <w:rFonts w:hint="eastAsia" w:ascii="Times New Roman" w:hAnsi="Times New Roman" w:cs="Times New Roman"/>
          <w:sz w:val="24"/>
          <w:szCs w:val="24"/>
          <w:vertAlign w:val="superscript"/>
          <w:lang w:val="en-US" w:eastAsia="zh-CN"/>
        </w:rPr>
        <w:t>+</w:t>
      </w:r>
      <w:r>
        <w:rPr>
          <w:rFonts w:hint="eastAsia" w:ascii="Times New Roman" w:hAnsi="Times New Roman" w:cs="Times New Roman"/>
          <w:sz w:val="24"/>
          <w:szCs w:val="24"/>
          <w:lang w:val="en-US" w:eastAsia="zh-CN"/>
        </w:rPr>
        <w:t>-N (mg kg</w:t>
      </w:r>
      <w:r>
        <w:rPr>
          <w:rFonts w:hint="eastAsia" w:ascii="Times New Roman" w:hAnsi="Times New Roman" w:cs="Times New Roman"/>
          <w:sz w:val="24"/>
          <w:szCs w:val="24"/>
          <w:vertAlign w:val="superscript"/>
          <w:lang w:val="en-US" w:eastAsia="zh-CN"/>
        </w:rPr>
        <w:t>-1</w:t>
      </w:r>
      <w:r>
        <w:rPr>
          <w:rFonts w:hint="eastAsia" w:ascii="Times New Roman" w:hAnsi="Times New Roman" w:cs="Times New Roman"/>
          <w:sz w:val="24"/>
          <w:szCs w:val="24"/>
          <w:lang w:val="en-US" w:eastAsia="zh-CN"/>
        </w:rPr>
        <w:t>), nitrate nitrogen (mg kg</w:t>
      </w:r>
      <w:r>
        <w:rPr>
          <w:rFonts w:hint="eastAsia" w:ascii="Times New Roman" w:hAnsi="Times New Roman" w:cs="Times New Roman"/>
          <w:sz w:val="24"/>
          <w:szCs w:val="24"/>
          <w:vertAlign w:val="superscript"/>
          <w:lang w:val="en-US" w:eastAsia="zh-CN"/>
        </w:rPr>
        <w:t>-1</w:t>
      </w:r>
      <w:r>
        <w:rPr>
          <w:rFonts w:hint="eastAsia" w:ascii="Times New Roman" w:hAnsi="Times New Roman" w:cs="Times New Roman"/>
          <w:sz w:val="24"/>
          <w:szCs w:val="24"/>
          <w:lang w:val="en-US" w:eastAsia="zh-CN"/>
        </w:rPr>
        <w:t xml:space="preserve">), and soil pH. </w:t>
      </w:r>
      <w:r>
        <w:rPr>
          <w:rFonts w:hint="default" w:ascii="Times New Roman" w:hAnsi="Times New Roman" w:cs="Times New Roman"/>
          <w:sz w:val="24"/>
          <w:szCs w:val="24"/>
          <w:lang w:val="en-US" w:eastAsia="zh-CN"/>
        </w:rPr>
        <w:t>Lowercase letters above the columns indicate a significant difference at p &lt; 0.05. Values are mean ± SD.</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vertAlign w:val="baseline"/>
          <w:lang w:val="en-US" w:eastAsia="zh-CN"/>
        </w:rPr>
        <w:t xml:space="preserve">CK1 </w:t>
      </w:r>
      <w:r>
        <w:rPr>
          <w:rFonts w:hint="default" w:ascii="Times New Roman" w:hAnsi="Times New Roman" w:cs="Times New Roman"/>
          <w:sz w:val="24"/>
          <w:szCs w:val="24"/>
          <w:shd w:val="clear" w:color="auto" w:fill="FFFFFF"/>
        </w:rPr>
        <w:t>25-year-old orchard soil</w:t>
      </w:r>
      <w:r>
        <w:rPr>
          <w:rFonts w:hint="default" w:ascii="Times New Roman" w:hAnsi="Times New Roman" w:cs="Times New Roman"/>
          <w:sz w:val="24"/>
          <w:szCs w:val="24"/>
          <w:vertAlign w:val="baseline"/>
          <w:lang w:val="en-US" w:eastAsia="zh-CN"/>
        </w:rPr>
        <w:t xml:space="preserve">, CK2 Methyl bromide fumigation, T1 </w:t>
      </w:r>
      <w:r>
        <w:rPr>
          <w:rFonts w:hint="default" w:ascii="Times New Roman" w:hAnsi="Times New Roman" w:cs="Times New Roman"/>
          <w:sz w:val="24"/>
          <w:szCs w:val="24"/>
          <w:vertAlign w:val="baseline"/>
        </w:rPr>
        <w:t>Fertilizer carrier</w:t>
      </w:r>
      <w:r>
        <w:rPr>
          <w:rFonts w:hint="default" w:ascii="Times New Roman" w:hAnsi="Times New Roman" w:cs="Times New Roman"/>
          <w:sz w:val="24"/>
          <w:szCs w:val="24"/>
          <w:vertAlign w:val="baseline"/>
          <w:lang w:val="en-US" w:eastAsia="zh-CN"/>
        </w:rPr>
        <w:t>, T2 XNRB-3 b</w:t>
      </w:r>
      <w:r>
        <w:rPr>
          <w:rFonts w:hint="default" w:ascii="Times New Roman" w:hAnsi="Times New Roman" w:cs="Times New Roman"/>
          <w:sz w:val="24"/>
          <w:szCs w:val="24"/>
          <w:vertAlign w:val="baseline"/>
        </w:rPr>
        <w:t>acterial fertilizer</w:t>
      </w:r>
      <w:r>
        <w:rPr>
          <w:rFonts w:hint="default" w:ascii="Times New Roman" w:hAnsi="Times New Roman" w:cs="Times New Roman"/>
          <w:sz w:val="24"/>
          <w:szCs w:val="24"/>
          <w:vertAlign w:val="baseline"/>
          <w:lang w:val="en-US" w:eastAsia="zh-CN"/>
        </w:rPr>
        <w:t xml:space="preserve">. </w:t>
      </w:r>
    </w:p>
    <w:p>
      <w:pPr>
        <w:keepNext w:val="0"/>
        <w:keepLines w:val="0"/>
        <w:pageBreakBefore w:val="0"/>
        <w:kinsoku/>
        <w:wordWrap/>
        <w:overflowPunct/>
        <w:topLinePunct w:val="0"/>
        <w:autoSpaceDE/>
        <w:autoSpaceDN/>
        <w:bidi w:val="0"/>
        <w:adjustRightInd/>
        <w:snapToGrid/>
        <w:spacing w:line="480" w:lineRule="auto"/>
        <w:jc w:val="left"/>
        <w:textAlignment w:val="auto"/>
        <w:rPr>
          <w:rFonts w:hint="eastAsia" w:ascii="Times New Roman" w:hAnsi="Times New Roman" w:cs="Times New Roman"/>
          <w:sz w:val="24"/>
          <w:szCs w:val="24"/>
          <w:vertAlign w:val="baseline"/>
          <w:lang w:val="en-US" w:eastAsia="zh-CN"/>
        </w:rPr>
      </w:pPr>
    </w:p>
    <w:sectPr>
      <w:pgSz w:w="11906" w:h="16838"/>
      <w:pgMar w:top="1440" w:right="1803" w:bottom="1440" w:left="1803" w:header="851" w:footer="992" w:gutter="0"/>
      <w:paperSrc/>
      <w:lnNumType w:countBy="1" w:restart="continuous"/>
      <w:cols w:space="0" w:num="1"/>
      <w:rtlGutter w:val="0"/>
      <w:docGrid w:type="lines" w:linePitch="31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西文正文">
    <w:altName w:val="Segoe Print"/>
    <w:panose1 w:val="020B0604020202020204"/>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FC5505"/>
    <w:rsid w:val="02B95F53"/>
    <w:rsid w:val="03980B0B"/>
    <w:rsid w:val="06CF4944"/>
    <w:rsid w:val="079B12AE"/>
    <w:rsid w:val="0B5E1242"/>
    <w:rsid w:val="0C841EE7"/>
    <w:rsid w:val="0C9C23C4"/>
    <w:rsid w:val="0E421780"/>
    <w:rsid w:val="0EB35D8C"/>
    <w:rsid w:val="0EDC4D8E"/>
    <w:rsid w:val="10374C96"/>
    <w:rsid w:val="10A01B4E"/>
    <w:rsid w:val="139B3D91"/>
    <w:rsid w:val="145E4049"/>
    <w:rsid w:val="18CA4B01"/>
    <w:rsid w:val="19F47C59"/>
    <w:rsid w:val="1CAB469B"/>
    <w:rsid w:val="1D067D30"/>
    <w:rsid w:val="1DB5008C"/>
    <w:rsid w:val="1F983F51"/>
    <w:rsid w:val="1F987E49"/>
    <w:rsid w:val="20CA708C"/>
    <w:rsid w:val="23076C30"/>
    <w:rsid w:val="23FC5505"/>
    <w:rsid w:val="24BD1BB9"/>
    <w:rsid w:val="256C2849"/>
    <w:rsid w:val="2739629C"/>
    <w:rsid w:val="291A6D13"/>
    <w:rsid w:val="29834193"/>
    <w:rsid w:val="29A56178"/>
    <w:rsid w:val="2A6E2927"/>
    <w:rsid w:val="2AF64E90"/>
    <w:rsid w:val="2D3C07B3"/>
    <w:rsid w:val="2F5D42EA"/>
    <w:rsid w:val="31432BF8"/>
    <w:rsid w:val="32533C2E"/>
    <w:rsid w:val="330A3268"/>
    <w:rsid w:val="341C57C2"/>
    <w:rsid w:val="34DD4042"/>
    <w:rsid w:val="35E0021E"/>
    <w:rsid w:val="38D107BD"/>
    <w:rsid w:val="3A0951B0"/>
    <w:rsid w:val="3B1E6752"/>
    <w:rsid w:val="3C6A5995"/>
    <w:rsid w:val="3C9C64A6"/>
    <w:rsid w:val="3D9024A2"/>
    <w:rsid w:val="3E61185C"/>
    <w:rsid w:val="3E7C43EF"/>
    <w:rsid w:val="418A729C"/>
    <w:rsid w:val="4346020A"/>
    <w:rsid w:val="44C1315F"/>
    <w:rsid w:val="456563D5"/>
    <w:rsid w:val="462D20B6"/>
    <w:rsid w:val="4761495F"/>
    <w:rsid w:val="4876224C"/>
    <w:rsid w:val="4B277A58"/>
    <w:rsid w:val="4BD668DB"/>
    <w:rsid w:val="4EF479F2"/>
    <w:rsid w:val="4FD43254"/>
    <w:rsid w:val="50C97C2E"/>
    <w:rsid w:val="512963D0"/>
    <w:rsid w:val="56013109"/>
    <w:rsid w:val="57696DD4"/>
    <w:rsid w:val="578A4835"/>
    <w:rsid w:val="58387FD2"/>
    <w:rsid w:val="58736107"/>
    <w:rsid w:val="61057F03"/>
    <w:rsid w:val="636E5551"/>
    <w:rsid w:val="63A827EA"/>
    <w:rsid w:val="653021F3"/>
    <w:rsid w:val="661C779D"/>
    <w:rsid w:val="66785D18"/>
    <w:rsid w:val="6AD10FF7"/>
    <w:rsid w:val="6B874EBE"/>
    <w:rsid w:val="6E9223A5"/>
    <w:rsid w:val="6EA769AD"/>
    <w:rsid w:val="707422B2"/>
    <w:rsid w:val="7135468C"/>
    <w:rsid w:val="71A74CB2"/>
    <w:rsid w:val="72CF0780"/>
    <w:rsid w:val="731378DA"/>
    <w:rsid w:val="754C073E"/>
    <w:rsid w:val="75BC30EC"/>
    <w:rsid w:val="78190186"/>
    <w:rsid w:val="7B9D3461"/>
    <w:rsid w:val="7F6C1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iPriority="99"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Calibri"/>
      <w:kern w:val="2"/>
      <w:sz w:val="21"/>
      <w:szCs w:val="21"/>
      <w:lang w:val="en-US" w:eastAsia="zh-CN" w:bidi="ar-SA"/>
    </w:rPr>
  </w:style>
  <w:style w:type="paragraph" w:styleId="2">
    <w:name w:val="heading 1"/>
    <w:basedOn w:val="1"/>
    <w:next w:val="1"/>
    <w:link w:val="8"/>
    <w:qFormat/>
    <w:uiPriority w:val="0"/>
    <w:pPr>
      <w:keepNext/>
      <w:keepLines/>
      <w:spacing w:line="360" w:lineRule="auto"/>
      <w:jc w:val="center"/>
      <w:outlineLvl w:val="0"/>
    </w:pPr>
    <w:rPr>
      <w:rFonts w:ascii="Times New Roman" w:hAnsi="Times New Roman" w:eastAsia="黑体" w:cs="Times New Roman"/>
      <w:b/>
      <w:color w:val="000000"/>
      <w:kern w:val="44"/>
      <w:sz w:val="32"/>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line="360" w:lineRule="auto"/>
      <w:jc w:val="center"/>
    </w:pPr>
    <w:rPr>
      <w:rFonts w:ascii="Times New Roman" w:hAnsi="Times New Roman" w:eastAsia="黑体" w:cs="Times New Roman"/>
      <w:b/>
      <w:color w:val="000000"/>
      <w:sz w:val="32"/>
    </w:rPr>
  </w:style>
  <w:style w:type="paragraph" w:styleId="4">
    <w:name w:val="Subtitle"/>
    <w:basedOn w:val="1"/>
    <w:next w:val="1"/>
    <w:unhideWhenUsed/>
    <w:qFormat/>
    <w:uiPriority w:val="99"/>
    <w:pPr>
      <w:spacing w:before="240"/>
    </w:pPr>
    <w:rPr>
      <w:rFonts w:cs="Times New Roman"/>
      <w:b/>
      <w:szCs w:val="24"/>
    </w:rPr>
  </w:style>
  <w:style w:type="paragraph" w:styleId="5">
    <w:name w:val="Normal (Web)"/>
    <w:basedOn w:val="1"/>
    <w:qFormat/>
    <w:uiPriority w:val="0"/>
    <w:rPr>
      <w:sz w:val="24"/>
    </w:rPr>
  </w:style>
  <w:style w:type="character" w:customStyle="1" w:styleId="8">
    <w:name w:val="标题 1 Char"/>
    <w:link w:val="2"/>
    <w:qFormat/>
    <w:uiPriority w:val="0"/>
    <w:rPr>
      <w:rFonts w:ascii="Times New Roman" w:hAnsi="Times New Roman" w:eastAsia="黑体" w:cs="Times New Roman"/>
      <w:b/>
      <w:color w:val="000000"/>
      <w:kern w:val="44"/>
      <w:sz w:val="32"/>
      <w:szCs w:val="44"/>
    </w:rPr>
  </w:style>
  <w:style w:type="paragraph" w:customStyle="1" w:styleId="9">
    <w:name w:val="Author List"/>
    <w:basedOn w:val="4"/>
    <w:next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image" Target="media/image4.tiff"/><Relationship Id="rId8" Type="http://schemas.openxmlformats.org/officeDocument/2006/relationships/image" Target="media/image3.tiff"/><Relationship Id="rId7" Type="http://schemas.openxmlformats.org/officeDocument/2006/relationships/image" Target="media/image2.tiff"/><Relationship Id="rId6" Type="http://schemas.openxmlformats.org/officeDocument/2006/relationships/image" Target="media/image1.tiff"/><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8.tiff"/><Relationship Id="rId13" Type="http://schemas.openxmlformats.org/officeDocument/2006/relationships/image" Target="media/image7.tiff"/><Relationship Id="rId12" Type="http://schemas.openxmlformats.org/officeDocument/2006/relationships/image" Target="media/image6.tiff"/><Relationship Id="rId11" Type="http://schemas.openxmlformats.org/officeDocument/2006/relationships/image" Target="media/image5.tiff"/><Relationship Id="rId10" Type="http://schemas.openxmlformats.org/officeDocument/2006/relationships/image" Target="media/image1.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2021-07-17T12:52:00Z</dcterms:created>
  <dc:creator>是狐狸哟</dc:creator>
  <cp:lastModifiedBy>Reviewer</cp:lastModifiedBy>
  <dcterms:modified xsi:type="dcterms:W3CDTF">2021-11-01T09:03:14Z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BBA403D74C9D45CDB1A834A7CA35B30F</vt:lpwstr>
  </property>
</Properties>
</file>