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Grid"/>
        <w:tblW w:w="9778" w:type="dxa"/>
        <w:tblBorders>
          <w:insideH w:val="none" w:sz="0" w:space="0" w:color="auto"/>
          <w:insideV w:val="none" w:sz="0" w:space="0" w:color="auto"/>
        </w:tblBorders>
        <w:tblLayout w:type="fixed"/>
        <w:tblLook w:val="04A0" w:firstRow="1" w:lastRow="0" w:firstColumn="1" w:lastColumn="0" w:noHBand="0" w:noVBand="1"/>
      </w:tblPr>
      <w:tblGrid>
        <w:gridCol w:w="9778"/>
      </w:tblGrid>
      <w:tr w:rsidR="00414120" w:rsidRPr="00414120" w14:paraId="3F52DA9D" w14:textId="77777777" w:rsidTr="00491394">
        <w:trPr>
          <w:trHeight w:val="340"/>
        </w:trPr>
        <w:tc>
          <w:tcPr>
            <w:tcW w:w="9778" w:type="dxa"/>
            <w:tcBorders>
              <w:top w:val="single" w:sz="2" w:space="0" w:color="2F5496"/>
              <w:left w:val="single" w:sz="2" w:space="0" w:color="2F5496"/>
              <w:right w:val="single" w:sz="2" w:space="0" w:color="2F5496"/>
            </w:tcBorders>
            <w:shd w:val="pct5" w:color="D9E2F3" w:themeColor="accent1" w:themeTint="33" w:fill="D9E2F3" w:themeFill="accent1" w:themeFillTint="33"/>
            <w:vAlign w:val="center"/>
          </w:tcPr>
          <w:p w14:paraId="0FFCDDD5" w14:textId="77777777" w:rsidR="00414120" w:rsidRPr="00414120" w:rsidRDefault="00414120" w:rsidP="00491394">
            <w:pPr>
              <w:spacing w:line="276" w:lineRule="auto"/>
              <w:rPr>
                <w:sz w:val="6"/>
                <w:szCs w:val="6"/>
              </w:rPr>
            </w:pPr>
          </w:p>
          <w:p w14:paraId="72D6FC9B" w14:textId="77777777" w:rsidR="00414120" w:rsidRPr="00414120" w:rsidRDefault="00414120" w:rsidP="00491394">
            <w:pPr>
              <w:spacing w:line="276" w:lineRule="auto"/>
              <w:rPr>
                <w:sz w:val="21"/>
              </w:rPr>
            </w:pPr>
            <w:r w:rsidRPr="00414120">
              <w:rPr>
                <w:sz w:val="21"/>
              </w:rPr>
              <w:t xml:space="preserve">Table 2. Definitions of various measurements </w:t>
            </w:r>
          </w:p>
          <w:p w14:paraId="3CA5CA68" w14:textId="77777777" w:rsidR="00414120" w:rsidRPr="00414120" w:rsidRDefault="00414120" w:rsidP="00491394">
            <w:pPr>
              <w:spacing w:line="276" w:lineRule="auto"/>
              <w:rPr>
                <w:sz w:val="6"/>
                <w:szCs w:val="6"/>
              </w:rPr>
            </w:pPr>
            <w:r w:rsidRPr="00414120">
              <w:rPr>
                <w:sz w:val="6"/>
                <w:szCs w:val="6"/>
              </w:rPr>
              <w:t xml:space="preserve"> </w:t>
            </w:r>
          </w:p>
        </w:tc>
      </w:tr>
      <w:tr w:rsidR="00C41114" w:rsidRPr="00414120" w14:paraId="720EEAC9" w14:textId="77777777" w:rsidTr="009B72ED">
        <w:tc>
          <w:tcPr>
            <w:tcW w:w="9778" w:type="dxa"/>
            <w:tcBorders>
              <w:left w:val="single" w:sz="2" w:space="0" w:color="2F5496"/>
              <w:right w:val="single" w:sz="2" w:space="0" w:color="2F5496"/>
            </w:tcBorders>
            <w:shd w:val="pct5" w:color="auto" w:fill="auto"/>
            <w:vAlign w:val="center"/>
          </w:tcPr>
          <w:p w14:paraId="1BE1D253" w14:textId="32219EAD" w:rsidR="00C41114" w:rsidRPr="00BA6DEB" w:rsidRDefault="00C41114" w:rsidP="00491394">
            <w:pPr>
              <w:spacing w:line="276" w:lineRule="auto"/>
              <w:rPr>
                <w:b/>
                <w:bCs/>
                <w:sz w:val="21"/>
                <w:szCs w:val="21"/>
              </w:rPr>
            </w:pPr>
            <w:r w:rsidRPr="00BA6DEB">
              <w:rPr>
                <w:b/>
                <w:bCs/>
                <w:sz w:val="21"/>
                <w:szCs w:val="21"/>
              </w:rPr>
              <w:t>Neutral pelvic rotation</w:t>
            </w:r>
          </w:p>
          <w:p w14:paraId="79D33F85" w14:textId="1712A84F" w:rsidR="00C41114" w:rsidRDefault="00C41114" w:rsidP="00491394">
            <w:pPr>
              <w:spacing w:line="276" w:lineRule="auto"/>
              <w:rPr>
                <w:sz w:val="21"/>
                <w:szCs w:val="21"/>
              </w:rPr>
            </w:pPr>
          </w:p>
          <w:p w14:paraId="3521F05D" w14:textId="4DE203F0" w:rsidR="00C41114" w:rsidRPr="00414120" w:rsidRDefault="00C41114" w:rsidP="00491394">
            <w:pPr>
              <w:spacing w:line="276" w:lineRule="auto"/>
              <w:rPr>
                <w:sz w:val="21"/>
                <w:szCs w:val="21"/>
              </w:rPr>
            </w:pPr>
            <w:r w:rsidRPr="00414120">
              <w:rPr>
                <w:sz w:val="21"/>
                <w:szCs w:val="21"/>
              </w:rPr>
              <w:t xml:space="preserve">Vertical alignment of the centre of the sacrococcygeal joint with the middle of the pubic symphysis </w:t>
            </w:r>
          </w:p>
        </w:tc>
      </w:tr>
      <w:tr w:rsidR="00C41114" w:rsidRPr="00414120" w14:paraId="75571393" w14:textId="77777777" w:rsidTr="00FB648B">
        <w:tc>
          <w:tcPr>
            <w:tcW w:w="9778" w:type="dxa"/>
            <w:tcBorders>
              <w:left w:val="single" w:sz="2" w:space="0" w:color="2F5496"/>
              <w:bottom w:val="nil"/>
              <w:right w:val="single" w:sz="2" w:space="0" w:color="2F5496"/>
            </w:tcBorders>
            <w:vAlign w:val="center"/>
          </w:tcPr>
          <w:p w14:paraId="6A53A7BE" w14:textId="7BF8B432" w:rsidR="00C41114" w:rsidRPr="00C41114" w:rsidRDefault="00C41114" w:rsidP="00491394">
            <w:pPr>
              <w:rPr>
                <w:b/>
                <w:bCs/>
                <w:sz w:val="21"/>
                <w:szCs w:val="21"/>
              </w:rPr>
            </w:pPr>
            <w:r w:rsidRPr="00414120">
              <w:rPr>
                <w:noProof/>
                <w:sz w:val="21"/>
                <w:szCs w:val="21"/>
              </w:rPr>
              <w:drawing>
                <wp:anchor distT="0" distB="0" distL="114300" distR="114300" simplePos="0" relativeHeight="251667456" behindDoc="1" locked="0" layoutInCell="1" allowOverlap="1" wp14:anchorId="01031892" wp14:editId="5382E7CA">
                  <wp:simplePos x="0" y="0"/>
                  <wp:positionH relativeFrom="column">
                    <wp:posOffset>4504690</wp:posOffset>
                  </wp:positionH>
                  <wp:positionV relativeFrom="paragraph">
                    <wp:posOffset>-3810</wp:posOffset>
                  </wp:positionV>
                  <wp:extent cx="1635125" cy="1607820"/>
                  <wp:effectExtent l="0" t="0" r="3175" b="5080"/>
                  <wp:wrapSquare wrapText="bothSides"/>
                  <wp:docPr id="12" name="Picture 12" descr="A picture containing film, flow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creen Shot 2020-07-29 at 4.23.28 pm.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635125" cy="1607820"/>
                          </a:xfrm>
                          <a:prstGeom prst="rect">
                            <a:avLst/>
                          </a:prstGeom>
                        </pic:spPr>
                      </pic:pic>
                    </a:graphicData>
                  </a:graphic>
                  <wp14:sizeRelH relativeFrom="page">
                    <wp14:pctWidth>0</wp14:pctWidth>
                  </wp14:sizeRelH>
                  <wp14:sizeRelV relativeFrom="page">
                    <wp14:pctHeight>0</wp14:pctHeight>
                  </wp14:sizeRelV>
                </wp:anchor>
              </w:drawing>
            </w:r>
            <w:r w:rsidRPr="00C41114">
              <w:rPr>
                <w:b/>
                <w:bCs/>
                <w:sz w:val="21"/>
                <w:szCs w:val="21"/>
              </w:rPr>
              <w:t>Acetabular anteversion distance (AAD)</w:t>
            </w:r>
          </w:p>
          <w:p w14:paraId="65A33EFC" w14:textId="6D03FBE0" w:rsidR="00C41114" w:rsidRDefault="00C41114" w:rsidP="00491394">
            <w:pPr>
              <w:rPr>
                <w:sz w:val="21"/>
                <w:szCs w:val="21"/>
              </w:rPr>
            </w:pPr>
          </w:p>
          <w:p w14:paraId="05CBC527" w14:textId="5EB9F9A6" w:rsidR="00C41114" w:rsidRPr="00414120" w:rsidRDefault="00C41114" w:rsidP="00491394">
            <w:pPr>
              <w:rPr>
                <w:sz w:val="21"/>
                <w:szCs w:val="21"/>
              </w:rPr>
            </w:pPr>
            <w:r w:rsidRPr="00414120">
              <w:rPr>
                <w:sz w:val="21"/>
                <w:szCs w:val="21"/>
              </w:rPr>
              <w:t xml:space="preserve">A sphere was drawn over the femoral head. Two perpendicular lines were drawn, intersecting at the centre of the femoral head and angled at +45 and -45 degrees to the vertical axis. The acetabular anteversion distance was defined as the anterior and posterior acetabulum rims distance, measured in the same plane as the middle point, parallel to the </w:t>
            </w:r>
            <w:proofErr w:type="gramStart"/>
            <w:r w:rsidRPr="00414120">
              <w:rPr>
                <w:sz w:val="21"/>
                <w:szCs w:val="21"/>
              </w:rPr>
              <w:t>+45 degree</w:t>
            </w:r>
            <w:proofErr w:type="gramEnd"/>
            <w:r w:rsidRPr="00414120">
              <w:rPr>
                <w:sz w:val="21"/>
                <w:szCs w:val="21"/>
              </w:rPr>
              <w:t xml:space="preserve"> line drawn</w:t>
            </w:r>
          </w:p>
        </w:tc>
      </w:tr>
      <w:tr w:rsidR="00C41114" w:rsidRPr="00414120" w14:paraId="2459B2A6" w14:textId="77777777" w:rsidTr="002151B3">
        <w:tc>
          <w:tcPr>
            <w:tcW w:w="9778" w:type="dxa"/>
            <w:tcBorders>
              <w:top w:val="nil"/>
              <w:left w:val="single" w:sz="2" w:space="0" w:color="2F5496"/>
              <w:bottom w:val="nil"/>
              <w:right w:val="single" w:sz="2" w:space="0" w:color="2F5496"/>
            </w:tcBorders>
            <w:shd w:val="pct5" w:color="auto" w:fill="auto"/>
            <w:vAlign w:val="center"/>
          </w:tcPr>
          <w:p w14:paraId="4013D4C9" w14:textId="375CAA43" w:rsidR="00C41114" w:rsidRDefault="00C41114" w:rsidP="00491394">
            <w:pPr>
              <w:rPr>
                <w:b/>
                <w:bCs/>
                <w:sz w:val="21"/>
                <w:szCs w:val="21"/>
              </w:rPr>
            </w:pPr>
            <w:r w:rsidRPr="00C41114">
              <w:rPr>
                <w:b/>
                <w:bCs/>
                <w:noProof/>
                <w:sz w:val="21"/>
                <w:szCs w:val="21"/>
              </w:rPr>
              <w:drawing>
                <wp:anchor distT="0" distB="0" distL="114300" distR="114300" simplePos="0" relativeHeight="251669504" behindDoc="0" locked="0" layoutInCell="1" allowOverlap="1" wp14:anchorId="14E53498" wp14:editId="467D18DB">
                  <wp:simplePos x="0" y="0"/>
                  <wp:positionH relativeFrom="column">
                    <wp:posOffset>4504690</wp:posOffset>
                  </wp:positionH>
                  <wp:positionV relativeFrom="paragraph">
                    <wp:posOffset>-3175</wp:posOffset>
                  </wp:positionV>
                  <wp:extent cx="1635125" cy="1715770"/>
                  <wp:effectExtent l="0" t="0" r="3175" b="0"/>
                  <wp:wrapSquare wrapText="bothSides"/>
                  <wp:docPr id="10" name="Picture 10" descr="A picture containing blur, rainb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creen Shot 2020-07-29 at 4.21.59 pm.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635125" cy="1715770"/>
                          </a:xfrm>
                          <a:prstGeom prst="rect">
                            <a:avLst/>
                          </a:prstGeom>
                        </pic:spPr>
                      </pic:pic>
                    </a:graphicData>
                  </a:graphic>
                  <wp14:sizeRelH relativeFrom="page">
                    <wp14:pctWidth>0</wp14:pctWidth>
                  </wp14:sizeRelH>
                  <wp14:sizeRelV relativeFrom="page">
                    <wp14:pctHeight>0</wp14:pctHeight>
                  </wp14:sizeRelV>
                </wp:anchor>
              </w:drawing>
            </w:r>
            <w:r w:rsidRPr="00C41114">
              <w:rPr>
                <w:b/>
                <w:bCs/>
                <w:sz w:val="21"/>
                <w:szCs w:val="21"/>
              </w:rPr>
              <w:t>Acetabular inclination angle (AIA)</w:t>
            </w:r>
          </w:p>
          <w:p w14:paraId="4032CEBB" w14:textId="7D423BAC" w:rsidR="00C41114" w:rsidRPr="00C41114" w:rsidRDefault="00C41114" w:rsidP="00491394">
            <w:pPr>
              <w:rPr>
                <w:b/>
                <w:bCs/>
                <w:sz w:val="21"/>
                <w:szCs w:val="21"/>
              </w:rPr>
            </w:pPr>
          </w:p>
          <w:p w14:paraId="7831AA28" w14:textId="38B5592B" w:rsidR="00C41114" w:rsidRPr="00414120" w:rsidRDefault="00C41114" w:rsidP="00491394">
            <w:pPr>
              <w:rPr>
                <w:sz w:val="21"/>
                <w:szCs w:val="21"/>
              </w:rPr>
            </w:pPr>
            <w:r w:rsidRPr="00414120">
              <w:rPr>
                <w:sz w:val="21"/>
                <w:szCs w:val="21"/>
              </w:rPr>
              <w:t xml:space="preserve">The acute angle intersecting a vertical line drawn through the medial wall of the acetabulum and a diagonal line connecting the medial and lateral surface of the acetabulum. </w:t>
            </w:r>
          </w:p>
        </w:tc>
      </w:tr>
      <w:tr w:rsidR="00C41114" w:rsidRPr="00414120" w14:paraId="57B0630B" w14:textId="77777777" w:rsidTr="00E94B9B">
        <w:tc>
          <w:tcPr>
            <w:tcW w:w="9778" w:type="dxa"/>
            <w:tcBorders>
              <w:top w:val="nil"/>
              <w:left w:val="single" w:sz="2" w:space="0" w:color="2F5496"/>
              <w:bottom w:val="nil"/>
              <w:right w:val="single" w:sz="2" w:space="0" w:color="2F5496"/>
            </w:tcBorders>
            <w:shd w:val="clear" w:color="auto" w:fill="auto"/>
            <w:vAlign w:val="center"/>
          </w:tcPr>
          <w:p w14:paraId="7F4FF7DC" w14:textId="6C9A7D6A" w:rsidR="00C41114" w:rsidRPr="00C41114" w:rsidRDefault="00C41114" w:rsidP="00491394">
            <w:pPr>
              <w:rPr>
                <w:b/>
                <w:bCs/>
                <w:sz w:val="21"/>
                <w:szCs w:val="21"/>
              </w:rPr>
            </w:pPr>
            <w:r w:rsidRPr="00414120">
              <w:rPr>
                <w:noProof/>
                <w:sz w:val="21"/>
                <w:szCs w:val="21"/>
              </w:rPr>
              <w:drawing>
                <wp:anchor distT="0" distB="0" distL="114300" distR="114300" simplePos="0" relativeHeight="251671552" behindDoc="0" locked="0" layoutInCell="1" allowOverlap="1" wp14:anchorId="28F907E3" wp14:editId="47011856">
                  <wp:simplePos x="0" y="0"/>
                  <wp:positionH relativeFrom="column">
                    <wp:posOffset>4504690</wp:posOffset>
                  </wp:positionH>
                  <wp:positionV relativeFrom="paragraph">
                    <wp:posOffset>-3175</wp:posOffset>
                  </wp:positionV>
                  <wp:extent cx="1633855" cy="1388745"/>
                  <wp:effectExtent l="0" t="0" r="4445" b="0"/>
                  <wp:wrapSquare wrapText="bothSides"/>
                  <wp:docPr id="13" name="Picture 13" descr="A picture containing nature, rainbow, wa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Screen Shot 2020-07-29 at 4.32.46 pm.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633855" cy="1388745"/>
                          </a:xfrm>
                          <a:prstGeom prst="rect">
                            <a:avLst/>
                          </a:prstGeom>
                        </pic:spPr>
                      </pic:pic>
                    </a:graphicData>
                  </a:graphic>
                  <wp14:sizeRelH relativeFrom="page">
                    <wp14:pctWidth>0</wp14:pctWidth>
                  </wp14:sizeRelH>
                  <wp14:sizeRelV relativeFrom="page">
                    <wp14:pctHeight>0</wp14:pctHeight>
                  </wp14:sizeRelV>
                </wp:anchor>
              </w:drawing>
            </w:r>
            <w:r w:rsidRPr="00C41114">
              <w:rPr>
                <w:b/>
                <w:bCs/>
                <w:sz w:val="21"/>
                <w:szCs w:val="21"/>
              </w:rPr>
              <w:t>Lateral opening angle (LOA)</w:t>
            </w:r>
          </w:p>
          <w:p w14:paraId="0FA8A486" w14:textId="31566CDD" w:rsidR="00C41114" w:rsidRDefault="00C41114" w:rsidP="00491394">
            <w:pPr>
              <w:rPr>
                <w:noProof/>
                <w:sz w:val="21"/>
                <w:szCs w:val="21"/>
              </w:rPr>
            </w:pPr>
            <w:r w:rsidRPr="00414120">
              <w:rPr>
                <w:sz w:val="21"/>
                <w:szCs w:val="21"/>
              </w:rPr>
              <w:t xml:space="preserve">Also known as Sharp’s angle  </w:t>
            </w:r>
            <w:sdt>
              <w:sdtPr>
                <w:rPr>
                  <w:sz w:val="21"/>
                  <w:szCs w:val="21"/>
                </w:rPr>
                <w:id w:val="69556496"/>
                <w:citation/>
              </w:sdtPr>
              <w:sdtContent>
                <w:r w:rsidRPr="00414120">
                  <w:rPr>
                    <w:sz w:val="21"/>
                    <w:szCs w:val="21"/>
                  </w:rPr>
                  <w:fldChar w:fldCharType="begin"/>
                </w:r>
                <w:r w:rsidRPr="00414120">
                  <w:rPr>
                    <w:sz w:val="21"/>
                    <w:szCs w:val="21"/>
                  </w:rPr>
                  <w:instrText xml:space="preserve"> CITATION Roj18 \l 3081 </w:instrText>
                </w:r>
                <w:r w:rsidRPr="00414120">
                  <w:rPr>
                    <w:sz w:val="21"/>
                    <w:szCs w:val="21"/>
                  </w:rPr>
                  <w:fldChar w:fldCharType="separate"/>
                </w:r>
                <w:r w:rsidRPr="00414120">
                  <w:rPr>
                    <w:noProof/>
                    <w:sz w:val="21"/>
                    <w:szCs w:val="21"/>
                  </w:rPr>
                  <w:t>[19]</w:t>
                </w:r>
                <w:r w:rsidRPr="00414120">
                  <w:rPr>
                    <w:sz w:val="21"/>
                    <w:szCs w:val="21"/>
                  </w:rPr>
                  <w:fldChar w:fldCharType="end"/>
                </w:r>
              </w:sdtContent>
            </w:sdt>
            <w:r w:rsidRPr="00414120">
              <w:rPr>
                <w:sz w:val="21"/>
                <w:szCs w:val="21"/>
              </w:rPr>
              <w:t xml:space="preserve"> </w:t>
            </w:r>
            <w:sdt>
              <w:sdtPr>
                <w:rPr>
                  <w:sz w:val="21"/>
                  <w:szCs w:val="21"/>
                </w:rPr>
                <w:id w:val="1008789500"/>
                <w:citation/>
              </w:sdtPr>
              <w:sdtContent>
                <w:r w:rsidRPr="00414120">
                  <w:rPr>
                    <w:sz w:val="21"/>
                    <w:szCs w:val="21"/>
                  </w:rPr>
                  <w:fldChar w:fldCharType="begin"/>
                </w:r>
                <w:r w:rsidRPr="00414120">
                  <w:rPr>
                    <w:sz w:val="21"/>
                    <w:szCs w:val="21"/>
                  </w:rPr>
                  <w:instrText xml:space="preserve"> CITATION Sha61 \l 3081 </w:instrText>
                </w:r>
                <w:r w:rsidRPr="00414120">
                  <w:rPr>
                    <w:sz w:val="21"/>
                    <w:szCs w:val="21"/>
                  </w:rPr>
                  <w:fldChar w:fldCharType="separate"/>
                </w:r>
                <w:r w:rsidRPr="00414120">
                  <w:rPr>
                    <w:noProof/>
                    <w:sz w:val="21"/>
                    <w:szCs w:val="21"/>
                  </w:rPr>
                  <w:t>[20]</w:t>
                </w:r>
                <w:r w:rsidRPr="00414120">
                  <w:rPr>
                    <w:sz w:val="21"/>
                    <w:szCs w:val="21"/>
                  </w:rPr>
                  <w:fldChar w:fldCharType="end"/>
                </w:r>
              </w:sdtContent>
            </w:sdt>
            <w:r w:rsidRPr="00414120">
              <w:rPr>
                <w:noProof/>
                <w:sz w:val="21"/>
                <w:szCs w:val="21"/>
              </w:rPr>
              <w:t xml:space="preserve"> </w:t>
            </w:r>
          </w:p>
          <w:p w14:paraId="2028C8E9" w14:textId="79B794B9" w:rsidR="00C41114" w:rsidRPr="00414120" w:rsidRDefault="00C41114" w:rsidP="00491394">
            <w:pPr>
              <w:rPr>
                <w:sz w:val="21"/>
                <w:szCs w:val="21"/>
              </w:rPr>
            </w:pPr>
            <w:r w:rsidRPr="00414120">
              <w:rPr>
                <w:sz w:val="21"/>
                <w:szCs w:val="21"/>
              </w:rPr>
              <w:t xml:space="preserve">The acute angle formed by the horizontal line connecting the “teardrop” of the acetabulum on both sides and the diagonal line connecting the medial and lateral surfaces of the acetabulum. </w:t>
            </w:r>
          </w:p>
        </w:tc>
      </w:tr>
      <w:tr w:rsidR="00C41114" w:rsidRPr="00414120" w14:paraId="5D58C370" w14:textId="77777777" w:rsidTr="00B166D3">
        <w:tc>
          <w:tcPr>
            <w:tcW w:w="9778" w:type="dxa"/>
            <w:tcBorders>
              <w:top w:val="nil"/>
              <w:left w:val="single" w:sz="2" w:space="0" w:color="2F5496"/>
              <w:bottom w:val="nil"/>
              <w:right w:val="single" w:sz="2" w:space="0" w:color="2F5496"/>
            </w:tcBorders>
            <w:shd w:val="pct5" w:color="auto" w:fill="auto"/>
            <w:vAlign w:val="center"/>
          </w:tcPr>
          <w:p w14:paraId="054D2803" w14:textId="2768F2EC" w:rsidR="00C41114" w:rsidRPr="00C41114" w:rsidRDefault="00C41114" w:rsidP="00491394">
            <w:pPr>
              <w:spacing w:line="276" w:lineRule="auto"/>
              <w:rPr>
                <w:b/>
                <w:bCs/>
                <w:sz w:val="8"/>
                <w:szCs w:val="8"/>
              </w:rPr>
            </w:pPr>
            <w:r w:rsidRPr="00C41114">
              <w:rPr>
                <w:b/>
                <w:bCs/>
                <w:noProof/>
                <w:sz w:val="8"/>
                <w:szCs w:val="8"/>
                <w:u w:val="single"/>
              </w:rPr>
              <w:drawing>
                <wp:anchor distT="0" distB="0" distL="114300" distR="114300" simplePos="0" relativeHeight="251673600" behindDoc="1" locked="0" layoutInCell="1" allowOverlap="1" wp14:anchorId="2B1011B0" wp14:editId="5FCC516A">
                  <wp:simplePos x="0" y="0"/>
                  <wp:positionH relativeFrom="column">
                    <wp:posOffset>4504690</wp:posOffset>
                  </wp:positionH>
                  <wp:positionV relativeFrom="paragraph">
                    <wp:posOffset>-3175</wp:posOffset>
                  </wp:positionV>
                  <wp:extent cx="1638300" cy="1188085"/>
                  <wp:effectExtent l="0" t="0" r="0" b="5715"/>
                  <wp:wrapTight wrapText="bothSides">
                    <wp:wrapPolygon edited="0">
                      <wp:start x="0" y="0"/>
                      <wp:lineTo x="0" y="21473"/>
                      <wp:lineTo x="21433" y="21473"/>
                      <wp:lineTo x="21433" y="0"/>
                      <wp:lineTo x="0" y="0"/>
                    </wp:wrapPolygon>
                  </wp:wrapTight>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Screen Shot 2020-08-05 at 1.02.54 pm.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638300" cy="1188085"/>
                          </a:xfrm>
                          <a:prstGeom prst="rect">
                            <a:avLst/>
                          </a:prstGeom>
                        </pic:spPr>
                      </pic:pic>
                    </a:graphicData>
                  </a:graphic>
                  <wp14:sizeRelH relativeFrom="page">
                    <wp14:pctWidth>0</wp14:pctWidth>
                  </wp14:sizeRelH>
                  <wp14:sizeRelV relativeFrom="page">
                    <wp14:pctHeight>0</wp14:pctHeight>
                  </wp14:sizeRelV>
                </wp:anchor>
              </w:drawing>
            </w:r>
            <w:r w:rsidRPr="00C41114">
              <w:rPr>
                <w:b/>
                <w:bCs/>
                <w:sz w:val="21"/>
                <w:szCs w:val="21"/>
              </w:rPr>
              <w:t>Area of prosthesis (AOP)</w:t>
            </w:r>
          </w:p>
          <w:p w14:paraId="7C04C078" w14:textId="6D6D3710" w:rsidR="00C41114" w:rsidRPr="00414120" w:rsidRDefault="00C41114" w:rsidP="00491394">
            <w:pPr>
              <w:spacing w:line="276" w:lineRule="auto"/>
              <w:rPr>
                <w:b/>
                <w:bCs/>
                <w:sz w:val="21"/>
                <w:szCs w:val="21"/>
                <w:u w:val="single"/>
              </w:rPr>
            </w:pPr>
            <w:r w:rsidRPr="00414120">
              <w:rPr>
                <w:sz w:val="21"/>
                <w:szCs w:val="21"/>
              </w:rPr>
              <w:t xml:space="preserve">The prosthesis was outlined, and two-dimensional area calculated </w:t>
            </w:r>
          </w:p>
        </w:tc>
      </w:tr>
    </w:tbl>
    <w:p w14:paraId="755337E7" w14:textId="77777777" w:rsidR="00C41114" w:rsidRDefault="00C41114">
      <w:r>
        <w:br w:type="page"/>
      </w:r>
    </w:p>
    <w:tbl>
      <w:tblPr>
        <w:tblStyle w:val="TableGrid"/>
        <w:tblW w:w="9778" w:type="dxa"/>
        <w:tblBorders>
          <w:insideH w:val="none" w:sz="0" w:space="0" w:color="auto"/>
          <w:insideV w:val="none" w:sz="0" w:space="0" w:color="auto"/>
        </w:tblBorders>
        <w:tblLayout w:type="fixed"/>
        <w:tblLook w:val="04A0" w:firstRow="1" w:lastRow="0" w:firstColumn="1" w:lastColumn="0" w:noHBand="0" w:noVBand="1"/>
      </w:tblPr>
      <w:tblGrid>
        <w:gridCol w:w="2691"/>
        <w:gridCol w:w="7087"/>
      </w:tblGrid>
      <w:tr w:rsidR="00C41114" w:rsidRPr="00414120" w14:paraId="3036D416" w14:textId="77777777" w:rsidTr="00C43A9E">
        <w:tc>
          <w:tcPr>
            <w:tcW w:w="9778" w:type="dxa"/>
            <w:gridSpan w:val="2"/>
            <w:tcBorders>
              <w:top w:val="nil"/>
              <w:left w:val="single" w:sz="2" w:space="0" w:color="2F5496"/>
              <w:bottom w:val="nil"/>
              <w:right w:val="single" w:sz="2" w:space="0" w:color="2F5496"/>
            </w:tcBorders>
            <w:vAlign w:val="center"/>
          </w:tcPr>
          <w:p w14:paraId="409BE559" w14:textId="07971251" w:rsidR="00C41114" w:rsidRPr="00C41114" w:rsidRDefault="00C41114" w:rsidP="00491394">
            <w:pPr>
              <w:spacing w:line="276" w:lineRule="auto"/>
              <w:rPr>
                <w:b/>
                <w:bCs/>
                <w:sz w:val="21"/>
                <w:szCs w:val="21"/>
              </w:rPr>
            </w:pPr>
            <w:r w:rsidRPr="00414120">
              <w:rPr>
                <w:noProof/>
                <w:sz w:val="21"/>
                <w:szCs w:val="21"/>
              </w:rPr>
              <w:lastRenderedPageBreak/>
              <w:drawing>
                <wp:anchor distT="0" distB="0" distL="114300" distR="114300" simplePos="0" relativeHeight="251675648" behindDoc="0" locked="0" layoutInCell="1" allowOverlap="1" wp14:anchorId="22CED736" wp14:editId="78BBE19F">
                  <wp:simplePos x="0" y="0"/>
                  <wp:positionH relativeFrom="column">
                    <wp:posOffset>4568190</wp:posOffset>
                  </wp:positionH>
                  <wp:positionV relativeFrom="paragraph">
                    <wp:posOffset>1270</wp:posOffset>
                  </wp:positionV>
                  <wp:extent cx="1637665" cy="1531620"/>
                  <wp:effectExtent l="0" t="0" r="635" b="5080"/>
                  <wp:wrapSquare wrapText="bothSides"/>
                  <wp:docPr id="14" name="Picture 14" descr="A picture containing rainb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Screen Shot 2020-07-29 at 4.34.59 pm.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637665" cy="1531620"/>
                          </a:xfrm>
                          <a:prstGeom prst="rect">
                            <a:avLst/>
                          </a:prstGeom>
                        </pic:spPr>
                      </pic:pic>
                    </a:graphicData>
                  </a:graphic>
                  <wp14:sizeRelH relativeFrom="page">
                    <wp14:pctWidth>0</wp14:pctWidth>
                  </wp14:sizeRelH>
                  <wp14:sizeRelV relativeFrom="page">
                    <wp14:pctHeight>0</wp14:pctHeight>
                  </wp14:sizeRelV>
                </wp:anchor>
              </w:drawing>
            </w:r>
            <w:r w:rsidRPr="00C41114">
              <w:rPr>
                <w:b/>
                <w:bCs/>
                <w:sz w:val="21"/>
                <w:szCs w:val="21"/>
              </w:rPr>
              <w:t>Acetabular diameter (AD)</w:t>
            </w:r>
          </w:p>
          <w:p w14:paraId="2C6AACC4" w14:textId="676C998B" w:rsidR="00C41114" w:rsidRPr="00414120" w:rsidRDefault="00C41114" w:rsidP="00491394">
            <w:pPr>
              <w:spacing w:line="276" w:lineRule="auto"/>
              <w:rPr>
                <w:sz w:val="21"/>
                <w:szCs w:val="21"/>
              </w:rPr>
            </w:pPr>
            <w:r w:rsidRPr="00414120">
              <w:rPr>
                <w:sz w:val="21"/>
                <w:szCs w:val="21"/>
              </w:rPr>
              <w:t>The distance between the medial and lateral acetabulum cup margins</w:t>
            </w:r>
          </w:p>
          <w:p w14:paraId="1372A529" w14:textId="2DC20719" w:rsidR="00C41114" w:rsidRPr="00414120" w:rsidRDefault="00C41114" w:rsidP="00491394">
            <w:pPr>
              <w:spacing w:line="276" w:lineRule="auto"/>
              <w:rPr>
                <w:sz w:val="21"/>
                <w:szCs w:val="21"/>
              </w:rPr>
            </w:pPr>
            <w:r w:rsidRPr="00414120">
              <w:rPr>
                <w:sz w:val="21"/>
                <w:szCs w:val="21"/>
              </w:rPr>
              <w:t>The length of the diagonal line connecting the medial and lateral surface of the acetabulum</w:t>
            </w:r>
          </w:p>
        </w:tc>
      </w:tr>
      <w:tr w:rsidR="00C41114" w:rsidRPr="00414120" w14:paraId="7F4C3C05" w14:textId="77777777" w:rsidTr="009354B4">
        <w:tc>
          <w:tcPr>
            <w:tcW w:w="9778" w:type="dxa"/>
            <w:gridSpan w:val="2"/>
            <w:tcBorders>
              <w:top w:val="nil"/>
              <w:left w:val="single" w:sz="2" w:space="0" w:color="2F5496"/>
              <w:bottom w:val="nil"/>
              <w:right w:val="single" w:sz="2" w:space="0" w:color="2F5496"/>
            </w:tcBorders>
            <w:shd w:val="pct5" w:color="000000" w:themeColor="text1" w:fill="auto"/>
            <w:vAlign w:val="center"/>
          </w:tcPr>
          <w:p w14:paraId="55B9F1D4" w14:textId="742B2C99" w:rsidR="00C41114" w:rsidRPr="00C41114" w:rsidRDefault="00C41114" w:rsidP="00491394">
            <w:pPr>
              <w:spacing w:line="276" w:lineRule="auto"/>
              <w:rPr>
                <w:b/>
                <w:bCs/>
                <w:sz w:val="21"/>
                <w:szCs w:val="21"/>
              </w:rPr>
            </w:pPr>
            <w:r w:rsidRPr="00414120">
              <w:rPr>
                <w:noProof/>
                <w:sz w:val="21"/>
                <w:szCs w:val="21"/>
              </w:rPr>
              <w:drawing>
                <wp:anchor distT="0" distB="0" distL="114300" distR="114300" simplePos="0" relativeHeight="251677696" behindDoc="1" locked="0" layoutInCell="1" allowOverlap="1" wp14:anchorId="7F347B16" wp14:editId="2FDA3F91">
                  <wp:simplePos x="0" y="0"/>
                  <wp:positionH relativeFrom="column">
                    <wp:posOffset>4505960</wp:posOffset>
                  </wp:positionH>
                  <wp:positionV relativeFrom="paragraph">
                    <wp:posOffset>-4445</wp:posOffset>
                  </wp:positionV>
                  <wp:extent cx="1637665" cy="1600200"/>
                  <wp:effectExtent l="0" t="0" r="635" b="0"/>
                  <wp:wrapSquare wrapText="bothSides"/>
                  <wp:docPr id="19" name="Picture 19" descr="A picture containing sitting, large, holding,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Screen Shot 2020-08-05 at 1.21.42 pm.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637665" cy="1600200"/>
                          </a:xfrm>
                          <a:prstGeom prst="rect">
                            <a:avLst/>
                          </a:prstGeom>
                        </pic:spPr>
                      </pic:pic>
                    </a:graphicData>
                  </a:graphic>
                  <wp14:sizeRelH relativeFrom="page">
                    <wp14:pctWidth>0</wp14:pctWidth>
                  </wp14:sizeRelH>
                  <wp14:sizeRelV relativeFrom="page">
                    <wp14:pctHeight>0</wp14:pctHeight>
                  </wp14:sizeRelV>
                </wp:anchor>
              </w:drawing>
            </w:r>
            <w:r w:rsidRPr="00C41114">
              <w:rPr>
                <w:b/>
                <w:bCs/>
                <w:sz w:val="21"/>
                <w:szCs w:val="21"/>
              </w:rPr>
              <w:t>PSSC</w:t>
            </w:r>
          </w:p>
          <w:p w14:paraId="22CE900A" w14:textId="11C20CAC" w:rsidR="00C41114" w:rsidRDefault="00C41114" w:rsidP="00491394">
            <w:pPr>
              <w:spacing w:line="276" w:lineRule="auto"/>
              <w:rPr>
                <w:sz w:val="21"/>
                <w:szCs w:val="21"/>
              </w:rPr>
            </w:pPr>
            <w:r w:rsidRPr="00414120">
              <w:rPr>
                <w:sz w:val="21"/>
                <w:szCs w:val="21"/>
              </w:rPr>
              <w:t>Horizontal distance between pubic symphysis (PS</w:t>
            </w:r>
            <w:r>
              <w:rPr>
                <w:sz w:val="21"/>
                <w:szCs w:val="21"/>
              </w:rPr>
              <w:t>, noted by bottom vertical yellow line</w:t>
            </w:r>
            <w:r w:rsidRPr="00414120">
              <w:rPr>
                <w:sz w:val="21"/>
                <w:szCs w:val="21"/>
              </w:rPr>
              <w:t xml:space="preserve">) and middle of sacrococcygeal (SC) joint </w:t>
            </w:r>
            <w:r>
              <w:rPr>
                <w:sz w:val="21"/>
                <w:szCs w:val="21"/>
              </w:rPr>
              <w:t>(</w:t>
            </w:r>
            <w:r>
              <w:rPr>
                <w:sz w:val="21"/>
                <w:szCs w:val="21"/>
              </w:rPr>
              <w:t>noted by top vertical yellow line</w:t>
            </w:r>
            <w:r w:rsidR="0054054D">
              <w:rPr>
                <w:sz w:val="21"/>
                <w:szCs w:val="21"/>
              </w:rPr>
              <w:t xml:space="preserve">, measured in </w:t>
            </w:r>
            <w:r w:rsidRPr="00414120">
              <w:rPr>
                <w:sz w:val="21"/>
                <w:szCs w:val="21"/>
              </w:rPr>
              <w:t xml:space="preserve">mm) </w:t>
            </w:r>
            <w:sdt>
              <w:sdtPr>
                <w:rPr>
                  <w:sz w:val="21"/>
                  <w:szCs w:val="21"/>
                </w:rPr>
                <w:id w:val="-849027395"/>
                <w:citation/>
              </w:sdtPr>
              <w:sdtContent>
                <w:r w:rsidRPr="00414120">
                  <w:rPr>
                    <w:sz w:val="21"/>
                    <w:szCs w:val="21"/>
                  </w:rPr>
                  <w:fldChar w:fldCharType="begin"/>
                </w:r>
                <w:r w:rsidRPr="00414120">
                  <w:rPr>
                    <w:sz w:val="21"/>
                    <w:szCs w:val="21"/>
                  </w:rPr>
                  <w:instrText xml:space="preserve"> CITATION Tan05 \l 3081 </w:instrText>
                </w:r>
                <w:r w:rsidRPr="00414120">
                  <w:rPr>
                    <w:sz w:val="21"/>
                    <w:szCs w:val="21"/>
                  </w:rPr>
                  <w:fldChar w:fldCharType="separate"/>
                </w:r>
                <w:r w:rsidRPr="00414120">
                  <w:rPr>
                    <w:noProof/>
                    <w:sz w:val="21"/>
                    <w:szCs w:val="21"/>
                  </w:rPr>
                  <w:t>[21]</w:t>
                </w:r>
                <w:r w:rsidRPr="00414120">
                  <w:rPr>
                    <w:sz w:val="21"/>
                    <w:szCs w:val="21"/>
                  </w:rPr>
                  <w:fldChar w:fldCharType="end"/>
                </w:r>
              </w:sdtContent>
            </w:sdt>
          </w:p>
          <w:p w14:paraId="597F2F73" w14:textId="53190F00" w:rsidR="00C41114" w:rsidRPr="00414120" w:rsidRDefault="00C41114" w:rsidP="00491394">
            <w:pPr>
              <w:spacing w:line="276" w:lineRule="auto"/>
              <w:rPr>
                <w:sz w:val="21"/>
                <w:szCs w:val="21"/>
              </w:rPr>
            </w:pPr>
          </w:p>
        </w:tc>
      </w:tr>
      <w:tr w:rsidR="00C41114" w:rsidRPr="00414120" w14:paraId="07995828" w14:textId="77777777" w:rsidTr="00A653DA">
        <w:tc>
          <w:tcPr>
            <w:tcW w:w="9778" w:type="dxa"/>
            <w:gridSpan w:val="2"/>
            <w:tcBorders>
              <w:top w:val="nil"/>
              <w:left w:val="single" w:sz="2" w:space="0" w:color="2F5496"/>
              <w:bottom w:val="nil"/>
              <w:right w:val="single" w:sz="2" w:space="0" w:color="2F5496"/>
            </w:tcBorders>
            <w:vAlign w:val="center"/>
          </w:tcPr>
          <w:p w14:paraId="77BC38AF" w14:textId="44E7300D" w:rsidR="00C41114" w:rsidRPr="00414120" w:rsidRDefault="00C41114" w:rsidP="00491394">
            <w:pPr>
              <w:spacing w:line="276" w:lineRule="auto"/>
              <w:rPr>
                <w:sz w:val="8"/>
                <w:szCs w:val="8"/>
              </w:rPr>
            </w:pPr>
            <w:r w:rsidRPr="00414120">
              <w:rPr>
                <w:noProof/>
                <w:sz w:val="8"/>
                <w:szCs w:val="8"/>
              </w:rPr>
              <w:drawing>
                <wp:anchor distT="0" distB="0" distL="114300" distR="114300" simplePos="0" relativeHeight="251679744" behindDoc="0" locked="0" layoutInCell="1" allowOverlap="1" wp14:anchorId="3FB2FA41" wp14:editId="7B30539A">
                  <wp:simplePos x="0" y="0"/>
                  <wp:positionH relativeFrom="column">
                    <wp:posOffset>4502150</wp:posOffset>
                  </wp:positionH>
                  <wp:positionV relativeFrom="paragraph">
                    <wp:posOffset>-1905</wp:posOffset>
                  </wp:positionV>
                  <wp:extent cx="1637665" cy="1045845"/>
                  <wp:effectExtent l="0" t="0" r="635" b="0"/>
                  <wp:wrapSquare wrapText="bothSides"/>
                  <wp:docPr id="20" name="Picture 20" descr="A picture containing looking, person, plastic, wear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Screen Shot 2020-08-05 at 1.25.25 pm.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637665" cy="1045845"/>
                          </a:xfrm>
                          <a:prstGeom prst="rect">
                            <a:avLst/>
                          </a:prstGeom>
                        </pic:spPr>
                      </pic:pic>
                    </a:graphicData>
                  </a:graphic>
                  <wp14:sizeRelH relativeFrom="page">
                    <wp14:pctWidth>0</wp14:pctWidth>
                  </wp14:sizeRelH>
                  <wp14:sizeRelV relativeFrom="page">
                    <wp14:pctHeight>0</wp14:pctHeight>
                  </wp14:sizeRelV>
                </wp:anchor>
              </w:drawing>
            </w:r>
            <w:r w:rsidRPr="00414120">
              <w:rPr>
                <w:sz w:val="8"/>
                <w:szCs w:val="8"/>
              </w:rPr>
              <w:t xml:space="preserve"> </w:t>
            </w:r>
          </w:p>
          <w:p w14:paraId="4B83F6D0" w14:textId="20A07636" w:rsidR="00C41114" w:rsidRPr="00C41114" w:rsidRDefault="00C41114" w:rsidP="00491394">
            <w:pPr>
              <w:spacing w:line="276" w:lineRule="auto"/>
              <w:rPr>
                <w:b/>
                <w:bCs/>
                <w:sz w:val="21"/>
                <w:szCs w:val="21"/>
              </w:rPr>
            </w:pPr>
            <w:r w:rsidRPr="00C41114">
              <w:rPr>
                <w:b/>
                <w:bCs/>
                <w:sz w:val="21"/>
                <w:szCs w:val="21"/>
              </w:rPr>
              <w:t>HASIS</w:t>
            </w:r>
          </w:p>
          <w:p w14:paraId="0AD77B14" w14:textId="400FECE0" w:rsidR="00C41114" w:rsidRPr="00414120" w:rsidRDefault="00C41114" w:rsidP="00491394">
            <w:pPr>
              <w:spacing w:line="276" w:lineRule="auto"/>
              <w:rPr>
                <w:sz w:val="21"/>
                <w:szCs w:val="21"/>
              </w:rPr>
            </w:pPr>
            <w:r w:rsidRPr="00414120">
              <w:rPr>
                <w:sz w:val="21"/>
                <w:szCs w:val="21"/>
              </w:rPr>
              <w:t>Horizontal distance between the left and right anterior superior iliac spines (ASIS</w:t>
            </w:r>
            <w:r w:rsidR="0054054D">
              <w:rPr>
                <w:sz w:val="21"/>
                <w:szCs w:val="21"/>
              </w:rPr>
              <w:t xml:space="preserve">, noted by long horizontal yellow line, measured in </w:t>
            </w:r>
            <w:r>
              <w:rPr>
                <w:sz w:val="21"/>
                <w:szCs w:val="21"/>
              </w:rPr>
              <w:t>c</w:t>
            </w:r>
            <w:r w:rsidRPr="00414120">
              <w:rPr>
                <w:sz w:val="21"/>
                <w:szCs w:val="21"/>
              </w:rPr>
              <w:t xml:space="preserve">m) </w:t>
            </w:r>
          </w:p>
        </w:tc>
      </w:tr>
      <w:tr w:rsidR="00C41114" w:rsidRPr="00414120" w14:paraId="13D85DD6" w14:textId="77777777" w:rsidTr="00E86F1A">
        <w:tc>
          <w:tcPr>
            <w:tcW w:w="9778" w:type="dxa"/>
            <w:gridSpan w:val="2"/>
            <w:tcBorders>
              <w:top w:val="nil"/>
              <w:left w:val="single" w:sz="2" w:space="0" w:color="2F5496"/>
              <w:bottom w:val="nil"/>
              <w:right w:val="single" w:sz="2" w:space="0" w:color="2F5496"/>
            </w:tcBorders>
            <w:shd w:val="pct5" w:color="000000" w:themeColor="text1" w:fill="auto"/>
            <w:vAlign w:val="center"/>
          </w:tcPr>
          <w:p w14:paraId="09F89F0D" w14:textId="77777777" w:rsidR="00C41114" w:rsidRPr="00414120" w:rsidRDefault="00C41114" w:rsidP="00491394">
            <w:pPr>
              <w:spacing w:line="276" w:lineRule="auto"/>
              <w:rPr>
                <w:sz w:val="8"/>
                <w:szCs w:val="8"/>
              </w:rPr>
            </w:pPr>
          </w:p>
          <w:p w14:paraId="4CAEE0DF" w14:textId="6BF5AB5E" w:rsidR="00C41114" w:rsidRPr="00C41114" w:rsidRDefault="00C41114" w:rsidP="00491394">
            <w:pPr>
              <w:spacing w:line="276" w:lineRule="auto"/>
              <w:rPr>
                <w:b/>
                <w:bCs/>
                <w:sz w:val="21"/>
                <w:szCs w:val="21"/>
              </w:rPr>
            </w:pPr>
            <w:r w:rsidRPr="00C41114">
              <w:rPr>
                <w:b/>
                <w:bCs/>
                <w:sz w:val="21"/>
                <w:szCs w:val="21"/>
              </w:rPr>
              <w:t>Simplified pelvic rotation ratio (SPRR)</w:t>
            </w:r>
          </w:p>
          <w:p w14:paraId="21FA7A5C" w14:textId="124719A1" w:rsidR="00C41114" w:rsidRPr="00414120" w:rsidRDefault="00C41114" w:rsidP="00491394">
            <w:pPr>
              <w:spacing w:line="276" w:lineRule="auto"/>
              <w:rPr>
                <w:sz w:val="21"/>
                <w:szCs w:val="21"/>
              </w:rPr>
            </w:pPr>
            <w:r w:rsidRPr="00414120">
              <w:rPr>
                <w:sz w:val="21"/>
                <w:szCs w:val="21"/>
              </w:rPr>
              <w:t xml:space="preserve">Horizontal distance between pubic symphysis and middle of </w:t>
            </w:r>
          </w:p>
          <w:p w14:paraId="2134DD96" w14:textId="0664E67C" w:rsidR="00C41114" w:rsidRPr="00414120" w:rsidRDefault="00C41114" w:rsidP="00491394">
            <w:pPr>
              <w:spacing w:line="276" w:lineRule="auto"/>
              <w:rPr>
                <w:sz w:val="21"/>
                <w:szCs w:val="21"/>
              </w:rPr>
            </w:pPr>
            <w:r w:rsidRPr="00414120">
              <w:rPr>
                <w:sz w:val="21"/>
                <w:szCs w:val="21"/>
              </w:rPr>
              <w:t>sacrococcygeal joint (PSSC</w:t>
            </w:r>
            <w:r>
              <w:rPr>
                <w:sz w:val="21"/>
                <w:szCs w:val="21"/>
              </w:rPr>
              <w:t xml:space="preserve">, </w:t>
            </w:r>
            <w:r w:rsidR="00362845">
              <w:rPr>
                <w:sz w:val="21"/>
                <w:szCs w:val="21"/>
              </w:rPr>
              <w:t xml:space="preserve">measured in </w:t>
            </w:r>
            <w:r>
              <w:rPr>
                <w:sz w:val="21"/>
                <w:szCs w:val="21"/>
              </w:rPr>
              <w:t>mm</w:t>
            </w:r>
            <w:r w:rsidRPr="00414120">
              <w:rPr>
                <w:sz w:val="21"/>
                <w:szCs w:val="21"/>
              </w:rPr>
              <w:t xml:space="preserve">) divided by the horizontal distance between </w:t>
            </w:r>
          </w:p>
          <w:p w14:paraId="042585E2" w14:textId="635FE127" w:rsidR="00C41114" w:rsidRPr="00414120" w:rsidRDefault="00C41114" w:rsidP="00491394">
            <w:pPr>
              <w:spacing w:line="276" w:lineRule="auto"/>
              <w:rPr>
                <w:sz w:val="21"/>
                <w:szCs w:val="21"/>
              </w:rPr>
            </w:pPr>
            <w:r w:rsidRPr="00414120">
              <w:rPr>
                <w:sz w:val="21"/>
                <w:szCs w:val="21"/>
              </w:rPr>
              <w:t>the left and right ASIS</w:t>
            </w:r>
            <w:r>
              <w:rPr>
                <w:sz w:val="21"/>
                <w:szCs w:val="21"/>
              </w:rPr>
              <w:t xml:space="preserve"> (HASIS, </w:t>
            </w:r>
            <w:r w:rsidR="00362845">
              <w:rPr>
                <w:sz w:val="21"/>
                <w:szCs w:val="21"/>
              </w:rPr>
              <w:t xml:space="preserve">measured in </w:t>
            </w:r>
            <w:r>
              <w:rPr>
                <w:sz w:val="21"/>
                <w:szCs w:val="21"/>
              </w:rPr>
              <w:t>cm)</w:t>
            </w:r>
          </w:p>
          <w:p w14:paraId="2E8DE008" w14:textId="77777777" w:rsidR="00C41114" w:rsidRPr="00414120" w:rsidRDefault="00C41114" w:rsidP="00491394">
            <w:pPr>
              <w:spacing w:line="276" w:lineRule="auto"/>
              <w:rPr>
                <w:sz w:val="8"/>
                <w:szCs w:val="8"/>
              </w:rPr>
            </w:pPr>
            <w:r w:rsidRPr="00414120">
              <w:rPr>
                <w:sz w:val="8"/>
                <w:szCs w:val="8"/>
              </w:rPr>
              <w:t xml:space="preserve"> </w:t>
            </w:r>
          </w:p>
        </w:tc>
      </w:tr>
      <w:tr w:rsidR="00414120" w:rsidRPr="00414120" w14:paraId="53773B21" w14:textId="77777777" w:rsidTr="00491394">
        <w:tc>
          <w:tcPr>
            <w:tcW w:w="2691" w:type="dxa"/>
            <w:tcBorders>
              <w:top w:val="nil"/>
              <w:left w:val="single" w:sz="2" w:space="0" w:color="2F5496"/>
              <w:bottom w:val="nil"/>
            </w:tcBorders>
            <w:vAlign w:val="center"/>
          </w:tcPr>
          <w:p w14:paraId="6E94A6CB" w14:textId="77777777" w:rsidR="00414120" w:rsidRPr="00414120" w:rsidRDefault="00414120" w:rsidP="00491394">
            <w:pPr>
              <w:spacing w:line="276" w:lineRule="auto"/>
              <w:rPr>
                <w:sz w:val="21"/>
                <w:szCs w:val="21"/>
              </w:rPr>
            </w:pPr>
          </w:p>
        </w:tc>
        <w:tc>
          <w:tcPr>
            <w:tcW w:w="7087" w:type="dxa"/>
            <w:tcBorders>
              <w:top w:val="nil"/>
              <w:bottom w:val="nil"/>
              <w:right w:val="single" w:sz="2" w:space="0" w:color="2F5496"/>
            </w:tcBorders>
            <w:vAlign w:val="center"/>
          </w:tcPr>
          <w:p w14:paraId="57CFA198" w14:textId="77777777" w:rsidR="00414120" w:rsidRPr="00414120" w:rsidRDefault="00414120" w:rsidP="00491394">
            <w:pPr>
              <w:spacing w:line="276" w:lineRule="auto"/>
              <w:jc w:val="center"/>
              <w:rPr>
                <w:sz w:val="21"/>
                <w:szCs w:val="21"/>
              </w:rPr>
            </w:pPr>
          </w:p>
        </w:tc>
      </w:tr>
      <w:tr w:rsidR="00414120" w:rsidRPr="00414120" w14:paraId="2A75B73B" w14:textId="77777777" w:rsidTr="00491394">
        <w:tc>
          <w:tcPr>
            <w:tcW w:w="9778" w:type="dxa"/>
            <w:gridSpan w:val="2"/>
            <w:tcBorders>
              <w:top w:val="nil"/>
              <w:left w:val="single" w:sz="2" w:space="0" w:color="2F5496"/>
              <w:bottom w:val="single" w:sz="2" w:space="0" w:color="2F5496"/>
            </w:tcBorders>
            <w:vAlign w:val="center"/>
          </w:tcPr>
          <w:p w14:paraId="202444F2" w14:textId="77777777" w:rsidR="00414120" w:rsidRPr="00414120" w:rsidRDefault="00414120" w:rsidP="00491394">
            <w:pPr>
              <w:spacing w:line="276" w:lineRule="auto"/>
              <w:rPr>
                <w:sz w:val="6"/>
                <w:szCs w:val="6"/>
              </w:rPr>
            </w:pPr>
          </w:p>
        </w:tc>
      </w:tr>
    </w:tbl>
    <w:p w14:paraId="35319BD0" w14:textId="18A233BB" w:rsidR="00111315" w:rsidRDefault="00362845"/>
    <w:p w14:paraId="11996B2B" w14:textId="77777777" w:rsidR="00BA6DEB" w:rsidRDefault="00BA6DEB"/>
    <w:p w14:paraId="7DA24F7B" w14:textId="704D72E7" w:rsidR="00BA6DEB" w:rsidRPr="00414120" w:rsidRDefault="00BA6DEB"/>
    <w:sectPr w:rsidR="00BA6DEB" w:rsidRPr="00414120" w:rsidSect="00683B76">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8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4120"/>
    <w:rsid w:val="0010777C"/>
    <w:rsid w:val="0012529D"/>
    <w:rsid w:val="00130E31"/>
    <w:rsid w:val="001D109E"/>
    <w:rsid w:val="001D7FB3"/>
    <w:rsid w:val="001E4B08"/>
    <w:rsid w:val="002613AE"/>
    <w:rsid w:val="0026481C"/>
    <w:rsid w:val="00265D3D"/>
    <w:rsid w:val="002D3D18"/>
    <w:rsid w:val="002E3408"/>
    <w:rsid w:val="002F7A6A"/>
    <w:rsid w:val="00362845"/>
    <w:rsid w:val="0038722F"/>
    <w:rsid w:val="003B382B"/>
    <w:rsid w:val="003C643A"/>
    <w:rsid w:val="003C666C"/>
    <w:rsid w:val="00414120"/>
    <w:rsid w:val="00463F84"/>
    <w:rsid w:val="0054054D"/>
    <w:rsid w:val="005B248B"/>
    <w:rsid w:val="00652C15"/>
    <w:rsid w:val="006824A2"/>
    <w:rsid w:val="00683B76"/>
    <w:rsid w:val="006E0526"/>
    <w:rsid w:val="00704526"/>
    <w:rsid w:val="00774852"/>
    <w:rsid w:val="007846AC"/>
    <w:rsid w:val="007A318D"/>
    <w:rsid w:val="00865555"/>
    <w:rsid w:val="00930871"/>
    <w:rsid w:val="00962069"/>
    <w:rsid w:val="009D3428"/>
    <w:rsid w:val="00A0728B"/>
    <w:rsid w:val="00A22DFA"/>
    <w:rsid w:val="00A50276"/>
    <w:rsid w:val="00AF41A6"/>
    <w:rsid w:val="00B70FD8"/>
    <w:rsid w:val="00B8178A"/>
    <w:rsid w:val="00BA6DEB"/>
    <w:rsid w:val="00BD3682"/>
    <w:rsid w:val="00C32437"/>
    <w:rsid w:val="00C41114"/>
    <w:rsid w:val="00C84DD6"/>
    <w:rsid w:val="00C960C3"/>
    <w:rsid w:val="00CA63B4"/>
    <w:rsid w:val="00CF7219"/>
    <w:rsid w:val="00D1583B"/>
    <w:rsid w:val="00D47A71"/>
    <w:rsid w:val="00D54FD2"/>
    <w:rsid w:val="00DA5EA2"/>
    <w:rsid w:val="00E7144F"/>
    <w:rsid w:val="00FB3667"/>
    <w:rsid w:val="00FD75B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40075D"/>
  <w14:defaultImageDpi w14:val="32767"/>
  <w15:chartTrackingRefBased/>
  <w15:docId w15:val="{282A191C-0904-944F-8869-734938C30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414120"/>
    <w:rPr>
      <w:rFonts w:ascii="Times New Roman" w:eastAsia="Times New Roman" w:hAnsi="Times New Roman" w:cs="Times New Roman"/>
      <w:lang w:val="en-AU"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32437"/>
    <w:rPr>
      <w:rFonts w:eastAsiaTheme="minorHAnsi"/>
      <w:sz w:val="18"/>
      <w:szCs w:val="18"/>
      <w:lang w:val="en-GB" w:eastAsia="en-US"/>
    </w:rPr>
  </w:style>
  <w:style w:type="character" w:customStyle="1" w:styleId="BalloonTextChar">
    <w:name w:val="Balloon Text Char"/>
    <w:basedOn w:val="DefaultParagraphFont"/>
    <w:link w:val="BalloonText"/>
    <w:uiPriority w:val="99"/>
    <w:semiHidden/>
    <w:rsid w:val="00C32437"/>
    <w:rPr>
      <w:rFonts w:ascii="Times New Roman" w:hAnsi="Times New Roman" w:cs="Times New Roman"/>
      <w:sz w:val="18"/>
      <w:szCs w:val="18"/>
    </w:rPr>
  </w:style>
  <w:style w:type="table" w:styleId="TableGrid">
    <w:name w:val="Table Grid"/>
    <w:basedOn w:val="TableNormal"/>
    <w:uiPriority w:val="39"/>
    <w:rsid w:val="004141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b:Source>
    <b:Tag>Roj18</b:Tag>
    <b:SourceType>JournalArticle</b:SourceType>
    <b:Guid>{B49D7245-12E8-DF4F-8306-F11ED0CE31F1}</b:Guid>
    <b:Author>
      <b:Author>
        <b:NameList>
          <b:Person>
            <b:Last>Rojas</b:Last>
            <b:First>J.</b:First>
          </b:Person>
          <b:Person>
            <b:Last>Bautista</b:Last>
            <b:First>M.</b:First>
          </b:Person>
          <b:Person>
            <b:Last>Bonilla</b:Last>
            <b:First>G.</b:First>
          </b:Person>
          <b:Person>
            <b:Last>Amado</b:Last>
            <b:First>O.</b:First>
          </b:Person>
          <b:Person>
            <b:Last>Huerfano</b:Last>
            <b:First>E.</b:First>
          </b:Person>
          <b:Person>
            <b:Last>Monsalvo</b:Last>
            <b:First>D.</b:First>
          </b:Person>
          <b:Person>
            <b:Last>Llinás</b:Last>
            <b:First>A.</b:First>
          </b:Person>
          <b:Person>
            <b:Last>Navas</b:Last>
            <b:First>J.</b:First>
          </b:Person>
        </b:NameList>
      </b:Author>
    </b:Author>
    <b:Title>A retrospective study on the relationship between altered native acetabular angle and vertical implant malpositioning</b:Title>
    <b:JournalName>International orthopaedics</b:JournalName>
    <b:Year>2018</b:Year>
    <b:Volume>42</b:Volume>
    <b:Issue>4</b:Issue>
    <b:Pages>769-775</b:Pages>
    <b:RefOrder>19</b:RefOrder>
  </b:Source>
  <b:Source>
    <b:Tag>Sha61</b:Tag>
    <b:SourceType>JournalArticle</b:SourceType>
    <b:Guid>{E00DE5A2-1BA0-3B44-AE02-0CF2691395F3}</b:Guid>
    <b:Author>
      <b:Author>
        <b:NameList>
          <b:Person>
            <b:Last>Sharp</b:Last>
            <b:First>I.K.,</b:First>
          </b:Person>
        </b:NameList>
      </b:Author>
    </b:Author>
    <b:Title>Acetabular dysplasia: the acetabular angle</b:Title>
    <b:JournalName>The Journal of Bone and Joint Surgery. British Volume</b:JournalName>
    <b:Year>1961</b:Year>
    <b:Volume>43</b:Volume>
    <b:Issue>2</b:Issue>
    <b:Pages>268-272</b:Pages>
    <b:RefOrder>20</b:RefOrder>
  </b:Source>
  <b:Source>
    <b:Tag>Tan05</b:Tag>
    <b:SourceType>JournalArticle</b:SourceType>
    <b:Guid>{331FC8E3-6515-614A-8BE1-0A0B9AEAB7D6}</b:Guid>
    <b:Author>
      <b:Author>
        <b:NameList>
          <b:Person>
            <b:Last>Tannast</b:Last>
            <b:First>M.</b:First>
          </b:Person>
          <b:Person>
            <b:Last>Zheng</b:Last>
            <b:First>G.</b:First>
          </b:Person>
          <b:Person>
            <b:Last>Anderegg</b:Last>
            <b:First>C.</b:First>
          </b:Person>
          <b:Person>
            <b:Last>Burckhardt</b:Last>
            <b:First>K.</b:First>
          </b:Person>
          <b:Person>
            <b:Last>Langlotz</b:Last>
            <b:First>F.</b:First>
          </b:Person>
          <b:Person>
            <b:Last>Ganz</b:Last>
            <b:First>R.</b:First>
          </b:Person>
          <b:Person>
            <b:Last>Siebenrock</b:Last>
            <b:First>K.A.</b:First>
          </b:Person>
        </b:NameList>
      </b:Author>
    </b:Author>
    <b:Title>Tilt and rotation correction of acetabular version on pelvic radiographs</b:Title>
    <b:JournalName>Clinical Orthopaedics and Related Research</b:JournalName>
    <b:Year>2005</b:Year>
    <b:Volume>438</b:Volume>
    <b:Pages>182-190</b:Pages>
    <b:RefOrder>21</b:RefOrder>
  </b:Source>
</b:Sources>
</file>

<file path=customXml/itemProps1.xml><?xml version="1.0" encoding="utf-8"?>
<ds:datastoreItem xmlns:ds="http://schemas.openxmlformats.org/officeDocument/2006/customXml" ds:itemID="{BD610226-D323-094D-A88D-BD4D42729E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2</Pages>
  <Words>323</Words>
  <Characters>1695</Characters>
  <Application>Microsoft Office Word</Application>
  <DocSecurity>0</DocSecurity>
  <Lines>28</Lines>
  <Paragraphs>10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2008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Ernest Lourens</dc:creator>
  <cp:keywords/>
  <dc:description/>
  <cp:lastModifiedBy>Ernest Lourens</cp:lastModifiedBy>
  <cp:revision>6</cp:revision>
  <dcterms:created xsi:type="dcterms:W3CDTF">2021-07-27T08:41:00Z</dcterms:created>
  <dcterms:modified xsi:type="dcterms:W3CDTF">2021-07-28T01:21:00Z</dcterms:modified>
  <cp:category/>
</cp:coreProperties>
</file>