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5A30" w14:textId="77777777" w:rsidR="009D5616" w:rsidRPr="00CF4327" w:rsidRDefault="009D5616" w:rsidP="009D5616">
      <w:pPr>
        <w:spacing w:beforeLines="50" w:before="120" w:afterLines="50" w:after="120" w:line="480" w:lineRule="auto"/>
        <w:jc w:val="both"/>
        <w:rPr>
          <w:rStyle w:val="Strong"/>
          <w:rFonts w:ascii="Times New Roman" w:hAnsi="Times New Roman" w:cs="Times New Roman"/>
        </w:rPr>
      </w:pPr>
      <w:r w:rsidRPr="00CF4327">
        <w:rPr>
          <w:rStyle w:val="Strong"/>
          <w:rFonts w:ascii="Times New Roman" w:hAnsi="Times New Roman" w:cs="Times New Roman"/>
        </w:rPr>
        <w:t>Additional file</w:t>
      </w:r>
    </w:p>
    <w:p w14:paraId="6389C8BD" w14:textId="77777777" w:rsidR="009D5616" w:rsidRPr="00CF4327" w:rsidRDefault="009D5616" w:rsidP="009D5616">
      <w:pPr>
        <w:spacing w:beforeLines="50" w:before="120" w:afterLines="50" w:after="12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4327">
        <w:rPr>
          <w:rFonts w:ascii="Times New Roman" w:hAnsi="Times New Roman" w:cs="Times New Roman"/>
          <w:b/>
          <w:bCs/>
          <w:sz w:val="21"/>
          <w:szCs w:val="21"/>
        </w:rPr>
        <w:t>Additional file 1</w:t>
      </w:r>
    </w:p>
    <w:p w14:paraId="37E6EAAE" w14:textId="77777777" w:rsidR="009D5616" w:rsidRPr="00CF4327" w:rsidRDefault="009D5616" w:rsidP="009D5616">
      <w:pPr>
        <w:spacing w:beforeLines="50" w:before="120" w:afterLines="50" w:after="12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5574">
        <w:rPr>
          <w:rFonts w:ascii="Times New Roman" w:hAnsi="Times New Roman" w:cs="Times New Roman"/>
          <w:b/>
          <w:bCs/>
          <w:sz w:val="21"/>
          <w:szCs w:val="21"/>
        </w:rPr>
        <w:t xml:space="preserve">File name: </w:t>
      </w:r>
      <w:r w:rsidRPr="00CF4327">
        <w:rPr>
          <w:rFonts w:ascii="Times New Roman" w:hAnsi="Times New Roman" w:cs="Times New Roman"/>
          <w:sz w:val="21"/>
          <w:szCs w:val="21"/>
        </w:rPr>
        <w:t>Additional file 1</w:t>
      </w:r>
    </w:p>
    <w:p w14:paraId="30C5DDE5" w14:textId="77777777" w:rsidR="009D5616" w:rsidRPr="00CF4327" w:rsidRDefault="009D5616" w:rsidP="009D5616">
      <w:pPr>
        <w:spacing w:beforeLines="50" w:before="120" w:afterLines="50" w:after="12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5574">
        <w:rPr>
          <w:rFonts w:ascii="Times New Roman" w:hAnsi="Times New Roman" w:cs="Times New Roman"/>
          <w:b/>
          <w:bCs/>
          <w:sz w:val="21"/>
          <w:szCs w:val="21"/>
        </w:rPr>
        <w:t xml:space="preserve">File format: </w:t>
      </w:r>
      <w:r>
        <w:rPr>
          <w:rFonts w:ascii="Times New Roman" w:hAnsi="Times New Roman" w:cs="Times New Roman" w:hint="eastAsia"/>
          <w:sz w:val="21"/>
          <w:szCs w:val="21"/>
        </w:rPr>
        <w:t>DOC</w:t>
      </w:r>
      <w:r w:rsidRPr="00CF4327">
        <w:rPr>
          <w:rFonts w:ascii="Times New Roman" w:hAnsi="Times New Roman" w:cs="Times New Roman"/>
          <w:sz w:val="21"/>
          <w:szCs w:val="21"/>
        </w:rPr>
        <w:t>X</w:t>
      </w:r>
    </w:p>
    <w:p w14:paraId="31DE5503" w14:textId="77777777" w:rsidR="009D5616" w:rsidRPr="00CF4327" w:rsidRDefault="009D5616" w:rsidP="009D5616">
      <w:pPr>
        <w:spacing w:beforeLines="50" w:before="120" w:afterLines="50" w:after="12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5574">
        <w:rPr>
          <w:rFonts w:ascii="Times New Roman" w:hAnsi="Times New Roman" w:cs="Times New Roman"/>
          <w:b/>
          <w:bCs/>
          <w:sz w:val="21"/>
          <w:szCs w:val="21"/>
        </w:rPr>
        <w:t>Title:</w:t>
      </w:r>
      <w:r w:rsidRPr="00CF4327">
        <w:rPr>
          <w:rFonts w:ascii="Times New Roman" w:hAnsi="Times New Roman" w:cs="Times New Roman"/>
          <w:sz w:val="21"/>
          <w:szCs w:val="21"/>
        </w:rPr>
        <w:t xml:space="preserve"> Full linear mixed model results for cortical surface area asymmetry indices</w:t>
      </w:r>
    </w:p>
    <w:p w14:paraId="39701E1F" w14:textId="77777777" w:rsidR="009D5616" w:rsidRPr="00CF4327" w:rsidRDefault="009D5616" w:rsidP="009D5616">
      <w:pPr>
        <w:spacing w:beforeLines="50" w:before="120" w:afterLines="50" w:after="12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55574">
        <w:rPr>
          <w:rFonts w:ascii="Times New Roman" w:hAnsi="Times New Roman" w:cs="Times New Roman"/>
          <w:b/>
          <w:bCs/>
          <w:sz w:val="21"/>
          <w:szCs w:val="21"/>
        </w:rPr>
        <w:t xml:space="preserve">Description: </w:t>
      </w:r>
      <w:r w:rsidRPr="00CF4327">
        <w:rPr>
          <w:rFonts w:ascii="Times New Roman" w:hAnsi="Times New Roman" w:cs="Times New Roman"/>
          <w:sz w:val="21"/>
          <w:szCs w:val="21"/>
        </w:rPr>
        <w:t>Full results of the linear mixed-effects models for cortical surface area asymmetry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F4327">
        <w:rPr>
          <w:rFonts w:ascii="Times New Roman" w:hAnsi="Times New Roman" w:cs="Times New Roman"/>
          <w:sz w:val="21"/>
          <w:szCs w:val="21"/>
        </w:rPr>
        <w:t>indices across all analysed regions, including beta values, standard errors, t values, and p values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F4327">
        <w:rPr>
          <w:rFonts w:ascii="Times New Roman" w:hAnsi="Times New Roman" w:cs="Times New Roman"/>
          <w:sz w:val="21"/>
          <w:szCs w:val="21"/>
        </w:rPr>
        <w:t>for diagnosis, sex, age, and diagnosis-by-sex interaction terms.</w:t>
      </w:r>
    </w:p>
    <w:p w14:paraId="1D40506C" w14:textId="77777777" w:rsidR="009D5616" w:rsidRPr="00F55574" w:rsidRDefault="009D5616" w:rsidP="009D5616">
      <w:pPr>
        <w:pStyle w:val="NormalWeb"/>
        <w:spacing w:line="480" w:lineRule="auto"/>
        <w:jc w:val="both"/>
        <w:rPr>
          <w:rStyle w:val="Strong"/>
          <w:rFonts w:ascii="Times New Roman" w:hAnsi="Times New Roman"/>
          <w:sz w:val="21"/>
          <w:szCs w:val="21"/>
        </w:rPr>
      </w:pPr>
      <w:r w:rsidRPr="00F55574">
        <w:rPr>
          <w:rStyle w:val="Strong"/>
          <w:rFonts w:ascii="Times New Roman" w:hAnsi="Times New Roman"/>
          <w:sz w:val="21"/>
          <w:szCs w:val="21"/>
        </w:rPr>
        <w:t>Additional file 2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Style w:val="Strong"/>
          <w:rFonts w:ascii="Times New Roman" w:hAnsi="Times New Roman"/>
          <w:sz w:val="21"/>
          <w:szCs w:val="21"/>
        </w:rPr>
        <w:t>File name:</w:t>
      </w:r>
      <w:r w:rsidRPr="00F55574">
        <w:rPr>
          <w:rFonts w:ascii="Times New Roman" w:hAnsi="Times New Roman"/>
          <w:sz w:val="21"/>
          <w:szCs w:val="21"/>
        </w:rPr>
        <w:t xml:space="preserve"> Additional file 2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Style w:val="Strong"/>
          <w:rFonts w:ascii="Times New Roman" w:hAnsi="Times New Roman"/>
          <w:sz w:val="21"/>
          <w:szCs w:val="21"/>
        </w:rPr>
        <w:t>File format:</w:t>
      </w:r>
      <w:r w:rsidRPr="00F55574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DOC</w:t>
      </w:r>
      <w:r w:rsidRPr="00F55574">
        <w:rPr>
          <w:rFonts w:ascii="Times New Roman" w:hAnsi="Times New Roman"/>
          <w:sz w:val="21"/>
          <w:szCs w:val="21"/>
        </w:rPr>
        <w:t>X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Style w:val="Strong"/>
          <w:rFonts w:ascii="Times New Roman" w:hAnsi="Times New Roman"/>
          <w:sz w:val="21"/>
          <w:szCs w:val="21"/>
        </w:rPr>
        <w:t>Title:</w:t>
      </w:r>
      <w:r w:rsidRPr="00F55574">
        <w:rPr>
          <w:rFonts w:ascii="Times New Roman" w:hAnsi="Times New Roman"/>
          <w:sz w:val="21"/>
          <w:szCs w:val="21"/>
        </w:rPr>
        <w:t xml:space="preserve"> Sex-stratified GLM results for associations between cortical surface area asymmetry and SRS measures in males with ASD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Style w:val="Strong"/>
          <w:rFonts w:ascii="Times New Roman" w:hAnsi="Times New Roman"/>
          <w:sz w:val="21"/>
          <w:szCs w:val="21"/>
        </w:rPr>
        <w:t>Description:</w:t>
      </w:r>
      <w:r w:rsidRPr="00F55574">
        <w:rPr>
          <w:rFonts w:ascii="Times New Roman" w:hAnsi="Times New Roman"/>
          <w:sz w:val="21"/>
          <w:szCs w:val="21"/>
        </w:rPr>
        <w:t xml:space="preserve"> Full results of the sex-stratified generalized linear models in males with ASD, showing associations between asymmetry measures in the four significant cortical regions and Social Responsiveness Scale (SRS) measures, including standardized beta values, 95% confidence intervals, effect sizes, relative contribution percentages, p values, and valid sample sizes.</w:t>
      </w:r>
      <w:r w:rsidRPr="00F55574">
        <w:rPr>
          <w:rStyle w:val="Strong"/>
          <w:rFonts w:ascii="Times New Roman" w:hAnsi="Times New Roman"/>
          <w:sz w:val="21"/>
          <w:szCs w:val="21"/>
        </w:rPr>
        <w:t xml:space="preserve"> </w:t>
      </w:r>
    </w:p>
    <w:p w14:paraId="475A0BD0" w14:textId="77777777" w:rsidR="009D5616" w:rsidRDefault="009D5616" w:rsidP="009D5616">
      <w:pPr>
        <w:pStyle w:val="NormalWeb"/>
        <w:spacing w:line="480" w:lineRule="auto"/>
        <w:jc w:val="both"/>
        <w:rPr>
          <w:rFonts w:ascii="Times New Roman" w:hAnsi="Times New Roman"/>
          <w:sz w:val="21"/>
          <w:szCs w:val="21"/>
        </w:rPr>
      </w:pPr>
      <w:r w:rsidRPr="00F55574">
        <w:rPr>
          <w:rFonts w:ascii="Times New Roman" w:hAnsi="Times New Roman"/>
          <w:b/>
          <w:bCs/>
          <w:sz w:val="21"/>
          <w:szCs w:val="21"/>
        </w:rPr>
        <w:t>Additional file 3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name:</w:t>
      </w:r>
      <w:r w:rsidRPr="00F55574">
        <w:rPr>
          <w:rFonts w:ascii="Times New Roman" w:hAnsi="Times New Roman"/>
          <w:sz w:val="21"/>
          <w:szCs w:val="21"/>
        </w:rPr>
        <w:t xml:space="preserve"> Additional file 3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format:</w:t>
      </w:r>
      <w:r w:rsidRPr="00F55574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DOCX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Title:</w:t>
      </w:r>
      <w:r w:rsidRPr="00F55574">
        <w:rPr>
          <w:rFonts w:ascii="Times New Roman" w:hAnsi="Times New Roman"/>
          <w:sz w:val="21"/>
          <w:szCs w:val="21"/>
        </w:rPr>
        <w:t xml:space="preserve"> Sex-stratified GLM results for associations between cortical surface area asymmetry and SRS measures in females with ASD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Description:</w:t>
      </w:r>
      <w:r w:rsidRPr="00F55574">
        <w:rPr>
          <w:rFonts w:ascii="Times New Roman" w:hAnsi="Times New Roman"/>
          <w:sz w:val="21"/>
          <w:szCs w:val="21"/>
        </w:rPr>
        <w:t xml:space="preserve"> Full results of the sex-stratified generalized linear models in females with ASD, showing associations between asymmetry measures in the four significant cortical regions and Social Responsiveness Scale (SRS) measures, including standardized beta values, 95% confidence intervals, effect sizes, relative contribution percentages, p values, and valid sample sizes.</w:t>
      </w:r>
    </w:p>
    <w:p w14:paraId="6483F677" w14:textId="77777777" w:rsidR="009D5616" w:rsidRPr="00F55574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  <w:r w:rsidRPr="00F55574">
        <w:rPr>
          <w:rFonts w:ascii="Times New Roman" w:hAnsi="Times New Roman"/>
          <w:b/>
          <w:bCs/>
          <w:sz w:val="21"/>
          <w:szCs w:val="21"/>
        </w:rPr>
        <w:lastRenderedPageBreak/>
        <w:t>Additional file 4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name:</w:t>
      </w:r>
      <w:r w:rsidRPr="00F55574">
        <w:rPr>
          <w:rFonts w:ascii="Times New Roman" w:hAnsi="Times New Roman"/>
          <w:sz w:val="21"/>
          <w:szCs w:val="21"/>
        </w:rPr>
        <w:t xml:space="preserve"> Additional file 4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format:</w:t>
      </w:r>
      <w:r w:rsidRPr="00F55574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DOC</w:t>
      </w:r>
      <w:r w:rsidRPr="00F55574">
        <w:rPr>
          <w:rFonts w:ascii="Times New Roman" w:hAnsi="Times New Roman"/>
          <w:sz w:val="21"/>
          <w:szCs w:val="21"/>
        </w:rPr>
        <w:t>X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Title:</w:t>
      </w:r>
      <w:r w:rsidRPr="00F55574">
        <w:rPr>
          <w:rFonts w:ascii="Times New Roman" w:hAnsi="Times New Roman"/>
          <w:sz w:val="21"/>
          <w:szCs w:val="21"/>
        </w:rPr>
        <w:t xml:space="preserve"> Gene names and z-score weights for negatively associated genes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Description:</w:t>
      </w:r>
      <w:r w:rsidRPr="00F55574">
        <w:rPr>
          <w:rFonts w:ascii="Times New Roman" w:hAnsi="Times New Roman"/>
          <w:sz w:val="21"/>
          <w:szCs w:val="21"/>
        </w:rPr>
        <w:t xml:space="preserve"> List of negatively associated genes identified in the imaging-transcriptomic analysis, including gene indices, gene symbols, and corresponding z-score weights.</w:t>
      </w:r>
    </w:p>
    <w:p w14:paraId="35930D25" w14:textId="77777777" w:rsidR="009D5616" w:rsidRPr="00F55574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  <w:r w:rsidRPr="00F55574">
        <w:rPr>
          <w:rFonts w:ascii="Times New Roman" w:hAnsi="Times New Roman"/>
          <w:b/>
          <w:bCs/>
          <w:sz w:val="21"/>
          <w:szCs w:val="21"/>
        </w:rPr>
        <w:t>Additional file 5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name:</w:t>
      </w:r>
      <w:r w:rsidRPr="00F55574">
        <w:rPr>
          <w:rFonts w:ascii="Times New Roman" w:hAnsi="Times New Roman"/>
          <w:sz w:val="21"/>
          <w:szCs w:val="21"/>
        </w:rPr>
        <w:t xml:space="preserve"> Additional file 5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format:</w:t>
      </w:r>
      <w:r w:rsidRPr="00F55574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DOC</w:t>
      </w:r>
      <w:r w:rsidRPr="00F55574">
        <w:rPr>
          <w:rFonts w:ascii="Times New Roman" w:hAnsi="Times New Roman"/>
          <w:sz w:val="21"/>
          <w:szCs w:val="21"/>
        </w:rPr>
        <w:t>X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Title:</w:t>
      </w:r>
      <w:r w:rsidRPr="00F55574">
        <w:rPr>
          <w:rFonts w:ascii="Times New Roman" w:hAnsi="Times New Roman"/>
          <w:sz w:val="21"/>
          <w:szCs w:val="21"/>
        </w:rPr>
        <w:t xml:space="preserve"> Gene names and z-score weights for positively associated genes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Description:</w:t>
      </w:r>
      <w:r w:rsidRPr="00F55574">
        <w:rPr>
          <w:rFonts w:ascii="Times New Roman" w:hAnsi="Times New Roman"/>
          <w:sz w:val="21"/>
          <w:szCs w:val="21"/>
        </w:rPr>
        <w:t xml:space="preserve"> List of positively associated genes identified in the imaging-transcriptomic analysis, including gene indices, gene symbols, and corresponding z-score weights.</w:t>
      </w:r>
    </w:p>
    <w:p w14:paraId="656C1D14" w14:textId="77777777" w:rsidR="009D5616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  <w:r w:rsidRPr="00F55574">
        <w:rPr>
          <w:rFonts w:ascii="Times New Roman" w:hAnsi="Times New Roman"/>
          <w:b/>
          <w:bCs/>
          <w:sz w:val="21"/>
          <w:szCs w:val="21"/>
        </w:rPr>
        <w:t>Additional file 6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name:</w:t>
      </w:r>
      <w:r w:rsidRPr="00F55574">
        <w:rPr>
          <w:rFonts w:ascii="Times New Roman" w:hAnsi="Times New Roman"/>
          <w:sz w:val="21"/>
          <w:szCs w:val="21"/>
        </w:rPr>
        <w:t xml:space="preserve"> Additional file 6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File format:</w:t>
      </w:r>
      <w:r w:rsidRPr="00F55574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DOC</w:t>
      </w:r>
      <w:r w:rsidRPr="00F55574">
        <w:rPr>
          <w:rFonts w:ascii="Times New Roman" w:hAnsi="Times New Roman"/>
          <w:sz w:val="21"/>
          <w:szCs w:val="21"/>
        </w:rPr>
        <w:t>X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Title:</w:t>
      </w:r>
      <w:r w:rsidRPr="00F55574">
        <w:rPr>
          <w:rFonts w:ascii="Times New Roman" w:hAnsi="Times New Roman"/>
          <w:sz w:val="21"/>
          <w:szCs w:val="21"/>
        </w:rPr>
        <w:t xml:space="preserve"> Spin-test results for spatial correlations between the cortical sex-effect map and neuromaps reference maps in the DK68 parcellation</w:t>
      </w:r>
      <w:r w:rsidRPr="00F55574">
        <w:rPr>
          <w:rFonts w:ascii="Times New Roman" w:hAnsi="Times New Roman"/>
          <w:sz w:val="21"/>
          <w:szCs w:val="21"/>
        </w:rPr>
        <w:br/>
      </w:r>
      <w:r w:rsidRPr="00F55574">
        <w:rPr>
          <w:rFonts w:ascii="Times New Roman" w:hAnsi="Times New Roman"/>
          <w:b/>
          <w:bCs/>
          <w:sz w:val="21"/>
          <w:szCs w:val="21"/>
        </w:rPr>
        <w:t>Description:</w:t>
      </w:r>
      <w:r w:rsidRPr="00F55574">
        <w:rPr>
          <w:rFonts w:ascii="Times New Roman" w:hAnsi="Times New Roman"/>
          <w:sz w:val="21"/>
          <w:szCs w:val="21"/>
        </w:rPr>
        <w:t xml:space="preserve"> Full spin-test results for spatial correlations between the cortical sex-effect map and neuromaps reference maps in the DK68 parcellation, including map names, correlation coefficients, and spin-test p values.</w:t>
      </w:r>
    </w:p>
    <w:p w14:paraId="7FA483E5" w14:textId="77777777" w:rsidR="009D5616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</w:p>
    <w:p w14:paraId="6564DD27" w14:textId="77777777" w:rsidR="009D5616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</w:p>
    <w:p w14:paraId="69850FD6" w14:textId="77777777" w:rsidR="009D5616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</w:p>
    <w:p w14:paraId="30BD6972" w14:textId="77777777" w:rsidR="009D5616" w:rsidRDefault="009D5616" w:rsidP="009D5616">
      <w:pPr>
        <w:pStyle w:val="NormalWeb"/>
        <w:spacing w:line="480" w:lineRule="auto"/>
        <w:rPr>
          <w:rFonts w:ascii="Times New Roman" w:hAnsi="Times New Roman"/>
          <w:sz w:val="21"/>
          <w:szCs w:val="21"/>
        </w:rPr>
      </w:pPr>
    </w:p>
    <w:p w14:paraId="6D83190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16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D5616"/>
    <w:rsid w:val="00A93B21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A887"/>
  <w15:chartTrackingRefBased/>
  <w15:docId w15:val="{E8B81600-C50F-4F24-B857-0ABED9B2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16"/>
    <w:pPr>
      <w:spacing w:after="0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6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6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6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6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6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6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6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6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6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6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5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6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5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6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5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6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5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6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61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qFormat/>
    <w:rsid w:val="009D5616"/>
    <w:pPr>
      <w:spacing w:beforeAutospacing="1" w:afterAutospacing="1"/>
    </w:pPr>
    <w:rPr>
      <w:rFonts w:cs="Times New Roman"/>
    </w:rPr>
  </w:style>
  <w:style w:type="character" w:styleId="Strong">
    <w:name w:val="Strong"/>
    <w:basedOn w:val="DefaultParagraphFont"/>
    <w:uiPriority w:val="22"/>
    <w:qFormat/>
    <w:rsid w:val="009D5616"/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9D5616"/>
    <w:rPr>
      <w:rFonts w:ascii="SimSun" w:eastAsia="SimSun" w:hAnsi="SimSun" w:cs="Times New Roman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2026-07-23T21:02:00Z</dcterms:created>
  <dcterms:modified xsi:type="dcterms:W3CDTF">2026-07-23T21:02:00Z</dcterms:modified>
</cp:coreProperties>
</file>