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38"/>
        <w:gridCol w:w="2501"/>
        <w:gridCol w:w="1963"/>
        <w:gridCol w:w="1610"/>
        <w:gridCol w:w="1354"/>
      </w:tblGrid>
      <w:tr w:rsidR="00B70D28" w:rsidRPr="00B70D28" w14:paraId="3B3312E7" w14:textId="77777777" w:rsidTr="00B70D28">
        <w:trPr>
          <w:trHeight w:val="28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9E9035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Table 1 Demographic characteristics and laboratory examination of study participants</w:t>
            </w:r>
          </w:p>
        </w:tc>
      </w:tr>
      <w:tr w:rsidR="00B70D28" w:rsidRPr="00B70D28" w14:paraId="18D09F84" w14:textId="77777777" w:rsidTr="00B70D28">
        <w:trPr>
          <w:trHeight w:val="300"/>
        </w:trPr>
        <w:tc>
          <w:tcPr>
            <w:tcW w:w="1451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8F50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Variables</w:t>
            </w:r>
          </w:p>
        </w:tc>
        <w:tc>
          <w:tcPr>
            <w:tcW w:w="1195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C972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NRF</w:t>
            </w:r>
          </w:p>
        </w:tc>
        <w:tc>
          <w:tcPr>
            <w:tcW w:w="938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ED6C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RF</w:t>
            </w:r>
          </w:p>
        </w:tc>
        <w:tc>
          <w:tcPr>
            <w:tcW w:w="769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291EC" w14:textId="7E3AAFDA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χ2/t/Z</w:t>
            </w:r>
          </w:p>
        </w:tc>
        <w:tc>
          <w:tcPr>
            <w:tcW w:w="648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4C75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</w:t>
            </w:r>
          </w:p>
        </w:tc>
      </w:tr>
      <w:tr w:rsidR="00B70D28" w:rsidRPr="00B70D28" w14:paraId="386EDA88" w14:textId="77777777" w:rsidTr="00B70D28">
        <w:trPr>
          <w:trHeight w:val="270"/>
        </w:trPr>
        <w:tc>
          <w:tcPr>
            <w:tcW w:w="1451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8439F0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AF5B6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(n=1357)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51F5C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(n=145)</w:t>
            </w:r>
          </w:p>
        </w:tc>
        <w:tc>
          <w:tcPr>
            <w:tcW w:w="769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4F9795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770E5C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B70D28" w:rsidRPr="00B70D28" w14:paraId="095C1747" w14:textId="77777777" w:rsidTr="00B70D28">
        <w:trPr>
          <w:trHeight w:val="280"/>
        </w:trPr>
        <w:tc>
          <w:tcPr>
            <w:tcW w:w="145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257AB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Sex (n%)</w:t>
            </w:r>
          </w:p>
        </w:tc>
        <w:tc>
          <w:tcPr>
            <w:tcW w:w="119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A00CE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DB5D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55B6F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0.009 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18DDC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0.926 </w:t>
            </w:r>
          </w:p>
        </w:tc>
      </w:tr>
      <w:tr w:rsidR="00B70D28" w:rsidRPr="00B70D28" w14:paraId="353364E6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5B711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CCA76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267(19.7)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FEF0D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29(20.0)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2ABED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A73A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09787A60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28ADF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6532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1090(80.3)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08CE1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116(80.0)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976C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F28AD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5D9E3771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B5C5C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Age (n%)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32B0F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7BF2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E34A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282.634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6EF10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70D28" w:rsidRPr="00B70D28" w14:paraId="25C69C35" w14:textId="77777777" w:rsidTr="00B70D28">
        <w:trPr>
          <w:trHeight w:val="278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1C2FE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70 years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2550D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958(70.6)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5B83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0(0.0)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86C9F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BDF6A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2FECFF7F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367A8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≥70 years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C8008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399(29.4)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8913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145(100.0)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8C54D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5E347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47A56289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289C6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BMI (kg/m²)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C3438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23.01(21.64,25.83)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C002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22.73(21.21,25.33)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F317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0.702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94C6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0.661 </w:t>
            </w:r>
          </w:p>
        </w:tc>
      </w:tr>
      <w:tr w:rsidR="00B70D28" w:rsidRPr="00B70D28" w14:paraId="38040DF2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20E6B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Trauma (n%)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FE0E2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318E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FA88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71.399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1A6AD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70D28" w:rsidRPr="00B70D28" w14:paraId="0BB95351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7C141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D80E6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362(26.7)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6F0CA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81(55.9)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04B5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6961C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2F770D53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E052B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Concealed trauma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92C0C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386(28.4)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B91A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46(31.7)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F0CC7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A2416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5EF7E24C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6FEE0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Obvious trauma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C8310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609(44.9)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CAC51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18(12.4)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B7F6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3ACC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6CC9039C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16A8E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Hypertension (n%)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1A779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2974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2AC8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0.023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27FAD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0.878 </w:t>
            </w:r>
          </w:p>
        </w:tc>
      </w:tr>
      <w:tr w:rsidR="00B70D28" w:rsidRPr="00B70D28" w14:paraId="0F18E015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C69DC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6163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739(54.5)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FB24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78(53.8)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6DCE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6647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61426CDF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9379B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71512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618(45.5)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00C4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67(46.2)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32D1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4F75C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3587CABA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788CB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Diabetes (n%)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7AF28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78272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4455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6.305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563F0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0.092 </w:t>
            </w:r>
          </w:p>
        </w:tc>
      </w:tr>
      <w:tr w:rsidR="00B70D28" w:rsidRPr="00B70D28" w14:paraId="0729467E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9018F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DA96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1161(85.6)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9E30A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128(88.3)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7B6B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8B01F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40440200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21036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4C98C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196(14.4)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4E936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15(11.7)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37F1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F0087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0E815379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D945E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Heart disease (n%)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18FE0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940EA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C483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1.852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B73AC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0.174 </w:t>
            </w:r>
          </w:p>
        </w:tc>
      </w:tr>
      <w:tr w:rsidR="00B70D28" w:rsidRPr="00B70D28" w14:paraId="240DA66C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BEF19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0570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1203(88.7)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7127D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123(84.8)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D1DA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84EA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0870FBD0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64398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BE732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154(11.3)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16638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22(15.2)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B525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22E2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06B241B0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92124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Cranial disease (n%)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96653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76EE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7155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6.206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BBBD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B70D28" w:rsidRPr="00B70D28" w14:paraId="33089588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EA5D8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D566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1132(83.4)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8FF97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109(75.2)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230F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CC61A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6CF8BD4D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D642F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960D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225(16.6)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555C0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36(24.8)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77666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6041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65F6F6E2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31AFA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Osteoporosis (n%)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EA0CB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B598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631FD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141.588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87540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70D28" w:rsidRPr="00B70D28" w14:paraId="24C66661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A25C0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714EF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704(51.9)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AFB07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0(0.0)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D0C17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5B250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41CF6BE8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25D5E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4DFF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653(48.1)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05056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145(100.0)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6ABD1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A29B8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35B9E865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B8AFB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Previous history of fractures (n%)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FA802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D32FD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9DAB8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498.414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8914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70D28" w:rsidRPr="00B70D28" w14:paraId="308D8C6F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54CEC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4D898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1239(91.3)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6176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30(20.7)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CE8F7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2330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62A76C5A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14AFA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62BB0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118(8.7)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6FB17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115(79.3)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BA0BD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21E0C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152527A9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4A92A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Segment of freshly fractured vertebrae (n%)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A7C64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2AA6C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0BD82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30.418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320F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70D28" w:rsidRPr="00B70D28" w14:paraId="5943CA1F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F3624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Above T12 level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CE250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157(11.6)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2EBB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21(14.5)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A488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CB2C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052DFCB0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DF6D5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T12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30E9C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289(21.3)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4709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24(16.6)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FCBEA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E841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4371A20A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3A45C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52EA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388(28.6)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B45E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20(13.8)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4D60D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4A098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6753A2F7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223A9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L2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EF5E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189(13.9)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D0507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22(15.2)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68A0D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AEA8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4AA5B55F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FD5D8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L3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B7977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63(4.6)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F9456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4(2.8)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A735F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8CBF8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472ACF85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BD3E7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L4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D2F50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48(3.5)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D0D91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9(6.2)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E571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0821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6477CA8F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7F922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D62B2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5(0.4)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01C3B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0(0.0)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7EDE8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EBB6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1CE544B8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2CAFB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Multiple segments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1E2C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218(16.1)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53C0A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45(31.0)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D265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5E31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0D28" w:rsidRPr="00B70D28" w14:paraId="5D02B367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A0124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Number of freshly fractured vertebrae (n)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A81B2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1(1,1)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E454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1(1,1)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5B1A8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-2.837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D383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0.065 </w:t>
            </w:r>
          </w:p>
        </w:tc>
      </w:tr>
      <w:tr w:rsidR="00B70D28" w:rsidRPr="00B70D28" w14:paraId="57219F13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9684F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Braden score (n)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37C2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20(18,21)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E119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18(17,20)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5EDF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-1.219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77008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0.023 </w:t>
            </w:r>
          </w:p>
        </w:tc>
      </w:tr>
      <w:tr w:rsidR="00B70D28" w:rsidRPr="00B70D28" w14:paraId="769B69E1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07046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Fall risk assessment (n)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FF52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3(2,4)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C1309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3(2,4)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31982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-2.205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676E2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0.057 </w:t>
            </w:r>
          </w:p>
        </w:tc>
      </w:tr>
      <w:tr w:rsidR="00B70D28" w:rsidRPr="00B70D28" w14:paraId="76A5E7B1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9DC44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VAS (n)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3FC8A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3(2,3)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BF9D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4(3,5)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BD64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-2.852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7B48A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0.004 </w:t>
            </w:r>
          </w:p>
        </w:tc>
      </w:tr>
      <w:tr w:rsidR="00B70D28" w:rsidRPr="00B70D28" w14:paraId="515ED441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66F08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Hb (10^12/L)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E57F4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128(120,136)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10182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122(115.5,129)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3B836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-5.224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EBD3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B70D28" w:rsidRPr="00B70D28" w14:paraId="2DB6B48A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1AE8F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Ca (mmol/L)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281D5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2.22(2.16,2.31)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BB912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2.23(2.14,2.3)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7C89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-0.121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66B80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0.904 </w:t>
            </w:r>
          </w:p>
        </w:tc>
      </w:tr>
      <w:tr w:rsidR="00B70D28" w:rsidRPr="00B70D28" w14:paraId="4B9DA321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8DDF6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ALB (g/L)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7F951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39.7(37.25,43)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44ED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40.3(35.85,44.6)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0C98C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-0.033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0DD7C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0.974 </w:t>
            </w:r>
          </w:p>
        </w:tc>
      </w:tr>
      <w:tr w:rsidR="00B70D28" w:rsidRPr="00B70D28" w14:paraId="6163EC85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814F5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BUN (mmol/L)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8F163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5.6(4.7,7.1)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162D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6.2(4.55,7.2)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ABAE2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-1.011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060F1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0.312 </w:t>
            </w:r>
          </w:p>
        </w:tc>
      </w:tr>
      <w:tr w:rsidR="00B70D28" w:rsidRPr="00B70D28" w14:paraId="41CA3F7A" w14:textId="77777777" w:rsidTr="00B70D28">
        <w:trPr>
          <w:trHeight w:val="280"/>
        </w:trPr>
        <w:tc>
          <w:tcPr>
            <w:tcW w:w="145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175849B" w14:textId="77777777" w:rsidR="00B70D28" w:rsidRPr="00B70D28" w:rsidRDefault="00B70D28" w:rsidP="00B70D28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Cr (</w:t>
            </w:r>
            <w:proofErr w:type="spellStart"/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μmol</w:t>
            </w:r>
            <w:proofErr w:type="spellEnd"/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/L)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46D036E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58(48,71)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52953A1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60(43.5,73.5)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D79F19A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-0.503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A365791" w14:textId="77777777" w:rsidR="00B70D28" w:rsidRPr="00B70D28" w:rsidRDefault="00B70D28" w:rsidP="00B70D2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70D2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0.615 </w:t>
            </w:r>
          </w:p>
        </w:tc>
      </w:tr>
    </w:tbl>
    <w:p w14:paraId="3EA9A2D9" w14:textId="77777777" w:rsidR="000824E1" w:rsidRDefault="000824E1">
      <w:pPr>
        <w:rPr>
          <w:rFonts w:hint="eastAsia"/>
        </w:rPr>
      </w:pPr>
    </w:p>
    <w:sectPr w:rsidR="000824E1" w:rsidSect="00B70D2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28"/>
    <w:rsid w:val="0005037B"/>
    <w:rsid w:val="000824E1"/>
    <w:rsid w:val="00103B99"/>
    <w:rsid w:val="00B70D28"/>
    <w:rsid w:val="00B836DD"/>
    <w:rsid w:val="00B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35E9E"/>
  <w15:chartTrackingRefBased/>
  <w15:docId w15:val="{1FEDB2D1-C77C-4336-92F3-6BE8F31C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0D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D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D2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D2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D2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D2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D2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D2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D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0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0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0D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0D2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70D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0D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0D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0D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0D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0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D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0D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0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0D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0D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0D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0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0D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0D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宗杰 郭</dc:creator>
  <cp:keywords/>
  <dc:description/>
  <cp:lastModifiedBy>宗杰 郭</cp:lastModifiedBy>
  <cp:revision>1</cp:revision>
  <dcterms:created xsi:type="dcterms:W3CDTF">2025-07-11T08:30:00Z</dcterms:created>
  <dcterms:modified xsi:type="dcterms:W3CDTF">2025-07-11T08:33:00Z</dcterms:modified>
</cp:coreProperties>
</file>