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E6F16A">
      <w:pPr>
        <w:rPr>
          <w:rFonts w:ascii="Times New Roman" w:hAnsi="Times New Roman"/>
          <w:b/>
          <w:bCs/>
          <w:sz w:val="21"/>
          <w:szCs w:val="21"/>
        </w:rPr>
      </w:pPr>
      <w:r>
        <w:rPr>
          <w:rFonts w:hint="eastAsia" w:ascii="Times New Roman" w:hAnsi="Times New Roman"/>
          <w:b/>
          <w:bCs/>
          <w:sz w:val="21"/>
          <w:szCs w:val="21"/>
        </w:rPr>
        <w:t>S</w:t>
      </w:r>
      <w:r>
        <w:rPr>
          <w:rFonts w:ascii="Times New Roman" w:hAnsi="Times New Roman"/>
          <w:b/>
          <w:bCs/>
          <w:sz w:val="21"/>
          <w:szCs w:val="21"/>
        </w:rPr>
        <w:t>upplement</w:t>
      </w:r>
      <w:r>
        <w:rPr>
          <w:rFonts w:hint="eastAsia" w:ascii="Times New Roman" w:hAnsi="Times New Roman"/>
          <w:b/>
          <w:bCs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sz w:val="21"/>
          <w:szCs w:val="21"/>
        </w:rPr>
        <w:t xml:space="preserve">Table </w:t>
      </w:r>
      <w:r>
        <w:rPr>
          <w:rFonts w:hint="eastAsia" w:ascii="Times New Roman" w:hAnsi="Times New Roman"/>
          <w:b/>
          <w:bCs/>
          <w:sz w:val="21"/>
          <w:szCs w:val="21"/>
        </w:rPr>
        <w:t>S1</w:t>
      </w:r>
      <w:r>
        <w:rPr>
          <w:rFonts w:ascii="Times New Roman" w:hAnsi="Times New Roman"/>
          <w:b/>
          <w:bCs/>
          <w:sz w:val="21"/>
          <w:szCs w:val="21"/>
        </w:rPr>
        <w:t>:</w:t>
      </w:r>
      <w:r>
        <w:rPr>
          <w:rFonts w:hint="eastAsia" w:ascii="Times New Roman" w:hAnsi="Times New Roman"/>
          <w:b/>
          <w:bCs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sz w:val="21"/>
          <w:szCs w:val="21"/>
        </w:rPr>
        <w:t>Baseline characteristics of participants</w:t>
      </w:r>
      <w:r>
        <w:rPr>
          <w:rFonts w:hint="eastAsia" w:ascii="Times New Roman" w:hAnsi="Times New Roman"/>
          <w:b/>
          <w:bCs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sz w:val="21"/>
          <w:szCs w:val="21"/>
        </w:rPr>
        <w:t>stratified by CircS and Physical Activity</w:t>
      </w:r>
    </w:p>
    <w:tbl>
      <w:tblPr>
        <w:tblStyle w:val="15"/>
        <w:tblW w:w="14743" w:type="dxa"/>
        <w:tblInd w:w="-289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9"/>
        <w:gridCol w:w="1276"/>
        <w:gridCol w:w="2414"/>
        <w:gridCol w:w="2410"/>
        <w:gridCol w:w="2693"/>
        <w:gridCol w:w="2410"/>
        <w:gridCol w:w="1271"/>
      </w:tblGrid>
      <w:tr w14:paraId="0C5B6AA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269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7DC857A8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Variables</w:t>
            </w: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09D7B475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Total</w:t>
            </w:r>
          </w:p>
          <w:p w14:paraId="333299B0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(n = 3135)</w:t>
            </w:r>
          </w:p>
        </w:tc>
        <w:tc>
          <w:tcPr>
            <w:tcW w:w="2414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373EBCB8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 xml:space="preserve">Non CircS and physical inactivity 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 xml:space="preserve"> (n = 593)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7CDAB921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Non CircS and physical activity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 xml:space="preserve"> (n =1280)</w:t>
            </w:r>
          </w:p>
        </w:tc>
        <w:tc>
          <w:tcPr>
            <w:tcW w:w="2693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6DFD2278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 xml:space="preserve">CircS and physical inactivity 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 xml:space="preserve"> (n = 514)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23203C9F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 xml:space="preserve">CircS and physical activity 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(n = 748)</w:t>
            </w: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26C27050">
            <w:pPr>
              <w:widowControl/>
              <w:spacing w:after="0" w:line="240" w:lineRule="auto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Cs w:val="22"/>
                <w14:ligatures w14:val="none"/>
              </w:rPr>
              <w:t>P-value</w:t>
            </w:r>
          </w:p>
        </w:tc>
      </w:tr>
      <w:tr w14:paraId="6BEE19E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269" w:type="dxa"/>
            <w:tcBorders>
              <w:top w:val="single" w:color="auto" w:sz="4" w:space="0"/>
            </w:tcBorders>
            <w:noWrap/>
            <w:vAlign w:val="center"/>
          </w:tcPr>
          <w:p w14:paraId="2A176E59">
            <w:pPr>
              <w:widowControl/>
              <w:spacing w:after="0" w:line="240" w:lineRule="auto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Age, Mean ± SD</w:t>
            </w:r>
          </w:p>
        </w:tc>
        <w:tc>
          <w:tcPr>
            <w:tcW w:w="1276" w:type="dxa"/>
            <w:tcBorders>
              <w:top w:val="single" w:color="auto" w:sz="4" w:space="0"/>
            </w:tcBorders>
            <w:noWrap/>
            <w:vAlign w:val="center"/>
          </w:tcPr>
          <w:p w14:paraId="5FF11277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58.8 ± 9.1</w:t>
            </w:r>
          </w:p>
        </w:tc>
        <w:tc>
          <w:tcPr>
            <w:tcW w:w="2414" w:type="dxa"/>
            <w:tcBorders>
              <w:top w:val="single" w:color="auto" w:sz="4" w:space="0"/>
            </w:tcBorders>
            <w:noWrap/>
            <w:vAlign w:val="center"/>
          </w:tcPr>
          <w:p w14:paraId="3E5E39AB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60.0 ± 10.2</w:t>
            </w:r>
          </w:p>
        </w:tc>
        <w:tc>
          <w:tcPr>
            <w:tcW w:w="2410" w:type="dxa"/>
            <w:tcBorders>
              <w:top w:val="single" w:color="auto" w:sz="4" w:space="0"/>
            </w:tcBorders>
            <w:noWrap/>
            <w:vAlign w:val="center"/>
          </w:tcPr>
          <w:p w14:paraId="3FD7382D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57.2 ± 8.5</w:t>
            </w:r>
          </w:p>
        </w:tc>
        <w:tc>
          <w:tcPr>
            <w:tcW w:w="2693" w:type="dxa"/>
            <w:tcBorders>
              <w:top w:val="single" w:color="auto" w:sz="4" w:space="0"/>
            </w:tcBorders>
            <w:noWrap/>
            <w:vAlign w:val="center"/>
          </w:tcPr>
          <w:p w14:paraId="3E92F522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62.1 ± 9.6</w:t>
            </w:r>
          </w:p>
        </w:tc>
        <w:tc>
          <w:tcPr>
            <w:tcW w:w="2410" w:type="dxa"/>
            <w:tcBorders>
              <w:top w:val="single" w:color="auto" w:sz="4" w:space="0"/>
            </w:tcBorders>
            <w:noWrap/>
            <w:vAlign w:val="center"/>
          </w:tcPr>
          <w:p w14:paraId="26D2EA93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58.1 ± 8.1</w:t>
            </w:r>
          </w:p>
        </w:tc>
        <w:tc>
          <w:tcPr>
            <w:tcW w:w="1271" w:type="dxa"/>
            <w:tcBorders>
              <w:top w:val="single" w:color="auto" w:sz="4" w:space="0"/>
            </w:tcBorders>
            <w:noWrap/>
            <w:vAlign w:val="center"/>
          </w:tcPr>
          <w:p w14:paraId="047DDF59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&lt; 0.001</w:t>
            </w:r>
          </w:p>
        </w:tc>
      </w:tr>
      <w:tr w14:paraId="5468A19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269" w:type="dxa"/>
            <w:noWrap/>
            <w:vAlign w:val="center"/>
          </w:tcPr>
          <w:p w14:paraId="28653C3E">
            <w:pPr>
              <w:widowControl/>
              <w:spacing w:after="0" w:line="240" w:lineRule="auto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Gender, n (%)</w:t>
            </w:r>
          </w:p>
        </w:tc>
        <w:tc>
          <w:tcPr>
            <w:tcW w:w="1276" w:type="dxa"/>
            <w:noWrap/>
            <w:vAlign w:val="center"/>
          </w:tcPr>
          <w:p w14:paraId="4EC4D157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414" w:type="dxa"/>
            <w:noWrap/>
            <w:vAlign w:val="center"/>
          </w:tcPr>
          <w:p w14:paraId="6F9FE6FF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10" w:type="dxa"/>
            <w:noWrap/>
            <w:vAlign w:val="center"/>
          </w:tcPr>
          <w:p w14:paraId="646DB028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3" w:type="dxa"/>
            <w:noWrap/>
            <w:vAlign w:val="center"/>
          </w:tcPr>
          <w:p w14:paraId="5F0BE18B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10" w:type="dxa"/>
            <w:noWrap/>
            <w:vAlign w:val="center"/>
          </w:tcPr>
          <w:p w14:paraId="65D88ABA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1" w:type="dxa"/>
            <w:noWrap/>
            <w:vAlign w:val="center"/>
          </w:tcPr>
          <w:p w14:paraId="3F4EFDBA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&lt; 0.001</w:t>
            </w:r>
          </w:p>
        </w:tc>
      </w:tr>
      <w:tr w14:paraId="6E64A0A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269" w:type="dxa"/>
            <w:noWrap/>
            <w:vAlign w:val="center"/>
          </w:tcPr>
          <w:p w14:paraId="4D0BC93D">
            <w:pPr>
              <w:widowControl/>
              <w:spacing w:after="0" w:line="240" w:lineRule="auto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Male</w:t>
            </w:r>
          </w:p>
        </w:tc>
        <w:tc>
          <w:tcPr>
            <w:tcW w:w="1276" w:type="dxa"/>
            <w:noWrap/>
            <w:vAlign w:val="center"/>
          </w:tcPr>
          <w:p w14:paraId="58340984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1391 (44.4)</w:t>
            </w:r>
          </w:p>
        </w:tc>
        <w:tc>
          <w:tcPr>
            <w:tcW w:w="2414" w:type="dxa"/>
            <w:noWrap/>
            <w:vAlign w:val="center"/>
          </w:tcPr>
          <w:p w14:paraId="5F5DFD6B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245 (41.3)</w:t>
            </w:r>
          </w:p>
        </w:tc>
        <w:tc>
          <w:tcPr>
            <w:tcW w:w="2410" w:type="dxa"/>
            <w:noWrap/>
            <w:vAlign w:val="center"/>
          </w:tcPr>
          <w:p w14:paraId="33CFE45D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631 (49.3)</w:t>
            </w:r>
          </w:p>
        </w:tc>
        <w:tc>
          <w:tcPr>
            <w:tcW w:w="2693" w:type="dxa"/>
            <w:noWrap/>
            <w:vAlign w:val="center"/>
          </w:tcPr>
          <w:p w14:paraId="49788C3E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186 (36.2)</w:t>
            </w:r>
          </w:p>
        </w:tc>
        <w:tc>
          <w:tcPr>
            <w:tcW w:w="2410" w:type="dxa"/>
            <w:noWrap/>
            <w:vAlign w:val="center"/>
          </w:tcPr>
          <w:p w14:paraId="30A8F2CD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329 (44)</w:t>
            </w:r>
          </w:p>
        </w:tc>
        <w:tc>
          <w:tcPr>
            <w:tcW w:w="1271" w:type="dxa"/>
            <w:noWrap/>
            <w:vAlign w:val="center"/>
          </w:tcPr>
          <w:p w14:paraId="5C7778DD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334B8A0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269" w:type="dxa"/>
            <w:noWrap/>
            <w:vAlign w:val="center"/>
          </w:tcPr>
          <w:p w14:paraId="257530B8">
            <w:pPr>
              <w:widowControl/>
              <w:spacing w:after="0" w:line="240" w:lineRule="auto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Female</w:t>
            </w:r>
          </w:p>
        </w:tc>
        <w:tc>
          <w:tcPr>
            <w:tcW w:w="1276" w:type="dxa"/>
            <w:noWrap/>
            <w:vAlign w:val="center"/>
          </w:tcPr>
          <w:p w14:paraId="1BDABFEA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1744 (55.6)</w:t>
            </w:r>
          </w:p>
        </w:tc>
        <w:tc>
          <w:tcPr>
            <w:tcW w:w="2414" w:type="dxa"/>
            <w:noWrap/>
            <w:vAlign w:val="center"/>
          </w:tcPr>
          <w:p w14:paraId="320128E9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348 (58.7)</w:t>
            </w:r>
          </w:p>
        </w:tc>
        <w:tc>
          <w:tcPr>
            <w:tcW w:w="2410" w:type="dxa"/>
            <w:noWrap/>
            <w:vAlign w:val="center"/>
          </w:tcPr>
          <w:p w14:paraId="718B2F42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649 (50.7)</w:t>
            </w:r>
          </w:p>
        </w:tc>
        <w:tc>
          <w:tcPr>
            <w:tcW w:w="2693" w:type="dxa"/>
            <w:noWrap/>
            <w:vAlign w:val="center"/>
          </w:tcPr>
          <w:p w14:paraId="03A0F529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328 (63.8)</w:t>
            </w:r>
          </w:p>
        </w:tc>
        <w:tc>
          <w:tcPr>
            <w:tcW w:w="2410" w:type="dxa"/>
            <w:noWrap/>
            <w:vAlign w:val="center"/>
          </w:tcPr>
          <w:p w14:paraId="50E9D4E0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419 (56)</w:t>
            </w:r>
          </w:p>
        </w:tc>
        <w:tc>
          <w:tcPr>
            <w:tcW w:w="1271" w:type="dxa"/>
            <w:noWrap/>
            <w:vAlign w:val="center"/>
          </w:tcPr>
          <w:p w14:paraId="35986AF2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1E48DDB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269" w:type="dxa"/>
            <w:noWrap/>
            <w:vAlign w:val="center"/>
          </w:tcPr>
          <w:p w14:paraId="73FAE649">
            <w:pPr>
              <w:widowControl/>
              <w:spacing w:after="0" w:line="240" w:lineRule="auto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Education, n (%)</w:t>
            </w:r>
          </w:p>
        </w:tc>
        <w:tc>
          <w:tcPr>
            <w:tcW w:w="1276" w:type="dxa"/>
            <w:noWrap/>
            <w:vAlign w:val="center"/>
          </w:tcPr>
          <w:p w14:paraId="7B61841D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414" w:type="dxa"/>
            <w:noWrap/>
            <w:vAlign w:val="center"/>
          </w:tcPr>
          <w:p w14:paraId="671647A4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10" w:type="dxa"/>
            <w:noWrap/>
            <w:vAlign w:val="center"/>
          </w:tcPr>
          <w:p w14:paraId="5CC74933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3" w:type="dxa"/>
            <w:noWrap/>
            <w:vAlign w:val="center"/>
          </w:tcPr>
          <w:p w14:paraId="64501592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10" w:type="dxa"/>
            <w:noWrap/>
            <w:vAlign w:val="center"/>
          </w:tcPr>
          <w:p w14:paraId="6F587F64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1" w:type="dxa"/>
            <w:noWrap/>
            <w:vAlign w:val="center"/>
          </w:tcPr>
          <w:p w14:paraId="311C1B1C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0.007</w:t>
            </w:r>
          </w:p>
        </w:tc>
      </w:tr>
      <w:tr w14:paraId="29289CF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269" w:type="dxa"/>
            <w:noWrap/>
            <w:vAlign w:val="center"/>
          </w:tcPr>
          <w:p w14:paraId="6C6E4F1B">
            <w:pPr>
              <w:widowControl/>
              <w:spacing w:after="0" w:line="240" w:lineRule="auto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Below high school</w:t>
            </w:r>
          </w:p>
        </w:tc>
        <w:tc>
          <w:tcPr>
            <w:tcW w:w="1276" w:type="dxa"/>
            <w:noWrap/>
            <w:vAlign w:val="center"/>
          </w:tcPr>
          <w:p w14:paraId="5EDD9D4B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2765 (88.2)</w:t>
            </w:r>
          </w:p>
        </w:tc>
        <w:tc>
          <w:tcPr>
            <w:tcW w:w="2414" w:type="dxa"/>
            <w:noWrap/>
            <w:vAlign w:val="center"/>
          </w:tcPr>
          <w:p w14:paraId="76E82208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514 (86.7)</w:t>
            </w:r>
          </w:p>
        </w:tc>
        <w:tc>
          <w:tcPr>
            <w:tcW w:w="2410" w:type="dxa"/>
            <w:noWrap/>
            <w:vAlign w:val="center"/>
          </w:tcPr>
          <w:p w14:paraId="426E7A4D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1128 (88.1)</w:t>
            </w:r>
          </w:p>
        </w:tc>
        <w:tc>
          <w:tcPr>
            <w:tcW w:w="2693" w:type="dxa"/>
            <w:noWrap/>
            <w:vAlign w:val="center"/>
          </w:tcPr>
          <w:p w14:paraId="2356BD4E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460 (89.5)</w:t>
            </w:r>
          </w:p>
        </w:tc>
        <w:tc>
          <w:tcPr>
            <w:tcW w:w="2410" w:type="dxa"/>
            <w:noWrap/>
            <w:vAlign w:val="center"/>
          </w:tcPr>
          <w:p w14:paraId="51A9314D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663 (88.6)</w:t>
            </w:r>
          </w:p>
        </w:tc>
        <w:tc>
          <w:tcPr>
            <w:tcW w:w="1271" w:type="dxa"/>
            <w:noWrap/>
            <w:vAlign w:val="center"/>
          </w:tcPr>
          <w:p w14:paraId="62D53A40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36F2258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269" w:type="dxa"/>
            <w:noWrap/>
            <w:vAlign w:val="center"/>
          </w:tcPr>
          <w:p w14:paraId="16198E6A">
            <w:pPr>
              <w:widowControl/>
              <w:spacing w:after="0" w:line="240" w:lineRule="auto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High school</w:t>
            </w:r>
          </w:p>
        </w:tc>
        <w:tc>
          <w:tcPr>
            <w:tcW w:w="1276" w:type="dxa"/>
            <w:noWrap/>
            <w:vAlign w:val="center"/>
          </w:tcPr>
          <w:p w14:paraId="6D792935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326 (10.4)</w:t>
            </w:r>
          </w:p>
        </w:tc>
        <w:tc>
          <w:tcPr>
            <w:tcW w:w="2414" w:type="dxa"/>
            <w:noWrap/>
            <w:vAlign w:val="center"/>
          </w:tcPr>
          <w:p w14:paraId="5C2ED901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61 (10.3)</w:t>
            </w:r>
          </w:p>
        </w:tc>
        <w:tc>
          <w:tcPr>
            <w:tcW w:w="2410" w:type="dxa"/>
            <w:noWrap/>
            <w:vAlign w:val="center"/>
          </w:tcPr>
          <w:p w14:paraId="0C47D3DB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142 (11.1)</w:t>
            </w:r>
          </w:p>
        </w:tc>
        <w:tc>
          <w:tcPr>
            <w:tcW w:w="2693" w:type="dxa"/>
            <w:noWrap/>
            <w:vAlign w:val="center"/>
          </w:tcPr>
          <w:p w14:paraId="3A973FE4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50 (9.7)</w:t>
            </w:r>
          </w:p>
        </w:tc>
        <w:tc>
          <w:tcPr>
            <w:tcW w:w="2410" w:type="dxa"/>
            <w:noWrap/>
            <w:vAlign w:val="center"/>
          </w:tcPr>
          <w:p w14:paraId="577AE4AB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73 (9.8)</w:t>
            </w:r>
          </w:p>
        </w:tc>
        <w:tc>
          <w:tcPr>
            <w:tcW w:w="1271" w:type="dxa"/>
            <w:noWrap/>
            <w:vAlign w:val="center"/>
          </w:tcPr>
          <w:p w14:paraId="20A361F8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73A148C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269" w:type="dxa"/>
            <w:noWrap/>
            <w:vAlign w:val="center"/>
          </w:tcPr>
          <w:p w14:paraId="0295D1D5">
            <w:pPr>
              <w:widowControl/>
              <w:spacing w:after="0" w:line="240" w:lineRule="auto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 xml:space="preserve">College or above  </w:t>
            </w:r>
          </w:p>
        </w:tc>
        <w:tc>
          <w:tcPr>
            <w:tcW w:w="1276" w:type="dxa"/>
            <w:noWrap/>
            <w:vAlign w:val="center"/>
          </w:tcPr>
          <w:p w14:paraId="489F978B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44 (1.4)</w:t>
            </w:r>
          </w:p>
        </w:tc>
        <w:tc>
          <w:tcPr>
            <w:tcW w:w="2414" w:type="dxa"/>
            <w:noWrap/>
            <w:vAlign w:val="center"/>
          </w:tcPr>
          <w:p w14:paraId="2D858E0F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18 (3)</w:t>
            </w:r>
          </w:p>
        </w:tc>
        <w:tc>
          <w:tcPr>
            <w:tcW w:w="2410" w:type="dxa"/>
            <w:noWrap/>
            <w:vAlign w:val="center"/>
          </w:tcPr>
          <w:p w14:paraId="77A7A8C4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10 (0.8)</w:t>
            </w:r>
          </w:p>
        </w:tc>
        <w:tc>
          <w:tcPr>
            <w:tcW w:w="2693" w:type="dxa"/>
            <w:noWrap/>
            <w:vAlign w:val="center"/>
          </w:tcPr>
          <w:p w14:paraId="760266CE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4 (0.8)</w:t>
            </w:r>
          </w:p>
        </w:tc>
        <w:tc>
          <w:tcPr>
            <w:tcW w:w="2410" w:type="dxa"/>
            <w:noWrap/>
            <w:vAlign w:val="center"/>
          </w:tcPr>
          <w:p w14:paraId="552ED390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12 (1.6)</w:t>
            </w:r>
          </w:p>
        </w:tc>
        <w:tc>
          <w:tcPr>
            <w:tcW w:w="1271" w:type="dxa"/>
            <w:noWrap/>
            <w:vAlign w:val="center"/>
          </w:tcPr>
          <w:p w14:paraId="0077165B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550CF04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269" w:type="dxa"/>
            <w:noWrap/>
            <w:vAlign w:val="center"/>
          </w:tcPr>
          <w:p w14:paraId="0D7191C0">
            <w:pPr>
              <w:widowControl/>
              <w:spacing w:after="0" w:line="240" w:lineRule="auto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Marital Status, n (%)</w:t>
            </w:r>
          </w:p>
        </w:tc>
        <w:tc>
          <w:tcPr>
            <w:tcW w:w="1276" w:type="dxa"/>
            <w:noWrap/>
            <w:vAlign w:val="center"/>
          </w:tcPr>
          <w:p w14:paraId="58F12C38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414" w:type="dxa"/>
            <w:noWrap/>
            <w:vAlign w:val="center"/>
          </w:tcPr>
          <w:p w14:paraId="373A4666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10" w:type="dxa"/>
            <w:noWrap/>
            <w:vAlign w:val="center"/>
          </w:tcPr>
          <w:p w14:paraId="51AB79AA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3" w:type="dxa"/>
            <w:noWrap/>
            <w:vAlign w:val="center"/>
          </w:tcPr>
          <w:p w14:paraId="3A675AF4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10" w:type="dxa"/>
            <w:noWrap/>
            <w:vAlign w:val="center"/>
          </w:tcPr>
          <w:p w14:paraId="2A192792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1" w:type="dxa"/>
            <w:noWrap/>
            <w:vAlign w:val="center"/>
          </w:tcPr>
          <w:p w14:paraId="220FD938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0.017</w:t>
            </w:r>
          </w:p>
        </w:tc>
      </w:tr>
      <w:tr w14:paraId="3F16722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269" w:type="dxa"/>
            <w:noWrap/>
            <w:vAlign w:val="center"/>
          </w:tcPr>
          <w:p w14:paraId="6C6A4002">
            <w:pPr>
              <w:widowControl/>
              <w:spacing w:after="0" w:line="240" w:lineRule="auto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Married or partnered</w:t>
            </w:r>
          </w:p>
        </w:tc>
        <w:tc>
          <w:tcPr>
            <w:tcW w:w="1276" w:type="dxa"/>
            <w:noWrap/>
            <w:vAlign w:val="center"/>
          </w:tcPr>
          <w:p w14:paraId="43268EBA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2672 (85.2)</w:t>
            </w:r>
          </w:p>
        </w:tc>
        <w:tc>
          <w:tcPr>
            <w:tcW w:w="2414" w:type="dxa"/>
            <w:noWrap/>
            <w:vAlign w:val="center"/>
          </w:tcPr>
          <w:p w14:paraId="393E551B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493 (83.1)</w:t>
            </w:r>
          </w:p>
        </w:tc>
        <w:tc>
          <w:tcPr>
            <w:tcW w:w="2410" w:type="dxa"/>
            <w:noWrap/>
            <w:vAlign w:val="center"/>
          </w:tcPr>
          <w:p w14:paraId="2753B6FD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1106 (86.4)</w:t>
            </w:r>
          </w:p>
        </w:tc>
        <w:tc>
          <w:tcPr>
            <w:tcW w:w="2693" w:type="dxa"/>
            <w:noWrap/>
            <w:vAlign w:val="center"/>
          </w:tcPr>
          <w:p w14:paraId="519FDB01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421 (81.9)</w:t>
            </w:r>
          </w:p>
        </w:tc>
        <w:tc>
          <w:tcPr>
            <w:tcW w:w="2410" w:type="dxa"/>
            <w:noWrap/>
            <w:vAlign w:val="center"/>
          </w:tcPr>
          <w:p w14:paraId="7CA1A00F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652 (87.2)</w:t>
            </w:r>
          </w:p>
        </w:tc>
        <w:tc>
          <w:tcPr>
            <w:tcW w:w="1271" w:type="dxa"/>
            <w:noWrap/>
            <w:vAlign w:val="center"/>
          </w:tcPr>
          <w:p w14:paraId="5F865276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09B7B19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269" w:type="dxa"/>
            <w:noWrap/>
            <w:vAlign w:val="center"/>
          </w:tcPr>
          <w:p w14:paraId="5B27051C">
            <w:pPr>
              <w:widowControl/>
              <w:spacing w:after="0" w:line="240" w:lineRule="auto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Other marital status</w:t>
            </w:r>
          </w:p>
        </w:tc>
        <w:tc>
          <w:tcPr>
            <w:tcW w:w="1276" w:type="dxa"/>
            <w:noWrap/>
            <w:vAlign w:val="center"/>
          </w:tcPr>
          <w:p w14:paraId="02FBD812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463 (14.8)</w:t>
            </w:r>
          </w:p>
        </w:tc>
        <w:tc>
          <w:tcPr>
            <w:tcW w:w="2414" w:type="dxa"/>
            <w:noWrap/>
            <w:vAlign w:val="center"/>
          </w:tcPr>
          <w:p w14:paraId="129CD64D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100 (16.9)</w:t>
            </w:r>
          </w:p>
        </w:tc>
        <w:tc>
          <w:tcPr>
            <w:tcW w:w="2410" w:type="dxa"/>
            <w:noWrap/>
            <w:vAlign w:val="center"/>
          </w:tcPr>
          <w:p w14:paraId="25D5FE73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174 (13.6)</w:t>
            </w:r>
          </w:p>
        </w:tc>
        <w:tc>
          <w:tcPr>
            <w:tcW w:w="2693" w:type="dxa"/>
            <w:noWrap/>
            <w:vAlign w:val="center"/>
          </w:tcPr>
          <w:p w14:paraId="1D8F4E48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93 (18.1)</w:t>
            </w:r>
          </w:p>
        </w:tc>
        <w:tc>
          <w:tcPr>
            <w:tcW w:w="2410" w:type="dxa"/>
            <w:noWrap/>
            <w:vAlign w:val="center"/>
          </w:tcPr>
          <w:p w14:paraId="1DBAE518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96 (12.8)</w:t>
            </w:r>
          </w:p>
        </w:tc>
        <w:tc>
          <w:tcPr>
            <w:tcW w:w="1271" w:type="dxa"/>
            <w:noWrap/>
            <w:vAlign w:val="center"/>
          </w:tcPr>
          <w:p w14:paraId="25F38164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7DF1EB0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269" w:type="dxa"/>
            <w:noWrap/>
            <w:vAlign w:val="center"/>
          </w:tcPr>
          <w:p w14:paraId="6724ED02">
            <w:pPr>
              <w:widowControl/>
              <w:spacing w:after="0" w:line="240" w:lineRule="auto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Residence, n (%)</w:t>
            </w:r>
          </w:p>
        </w:tc>
        <w:tc>
          <w:tcPr>
            <w:tcW w:w="1276" w:type="dxa"/>
            <w:noWrap/>
            <w:vAlign w:val="center"/>
          </w:tcPr>
          <w:p w14:paraId="0EA548EF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414" w:type="dxa"/>
            <w:noWrap/>
            <w:vAlign w:val="center"/>
          </w:tcPr>
          <w:p w14:paraId="75EBBF2E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10" w:type="dxa"/>
            <w:noWrap/>
            <w:vAlign w:val="center"/>
          </w:tcPr>
          <w:p w14:paraId="7012370D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3" w:type="dxa"/>
            <w:noWrap/>
            <w:vAlign w:val="center"/>
          </w:tcPr>
          <w:p w14:paraId="05D6EAEF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10" w:type="dxa"/>
            <w:noWrap/>
            <w:vAlign w:val="center"/>
          </w:tcPr>
          <w:p w14:paraId="20FF7405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1" w:type="dxa"/>
            <w:noWrap/>
            <w:vAlign w:val="center"/>
          </w:tcPr>
          <w:p w14:paraId="0312A934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&lt; 0.001</w:t>
            </w:r>
          </w:p>
        </w:tc>
      </w:tr>
      <w:tr w14:paraId="74629DB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269" w:type="dxa"/>
            <w:noWrap/>
            <w:vAlign w:val="center"/>
          </w:tcPr>
          <w:p w14:paraId="44D191A2">
            <w:pPr>
              <w:widowControl/>
              <w:spacing w:after="0" w:line="240" w:lineRule="auto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Urban</w:t>
            </w:r>
          </w:p>
        </w:tc>
        <w:tc>
          <w:tcPr>
            <w:tcW w:w="1276" w:type="dxa"/>
            <w:noWrap/>
            <w:vAlign w:val="center"/>
          </w:tcPr>
          <w:p w14:paraId="36CCBF9B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1209 (38.6)</w:t>
            </w:r>
          </w:p>
        </w:tc>
        <w:tc>
          <w:tcPr>
            <w:tcW w:w="2414" w:type="dxa"/>
            <w:noWrap/>
            <w:vAlign w:val="center"/>
          </w:tcPr>
          <w:p w14:paraId="67DF6949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286 (48.2)</w:t>
            </w:r>
          </w:p>
        </w:tc>
        <w:tc>
          <w:tcPr>
            <w:tcW w:w="2410" w:type="dxa"/>
            <w:noWrap/>
            <w:vAlign w:val="center"/>
          </w:tcPr>
          <w:p w14:paraId="00D6F668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377 (29.5)</w:t>
            </w:r>
          </w:p>
        </w:tc>
        <w:tc>
          <w:tcPr>
            <w:tcW w:w="2693" w:type="dxa"/>
            <w:noWrap/>
            <w:vAlign w:val="center"/>
          </w:tcPr>
          <w:p w14:paraId="51B7A1F0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270 (52.5)</w:t>
            </w:r>
          </w:p>
        </w:tc>
        <w:tc>
          <w:tcPr>
            <w:tcW w:w="2410" w:type="dxa"/>
            <w:noWrap/>
            <w:vAlign w:val="center"/>
          </w:tcPr>
          <w:p w14:paraId="0CCC49D6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276 (36.9)</w:t>
            </w:r>
          </w:p>
        </w:tc>
        <w:tc>
          <w:tcPr>
            <w:tcW w:w="1271" w:type="dxa"/>
            <w:noWrap/>
            <w:vAlign w:val="center"/>
          </w:tcPr>
          <w:p w14:paraId="143946ED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35DE6D4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269" w:type="dxa"/>
            <w:noWrap/>
            <w:vAlign w:val="center"/>
          </w:tcPr>
          <w:p w14:paraId="0648F7A8">
            <w:pPr>
              <w:widowControl/>
              <w:spacing w:after="0" w:line="240" w:lineRule="auto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Rural</w:t>
            </w:r>
          </w:p>
        </w:tc>
        <w:tc>
          <w:tcPr>
            <w:tcW w:w="1276" w:type="dxa"/>
            <w:noWrap/>
            <w:vAlign w:val="center"/>
          </w:tcPr>
          <w:p w14:paraId="3851A5D9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1926 (61.4)</w:t>
            </w:r>
          </w:p>
        </w:tc>
        <w:tc>
          <w:tcPr>
            <w:tcW w:w="2414" w:type="dxa"/>
            <w:noWrap/>
            <w:vAlign w:val="center"/>
          </w:tcPr>
          <w:p w14:paraId="2F544A0E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307 (51.8)</w:t>
            </w:r>
          </w:p>
        </w:tc>
        <w:tc>
          <w:tcPr>
            <w:tcW w:w="2410" w:type="dxa"/>
            <w:noWrap/>
            <w:vAlign w:val="center"/>
          </w:tcPr>
          <w:p w14:paraId="4FA9B4DB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903 (70.5)</w:t>
            </w:r>
          </w:p>
        </w:tc>
        <w:tc>
          <w:tcPr>
            <w:tcW w:w="2693" w:type="dxa"/>
            <w:noWrap/>
            <w:vAlign w:val="center"/>
          </w:tcPr>
          <w:p w14:paraId="3C8C111F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244 (47.5)</w:t>
            </w:r>
          </w:p>
        </w:tc>
        <w:tc>
          <w:tcPr>
            <w:tcW w:w="2410" w:type="dxa"/>
            <w:noWrap/>
            <w:vAlign w:val="center"/>
          </w:tcPr>
          <w:p w14:paraId="6479AAC0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472 (63.1)</w:t>
            </w:r>
          </w:p>
        </w:tc>
        <w:tc>
          <w:tcPr>
            <w:tcW w:w="1271" w:type="dxa"/>
            <w:noWrap/>
            <w:vAlign w:val="center"/>
          </w:tcPr>
          <w:p w14:paraId="2A987572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38E06CD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545" w:type="dxa"/>
            <w:gridSpan w:val="2"/>
            <w:noWrap/>
            <w:vAlign w:val="center"/>
          </w:tcPr>
          <w:p w14:paraId="31124476">
            <w:pPr>
              <w:widowControl/>
              <w:spacing w:after="0" w:line="240" w:lineRule="auto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Current smoking, n (%)</w:t>
            </w:r>
          </w:p>
        </w:tc>
        <w:tc>
          <w:tcPr>
            <w:tcW w:w="2414" w:type="dxa"/>
            <w:noWrap/>
            <w:vAlign w:val="center"/>
          </w:tcPr>
          <w:p w14:paraId="24D92149">
            <w:pPr>
              <w:widowControl/>
              <w:spacing w:after="0" w:line="240" w:lineRule="auto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410" w:type="dxa"/>
            <w:noWrap/>
            <w:vAlign w:val="center"/>
          </w:tcPr>
          <w:p w14:paraId="38DEACC3">
            <w:pPr>
              <w:widowControl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3" w:type="dxa"/>
            <w:noWrap/>
            <w:vAlign w:val="center"/>
          </w:tcPr>
          <w:p w14:paraId="51967401">
            <w:pPr>
              <w:widowControl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10" w:type="dxa"/>
            <w:noWrap/>
            <w:vAlign w:val="center"/>
          </w:tcPr>
          <w:p w14:paraId="13ED28ED">
            <w:pPr>
              <w:widowControl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1" w:type="dxa"/>
            <w:noWrap/>
            <w:vAlign w:val="center"/>
          </w:tcPr>
          <w:p w14:paraId="0C47C86B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&lt; 0.001</w:t>
            </w:r>
          </w:p>
        </w:tc>
      </w:tr>
      <w:tr w14:paraId="79683EE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269" w:type="dxa"/>
            <w:noWrap/>
            <w:vAlign w:val="center"/>
          </w:tcPr>
          <w:p w14:paraId="14BB4D65">
            <w:pPr>
              <w:widowControl/>
              <w:spacing w:after="0" w:line="240" w:lineRule="auto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No</w:t>
            </w:r>
          </w:p>
        </w:tc>
        <w:tc>
          <w:tcPr>
            <w:tcW w:w="1276" w:type="dxa"/>
            <w:noWrap/>
            <w:vAlign w:val="center"/>
          </w:tcPr>
          <w:p w14:paraId="7094C965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2229 (71.1)</w:t>
            </w:r>
          </w:p>
        </w:tc>
        <w:tc>
          <w:tcPr>
            <w:tcW w:w="2414" w:type="dxa"/>
            <w:noWrap/>
            <w:vAlign w:val="center"/>
          </w:tcPr>
          <w:p w14:paraId="16FF2041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436 (73.5)</w:t>
            </w:r>
          </w:p>
        </w:tc>
        <w:tc>
          <w:tcPr>
            <w:tcW w:w="2410" w:type="dxa"/>
            <w:noWrap/>
            <w:vAlign w:val="center"/>
          </w:tcPr>
          <w:p w14:paraId="54851B21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849 (66.3)</w:t>
            </w:r>
          </w:p>
        </w:tc>
        <w:tc>
          <w:tcPr>
            <w:tcW w:w="2693" w:type="dxa"/>
            <w:noWrap/>
            <w:vAlign w:val="center"/>
          </w:tcPr>
          <w:p w14:paraId="116E9FB3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408 (79.4)</w:t>
            </w:r>
          </w:p>
        </w:tc>
        <w:tc>
          <w:tcPr>
            <w:tcW w:w="2410" w:type="dxa"/>
            <w:noWrap/>
            <w:vAlign w:val="center"/>
          </w:tcPr>
          <w:p w14:paraId="5BF16048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536 (71.7)</w:t>
            </w:r>
          </w:p>
        </w:tc>
        <w:tc>
          <w:tcPr>
            <w:tcW w:w="1271" w:type="dxa"/>
            <w:noWrap/>
            <w:vAlign w:val="center"/>
          </w:tcPr>
          <w:p w14:paraId="56078438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03F195C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269" w:type="dxa"/>
            <w:noWrap/>
            <w:vAlign w:val="center"/>
          </w:tcPr>
          <w:p w14:paraId="2F42B0C3">
            <w:pPr>
              <w:widowControl/>
              <w:spacing w:after="0" w:line="240" w:lineRule="auto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Yes</w:t>
            </w:r>
          </w:p>
        </w:tc>
        <w:tc>
          <w:tcPr>
            <w:tcW w:w="1276" w:type="dxa"/>
            <w:noWrap/>
            <w:vAlign w:val="center"/>
          </w:tcPr>
          <w:p w14:paraId="2C83F831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906 (28.9)</w:t>
            </w:r>
          </w:p>
        </w:tc>
        <w:tc>
          <w:tcPr>
            <w:tcW w:w="2414" w:type="dxa"/>
            <w:noWrap/>
            <w:vAlign w:val="center"/>
          </w:tcPr>
          <w:p w14:paraId="5DD530FD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157 (26.5)</w:t>
            </w:r>
          </w:p>
        </w:tc>
        <w:tc>
          <w:tcPr>
            <w:tcW w:w="2410" w:type="dxa"/>
            <w:noWrap/>
            <w:vAlign w:val="center"/>
          </w:tcPr>
          <w:p w14:paraId="56C534CC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431 (33.7)</w:t>
            </w:r>
          </w:p>
        </w:tc>
        <w:tc>
          <w:tcPr>
            <w:tcW w:w="2693" w:type="dxa"/>
            <w:noWrap/>
            <w:vAlign w:val="center"/>
          </w:tcPr>
          <w:p w14:paraId="66875C9C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106 (20.6)</w:t>
            </w:r>
          </w:p>
        </w:tc>
        <w:tc>
          <w:tcPr>
            <w:tcW w:w="2410" w:type="dxa"/>
            <w:noWrap/>
            <w:vAlign w:val="center"/>
          </w:tcPr>
          <w:p w14:paraId="71F8B917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212 (28.3)</w:t>
            </w:r>
          </w:p>
        </w:tc>
        <w:tc>
          <w:tcPr>
            <w:tcW w:w="1271" w:type="dxa"/>
            <w:noWrap/>
            <w:vAlign w:val="center"/>
          </w:tcPr>
          <w:p w14:paraId="6DE1A130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7DDAB6E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545" w:type="dxa"/>
            <w:gridSpan w:val="2"/>
            <w:noWrap/>
            <w:vAlign w:val="center"/>
          </w:tcPr>
          <w:p w14:paraId="660B4642">
            <w:pPr>
              <w:widowControl/>
              <w:spacing w:after="0" w:line="240" w:lineRule="auto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Current drinking, n (%)</w:t>
            </w:r>
          </w:p>
        </w:tc>
        <w:tc>
          <w:tcPr>
            <w:tcW w:w="2414" w:type="dxa"/>
            <w:noWrap/>
            <w:vAlign w:val="center"/>
          </w:tcPr>
          <w:p w14:paraId="59934BCF">
            <w:pPr>
              <w:widowControl/>
              <w:spacing w:after="0" w:line="240" w:lineRule="auto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410" w:type="dxa"/>
            <w:noWrap/>
            <w:vAlign w:val="center"/>
          </w:tcPr>
          <w:p w14:paraId="02D02B61">
            <w:pPr>
              <w:widowControl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3" w:type="dxa"/>
            <w:noWrap/>
            <w:vAlign w:val="center"/>
          </w:tcPr>
          <w:p w14:paraId="071CE04A">
            <w:pPr>
              <w:widowControl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10" w:type="dxa"/>
            <w:noWrap/>
            <w:vAlign w:val="center"/>
          </w:tcPr>
          <w:p w14:paraId="79D52543">
            <w:pPr>
              <w:widowControl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1" w:type="dxa"/>
            <w:noWrap/>
            <w:vAlign w:val="center"/>
          </w:tcPr>
          <w:p w14:paraId="01037CE3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&lt; 0.001</w:t>
            </w:r>
          </w:p>
        </w:tc>
      </w:tr>
      <w:tr w14:paraId="7313BDF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269" w:type="dxa"/>
            <w:noWrap/>
            <w:vAlign w:val="center"/>
          </w:tcPr>
          <w:p w14:paraId="4AA79CBA">
            <w:pPr>
              <w:widowControl/>
              <w:spacing w:after="0" w:line="240" w:lineRule="auto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No</w:t>
            </w:r>
          </w:p>
        </w:tc>
        <w:tc>
          <w:tcPr>
            <w:tcW w:w="1276" w:type="dxa"/>
            <w:noWrap/>
            <w:vAlign w:val="center"/>
          </w:tcPr>
          <w:p w14:paraId="1B3464AA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2121 (67.7)</w:t>
            </w:r>
          </w:p>
        </w:tc>
        <w:tc>
          <w:tcPr>
            <w:tcW w:w="2414" w:type="dxa"/>
            <w:noWrap/>
            <w:vAlign w:val="center"/>
          </w:tcPr>
          <w:p w14:paraId="4406801C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428 (72.2)</w:t>
            </w:r>
          </w:p>
        </w:tc>
        <w:tc>
          <w:tcPr>
            <w:tcW w:w="2410" w:type="dxa"/>
            <w:noWrap/>
            <w:vAlign w:val="center"/>
          </w:tcPr>
          <w:p w14:paraId="486D8E69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798 (62.4)</w:t>
            </w:r>
          </w:p>
        </w:tc>
        <w:tc>
          <w:tcPr>
            <w:tcW w:w="2693" w:type="dxa"/>
            <w:noWrap/>
            <w:vAlign w:val="center"/>
          </w:tcPr>
          <w:p w14:paraId="2DFD1CA0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388 (75.5)</w:t>
            </w:r>
          </w:p>
        </w:tc>
        <w:tc>
          <w:tcPr>
            <w:tcW w:w="2410" w:type="dxa"/>
            <w:noWrap/>
            <w:vAlign w:val="center"/>
          </w:tcPr>
          <w:p w14:paraId="623FEEBB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507 (67.8)</w:t>
            </w:r>
          </w:p>
        </w:tc>
        <w:tc>
          <w:tcPr>
            <w:tcW w:w="1271" w:type="dxa"/>
            <w:noWrap/>
            <w:vAlign w:val="center"/>
          </w:tcPr>
          <w:p w14:paraId="49B65626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35D6953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269" w:type="dxa"/>
            <w:noWrap/>
            <w:vAlign w:val="center"/>
          </w:tcPr>
          <w:p w14:paraId="576B24C9">
            <w:pPr>
              <w:widowControl/>
              <w:spacing w:after="0" w:line="240" w:lineRule="auto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Yes</w:t>
            </w:r>
          </w:p>
        </w:tc>
        <w:tc>
          <w:tcPr>
            <w:tcW w:w="1276" w:type="dxa"/>
            <w:noWrap/>
            <w:vAlign w:val="center"/>
          </w:tcPr>
          <w:p w14:paraId="446F29A2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1013 (32.3)</w:t>
            </w:r>
          </w:p>
        </w:tc>
        <w:tc>
          <w:tcPr>
            <w:tcW w:w="2414" w:type="dxa"/>
            <w:noWrap/>
            <w:vAlign w:val="center"/>
          </w:tcPr>
          <w:p w14:paraId="779CF3EE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165 (27.8)</w:t>
            </w:r>
          </w:p>
        </w:tc>
        <w:tc>
          <w:tcPr>
            <w:tcW w:w="2410" w:type="dxa"/>
            <w:noWrap/>
            <w:vAlign w:val="center"/>
          </w:tcPr>
          <w:p w14:paraId="5B46E79F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481 (37.6)</w:t>
            </w:r>
          </w:p>
        </w:tc>
        <w:tc>
          <w:tcPr>
            <w:tcW w:w="2693" w:type="dxa"/>
            <w:noWrap/>
            <w:vAlign w:val="center"/>
          </w:tcPr>
          <w:p w14:paraId="4A30A9D5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126 (24.5)</w:t>
            </w:r>
          </w:p>
        </w:tc>
        <w:tc>
          <w:tcPr>
            <w:tcW w:w="2410" w:type="dxa"/>
            <w:noWrap/>
            <w:vAlign w:val="center"/>
          </w:tcPr>
          <w:p w14:paraId="47F03FDF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241 (32.2)</w:t>
            </w:r>
          </w:p>
        </w:tc>
        <w:tc>
          <w:tcPr>
            <w:tcW w:w="1271" w:type="dxa"/>
            <w:noWrap/>
            <w:vAlign w:val="center"/>
          </w:tcPr>
          <w:p w14:paraId="66CF32A3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3707DEF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269" w:type="dxa"/>
            <w:noWrap/>
            <w:vAlign w:val="center"/>
          </w:tcPr>
          <w:p w14:paraId="0428594C">
            <w:pPr>
              <w:widowControl/>
              <w:spacing w:after="0" w:line="240" w:lineRule="auto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2"/>
              </w:rPr>
              <w:t>BMI, Mean ± SD</w:t>
            </w:r>
          </w:p>
        </w:tc>
        <w:tc>
          <w:tcPr>
            <w:tcW w:w="1276" w:type="dxa"/>
            <w:noWrap/>
            <w:vAlign w:val="center"/>
          </w:tcPr>
          <w:p w14:paraId="1AF6700F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2"/>
              </w:rPr>
              <w:t>24.0 ± 13.8</w:t>
            </w:r>
          </w:p>
        </w:tc>
        <w:tc>
          <w:tcPr>
            <w:tcW w:w="2414" w:type="dxa"/>
            <w:noWrap/>
            <w:vAlign w:val="center"/>
          </w:tcPr>
          <w:p w14:paraId="7B35B2CE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2"/>
              </w:rPr>
              <w:t>23.6 ± 21.7</w:t>
            </w:r>
          </w:p>
        </w:tc>
        <w:tc>
          <w:tcPr>
            <w:tcW w:w="2410" w:type="dxa"/>
            <w:noWrap/>
            <w:vAlign w:val="center"/>
          </w:tcPr>
          <w:p w14:paraId="5619945A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2"/>
              </w:rPr>
              <w:t>23.0 ± 16.1</w:t>
            </w:r>
          </w:p>
        </w:tc>
        <w:tc>
          <w:tcPr>
            <w:tcW w:w="2693" w:type="dxa"/>
            <w:noWrap/>
            <w:vAlign w:val="center"/>
          </w:tcPr>
          <w:p w14:paraId="2E5D22ED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2"/>
              </w:rPr>
              <w:t>25.3 ± 3.8</w:t>
            </w:r>
          </w:p>
        </w:tc>
        <w:tc>
          <w:tcPr>
            <w:tcW w:w="2410" w:type="dxa"/>
            <w:noWrap/>
            <w:vAlign w:val="center"/>
          </w:tcPr>
          <w:p w14:paraId="4611BCF5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2"/>
              </w:rPr>
              <w:t>25.1 ± 3.8</w:t>
            </w:r>
          </w:p>
        </w:tc>
        <w:tc>
          <w:tcPr>
            <w:tcW w:w="1271" w:type="dxa"/>
            <w:noWrap/>
            <w:vAlign w:val="center"/>
          </w:tcPr>
          <w:p w14:paraId="318ADB32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2"/>
              </w:rPr>
              <w:t>0.002</w:t>
            </w:r>
          </w:p>
        </w:tc>
      </w:tr>
      <w:tr w14:paraId="62B7419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269" w:type="dxa"/>
            <w:noWrap/>
            <w:vAlign w:val="center"/>
          </w:tcPr>
          <w:p w14:paraId="440250E0">
            <w:pPr>
              <w:widowControl/>
              <w:spacing w:after="0" w:line="240" w:lineRule="auto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Hypertension, n (%)</w:t>
            </w:r>
          </w:p>
        </w:tc>
        <w:tc>
          <w:tcPr>
            <w:tcW w:w="1276" w:type="dxa"/>
            <w:noWrap/>
            <w:vAlign w:val="center"/>
          </w:tcPr>
          <w:p w14:paraId="27E5675C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414" w:type="dxa"/>
            <w:noWrap/>
            <w:vAlign w:val="center"/>
          </w:tcPr>
          <w:p w14:paraId="26BB00ED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10" w:type="dxa"/>
            <w:noWrap/>
            <w:vAlign w:val="center"/>
          </w:tcPr>
          <w:p w14:paraId="6F1F4907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3" w:type="dxa"/>
            <w:noWrap/>
            <w:vAlign w:val="center"/>
          </w:tcPr>
          <w:p w14:paraId="1E4195F2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10" w:type="dxa"/>
            <w:noWrap/>
            <w:vAlign w:val="center"/>
          </w:tcPr>
          <w:p w14:paraId="552216E4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1" w:type="dxa"/>
            <w:noWrap/>
            <w:vAlign w:val="center"/>
          </w:tcPr>
          <w:p w14:paraId="17D50897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&lt; 0.001</w:t>
            </w:r>
          </w:p>
        </w:tc>
      </w:tr>
      <w:tr w14:paraId="75F1C63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269" w:type="dxa"/>
            <w:noWrap/>
            <w:vAlign w:val="center"/>
          </w:tcPr>
          <w:p w14:paraId="2B5B9180">
            <w:pPr>
              <w:widowControl/>
              <w:spacing w:after="0" w:line="240" w:lineRule="auto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No</w:t>
            </w:r>
          </w:p>
        </w:tc>
        <w:tc>
          <w:tcPr>
            <w:tcW w:w="1276" w:type="dxa"/>
            <w:noWrap/>
            <w:vAlign w:val="center"/>
          </w:tcPr>
          <w:p w14:paraId="72E9A0F5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2305 (73.5)</w:t>
            </w:r>
          </w:p>
        </w:tc>
        <w:tc>
          <w:tcPr>
            <w:tcW w:w="2414" w:type="dxa"/>
            <w:noWrap/>
            <w:vAlign w:val="center"/>
          </w:tcPr>
          <w:p w14:paraId="07D0BF75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466 (78.6)</w:t>
            </w:r>
          </w:p>
        </w:tc>
        <w:tc>
          <w:tcPr>
            <w:tcW w:w="2410" w:type="dxa"/>
            <w:noWrap/>
            <w:vAlign w:val="center"/>
          </w:tcPr>
          <w:p w14:paraId="6E4DA712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1080 (84.4)</w:t>
            </w:r>
          </w:p>
        </w:tc>
        <w:tc>
          <w:tcPr>
            <w:tcW w:w="2693" w:type="dxa"/>
            <w:noWrap/>
            <w:vAlign w:val="center"/>
          </w:tcPr>
          <w:p w14:paraId="340F46E4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289 (56.2)</w:t>
            </w:r>
          </w:p>
        </w:tc>
        <w:tc>
          <w:tcPr>
            <w:tcW w:w="2410" w:type="dxa"/>
            <w:noWrap/>
            <w:vAlign w:val="center"/>
          </w:tcPr>
          <w:p w14:paraId="491F5B4A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470 (62.8)</w:t>
            </w:r>
          </w:p>
        </w:tc>
        <w:tc>
          <w:tcPr>
            <w:tcW w:w="1271" w:type="dxa"/>
            <w:noWrap/>
            <w:vAlign w:val="center"/>
          </w:tcPr>
          <w:p w14:paraId="52FE0424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40552A0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269" w:type="dxa"/>
            <w:noWrap/>
            <w:vAlign w:val="center"/>
          </w:tcPr>
          <w:p w14:paraId="574F51AD">
            <w:pPr>
              <w:widowControl/>
              <w:spacing w:after="0" w:line="240" w:lineRule="auto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Yes</w:t>
            </w:r>
          </w:p>
        </w:tc>
        <w:tc>
          <w:tcPr>
            <w:tcW w:w="1276" w:type="dxa"/>
            <w:noWrap/>
            <w:vAlign w:val="center"/>
          </w:tcPr>
          <w:p w14:paraId="18FD3E2E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830 (26.5)</w:t>
            </w:r>
          </w:p>
        </w:tc>
        <w:tc>
          <w:tcPr>
            <w:tcW w:w="2414" w:type="dxa"/>
            <w:noWrap/>
            <w:vAlign w:val="center"/>
          </w:tcPr>
          <w:p w14:paraId="46472681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127 (21.4)</w:t>
            </w:r>
          </w:p>
        </w:tc>
        <w:tc>
          <w:tcPr>
            <w:tcW w:w="2410" w:type="dxa"/>
            <w:noWrap/>
            <w:vAlign w:val="center"/>
          </w:tcPr>
          <w:p w14:paraId="329CFAC1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200 (15.6)</w:t>
            </w:r>
          </w:p>
        </w:tc>
        <w:tc>
          <w:tcPr>
            <w:tcW w:w="2693" w:type="dxa"/>
            <w:noWrap/>
            <w:vAlign w:val="center"/>
          </w:tcPr>
          <w:p w14:paraId="4B4C9A6D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225 (43.8)</w:t>
            </w:r>
          </w:p>
        </w:tc>
        <w:tc>
          <w:tcPr>
            <w:tcW w:w="2410" w:type="dxa"/>
            <w:noWrap/>
            <w:vAlign w:val="center"/>
          </w:tcPr>
          <w:p w14:paraId="54CD190B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278 (37.2)</w:t>
            </w:r>
          </w:p>
        </w:tc>
        <w:tc>
          <w:tcPr>
            <w:tcW w:w="1271" w:type="dxa"/>
            <w:noWrap/>
            <w:vAlign w:val="center"/>
          </w:tcPr>
          <w:p w14:paraId="5B46A5D8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07A1AA5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269" w:type="dxa"/>
            <w:noWrap/>
            <w:vAlign w:val="center"/>
          </w:tcPr>
          <w:p w14:paraId="1E3B4C15">
            <w:pPr>
              <w:widowControl/>
              <w:spacing w:after="0" w:line="240" w:lineRule="auto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Diabetes, n (%)</w:t>
            </w:r>
          </w:p>
        </w:tc>
        <w:tc>
          <w:tcPr>
            <w:tcW w:w="1276" w:type="dxa"/>
            <w:noWrap/>
            <w:vAlign w:val="center"/>
          </w:tcPr>
          <w:p w14:paraId="63E271CE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414" w:type="dxa"/>
            <w:noWrap/>
            <w:vAlign w:val="center"/>
          </w:tcPr>
          <w:p w14:paraId="0134E42D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10" w:type="dxa"/>
            <w:noWrap/>
            <w:vAlign w:val="center"/>
          </w:tcPr>
          <w:p w14:paraId="65223AE2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3" w:type="dxa"/>
            <w:noWrap/>
            <w:vAlign w:val="center"/>
          </w:tcPr>
          <w:p w14:paraId="6D39D434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10" w:type="dxa"/>
            <w:noWrap/>
            <w:vAlign w:val="center"/>
          </w:tcPr>
          <w:p w14:paraId="5E8ECDF8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1" w:type="dxa"/>
            <w:noWrap/>
            <w:vAlign w:val="center"/>
          </w:tcPr>
          <w:p w14:paraId="27807F55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&lt; 0.001</w:t>
            </w:r>
          </w:p>
        </w:tc>
      </w:tr>
      <w:tr w14:paraId="744E367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269" w:type="dxa"/>
            <w:noWrap/>
            <w:vAlign w:val="center"/>
          </w:tcPr>
          <w:p w14:paraId="60115407">
            <w:pPr>
              <w:widowControl/>
              <w:spacing w:after="0" w:line="240" w:lineRule="auto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No</w:t>
            </w:r>
          </w:p>
        </w:tc>
        <w:tc>
          <w:tcPr>
            <w:tcW w:w="1276" w:type="dxa"/>
            <w:noWrap/>
            <w:vAlign w:val="center"/>
          </w:tcPr>
          <w:p w14:paraId="13D16AC2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2938 (93.7)</w:t>
            </w:r>
          </w:p>
        </w:tc>
        <w:tc>
          <w:tcPr>
            <w:tcW w:w="2414" w:type="dxa"/>
            <w:noWrap/>
            <w:vAlign w:val="center"/>
          </w:tcPr>
          <w:p w14:paraId="63F962A0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561 (94.6)</w:t>
            </w:r>
          </w:p>
        </w:tc>
        <w:tc>
          <w:tcPr>
            <w:tcW w:w="2410" w:type="dxa"/>
            <w:noWrap/>
            <w:vAlign w:val="center"/>
          </w:tcPr>
          <w:p w14:paraId="71497F45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1242 (97)</w:t>
            </w:r>
          </w:p>
        </w:tc>
        <w:tc>
          <w:tcPr>
            <w:tcW w:w="2693" w:type="dxa"/>
            <w:noWrap/>
            <w:vAlign w:val="center"/>
          </w:tcPr>
          <w:p w14:paraId="2BA47088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445 (86.6)</w:t>
            </w:r>
          </w:p>
        </w:tc>
        <w:tc>
          <w:tcPr>
            <w:tcW w:w="2410" w:type="dxa"/>
            <w:noWrap/>
            <w:vAlign w:val="center"/>
          </w:tcPr>
          <w:p w14:paraId="5E7DCBA0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690 (92.2)</w:t>
            </w:r>
          </w:p>
        </w:tc>
        <w:tc>
          <w:tcPr>
            <w:tcW w:w="1271" w:type="dxa"/>
            <w:noWrap/>
            <w:vAlign w:val="center"/>
          </w:tcPr>
          <w:p w14:paraId="1AF99823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018976A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269" w:type="dxa"/>
            <w:noWrap/>
            <w:vAlign w:val="center"/>
          </w:tcPr>
          <w:p w14:paraId="778CD643">
            <w:pPr>
              <w:widowControl/>
              <w:spacing w:after="0" w:line="240" w:lineRule="auto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Yes</w:t>
            </w:r>
          </w:p>
        </w:tc>
        <w:tc>
          <w:tcPr>
            <w:tcW w:w="1276" w:type="dxa"/>
            <w:noWrap/>
            <w:vAlign w:val="center"/>
          </w:tcPr>
          <w:p w14:paraId="7104B090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197 (6.3)</w:t>
            </w:r>
          </w:p>
        </w:tc>
        <w:tc>
          <w:tcPr>
            <w:tcW w:w="2414" w:type="dxa"/>
            <w:noWrap/>
            <w:vAlign w:val="center"/>
          </w:tcPr>
          <w:p w14:paraId="5BF677A0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32 (5.4)</w:t>
            </w:r>
          </w:p>
        </w:tc>
        <w:tc>
          <w:tcPr>
            <w:tcW w:w="2410" w:type="dxa"/>
            <w:noWrap/>
            <w:vAlign w:val="center"/>
          </w:tcPr>
          <w:p w14:paraId="195823F2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38 (3)</w:t>
            </w:r>
          </w:p>
        </w:tc>
        <w:tc>
          <w:tcPr>
            <w:tcW w:w="2693" w:type="dxa"/>
            <w:noWrap/>
            <w:vAlign w:val="center"/>
          </w:tcPr>
          <w:p w14:paraId="6567C730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69 (13.4)</w:t>
            </w:r>
          </w:p>
        </w:tc>
        <w:tc>
          <w:tcPr>
            <w:tcW w:w="2410" w:type="dxa"/>
            <w:noWrap/>
            <w:vAlign w:val="center"/>
          </w:tcPr>
          <w:p w14:paraId="59517931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58 (7.8)</w:t>
            </w:r>
          </w:p>
        </w:tc>
        <w:tc>
          <w:tcPr>
            <w:tcW w:w="1271" w:type="dxa"/>
            <w:noWrap/>
            <w:vAlign w:val="center"/>
          </w:tcPr>
          <w:p w14:paraId="25A33733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5ECC342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269" w:type="dxa"/>
            <w:noWrap/>
            <w:vAlign w:val="center"/>
          </w:tcPr>
          <w:p w14:paraId="119A617B">
            <w:pPr>
              <w:widowControl/>
              <w:spacing w:after="0" w:line="240" w:lineRule="auto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Lunge disease, n (%)</w:t>
            </w:r>
          </w:p>
        </w:tc>
        <w:tc>
          <w:tcPr>
            <w:tcW w:w="1276" w:type="dxa"/>
            <w:noWrap/>
            <w:vAlign w:val="center"/>
          </w:tcPr>
          <w:p w14:paraId="6A9A599D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414" w:type="dxa"/>
            <w:noWrap/>
            <w:vAlign w:val="center"/>
          </w:tcPr>
          <w:p w14:paraId="3E6CCEA3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10" w:type="dxa"/>
            <w:noWrap/>
            <w:vAlign w:val="center"/>
          </w:tcPr>
          <w:p w14:paraId="6F402944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3" w:type="dxa"/>
            <w:noWrap/>
            <w:vAlign w:val="center"/>
          </w:tcPr>
          <w:p w14:paraId="0B7BFEAE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10" w:type="dxa"/>
            <w:noWrap/>
            <w:vAlign w:val="center"/>
          </w:tcPr>
          <w:p w14:paraId="2EE61F1F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1" w:type="dxa"/>
            <w:noWrap/>
            <w:vAlign w:val="center"/>
          </w:tcPr>
          <w:p w14:paraId="4D44ADCB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0.262</w:t>
            </w:r>
          </w:p>
        </w:tc>
      </w:tr>
      <w:tr w14:paraId="7AE1168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269" w:type="dxa"/>
            <w:noWrap/>
            <w:vAlign w:val="center"/>
          </w:tcPr>
          <w:p w14:paraId="5AFA0CEB">
            <w:pPr>
              <w:widowControl/>
              <w:spacing w:after="0" w:line="240" w:lineRule="auto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No</w:t>
            </w:r>
          </w:p>
        </w:tc>
        <w:tc>
          <w:tcPr>
            <w:tcW w:w="1276" w:type="dxa"/>
            <w:noWrap/>
            <w:vAlign w:val="center"/>
          </w:tcPr>
          <w:p w14:paraId="45CE6F29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2847 (90.8)</w:t>
            </w:r>
          </w:p>
        </w:tc>
        <w:tc>
          <w:tcPr>
            <w:tcW w:w="2414" w:type="dxa"/>
            <w:noWrap/>
            <w:vAlign w:val="center"/>
          </w:tcPr>
          <w:p w14:paraId="1B8B3EEE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533 (89.9)</w:t>
            </w:r>
          </w:p>
        </w:tc>
        <w:tc>
          <w:tcPr>
            <w:tcW w:w="2410" w:type="dxa"/>
            <w:noWrap/>
            <w:vAlign w:val="center"/>
          </w:tcPr>
          <w:p w14:paraId="47F9EB6E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1173 (91.6)</w:t>
            </w:r>
          </w:p>
        </w:tc>
        <w:tc>
          <w:tcPr>
            <w:tcW w:w="2693" w:type="dxa"/>
            <w:noWrap/>
            <w:vAlign w:val="center"/>
          </w:tcPr>
          <w:p w14:paraId="59C9B2ED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472 (91.8)</w:t>
            </w:r>
          </w:p>
        </w:tc>
        <w:tc>
          <w:tcPr>
            <w:tcW w:w="2410" w:type="dxa"/>
            <w:noWrap/>
            <w:vAlign w:val="center"/>
          </w:tcPr>
          <w:p w14:paraId="29E21161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669 (89.4)</w:t>
            </w:r>
          </w:p>
        </w:tc>
        <w:tc>
          <w:tcPr>
            <w:tcW w:w="1271" w:type="dxa"/>
            <w:noWrap/>
            <w:vAlign w:val="center"/>
          </w:tcPr>
          <w:p w14:paraId="60C18390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2D125A1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269" w:type="dxa"/>
            <w:noWrap/>
            <w:vAlign w:val="center"/>
          </w:tcPr>
          <w:p w14:paraId="282A5CD7">
            <w:pPr>
              <w:widowControl/>
              <w:spacing w:after="0" w:line="240" w:lineRule="auto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Yes</w:t>
            </w:r>
          </w:p>
        </w:tc>
        <w:tc>
          <w:tcPr>
            <w:tcW w:w="1276" w:type="dxa"/>
            <w:noWrap/>
            <w:vAlign w:val="center"/>
          </w:tcPr>
          <w:p w14:paraId="7C385A46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288 (9.2)</w:t>
            </w:r>
          </w:p>
        </w:tc>
        <w:tc>
          <w:tcPr>
            <w:tcW w:w="2414" w:type="dxa"/>
            <w:noWrap/>
            <w:vAlign w:val="center"/>
          </w:tcPr>
          <w:p w14:paraId="18EC3C26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60 (10.1)</w:t>
            </w:r>
          </w:p>
        </w:tc>
        <w:tc>
          <w:tcPr>
            <w:tcW w:w="2410" w:type="dxa"/>
            <w:noWrap/>
            <w:vAlign w:val="center"/>
          </w:tcPr>
          <w:p w14:paraId="39CC3614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107 (8.4)</w:t>
            </w:r>
          </w:p>
        </w:tc>
        <w:tc>
          <w:tcPr>
            <w:tcW w:w="2693" w:type="dxa"/>
            <w:noWrap/>
            <w:vAlign w:val="center"/>
          </w:tcPr>
          <w:p w14:paraId="6A43608D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42 (8.2)</w:t>
            </w:r>
          </w:p>
        </w:tc>
        <w:tc>
          <w:tcPr>
            <w:tcW w:w="2410" w:type="dxa"/>
            <w:noWrap/>
            <w:vAlign w:val="center"/>
          </w:tcPr>
          <w:p w14:paraId="35DBDF69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79 (10.6)</w:t>
            </w:r>
          </w:p>
        </w:tc>
        <w:tc>
          <w:tcPr>
            <w:tcW w:w="1271" w:type="dxa"/>
            <w:noWrap/>
            <w:vAlign w:val="center"/>
          </w:tcPr>
          <w:p w14:paraId="4F167EFC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6A06361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545" w:type="dxa"/>
            <w:gridSpan w:val="2"/>
            <w:noWrap/>
            <w:vAlign w:val="center"/>
          </w:tcPr>
          <w:p w14:paraId="34172EAD">
            <w:pPr>
              <w:widowControl/>
              <w:spacing w:after="0" w:line="240" w:lineRule="auto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Heart problem, n (%)</w:t>
            </w:r>
          </w:p>
        </w:tc>
        <w:tc>
          <w:tcPr>
            <w:tcW w:w="2414" w:type="dxa"/>
            <w:noWrap/>
            <w:vAlign w:val="center"/>
          </w:tcPr>
          <w:p w14:paraId="78666229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410" w:type="dxa"/>
            <w:noWrap/>
            <w:vAlign w:val="center"/>
          </w:tcPr>
          <w:p w14:paraId="0AD0AB65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3" w:type="dxa"/>
            <w:noWrap/>
            <w:vAlign w:val="center"/>
          </w:tcPr>
          <w:p w14:paraId="024BF5C5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10" w:type="dxa"/>
            <w:noWrap/>
            <w:vAlign w:val="center"/>
          </w:tcPr>
          <w:p w14:paraId="37204342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1" w:type="dxa"/>
            <w:noWrap/>
            <w:vAlign w:val="center"/>
          </w:tcPr>
          <w:p w14:paraId="6BC119C3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&lt; 0.001</w:t>
            </w:r>
          </w:p>
        </w:tc>
      </w:tr>
      <w:tr w14:paraId="3B9E8EF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269" w:type="dxa"/>
            <w:noWrap/>
            <w:vAlign w:val="center"/>
          </w:tcPr>
          <w:p w14:paraId="0B54F721">
            <w:pPr>
              <w:widowControl/>
              <w:spacing w:after="0" w:line="240" w:lineRule="auto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No</w:t>
            </w:r>
          </w:p>
        </w:tc>
        <w:tc>
          <w:tcPr>
            <w:tcW w:w="1276" w:type="dxa"/>
            <w:noWrap/>
            <w:vAlign w:val="center"/>
          </w:tcPr>
          <w:p w14:paraId="5599755E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2715 (86.6)</w:t>
            </w:r>
          </w:p>
        </w:tc>
        <w:tc>
          <w:tcPr>
            <w:tcW w:w="2414" w:type="dxa"/>
            <w:noWrap/>
            <w:vAlign w:val="center"/>
          </w:tcPr>
          <w:p w14:paraId="7B3882D1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503 (84.8)</w:t>
            </w:r>
          </w:p>
        </w:tc>
        <w:tc>
          <w:tcPr>
            <w:tcW w:w="2410" w:type="dxa"/>
            <w:noWrap/>
            <w:vAlign w:val="center"/>
          </w:tcPr>
          <w:p w14:paraId="41FF8CCD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1184 (92.5)</w:t>
            </w:r>
          </w:p>
        </w:tc>
        <w:tc>
          <w:tcPr>
            <w:tcW w:w="2693" w:type="dxa"/>
            <w:noWrap/>
            <w:vAlign w:val="center"/>
          </w:tcPr>
          <w:p w14:paraId="03C97E80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410 (79.8)</w:t>
            </w:r>
          </w:p>
        </w:tc>
        <w:tc>
          <w:tcPr>
            <w:tcW w:w="2410" w:type="dxa"/>
            <w:noWrap/>
            <w:vAlign w:val="center"/>
          </w:tcPr>
          <w:p w14:paraId="6406A8CC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618 (82.6)</w:t>
            </w:r>
          </w:p>
        </w:tc>
        <w:tc>
          <w:tcPr>
            <w:tcW w:w="1271" w:type="dxa"/>
            <w:noWrap/>
            <w:vAlign w:val="center"/>
          </w:tcPr>
          <w:p w14:paraId="6E869211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5675517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269" w:type="dxa"/>
            <w:noWrap/>
            <w:vAlign w:val="center"/>
          </w:tcPr>
          <w:p w14:paraId="4CDF45B7">
            <w:pPr>
              <w:widowControl/>
              <w:spacing w:after="0" w:line="240" w:lineRule="auto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Yes</w:t>
            </w:r>
          </w:p>
        </w:tc>
        <w:tc>
          <w:tcPr>
            <w:tcW w:w="1276" w:type="dxa"/>
            <w:noWrap/>
            <w:vAlign w:val="center"/>
          </w:tcPr>
          <w:p w14:paraId="2C8248DC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420 (13.4)</w:t>
            </w:r>
          </w:p>
        </w:tc>
        <w:tc>
          <w:tcPr>
            <w:tcW w:w="2414" w:type="dxa"/>
            <w:noWrap/>
            <w:vAlign w:val="center"/>
          </w:tcPr>
          <w:p w14:paraId="1D31EF6C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90 (15.2)</w:t>
            </w:r>
          </w:p>
        </w:tc>
        <w:tc>
          <w:tcPr>
            <w:tcW w:w="2410" w:type="dxa"/>
            <w:noWrap/>
            <w:vAlign w:val="center"/>
          </w:tcPr>
          <w:p w14:paraId="1FBAD15C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96 (7.5)</w:t>
            </w:r>
          </w:p>
        </w:tc>
        <w:tc>
          <w:tcPr>
            <w:tcW w:w="2693" w:type="dxa"/>
            <w:noWrap/>
            <w:vAlign w:val="center"/>
          </w:tcPr>
          <w:p w14:paraId="5CFE8911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104 (20.2)</w:t>
            </w:r>
          </w:p>
        </w:tc>
        <w:tc>
          <w:tcPr>
            <w:tcW w:w="2410" w:type="dxa"/>
            <w:noWrap/>
            <w:vAlign w:val="center"/>
          </w:tcPr>
          <w:p w14:paraId="2BDD386E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130 (17.4)</w:t>
            </w:r>
          </w:p>
        </w:tc>
        <w:tc>
          <w:tcPr>
            <w:tcW w:w="1271" w:type="dxa"/>
            <w:noWrap/>
            <w:vAlign w:val="center"/>
          </w:tcPr>
          <w:p w14:paraId="60CA92F9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2A427D6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269" w:type="dxa"/>
            <w:noWrap/>
            <w:vAlign w:val="center"/>
          </w:tcPr>
          <w:p w14:paraId="6DC246F9">
            <w:pPr>
              <w:widowControl/>
              <w:spacing w:after="0" w:line="240" w:lineRule="auto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S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troke, n (%)</w:t>
            </w:r>
          </w:p>
        </w:tc>
        <w:tc>
          <w:tcPr>
            <w:tcW w:w="1276" w:type="dxa"/>
            <w:noWrap/>
            <w:vAlign w:val="center"/>
          </w:tcPr>
          <w:p w14:paraId="5129A003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414" w:type="dxa"/>
            <w:noWrap/>
            <w:vAlign w:val="center"/>
          </w:tcPr>
          <w:p w14:paraId="44EC801C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10" w:type="dxa"/>
            <w:noWrap/>
            <w:vAlign w:val="center"/>
          </w:tcPr>
          <w:p w14:paraId="3FFB9707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3" w:type="dxa"/>
            <w:noWrap/>
            <w:vAlign w:val="center"/>
          </w:tcPr>
          <w:p w14:paraId="31DDADC1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10" w:type="dxa"/>
            <w:noWrap/>
            <w:vAlign w:val="center"/>
          </w:tcPr>
          <w:p w14:paraId="205F8029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1" w:type="dxa"/>
            <w:noWrap/>
            <w:vAlign w:val="center"/>
          </w:tcPr>
          <w:p w14:paraId="0AC45D78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&lt; 0.001</w:t>
            </w:r>
          </w:p>
        </w:tc>
      </w:tr>
      <w:tr w14:paraId="33739D4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269" w:type="dxa"/>
            <w:noWrap/>
            <w:vAlign w:val="center"/>
          </w:tcPr>
          <w:p w14:paraId="53D13307">
            <w:pPr>
              <w:widowControl/>
              <w:spacing w:after="0" w:line="240" w:lineRule="auto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No</w:t>
            </w:r>
          </w:p>
        </w:tc>
        <w:tc>
          <w:tcPr>
            <w:tcW w:w="1276" w:type="dxa"/>
            <w:noWrap/>
            <w:vAlign w:val="center"/>
          </w:tcPr>
          <w:p w14:paraId="1B9F7B3F">
            <w:pPr>
              <w:widowControl/>
              <w:spacing w:after="0" w:line="240" w:lineRule="auto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2899 (92.5)</w:t>
            </w:r>
          </w:p>
        </w:tc>
        <w:tc>
          <w:tcPr>
            <w:tcW w:w="2414" w:type="dxa"/>
            <w:noWrap/>
            <w:vAlign w:val="center"/>
          </w:tcPr>
          <w:p w14:paraId="5047E259">
            <w:pPr>
              <w:widowControl/>
              <w:spacing w:after="0" w:line="240" w:lineRule="auto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553 (93.3)</w:t>
            </w:r>
          </w:p>
        </w:tc>
        <w:tc>
          <w:tcPr>
            <w:tcW w:w="2410" w:type="dxa"/>
            <w:noWrap/>
            <w:vAlign w:val="center"/>
          </w:tcPr>
          <w:p w14:paraId="70C34E97">
            <w:pPr>
              <w:widowControl/>
              <w:spacing w:after="0" w:line="240" w:lineRule="auto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1224 (95.6)</w:t>
            </w:r>
          </w:p>
        </w:tc>
        <w:tc>
          <w:tcPr>
            <w:tcW w:w="2693" w:type="dxa"/>
            <w:noWrap/>
            <w:vAlign w:val="center"/>
          </w:tcPr>
          <w:p w14:paraId="0FAAE407">
            <w:pPr>
              <w:widowControl/>
              <w:spacing w:after="0" w:line="240" w:lineRule="auto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445 (86.6)</w:t>
            </w:r>
          </w:p>
        </w:tc>
        <w:tc>
          <w:tcPr>
            <w:tcW w:w="2410" w:type="dxa"/>
            <w:noWrap/>
            <w:vAlign w:val="center"/>
          </w:tcPr>
          <w:p w14:paraId="29FAAD0C">
            <w:pPr>
              <w:widowControl/>
              <w:spacing w:after="0" w:line="240" w:lineRule="auto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677 (90.5)</w:t>
            </w:r>
          </w:p>
        </w:tc>
        <w:tc>
          <w:tcPr>
            <w:tcW w:w="1271" w:type="dxa"/>
            <w:noWrap/>
            <w:vAlign w:val="center"/>
          </w:tcPr>
          <w:p w14:paraId="10CD6A4C">
            <w:pPr>
              <w:widowControl/>
              <w:spacing w:after="0" w:line="240" w:lineRule="auto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 xml:space="preserve"> </w:t>
            </w:r>
          </w:p>
        </w:tc>
      </w:tr>
      <w:tr w14:paraId="524722D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269" w:type="dxa"/>
            <w:noWrap/>
            <w:vAlign w:val="center"/>
          </w:tcPr>
          <w:p w14:paraId="7565AB6B">
            <w:pPr>
              <w:widowControl/>
              <w:spacing w:after="0" w:line="240" w:lineRule="auto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Yes</w:t>
            </w:r>
          </w:p>
        </w:tc>
        <w:tc>
          <w:tcPr>
            <w:tcW w:w="1276" w:type="dxa"/>
            <w:noWrap/>
            <w:vAlign w:val="center"/>
          </w:tcPr>
          <w:p w14:paraId="586E2706">
            <w:pPr>
              <w:widowControl/>
              <w:spacing w:after="0" w:line="240" w:lineRule="auto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236 (7.5)</w:t>
            </w:r>
          </w:p>
        </w:tc>
        <w:tc>
          <w:tcPr>
            <w:tcW w:w="2414" w:type="dxa"/>
            <w:noWrap/>
            <w:vAlign w:val="center"/>
          </w:tcPr>
          <w:p w14:paraId="14DBF476">
            <w:pPr>
              <w:widowControl/>
              <w:spacing w:after="0" w:line="240" w:lineRule="auto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40 (6.7)</w:t>
            </w:r>
          </w:p>
        </w:tc>
        <w:tc>
          <w:tcPr>
            <w:tcW w:w="2410" w:type="dxa"/>
            <w:noWrap/>
            <w:vAlign w:val="center"/>
          </w:tcPr>
          <w:p w14:paraId="553E2031">
            <w:pPr>
              <w:widowControl/>
              <w:spacing w:after="0" w:line="240" w:lineRule="auto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56 (4.4)</w:t>
            </w:r>
          </w:p>
        </w:tc>
        <w:tc>
          <w:tcPr>
            <w:tcW w:w="2693" w:type="dxa"/>
            <w:noWrap/>
            <w:vAlign w:val="center"/>
          </w:tcPr>
          <w:p w14:paraId="4B65E306">
            <w:pPr>
              <w:widowControl/>
              <w:spacing w:after="0" w:line="240" w:lineRule="auto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69 (13.4)</w:t>
            </w:r>
          </w:p>
        </w:tc>
        <w:tc>
          <w:tcPr>
            <w:tcW w:w="2410" w:type="dxa"/>
            <w:noWrap/>
            <w:vAlign w:val="center"/>
          </w:tcPr>
          <w:p w14:paraId="1EC33440">
            <w:pPr>
              <w:widowControl/>
              <w:spacing w:after="0" w:line="240" w:lineRule="auto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>71 (9.5)</w:t>
            </w:r>
          </w:p>
        </w:tc>
        <w:tc>
          <w:tcPr>
            <w:tcW w:w="1271" w:type="dxa"/>
            <w:noWrap/>
            <w:vAlign w:val="center"/>
          </w:tcPr>
          <w:p w14:paraId="41B83146">
            <w:pPr>
              <w:widowControl/>
              <w:spacing w:after="0" w:line="240" w:lineRule="auto"/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2"/>
                <w14:ligatures w14:val="none"/>
              </w:rPr>
              <w:t xml:space="preserve"> </w:t>
            </w:r>
          </w:p>
        </w:tc>
      </w:tr>
    </w:tbl>
    <w:p w14:paraId="0E109F33"/>
    <w:p w14:paraId="2EB81C21">
      <w:pPr>
        <w:spacing w:line="240" w:lineRule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b/>
          <w:bCs/>
          <w:szCs w:val="22"/>
        </w:rPr>
        <w:t>Abbreviations:</w:t>
      </w:r>
      <w:r>
        <w:rPr>
          <w:rFonts w:ascii="Times New Roman" w:hAnsi="Times New Roman" w:cs="Times New Roman"/>
          <w:szCs w:val="22"/>
        </w:rPr>
        <w:t xml:space="preserve"> </w:t>
      </w:r>
      <w:r>
        <w:rPr>
          <w:rFonts w:hint="eastAsia" w:ascii="Times New Roman" w:hAnsi="Times New Roman" w:cs="Times New Roman"/>
          <w:szCs w:val="22"/>
        </w:rPr>
        <w:t xml:space="preserve">BMI, </w:t>
      </w:r>
      <w:r>
        <w:rPr>
          <w:rFonts w:ascii="Times New Roman" w:hAnsi="Times New Roman" w:cs="Times New Roman"/>
          <w:szCs w:val="22"/>
        </w:rPr>
        <w:t>Body Mass Index</w:t>
      </w:r>
      <w:r>
        <w:rPr>
          <w:rFonts w:hint="eastAsia" w:ascii="Times New Roman" w:hAnsi="Times New Roman" w:cs="Times New Roman"/>
          <w:szCs w:val="22"/>
        </w:rPr>
        <w:t>; SD,</w:t>
      </w:r>
      <w:r>
        <w:rPr>
          <w:rFonts w:ascii="Times New Roman" w:hAnsi="Times New Roman" w:cs="Times New Roman"/>
          <w:szCs w:val="22"/>
        </w:rPr>
        <w:t xml:space="preserve"> Standard Deviation</w:t>
      </w:r>
    </w:p>
    <w:p w14:paraId="681BE518"/>
    <w:p w14:paraId="1130B206"/>
    <w:p w14:paraId="142A3DAA"/>
    <w:p w14:paraId="338C600D"/>
    <w:p w14:paraId="64333223">
      <w:pPr>
        <w:rPr>
          <w:rFonts w:hint="default" w:ascii="Times New Roman" w:hAnsi="Times New Roman" w:cs="Times New Roman"/>
          <w:b/>
          <w:bCs/>
          <w:color w:val="FF0000"/>
          <w:u w:val="none"/>
        </w:rPr>
      </w:pPr>
      <w:r>
        <w:rPr>
          <w:rFonts w:hint="eastAsia" w:ascii="Times New Roman" w:hAnsi="Times New Roman"/>
          <w:b/>
          <w:bCs/>
          <w:sz w:val="21"/>
          <w:szCs w:val="21"/>
        </w:rPr>
        <w:t>S</w:t>
      </w:r>
      <w:r>
        <w:rPr>
          <w:rFonts w:ascii="Times New Roman" w:hAnsi="Times New Roman"/>
          <w:b/>
          <w:bCs/>
          <w:sz w:val="21"/>
          <w:szCs w:val="21"/>
        </w:rPr>
        <w:t>upplement</w:t>
      </w:r>
      <w:r>
        <w:rPr>
          <w:rFonts w:hint="eastAsia" w:ascii="Times New Roman" w:hAnsi="Times New Roman"/>
          <w:b/>
          <w:bCs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sz w:val="21"/>
          <w:szCs w:val="21"/>
        </w:rPr>
        <w:t xml:space="preserve">Table </w:t>
      </w:r>
      <w:r>
        <w:rPr>
          <w:rFonts w:hint="eastAsia" w:ascii="Times New Roman" w:hAnsi="Times New Roman"/>
          <w:b/>
          <w:bCs/>
          <w:sz w:val="21"/>
          <w:szCs w:val="21"/>
        </w:rPr>
        <w:t>S</w:t>
      </w:r>
      <w:r>
        <w:rPr>
          <w:rFonts w:hint="eastAsia" w:ascii="Times New Roman" w:hAnsi="Times New Roman"/>
          <w:b/>
          <w:bCs/>
          <w:sz w:val="21"/>
          <w:szCs w:val="21"/>
          <w:lang w:val="en-US" w:eastAsia="zh-CN"/>
        </w:rPr>
        <w:t>2</w:t>
      </w:r>
      <w:r>
        <w:rPr>
          <w:rFonts w:ascii="Times New Roman" w:hAnsi="Times New Roman"/>
          <w:b/>
          <w:bCs/>
          <w:sz w:val="21"/>
          <w:szCs w:val="21"/>
        </w:rPr>
        <w:t>:</w:t>
      </w:r>
      <w:r>
        <w:rPr>
          <w:rFonts w:hint="eastAsia" w:ascii="Times New Roman" w:hAnsi="Times New Roman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000000" w:themeColor="text1"/>
          <w:u w:val="none"/>
          <w14:textFill>
            <w14:solidFill>
              <w14:schemeClr w14:val="tx1"/>
            </w14:solidFill>
          </w14:textFill>
        </w:rPr>
        <w:t>Characteristics of included and excluded participants for missing data at baseline</w:t>
      </w:r>
    </w:p>
    <w:tbl>
      <w:tblPr>
        <w:tblStyle w:val="15"/>
        <w:tblW w:w="9933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6"/>
        <w:gridCol w:w="2006"/>
        <w:gridCol w:w="1827"/>
        <w:gridCol w:w="1882"/>
        <w:gridCol w:w="1132"/>
      </w:tblGrid>
      <w:tr w14:paraId="60FA572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086" w:type="dxa"/>
            <w:tcBorders>
              <w:bottom w:val="single" w:color="auto" w:sz="4" w:space="0"/>
            </w:tcBorders>
            <w:noWrap/>
            <w:vAlign w:val="center"/>
          </w:tcPr>
          <w:p w14:paraId="28281D9A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FF0000"/>
                <w:kern w:val="0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u w:val="none"/>
                <w14:ligatures w14:val="none"/>
              </w:rPr>
              <w:t>Variables</w:t>
            </w:r>
          </w:p>
        </w:tc>
        <w:tc>
          <w:tcPr>
            <w:tcW w:w="2006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5A027765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Total</w:t>
            </w:r>
          </w:p>
          <w:p w14:paraId="26045C43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 (n = 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7106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)</w:t>
            </w:r>
          </w:p>
        </w:tc>
        <w:tc>
          <w:tcPr>
            <w:tcW w:w="1827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00BA7E3D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Include</w:t>
            </w:r>
          </w:p>
          <w:p w14:paraId="10543C7A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 (n =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3135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)</w:t>
            </w:r>
          </w:p>
        </w:tc>
        <w:tc>
          <w:tcPr>
            <w:tcW w:w="1882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65F45CAB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Exclude</w:t>
            </w:r>
          </w:p>
          <w:p w14:paraId="0AA0C866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 (n = 13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971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)</w:t>
            </w:r>
          </w:p>
        </w:tc>
        <w:tc>
          <w:tcPr>
            <w:tcW w:w="1132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5534ADB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bCs/>
                <w:i/>
                <w:iCs/>
                <w:color w:val="000000" w:themeColor="text1"/>
                <w:kern w:val="0"/>
                <w:u w:val="none"/>
                <w14:textFill>
                  <w14:solidFill>
                    <w14:schemeClr w14:val="tx1"/>
                  </w14:solidFill>
                </w14:textFill>
              </w:rPr>
              <w:t>P value</w:t>
            </w:r>
          </w:p>
        </w:tc>
      </w:tr>
      <w:tr w14:paraId="5DD5758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086" w:type="dxa"/>
            <w:tcBorders>
              <w:top w:val="single" w:color="auto" w:sz="4" w:space="0"/>
            </w:tcBorders>
            <w:noWrap/>
            <w:vAlign w:val="center"/>
          </w:tcPr>
          <w:p w14:paraId="06306E25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Age, Mean ± SD</w:t>
            </w:r>
          </w:p>
        </w:tc>
        <w:tc>
          <w:tcPr>
            <w:tcW w:w="2006" w:type="dxa"/>
            <w:tcBorders>
              <w:top w:val="single" w:color="auto" w:sz="4" w:space="0"/>
            </w:tcBorders>
            <w:noWrap/>
            <w:vAlign w:val="center"/>
          </w:tcPr>
          <w:p w14:paraId="0AFE3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59.1 ± 9.8</w:t>
            </w:r>
          </w:p>
        </w:tc>
        <w:tc>
          <w:tcPr>
            <w:tcW w:w="1827" w:type="dxa"/>
            <w:tcBorders>
              <w:top w:val="single" w:color="auto" w:sz="4" w:space="0"/>
            </w:tcBorders>
            <w:noWrap/>
            <w:vAlign w:val="center"/>
          </w:tcPr>
          <w:p w14:paraId="56496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58.8 ± 9.1</w:t>
            </w:r>
          </w:p>
        </w:tc>
        <w:tc>
          <w:tcPr>
            <w:tcW w:w="1882" w:type="dxa"/>
            <w:tcBorders>
              <w:top w:val="single" w:color="auto" w:sz="4" w:space="0"/>
            </w:tcBorders>
            <w:noWrap/>
            <w:vAlign w:val="center"/>
          </w:tcPr>
          <w:p w14:paraId="5820A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59.2 ± 9.9</w:t>
            </w:r>
          </w:p>
        </w:tc>
        <w:tc>
          <w:tcPr>
            <w:tcW w:w="1132" w:type="dxa"/>
            <w:tcBorders>
              <w:top w:val="single" w:color="auto" w:sz="4" w:space="0"/>
            </w:tcBorders>
            <w:noWrap/>
            <w:vAlign w:val="center"/>
          </w:tcPr>
          <w:p w14:paraId="7799A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0.029</w:t>
            </w:r>
          </w:p>
        </w:tc>
      </w:tr>
      <w:tr w14:paraId="72844FC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086" w:type="dxa"/>
            <w:noWrap/>
            <w:vAlign w:val="center"/>
          </w:tcPr>
          <w:p w14:paraId="61099207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Gender, n (%)</w:t>
            </w:r>
          </w:p>
        </w:tc>
        <w:tc>
          <w:tcPr>
            <w:tcW w:w="2006" w:type="dxa"/>
            <w:noWrap/>
            <w:vAlign w:val="center"/>
          </w:tcPr>
          <w:p w14:paraId="47341147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827" w:type="dxa"/>
            <w:noWrap/>
            <w:vAlign w:val="center"/>
          </w:tcPr>
          <w:p w14:paraId="33879880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882" w:type="dxa"/>
            <w:noWrap/>
            <w:vAlign w:val="center"/>
          </w:tcPr>
          <w:p w14:paraId="73F239D1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132" w:type="dxa"/>
            <w:noWrap/>
            <w:vAlign w:val="center"/>
          </w:tcPr>
          <w:p w14:paraId="2EA10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&lt; 0.001</w:t>
            </w:r>
          </w:p>
        </w:tc>
      </w:tr>
      <w:tr w14:paraId="67B1F99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086" w:type="dxa"/>
            <w:noWrap/>
            <w:vAlign w:val="center"/>
          </w:tcPr>
          <w:p w14:paraId="58F51387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Male</w:t>
            </w:r>
          </w:p>
        </w:tc>
        <w:tc>
          <w:tcPr>
            <w:tcW w:w="2006" w:type="dxa"/>
            <w:noWrap/>
            <w:vAlign w:val="center"/>
          </w:tcPr>
          <w:p w14:paraId="4CFB0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8345 (48.8)</w:t>
            </w:r>
          </w:p>
        </w:tc>
        <w:tc>
          <w:tcPr>
            <w:tcW w:w="1827" w:type="dxa"/>
            <w:noWrap/>
            <w:vAlign w:val="center"/>
          </w:tcPr>
          <w:p w14:paraId="5694B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1391 (44.4)</w:t>
            </w:r>
          </w:p>
        </w:tc>
        <w:tc>
          <w:tcPr>
            <w:tcW w:w="1882" w:type="dxa"/>
            <w:noWrap/>
            <w:vAlign w:val="center"/>
          </w:tcPr>
          <w:p w14:paraId="23155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6954 (49.8)</w:t>
            </w:r>
          </w:p>
        </w:tc>
        <w:tc>
          <w:tcPr>
            <w:tcW w:w="1132" w:type="dxa"/>
            <w:noWrap/>
            <w:vAlign w:val="center"/>
          </w:tcPr>
          <w:p w14:paraId="05D56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</w:tr>
      <w:tr w14:paraId="35CFEA2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086" w:type="dxa"/>
            <w:noWrap/>
            <w:vAlign w:val="center"/>
          </w:tcPr>
          <w:p w14:paraId="31C21C88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Female</w:t>
            </w:r>
          </w:p>
        </w:tc>
        <w:tc>
          <w:tcPr>
            <w:tcW w:w="2006" w:type="dxa"/>
            <w:noWrap/>
            <w:vAlign w:val="center"/>
          </w:tcPr>
          <w:p w14:paraId="7ECD6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8759 (51.2)</w:t>
            </w:r>
          </w:p>
        </w:tc>
        <w:tc>
          <w:tcPr>
            <w:tcW w:w="1827" w:type="dxa"/>
            <w:noWrap/>
            <w:vAlign w:val="center"/>
          </w:tcPr>
          <w:p w14:paraId="296BE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1744 (55.6)</w:t>
            </w:r>
          </w:p>
        </w:tc>
        <w:tc>
          <w:tcPr>
            <w:tcW w:w="1882" w:type="dxa"/>
            <w:noWrap/>
            <w:vAlign w:val="center"/>
          </w:tcPr>
          <w:p w14:paraId="2BC8D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7015 (50.2)</w:t>
            </w:r>
          </w:p>
        </w:tc>
        <w:tc>
          <w:tcPr>
            <w:tcW w:w="1132" w:type="dxa"/>
            <w:noWrap/>
            <w:vAlign w:val="center"/>
          </w:tcPr>
          <w:p w14:paraId="531A5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</w:tr>
      <w:tr w14:paraId="7FED86C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086" w:type="dxa"/>
            <w:noWrap/>
            <w:vAlign w:val="center"/>
          </w:tcPr>
          <w:p w14:paraId="0456BCC7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Education, n (%)</w:t>
            </w:r>
          </w:p>
        </w:tc>
        <w:tc>
          <w:tcPr>
            <w:tcW w:w="2006" w:type="dxa"/>
            <w:noWrap/>
            <w:vAlign w:val="center"/>
          </w:tcPr>
          <w:p w14:paraId="0E94D345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827" w:type="dxa"/>
            <w:noWrap/>
            <w:vAlign w:val="center"/>
          </w:tcPr>
          <w:p w14:paraId="7E79C1A6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882" w:type="dxa"/>
            <w:noWrap/>
            <w:vAlign w:val="center"/>
          </w:tcPr>
          <w:p w14:paraId="2006F75D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132" w:type="dxa"/>
            <w:noWrap/>
            <w:vAlign w:val="center"/>
          </w:tcPr>
          <w:p w14:paraId="464C8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0.025</w:t>
            </w:r>
          </w:p>
        </w:tc>
      </w:tr>
      <w:tr w14:paraId="5C76CC0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086" w:type="dxa"/>
            <w:noWrap/>
            <w:vAlign w:val="center"/>
          </w:tcPr>
          <w:p w14:paraId="56587867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Below high school</w:t>
            </w:r>
          </w:p>
        </w:tc>
        <w:tc>
          <w:tcPr>
            <w:tcW w:w="2006" w:type="dxa"/>
            <w:noWrap/>
            <w:vAlign w:val="center"/>
          </w:tcPr>
          <w:p w14:paraId="1B0FE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14999 (87.8)</w:t>
            </w:r>
          </w:p>
        </w:tc>
        <w:tc>
          <w:tcPr>
            <w:tcW w:w="1827" w:type="dxa"/>
            <w:noWrap/>
            <w:vAlign w:val="center"/>
          </w:tcPr>
          <w:p w14:paraId="4C3E6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2765 (88.2)</w:t>
            </w:r>
          </w:p>
        </w:tc>
        <w:tc>
          <w:tcPr>
            <w:tcW w:w="1882" w:type="dxa"/>
            <w:noWrap/>
            <w:vAlign w:val="center"/>
          </w:tcPr>
          <w:p w14:paraId="110C8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12234 (87.7)</w:t>
            </w:r>
          </w:p>
        </w:tc>
        <w:tc>
          <w:tcPr>
            <w:tcW w:w="1132" w:type="dxa"/>
            <w:noWrap/>
            <w:vAlign w:val="center"/>
          </w:tcPr>
          <w:p w14:paraId="2919C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</w:tr>
      <w:tr w14:paraId="6FD1CD5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086" w:type="dxa"/>
            <w:noWrap/>
            <w:vAlign w:val="center"/>
          </w:tcPr>
          <w:p w14:paraId="547EF6DF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High school</w:t>
            </w:r>
          </w:p>
        </w:tc>
        <w:tc>
          <w:tcPr>
            <w:tcW w:w="2006" w:type="dxa"/>
            <w:noWrap/>
            <w:vAlign w:val="center"/>
          </w:tcPr>
          <w:p w14:paraId="25D1B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1746 (10.2)</w:t>
            </w:r>
          </w:p>
        </w:tc>
        <w:tc>
          <w:tcPr>
            <w:tcW w:w="1827" w:type="dxa"/>
            <w:noWrap/>
            <w:vAlign w:val="center"/>
          </w:tcPr>
          <w:p w14:paraId="79247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326 (10.4)</w:t>
            </w:r>
          </w:p>
        </w:tc>
        <w:tc>
          <w:tcPr>
            <w:tcW w:w="1882" w:type="dxa"/>
            <w:noWrap/>
            <w:vAlign w:val="center"/>
          </w:tcPr>
          <w:p w14:paraId="06F81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1420 (10.2)</w:t>
            </w:r>
          </w:p>
        </w:tc>
        <w:tc>
          <w:tcPr>
            <w:tcW w:w="1132" w:type="dxa"/>
            <w:noWrap/>
            <w:vAlign w:val="center"/>
          </w:tcPr>
          <w:p w14:paraId="7782C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</w:tr>
      <w:tr w14:paraId="7278A15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086" w:type="dxa"/>
            <w:noWrap/>
            <w:vAlign w:val="center"/>
          </w:tcPr>
          <w:p w14:paraId="5EBE85D9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College or above  </w:t>
            </w:r>
          </w:p>
        </w:tc>
        <w:tc>
          <w:tcPr>
            <w:tcW w:w="2006" w:type="dxa"/>
            <w:noWrap/>
            <w:vAlign w:val="center"/>
          </w:tcPr>
          <w:p w14:paraId="4E21C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345 ( 2.0)</w:t>
            </w:r>
          </w:p>
        </w:tc>
        <w:tc>
          <w:tcPr>
            <w:tcW w:w="1827" w:type="dxa"/>
            <w:noWrap/>
            <w:vAlign w:val="center"/>
          </w:tcPr>
          <w:p w14:paraId="00A48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44 (1.4)</w:t>
            </w:r>
          </w:p>
        </w:tc>
        <w:tc>
          <w:tcPr>
            <w:tcW w:w="1882" w:type="dxa"/>
            <w:noWrap/>
            <w:vAlign w:val="center"/>
          </w:tcPr>
          <w:p w14:paraId="429E3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301 (2.2)</w:t>
            </w:r>
          </w:p>
        </w:tc>
        <w:tc>
          <w:tcPr>
            <w:tcW w:w="1132" w:type="dxa"/>
            <w:noWrap/>
            <w:vAlign w:val="center"/>
          </w:tcPr>
          <w:p w14:paraId="4BE38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</w:tr>
      <w:tr w14:paraId="70EDD12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086" w:type="dxa"/>
            <w:noWrap/>
            <w:vAlign w:val="center"/>
          </w:tcPr>
          <w:p w14:paraId="18D204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Marital Status, n (%)</w:t>
            </w:r>
          </w:p>
        </w:tc>
        <w:tc>
          <w:tcPr>
            <w:tcW w:w="2006" w:type="dxa"/>
            <w:noWrap/>
            <w:vAlign w:val="center"/>
          </w:tcPr>
          <w:p w14:paraId="4BF56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</w:p>
        </w:tc>
        <w:tc>
          <w:tcPr>
            <w:tcW w:w="1827" w:type="dxa"/>
            <w:noWrap/>
            <w:vAlign w:val="center"/>
          </w:tcPr>
          <w:p w14:paraId="2069B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</w:p>
        </w:tc>
        <w:tc>
          <w:tcPr>
            <w:tcW w:w="1882" w:type="dxa"/>
            <w:noWrap/>
            <w:vAlign w:val="center"/>
          </w:tcPr>
          <w:p w14:paraId="129C9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</w:p>
        </w:tc>
        <w:tc>
          <w:tcPr>
            <w:tcW w:w="1132" w:type="dxa"/>
            <w:noWrap/>
            <w:vAlign w:val="center"/>
          </w:tcPr>
          <w:p w14:paraId="1D62C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&lt; 0.001</w:t>
            </w:r>
          </w:p>
        </w:tc>
      </w:tr>
      <w:tr w14:paraId="55C3DAB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086" w:type="dxa"/>
            <w:noWrap/>
            <w:vAlign w:val="center"/>
          </w:tcPr>
          <w:p w14:paraId="6E7E97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Married or partnered</w:t>
            </w:r>
          </w:p>
        </w:tc>
        <w:tc>
          <w:tcPr>
            <w:tcW w:w="2006" w:type="dxa"/>
            <w:noWrap/>
            <w:vAlign w:val="center"/>
          </w:tcPr>
          <w:p w14:paraId="0999D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14861 (86.9)</w:t>
            </w:r>
          </w:p>
        </w:tc>
        <w:tc>
          <w:tcPr>
            <w:tcW w:w="1827" w:type="dxa"/>
            <w:noWrap/>
            <w:vAlign w:val="center"/>
          </w:tcPr>
          <w:p w14:paraId="6D5F2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12063 (86.4)</w:t>
            </w:r>
          </w:p>
        </w:tc>
        <w:tc>
          <w:tcPr>
            <w:tcW w:w="1882" w:type="dxa"/>
            <w:noWrap/>
            <w:vAlign w:val="center"/>
          </w:tcPr>
          <w:p w14:paraId="75A5A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2798 (89.3)</w:t>
            </w:r>
          </w:p>
        </w:tc>
        <w:tc>
          <w:tcPr>
            <w:tcW w:w="1132" w:type="dxa"/>
            <w:noWrap/>
            <w:vAlign w:val="center"/>
          </w:tcPr>
          <w:p w14:paraId="6FC78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</w:p>
        </w:tc>
      </w:tr>
      <w:tr w14:paraId="07CDF95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086" w:type="dxa"/>
            <w:noWrap/>
            <w:vAlign w:val="center"/>
          </w:tcPr>
          <w:p w14:paraId="55AA81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Other marital status</w:t>
            </w:r>
          </w:p>
        </w:tc>
        <w:tc>
          <w:tcPr>
            <w:tcW w:w="2006" w:type="dxa"/>
            <w:noWrap/>
            <w:vAlign w:val="center"/>
          </w:tcPr>
          <w:p w14:paraId="093B2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2233 (13.1)</w:t>
            </w:r>
          </w:p>
        </w:tc>
        <w:tc>
          <w:tcPr>
            <w:tcW w:w="1827" w:type="dxa"/>
            <w:noWrap/>
            <w:vAlign w:val="center"/>
          </w:tcPr>
          <w:p w14:paraId="3CCAD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1896 (13.6)</w:t>
            </w:r>
          </w:p>
        </w:tc>
        <w:tc>
          <w:tcPr>
            <w:tcW w:w="1882" w:type="dxa"/>
            <w:noWrap/>
            <w:vAlign w:val="center"/>
          </w:tcPr>
          <w:p w14:paraId="4D0E7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337 (10.7)</w:t>
            </w:r>
          </w:p>
        </w:tc>
        <w:tc>
          <w:tcPr>
            <w:tcW w:w="1132" w:type="dxa"/>
            <w:noWrap/>
            <w:vAlign w:val="center"/>
          </w:tcPr>
          <w:p w14:paraId="4011D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</w:p>
        </w:tc>
      </w:tr>
      <w:tr w14:paraId="7C5B162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086" w:type="dxa"/>
            <w:noWrap/>
            <w:vAlign w:val="center"/>
          </w:tcPr>
          <w:p w14:paraId="3E9B08D0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Residence, n (%)</w:t>
            </w:r>
          </w:p>
        </w:tc>
        <w:tc>
          <w:tcPr>
            <w:tcW w:w="2006" w:type="dxa"/>
            <w:noWrap/>
            <w:vAlign w:val="center"/>
          </w:tcPr>
          <w:p w14:paraId="5CADDF77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2"/>
                <w:szCs w:val="22"/>
                <w:u w:val="none"/>
                <w14:ligatures w14:val="none"/>
              </w:rPr>
            </w:pPr>
          </w:p>
        </w:tc>
        <w:tc>
          <w:tcPr>
            <w:tcW w:w="1827" w:type="dxa"/>
            <w:noWrap/>
            <w:vAlign w:val="center"/>
          </w:tcPr>
          <w:p w14:paraId="1562B226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2"/>
                <w:szCs w:val="22"/>
                <w:u w:val="none"/>
                <w14:ligatures w14:val="none"/>
              </w:rPr>
            </w:pPr>
          </w:p>
        </w:tc>
        <w:tc>
          <w:tcPr>
            <w:tcW w:w="1882" w:type="dxa"/>
            <w:noWrap/>
            <w:vAlign w:val="center"/>
          </w:tcPr>
          <w:p w14:paraId="06590E16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2"/>
                <w:szCs w:val="22"/>
                <w:u w:val="none"/>
                <w14:ligatures w14:val="none"/>
              </w:rPr>
            </w:pPr>
          </w:p>
        </w:tc>
        <w:tc>
          <w:tcPr>
            <w:tcW w:w="1132" w:type="dxa"/>
            <w:noWrap/>
            <w:vAlign w:val="center"/>
          </w:tcPr>
          <w:p w14:paraId="217E1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FF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0.011</w:t>
            </w:r>
          </w:p>
        </w:tc>
      </w:tr>
      <w:tr w14:paraId="132BC3F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086" w:type="dxa"/>
            <w:noWrap/>
            <w:vAlign w:val="center"/>
          </w:tcPr>
          <w:p w14:paraId="4D6DC4C3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Urban</w:t>
            </w:r>
          </w:p>
        </w:tc>
        <w:tc>
          <w:tcPr>
            <w:tcW w:w="2006" w:type="dxa"/>
            <w:noWrap/>
            <w:vAlign w:val="center"/>
          </w:tcPr>
          <w:p w14:paraId="07224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6942 (40.6)</w:t>
            </w:r>
          </w:p>
        </w:tc>
        <w:tc>
          <w:tcPr>
            <w:tcW w:w="1827" w:type="dxa"/>
            <w:noWrap/>
            <w:vAlign w:val="center"/>
          </w:tcPr>
          <w:p w14:paraId="4993C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1209 (38.6)</w:t>
            </w:r>
          </w:p>
        </w:tc>
        <w:tc>
          <w:tcPr>
            <w:tcW w:w="1882" w:type="dxa"/>
            <w:noWrap/>
            <w:vAlign w:val="center"/>
          </w:tcPr>
          <w:p w14:paraId="460C0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5733 (41)</w:t>
            </w:r>
          </w:p>
        </w:tc>
        <w:tc>
          <w:tcPr>
            <w:tcW w:w="1132" w:type="dxa"/>
            <w:noWrap/>
            <w:vAlign w:val="center"/>
          </w:tcPr>
          <w:p w14:paraId="55FAD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2"/>
                <w:szCs w:val="22"/>
                <w:u w:val="none"/>
                <w14:ligatures w14:val="none"/>
              </w:rPr>
            </w:pPr>
          </w:p>
        </w:tc>
      </w:tr>
      <w:tr w14:paraId="228A667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086" w:type="dxa"/>
            <w:noWrap/>
            <w:vAlign w:val="center"/>
          </w:tcPr>
          <w:p w14:paraId="1108C33B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Rural</w:t>
            </w:r>
          </w:p>
        </w:tc>
        <w:tc>
          <w:tcPr>
            <w:tcW w:w="2006" w:type="dxa"/>
            <w:noWrap/>
            <w:vAlign w:val="center"/>
          </w:tcPr>
          <w:p w14:paraId="18365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10164 (59.4)</w:t>
            </w:r>
          </w:p>
        </w:tc>
        <w:tc>
          <w:tcPr>
            <w:tcW w:w="1827" w:type="dxa"/>
            <w:noWrap/>
            <w:vAlign w:val="center"/>
          </w:tcPr>
          <w:p w14:paraId="77BEC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1926 (61.4)</w:t>
            </w:r>
          </w:p>
        </w:tc>
        <w:tc>
          <w:tcPr>
            <w:tcW w:w="1882" w:type="dxa"/>
            <w:noWrap/>
            <w:vAlign w:val="center"/>
          </w:tcPr>
          <w:p w14:paraId="6D98B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8238 (59)</w:t>
            </w:r>
          </w:p>
        </w:tc>
        <w:tc>
          <w:tcPr>
            <w:tcW w:w="1132" w:type="dxa"/>
            <w:noWrap/>
            <w:vAlign w:val="center"/>
          </w:tcPr>
          <w:p w14:paraId="1671B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2"/>
                <w:szCs w:val="22"/>
                <w:u w:val="none"/>
                <w14:ligatures w14:val="none"/>
              </w:rPr>
            </w:pPr>
          </w:p>
        </w:tc>
      </w:tr>
      <w:tr w14:paraId="22E2AC9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086" w:type="dxa"/>
            <w:noWrap/>
            <w:vAlign w:val="center"/>
          </w:tcPr>
          <w:p w14:paraId="3289E2C2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BMI,  Median (IQR)</w:t>
            </w:r>
          </w:p>
        </w:tc>
        <w:tc>
          <w:tcPr>
            <w:tcW w:w="2006" w:type="dxa"/>
            <w:noWrap/>
            <w:vAlign w:val="center"/>
          </w:tcPr>
          <w:p w14:paraId="6ECD0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23.1 (20.8, 25.7)</w:t>
            </w:r>
          </w:p>
        </w:tc>
        <w:tc>
          <w:tcPr>
            <w:tcW w:w="1827" w:type="dxa"/>
            <w:noWrap/>
            <w:vAlign w:val="center"/>
          </w:tcPr>
          <w:p w14:paraId="4B585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23.4 (21.0, 26.0)</w:t>
            </w:r>
          </w:p>
        </w:tc>
        <w:tc>
          <w:tcPr>
            <w:tcW w:w="1882" w:type="dxa"/>
            <w:noWrap/>
            <w:vAlign w:val="center"/>
          </w:tcPr>
          <w:p w14:paraId="175B9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23.0 (20.7, 25.6)</w:t>
            </w:r>
          </w:p>
        </w:tc>
        <w:tc>
          <w:tcPr>
            <w:tcW w:w="1132" w:type="dxa"/>
            <w:noWrap/>
            <w:vAlign w:val="center"/>
          </w:tcPr>
          <w:p w14:paraId="2F211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FF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&lt; 0.001</w:t>
            </w:r>
          </w:p>
        </w:tc>
      </w:tr>
      <w:tr w14:paraId="07C333B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086" w:type="dxa"/>
            <w:noWrap/>
            <w:vAlign w:val="center"/>
          </w:tcPr>
          <w:p w14:paraId="6D04ACB1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u w:val="none"/>
                <w14:textFill>
                  <w14:solidFill>
                    <w14:schemeClr w14:val="tx1"/>
                  </w14:solidFill>
                </w14:textFill>
              </w:rPr>
              <w:t>Current Smoking, n (%)</w:t>
            </w:r>
          </w:p>
        </w:tc>
        <w:tc>
          <w:tcPr>
            <w:tcW w:w="2006" w:type="dxa"/>
            <w:noWrap/>
            <w:vAlign w:val="center"/>
          </w:tcPr>
          <w:p w14:paraId="67620234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2"/>
                <w:szCs w:val="22"/>
                <w:u w:val="none"/>
                <w14:ligatures w14:val="none"/>
              </w:rPr>
            </w:pPr>
          </w:p>
        </w:tc>
        <w:tc>
          <w:tcPr>
            <w:tcW w:w="1827" w:type="dxa"/>
            <w:noWrap/>
            <w:vAlign w:val="center"/>
          </w:tcPr>
          <w:p w14:paraId="35FB6121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2"/>
                <w:szCs w:val="22"/>
                <w:u w:val="none"/>
                <w14:ligatures w14:val="none"/>
              </w:rPr>
            </w:pPr>
          </w:p>
        </w:tc>
        <w:tc>
          <w:tcPr>
            <w:tcW w:w="1882" w:type="dxa"/>
            <w:noWrap/>
            <w:vAlign w:val="center"/>
          </w:tcPr>
          <w:p w14:paraId="07C9F979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2"/>
                <w:szCs w:val="22"/>
                <w:u w:val="none"/>
                <w14:ligatures w14:val="none"/>
              </w:rPr>
            </w:pPr>
          </w:p>
        </w:tc>
        <w:tc>
          <w:tcPr>
            <w:tcW w:w="1132" w:type="dxa"/>
            <w:noWrap/>
            <w:vAlign w:val="center"/>
          </w:tcPr>
          <w:p w14:paraId="6A743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0.521</w:t>
            </w:r>
          </w:p>
        </w:tc>
      </w:tr>
      <w:tr w14:paraId="06DD2D3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086" w:type="dxa"/>
            <w:noWrap/>
            <w:vAlign w:val="center"/>
          </w:tcPr>
          <w:p w14:paraId="66A4CE2C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u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2006" w:type="dxa"/>
            <w:noWrap/>
            <w:vAlign w:val="center"/>
          </w:tcPr>
          <w:p w14:paraId="5B865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11527 (70.6)</w:t>
            </w:r>
          </w:p>
        </w:tc>
        <w:tc>
          <w:tcPr>
            <w:tcW w:w="1827" w:type="dxa"/>
            <w:noWrap/>
            <w:vAlign w:val="center"/>
          </w:tcPr>
          <w:p w14:paraId="4C163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2229 (71.1)</w:t>
            </w:r>
          </w:p>
        </w:tc>
        <w:tc>
          <w:tcPr>
            <w:tcW w:w="1882" w:type="dxa"/>
            <w:noWrap/>
            <w:vAlign w:val="center"/>
          </w:tcPr>
          <w:p w14:paraId="0C404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9298 (70.5)</w:t>
            </w:r>
          </w:p>
        </w:tc>
        <w:tc>
          <w:tcPr>
            <w:tcW w:w="1132" w:type="dxa"/>
            <w:noWrap/>
            <w:vAlign w:val="center"/>
          </w:tcPr>
          <w:p w14:paraId="18AED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2"/>
                <w:szCs w:val="22"/>
                <w:u w:val="none"/>
                <w14:ligatures w14:val="none"/>
              </w:rPr>
            </w:pPr>
          </w:p>
        </w:tc>
      </w:tr>
      <w:tr w14:paraId="368159C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086" w:type="dxa"/>
            <w:noWrap/>
            <w:vAlign w:val="center"/>
          </w:tcPr>
          <w:p w14:paraId="6E1BC6BB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u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2006" w:type="dxa"/>
            <w:noWrap/>
            <w:vAlign w:val="center"/>
          </w:tcPr>
          <w:p w14:paraId="3AA3D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4793 (29.4)</w:t>
            </w:r>
          </w:p>
        </w:tc>
        <w:tc>
          <w:tcPr>
            <w:tcW w:w="1827" w:type="dxa"/>
            <w:noWrap/>
            <w:vAlign w:val="center"/>
          </w:tcPr>
          <w:p w14:paraId="3BC33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906 (28.9)</w:t>
            </w:r>
          </w:p>
        </w:tc>
        <w:tc>
          <w:tcPr>
            <w:tcW w:w="1882" w:type="dxa"/>
            <w:noWrap/>
            <w:vAlign w:val="center"/>
          </w:tcPr>
          <w:p w14:paraId="4B465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3887 (29.5)</w:t>
            </w:r>
          </w:p>
        </w:tc>
        <w:tc>
          <w:tcPr>
            <w:tcW w:w="1132" w:type="dxa"/>
            <w:noWrap/>
            <w:vAlign w:val="center"/>
          </w:tcPr>
          <w:p w14:paraId="63FB3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2"/>
                <w:szCs w:val="22"/>
                <w:u w:val="none"/>
                <w14:ligatures w14:val="none"/>
              </w:rPr>
            </w:pPr>
          </w:p>
        </w:tc>
      </w:tr>
      <w:tr w14:paraId="683F098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086" w:type="dxa"/>
            <w:noWrap/>
            <w:vAlign w:val="center"/>
          </w:tcPr>
          <w:p w14:paraId="1B5ECE23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u w:val="none"/>
                <w14:textFill>
                  <w14:solidFill>
                    <w14:schemeClr w14:val="tx1"/>
                  </w14:solidFill>
                </w14:textFill>
              </w:rPr>
              <w:t>Alcohol Consumption</w:t>
            </w: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u w:val="none"/>
                <w14:textFill>
                  <w14:solidFill>
                    <w14:schemeClr w14:val="tx1"/>
                  </w14:solidFill>
                </w14:textFill>
              </w:rPr>
              <w:t>, n (%)</w:t>
            </w:r>
          </w:p>
        </w:tc>
        <w:tc>
          <w:tcPr>
            <w:tcW w:w="2006" w:type="dxa"/>
            <w:noWrap/>
            <w:vAlign w:val="center"/>
          </w:tcPr>
          <w:p w14:paraId="1F16E531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2"/>
                <w:szCs w:val="22"/>
                <w:u w:val="none"/>
                <w14:ligatures w14:val="none"/>
              </w:rPr>
            </w:pPr>
          </w:p>
        </w:tc>
        <w:tc>
          <w:tcPr>
            <w:tcW w:w="1827" w:type="dxa"/>
            <w:noWrap/>
            <w:vAlign w:val="center"/>
          </w:tcPr>
          <w:p w14:paraId="4C633F6C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2"/>
                <w:szCs w:val="22"/>
                <w:u w:val="none"/>
                <w14:ligatures w14:val="none"/>
              </w:rPr>
            </w:pPr>
          </w:p>
        </w:tc>
        <w:tc>
          <w:tcPr>
            <w:tcW w:w="1882" w:type="dxa"/>
            <w:noWrap/>
            <w:vAlign w:val="center"/>
          </w:tcPr>
          <w:p w14:paraId="1684FC09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2"/>
                <w:szCs w:val="22"/>
                <w:u w:val="none"/>
                <w14:ligatures w14:val="none"/>
              </w:rPr>
            </w:pPr>
          </w:p>
        </w:tc>
        <w:tc>
          <w:tcPr>
            <w:tcW w:w="1132" w:type="dxa"/>
            <w:noWrap/>
            <w:vAlign w:val="center"/>
          </w:tcPr>
          <w:p w14:paraId="06C5A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0.239</w:t>
            </w:r>
          </w:p>
        </w:tc>
      </w:tr>
      <w:tr w14:paraId="63B9774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086" w:type="dxa"/>
            <w:noWrap/>
            <w:vAlign w:val="center"/>
          </w:tcPr>
          <w:p w14:paraId="555C6B29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u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2006" w:type="dxa"/>
            <w:noWrap/>
            <w:vAlign w:val="center"/>
          </w:tcPr>
          <w:p w14:paraId="5587E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11321 (66.8)</w:t>
            </w:r>
          </w:p>
        </w:tc>
        <w:tc>
          <w:tcPr>
            <w:tcW w:w="1827" w:type="dxa"/>
            <w:noWrap/>
            <w:vAlign w:val="center"/>
          </w:tcPr>
          <w:p w14:paraId="58C82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2121 (67.7)</w:t>
            </w:r>
          </w:p>
        </w:tc>
        <w:tc>
          <w:tcPr>
            <w:tcW w:w="1882" w:type="dxa"/>
            <w:noWrap/>
            <w:vAlign w:val="center"/>
          </w:tcPr>
          <w:p w14:paraId="10C06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9200 (66.6)</w:t>
            </w:r>
          </w:p>
        </w:tc>
        <w:tc>
          <w:tcPr>
            <w:tcW w:w="1132" w:type="dxa"/>
            <w:noWrap/>
            <w:vAlign w:val="center"/>
          </w:tcPr>
          <w:p w14:paraId="403C4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2"/>
                <w:szCs w:val="22"/>
                <w:u w:val="none"/>
                <w14:ligatures w14:val="none"/>
              </w:rPr>
            </w:pPr>
          </w:p>
        </w:tc>
      </w:tr>
      <w:tr w14:paraId="3BAFF23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086" w:type="dxa"/>
            <w:noWrap/>
            <w:vAlign w:val="center"/>
          </w:tcPr>
          <w:p w14:paraId="5D230337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u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2006" w:type="dxa"/>
            <w:noWrap/>
            <w:vAlign w:val="center"/>
          </w:tcPr>
          <w:p w14:paraId="233F3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5631 (33.2)</w:t>
            </w:r>
          </w:p>
        </w:tc>
        <w:tc>
          <w:tcPr>
            <w:tcW w:w="1827" w:type="dxa"/>
            <w:noWrap/>
            <w:vAlign w:val="center"/>
          </w:tcPr>
          <w:p w14:paraId="4B051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1013 (32.3)</w:t>
            </w:r>
          </w:p>
        </w:tc>
        <w:tc>
          <w:tcPr>
            <w:tcW w:w="1882" w:type="dxa"/>
            <w:noWrap/>
            <w:vAlign w:val="center"/>
          </w:tcPr>
          <w:p w14:paraId="1CD0A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4618 (33.4)</w:t>
            </w:r>
          </w:p>
        </w:tc>
        <w:tc>
          <w:tcPr>
            <w:tcW w:w="1132" w:type="dxa"/>
            <w:noWrap/>
            <w:vAlign w:val="center"/>
          </w:tcPr>
          <w:p w14:paraId="0B64F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2"/>
                <w:szCs w:val="22"/>
                <w:u w:val="none"/>
                <w14:ligatures w14:val="none"/>
              </w:rPr>
            </w:pPr>
          </w:p>
        </w:tc>
      </w:tr>
      <w:tr w14:paraId="41BCDC8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086" w:type="dxa"/>
            <w:noWrap/>
            <w:vAlign w:val="center"/>
          </w:tcPr>
          <w:p w14:paraId="67EB5987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PA, n (%)</w:t>
            </w:r>
          </w:p>
        </w:tc>
        <w:tc>
          <w:tcPr>
            <w:tcW w:w="2006" w:type="dxa"/>
            <w:noWrap/>
            <w:vAlign w:val="center"/>
          </w:tcPr>
          <w:p w14:paraId="4AD6896D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2"/>
                <w:szCs w:val="22"/>
                <w:u w:val="none"/>
                <w14:ligatures w14:val="none"/>
              </w:rPr>
            </w:pPr>
          </w:p>
        </w:tc>
        <w:tc>
          <w:tcPr>
            <w:tcW w:w="1827" w:type="dxa"/>
            <w:noWrap/>
            <w:vAlign w:val="center"/>
          </w:tcPr>
          <w:p w14:paraId="2362FE54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2"/>
                <w:szCs w:val="22"/>
                <w:u w:val="none"/>
                <w14:ligatures w14:val="none"/>
              </w:rPr>
            </w:pPr>
          </w:p>
        </w:tc>
        <w:tc>
          <w:tcPr>
            <w:tcW w:w="1882" w:type="dxa"/>
            <w:noWrap/>
            <w:vAlign w:val="center"/>
          </w:tcPr>
          <w:p w14:paraId="27C3AD4A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2"/>
                <w:szCs w:val="22"/>
                <w:u w:val="none"/>
                <w14:ligatures w14:val="none"/>
              </w:rPr>
            </w:pPr>
          </w:p>
        </w:tc>
        <w:tc>
          <w:tcPr>
            <w:tcW w:w="1132" w:type="dxa"/>
            <w:noWrap/>
            <w:vAlign w:val="center"/>
          </w:tcPr>
          <w:p w14:paraId="18DBC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0.096</w:t>
            </w:r>
          </w:p>
        </w:tc>
      </w:tr>
      <w:tr w14:paraId="78B79E1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086" w:type="dxa"/>
            <w:noWrap/>
            <w:vAlign w:val="center"/>
          </w:tcPr>
          <w:p w14:paraId="0565FAD9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Inactive</w:t>
            </w:r>
          </w:p>
        </w:tc>
        <w:tc>
          <w:tcPr>
            <w:tcW w:w="2006" w:type="dxa"/>
            <w:noWrap/>
            <w:vAlign w:val="center"/>
          </w:tcPr>
          <w:p w14:paraId="34550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2425 (36.4)</w:t>
            </w:r>
          </w:p>
        </w:tc>
        <w:tc>
          <w:tcPr>
            <w:tcW w:w="1827" w:type="dxa"/>
            <w:noWrap/>
            <w:vAlign w:val="center"/>
          </w:tcPr>
          <w:p w14:paraId="3BFAF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1107 (35.3)</w:t>
            </w:r>
          </w:p>
        </w:tc>
        <w:tc>
          <w:tcPr>
            <w:tcW w:w="1882" w:type="dxa"/>
            <w:noWrap/>
            <w:vAlign w:val="center"/>
          </w:tcPr>
          <w:p w14:paraId="2691F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1318 (37.3)</w:t>
            </w:r>
          </w:p>
        </w:tc>
        <w:tc>
          <w:tcPr>
            <w:tcW w:w="1132" w:type="dxa"/>
            <w:noWrap/>
            <w:vAlign w:val="center"/>
          </w:tcPr>
          <w:p w14:paraId="485B7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2"/>
                <w:szCs w:val="22"/>
                <w:u w:val="none"/>
                <w14:ligatures w14:val="none"/>
              </w:rPr>
            </w:pPr>
          </w:p>
        </w:tc>
      </w:tr>
      <w:tr w14:paraId="4D291BC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086" w:type="dxa"/>
            <w:noWrap/>
            <w:vAlign w:val="center"/>
          </w:tcPr>
          <w:p w14:paraId="3739C196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A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u w:val="none"/>
                <w14:textFill>
                  <w14:solidFill>
                    <w14:schemeClr w14:val="tx1"/>
                  </w14:solidFill>
                </w14:textFill>
              </w:rPr>
              <w:t>ctive</w:t>
            </w:r>
          </w:p>
        </w:tc>
        <w:tc>
          <w:tcPr>
            <w:tcW w:w="2006" w:type="dxa"/>
            <w:noWrap/>
            <w:vAlign w:val="center"/>
          </w:tcPr>
          <w:p w14:paraId="3DC46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4246 (63.6)</w:t>
            </w:r>
          </w:p>
        </w:tc>
        <w:tc>
          <w:tcPr>
            <w:tcW w:w="1827" w:type="dxa"/>
            <w:noWrap/>
            <w:vAlign w:val="center"/>
          </w:tcPr>
          <w:p w14:paraId="32766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FF0000"/>
                <w:kern w:val="0"/>
                <w:sz w:val="20"/>
                <w:szCs w:val="20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2028 (64.7)</w:t>
            </w:r>
          </w:p>
        </w:tc>
        <w:tc>
          <w:tcPr>
            <w:tcW w:w="1882" w:type="dxa"/>
            <w:noWrap/>
            <w:vAlign w:val="center"/>
          </w:tcPr>
          <w:p w14:paraId="04B2E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FF0000"/>
                <w:kern w:val="0"/>
                <w:sz w:val="20"/>
                <w:szCs w:val="20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2218 (62.7)</w:t>
            </w:r>
          </w:p>
        </w:tc>
        <w:tc>
          <w:tcPr>
            <w:tcW w:w="1132" w:type="dxa"/>
            <w:noWrap/>
            <w:vAlign w:val="center"/>
          </w:tcPr>
          <w:p w14:paraId="5F835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2"/>
                <w:szCs w:val="22"/>
                <w:u w:val="none"/>
                <w14:ligatures w14:val="none"/>
              </w:rPr>
            </w:pPr>
          </w:p>
        </w:tc>
      </w:tr>
      <w:tr w14:paraId="62203A6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086" w:type="dxa"/>
            <w:noWrap/>
            <w:vAlign w:val="center"/>
          </w:tcPr>
          <w:p w14:paraId="3D1C01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Circadian Syndrome, n (%)</w:t>
            </w:r>
          </w:p>
        </w:tc>
        <w:tc>
          <w:tcPr>
            <w:tcW w:w="2006" w:type="dxa"/>
            <w:noWrap/>
            <w:vAlign w:val="center"/>
          </w:tcPr>
          <w:p w14:paraId="76719124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2"/>
                <w:szCs w:val="22"/>
                <w:u w:val="none"/>
                <w14:ligatures w14:val="none"/>
              </w:rPr>
            </w:pPr>
          </w:p>
        </w:tc>
        <w:tc>
          <w:tcPr>
            <w:tcW w:w="1827" w:type="dxa"/>
            <w:noWrap/>
            <w:vAlign w:val="center"/>
          </w:tcPr>
          <w:p w14:paraId="7DD9FA86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2"/>
                <w:szCs w:val="22"/>
                <w:u w:val="none"/>
                <w14:ligatures w14:val="none"/>
              </w:rPr>
            </w:pPr>
          </w:p>
        </w:tc>
        <w:tc>
          <w:tcPr>
            <w:tcW w:w="1882" w:type="dxa"/>
            <w:noWrap/>
            <w:vAlign w:val="center"/>
          </w:tcPr>
          <w:p w14:paraId="2E6CEEFA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2"/>
                <w:szCs w:val="22"/>
                <w:u w:val="none"/>
                <w14:ligatures w14:val="none"/>
              </w:rPr>
            </w:pPr>
          </w:p>
        </w:tc>
        <w:tc>
          <w:tcPr>
            <w:tcW w:w="1132" w:type="dxa"/>
            <w:noWrap/>
            <w:vAlign w:val="center"/>
          </w:tcPr>
          <w:p w14:paraId="2418A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0.865</w:t>
            </w:r>
          </w:p>
        </w:tc>
      </w:tr>
      <w:tr w14:paraId="4222D8E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086" w:type="dxa"/>
            <w:noWrap/>
            <w:vAlign w:val="top"/>
          </w:tcPr>
          <w:p w14:paraId="74E4C2D3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u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2006" w:type="dxa"/>
            <w:noWrap/>
            <w:vAlign w:val="center"/>
          </w:tcPr>
          <w:p w14:paraId="4CB54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4635 (59.6)</w:t>
            </w:r>
          </w:p>
        </w:tc>
        <w:tc>
          <w:tcPr>
            <w:tcW w:w="1827" w:type="dxa"/>
            <w:noWrap/>
            <w:vAlign w:val="center"/>
          </w:tcPr>
          <w:p w14:paraId="23ECB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1873 (59.7)</w:t>
            </w:r>
          </w:p>
        </w:tc>
        <w:tc>
          <w:tcPr>
            <w:tcW w:w="1882" w:type="dxa"/>
            <w:noWrap/>
            <w:vAlign w:val="center"/>
          </w:tcPr>
          <w:p w14:paraId="1DB63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2762 (59.6)</w:t>
            </w:r>
          </w:p>
        </w:tc>
        <w:tc>
          <w:tcPr>
            <w:tcW w:w="1132" w:type="dxa"/>
            <w:noWrap/>
            <w:vAlign w:val="center"/>
          </w:tcPr>
          <w:p w14:paraId="6F54F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2"/>
                <w:szCs w:val="22"/>
                <w:u w:val="none"/>
                <w14:ligatures w14:val="none"/>
              </w:rPr>
            </w:pPr>
          </w:p>
        </w:tc>
      </w:tr>
      <w:tr w14:paraId="7B0EB3D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086" w:type="dxa"/>
            <w:noWrap/>
            <w:vAlign w:val="center"/>
          </w:tcPr>
          <w:p w14:paraId="4F176707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Yes</w:t>
            </w:r>
          </w:p>
        </w:tc>
        <w:tc>
          <w:tcPr>
            <w:tcW w:w="2006" w:type="dxa"/>
            <w:noWrap/>
            <w:vAlign w:val="center"/>
          </w:tcPr>
          <w:p w14:paraId="4BAB8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3138 (40.4)</w:t>
            </w:r>
          </w:p>
        </w:tc>
        <w:tc>
          <w:tcPr>
            <w:tcW w:w="1827" w:type="dxa"/>
            <w:noWrap/>
            <w:vAlign w:val="center"/>
          </w:tcPr>
          <w:p w14:paraId="7CD50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1262 (40.3)</w:t>
            </w:r>
          </w:p>
        </w:tc>
        <w:tc>
          <w:tcPr>
            <w:tcW w:w="1882" w:type="dxa"/>
            <w:noWrap/>
            <w:vAlign w:val="center"/>
          </w:tcPr>
          <w:p w14:paraId="1FDF0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1876 (40.4)</w:t>
            </w:r>
          </w:p>
        </w:tc>
        <w:tc>
          <w:tcPr>
            <w:tcW w:w="1132" w:type="dxa"/>
            <w:noWrap/>
            <w:vAlign w:val="center"/>
          </w:tcPr>
          <w:p w14:paraId="53712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2"/>
                <w:szCs w:val="22"/>
                <w:u w:val="none"/>
                <w14:ligatures w14:val="none"/>
              </w:rPr>
            </w:pPr>
          </w:p>
        </w:tc>
      </w:tr>
      <w:tr w14:paraId="382947B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086" w:type="dxa"/>
            <w:noWrap/>
            <w:vAlign w:val="center"/>
          </w:tcPr>
          <w:p w14:paraId="096C8DCF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Stroke, n (%)</w:t>
            </w:r>
          </w:p>
        </w:tc>
        <w:tc>
          <w:tcPr>
            <w:tcW w:w="2006" w:type="dxa"/>
            <w:noWrap/>
            <w:vAlign w:val="center"/>
          </w:tcPr>
          <w:p w14:paraId="2488E743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827" w:type="dxa"/>
            <w:noWrap/>
            <w:vAlign w:val="center"/>
          </w:tcPr>
          <w:p w14:paraId="331CBD7F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882" w:type="dxa"/>
            <w:noWrap/>
            <w:vAlign w:val="center"/>
          </w:tcPr>
          <w:p w14:paraId="709E87E7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132" w:type="dxa"/>
            <w:noWrap/>
            <w:vAlign w:val="center"/>
          </w:tcPr>
          <w:p w14:paraId="0CD08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0.049</w:t>
            </w:r>
          </w:p>
        </w:tc>
      </w:tr>
      <w:tr w14:paraId="32210E1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086" w:type="dxa"/>
            <w:noWrap/>
          </w:tcPr>
          <w:p w14:paraId="22B14A0B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u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2006" w:type="dxa"/>
            <w:noWrap/>
            <w:vAlign w:val="center"/>
          </w:tcPr>
          <w:p w14:paraId="06724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14251 (93.3)</w:t>
            </w:r>
          </w:p>
        </w:tc>
        <w:tc>
          <w:tcPr>
            <w:tcW w:w="1827" w:type="dxa"/>
            <w:noWrap/>
            <w:vAlign w:val="center"/>
          </w:tcPr>
          <w:p w14:paraId="6909C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2899 (92.5)</w:t>
            </w:r>
          </w:p>
        </w:tc>
        <w:tc>
          <w:tcPr>
            <w:tcW w:w="1882" w:type="dxa"/>
            <w:noWrap/>
            <w:vAlign w:val="center"/>
          </w:tcPr>
          <w:p w14:paraId="3869C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11352 (93.5)</w:t>
            </w:r>
          </w:p>
        </w:tc>
        <w:tc>
          <w:tcPr>
            <w:tcW w:w="1132" w:type="dxa"/>
            <w:noWrap/>
            <w:vAlign w:val="center"/>
          </w:tcPr>
          <w:p w14:paraId="4DB84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2"/>
                <w:szCs w:val="22"/>
                <w:u w:val="none"/>
                <w14:ligatures w14:val="none"/>
              </w:rPr>
            </w:pPr>
          </w:p>
        </w:tc>
      </w:tr>
      <w:tr w14:paraId="6878FF5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086" w:type="dxa"/>
            <w:noWrap/>
            <w:vAlign w:val="center"/>
          </w:tcPr>
          <w:p w14:paraId="39268E2E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Yes</w:t>
            </w:r>
          </w:p>
        </w:tc>
        <w:tc>
          <w:tcPr>
            <w:tcW w:w="2006" w:type="dxa"/>
            <w:noWrap/>
            <w:vAlign w:val="center"/>
          </w:tcPr>
          <w:p w14:paraId="17293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1030 ( 6.7)</w:t>
            </w:r>
          </w:p>
        </w:tc>
        <w:tc>
          <w:tcPr>
            <w:tcW w:w="1827" w:type="dxa"/>
            <w:noWrap/>
            <w:vAlign w:val="center"/>
          </w:tcPr>
          <w:p w14:paraId="24395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236 (7.5)</w:t>
            </w:r>
          </w:p>
        </w:tc>
        <w:tc>
          <w:tcPr>
            <w:tcW w:w="1882" w:type="dxa"/>
            <w:noWrap/>
            <w:vAlign w:val="center"/>
          </w:tcPr>
          <w:p w14:paraId="47D61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794 (6.5)</w:t>
            </w:r>
          </w:p>
        </w:tc>
        <w:tc>
          <w:tcPr>
            <w:tcW w:w="1132" w:type="dxa"/>
            <w:noWrap/>
            <w:vAlign w:val="center"/>
          </w:tcPr>
          <w:p w14:paraId="7C3A6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2"/>
                <w:szCs w:val="22"/>
                <w:u w:val="none"/>
                <w14:ligatures w14:val="none"/>
              </w:rPr>
            </w:pPr>
          </w:p>
        </w:tc>
      </w:tr>
      <w:tr w14:paraId="206412B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086" w:type="dxa"/>
            <w:noWrap/>
            <w:vAlign w:val="center"/>
          </w:tcPr>
          <w:p w14:paraId="04E9D9E0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  <w:t>Time, Mean ± SD</w:t>
            </w:r>
          </w:p>
        </w:tc>
        <w:tc>
          <w:tcPr>
            <w:tcW w:w="2006" w:type="dxa"/>
            <w:noWrap/>
            <w:vAlign w:val="center"/>
          </w:tcPr>
          <w:p w14:paraId="1A580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6.3 ± 1.5</w:t>
            </w:r>
          </w:p>
        </w:tc>
        <w:tc>
          <w:tcPr>
            <w:tcW w:w="1827" w:type="dxa"/>
            <w:noWrap/>
            <w:vAlign w:val="center"/>
          </w:tcPr>
          <w:p w14:paraId="3EB40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6.4 ± 1.4</w:t>
            </w:r>
          </w:p>
        </w:tc>
        <w:tc>
          <w:tcPr>
            <w:tcW w:w="1882" w:type="dxa"/>
            <w:noWrap/>
            <w:vAlign w:val="center"/>
          </w:tcPr>
          <w:p w14:paraId="1C1A2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6.3 ± 1.5</w:t>
            </w:r>
          </w:p>
        </w:tc>
        <w:tc>
          <w:tcPr>
            <w:tcW w:w="1132" w:type="dxa"/>
            <w:noWrap/>
            <w:vAlign w:val="center"/>
          </w:tcPr>
          <w:p w14:paraId="31A4F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&lt; 0.001</w:t>
            </w:r>
          </w:p>
        </w:tc>
      </w:tr>
    </w:tbl>
    <w:p w14:paraId="32978066">
      <w:pPr>
        <w:rPr>
          <w:rFonts w:hint="default" w:ascii="Times New Roman" w:hAnsi="Times New Roman" w:cs="Times New Roman"/>
          <w:color w:val="FF0000"/>
          <w:u w:val="none"/>
        </w:rPr>
      </w:pPr>
    </w:p>
    <w:p w14:paraId="6945ACB8">
      <w:pPr>
        <w:rPr>
          <w:rFonts w:hint="default" w:ascii="Times New Roman" w:hAnsi="Times New Roman" w:cs="Times New Roman"/>
          <w:color w:val="000000" w:themeColor="text1"/>
          <w:u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u w:val="none"/>
          <w14:textFill>
            <w14:solidFill>
              <w14:schemeClr w14:val="tx1"/>
            </w14:solidFill>
          </w14:textFill>
        </w:rPr>
        <w:t>Abbreviations: BMI, body mass index; PEF, peak expiratory flow; PA, physical activity.</w:t>
      </w:r>
    </w:p>
    <w:p w14:paraId="48F6B430">
      <w:pPr>
        <w:rPr>
          <w:color w:val="000000" w:themeColor="text1"/>
          <w14:textFill>
            <w14:solidFill>
              <w14:schemeClr w14:val="tx1"/>
            </w14:solidFill>
          </w14:textFill>
        </w:rPr>
        <w:sectPr>
          <w:pgSz w:w="16838" w:h="11906" w:orient="landscape"/>
          <w:pgMar w:top="1800" w:right="1440" w:bottom="1800" w:left="993" w:header="851" w:footer="992" w:gutter="0"/>
          <w:cols w:space="425" w:num="1"/>
          <w:docGrid w:type="lines" w:linePitch="326" w:charSpace="0"/>
        </w:sectPr>
      </w:pPr>
    </w:p>
    <w:p w14:paraId="0ECAD556">
      <w:pPr>
        <w:rPr>
          <w:rFonts w:ascii="Times New Roman" w:hAnsi="Times New Roman" w:cs="Times New Roman"/>
          <w:b/>
          <w:bCs/>
        </w:rPr>
      </w:pPr>
      <w:r>
        <w:rPr>
          <w:rFonts w:hint="eastAsia" w:ascii="Times New Roman" w:hAnsi="Times New Roman"/>
          <w:b/>
          <w:bCs/>
          <w:sz w:val="21"/>
          <w:szCs w:val="21"/>
        </w:rPr>
        <w:t>S</w:t>
      </w:r>
      <w:r>
        <w:rPr>
          <w:rFonts w:ascii="Times New Roman" w:hAnsi="Times New Roman"/>
          <w:b/>
          <w:bCs/>
          <w:sz w:val="21"/>
          <w:szCs w:val="21"/>
        </w:rPr>
        <w:t>upplement</w:t>
      </w:r>
      <w:r>
        <w:rPr>
          <w:rFonts w:hint="eastAsia" w:ascii="Times New Roman" w:hAnsi="Times New Roman"/>
          <w:b/>
          <w:bCs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sz w:val="21"/>
          <w:szCs w:val="21"/>
        </w:rPr>
        <w:t xml:space="preserve">Table </w:t>
      </w:r>
      <w:r>
        <w:rPr>
          <w:rFonts w:hint="eastAsia" w:ascii="Times New Roman" w:hAnsi="Times New Roman"/>
          <w:b/>
          <w:bCs/>
          <w:sz w:val="21"/>
          <w:szCs w:val="21"/>
        </w:rPr>
        <w:t>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3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lang w:bidi="ar"/>
        </w:rPr>
        <w:t xml:space="preserve">: </w:t>
      </w:r>
      <w:r>
        <w:rPr>
          <w:rFonts w:ascii="Times New Roman" w:hAnsi="Times New Roman" w:cs="Times New Roman"/>
          <w:b/>
          <w:bCs/>
          <w:spacing w:val="2"/>
        </w:rPr>
        <w:t xml:space="preserve">Schoenfeld residuals test for the Cox proportional hazards assumption. </w:t>
      </w:r>
    </w:p>
    <w:tbl>
      <w:tblPr>
        <w:tblStyle w:val="15"/>
        <w:tblW w:w="6543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955"/>
        <w:gridCol w:w="767"/>
        <w:gridCol w:w="2553"/>
      </w:tblGrid>
      <w:tr w14:paraId="787537A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268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16670F06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14:ligatures w14:val="none"/>
              </w:rPr>
              <w:t>Variables</w:t>
            </w:r>
          </w:p>
        </w:tc>
        <w:tc>
          <w:tcPr>
            <w:tcW w:w="95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AB8174C">
            <w:pPr>
              <w:widowControl/>
              <w:spacing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Segoe UI" w:cs="Times New Roman"/>
                <w:b/>
                <w:bCs/>
              </w:rPr>
              <w:t>χ²</w:t>
            </w:r>
          </w:p>
        </w:tc>
        <w:tc>
          <w:tcPr>
            <w:tcW w:w="76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3628857">
            <w:pPr>
              <w:widowControl/>
              <w:spacing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Segoe UI" w:cs="Times New Roman"/>
                <w:b/>
                <w:bCs/>
              </w:rPr>
              <w:t>df</w:t>
            </w:r>
          </w:p>
        </w:tc>
        <w:tc>
          <w:tcPr>
            <w:tcW w:w="255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6154142">
            <w:pPr>
              <w:widowControl/>
              <w:spacing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lang w:bidi="ar"/>
              </w:rPr>
              <w:t>P value</w:t>
            </w:r>
          </w:p>
        </w:tc>
      </w:tr>
      <w:tr w14:paraId="3BB441A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268" w:type="dxa"/>
            <w:tcBorders>
              <w:top w:val="single" w:color="auto" w:sz="4" w:space="0"/>
              <w:bottom w:val="nil"/>
            </w:tcBorders>
            <w:noWrap/>
            <w:vAlign w:val="center"/>
          </w:tcPr>
          <w:p w14:paraId="43E5B240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cs="Times New Roman"/>
              </w:rPr>
              <w:t>CircS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and 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  <w14:ligatures w14:val="none"/>
              </w:rPr>
              <w:t>PA</w:t>
            </w:r>
          </w:p>
        </w:tc>
        <w:tc>
          <w:tcPr>
            <w:tcW w:w="955" w:type="dxa"/>
            <w:tcBorders>
              <w:top w:val="single" w:color="auto" w:sz="4" w:space="0"/>
              <w:bottom w:val="nil"/>
            </w:tcBorders>
            <w:vAlign w:val="center"/>
          </w:tcPr>
          <w:p w14:paraId="5DF42953">
            <w:pPr>
              <w:widowControl/>
              <w:spacing w:line="240" w:lineRule="auto"/>
              <w:jc w:val="center"/>
              <w:rPr>
                <w:rFonts w:ascii="Times New Roman" w:hAnsi="Times New Roman" w:eastAsia="等线" w:cs="Times New Roman"/>
                <w:color w:val="EE0000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0.565</w:t>
            </w:r>
          </w:p>
        </w:tc>
        <w:tc>
          <w:tcPr>
            <w:tcW w:w="767" w:type="dxa"/>
            <w:tcBorders>
              <w:top w:val="single" w:color="auto" w:sz="4" w:space="0"/>
              <w:bottom w:val="nil"/>
            </w:tcBorders>
            <w:vAlign w:val="center"/>
          </w:tcPr>
          <w:p w14:paraId="7AE23A74">
            <w:pPr>
              <w:widowControl/>
              <w:spacing w:line="240" w:lineRule="auto"/>
              <w:jc w:val="center"/>
              <w:rPr>
                <w:rFonts w:ascii="Times New Roman" w:hAnsi="Times New Roman" w:eastAsia="等线" w:cs="Times New Roman"/>
                <w:color w:val="EE0000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1</w:t>
            </w:r>
          </w:p>
        </w:tc>
        <w:tc>
          <w:tcPr>
            <w:tcW w:w="2553" w:type="dxa"/>
            <w:tcBorders>
              <w:top w:val="single" w:color="auto" w:sz="4" w:space="0"/>
              <w:bottom w:val="nil"/>
            </w:tcBorders>
            <w:vAlign w:val="center"/>
          </w:tcPr>
          <w:p w14:paraId="53E96428">
            <w:pPr>
              <w:widowControl/>
              <w:spacing w:line="240" w:lineRule="auto"/>
              <w:jc w:val="center"/>
              <w:rPr>
                <w:rFonts w:ascii="Times New Roman" w:hAnsi="Times New Roman" w:eastAsia="等线" w:cs="Times New Roman"/>
                <w:color w:val="EE0000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0.452</w:t>
            </w:r>
          </w:p>
        </w:tc>
      </w:tr>
      <w:tr w14:paraId="0CC3067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268" w:type="dxa"/>
            <w:tcBorders>
              <w:top w:val="nil"/>
              <w:bottom w:val="nil"/>
            </w:tcBorders>
            <w:noWrap/>
            <w:vAlign w:val="center"/>
          </w:tcPr>
          <w:p w14:paraId="0D476575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cs="Times New Roman"/>
              </w:rPr>
              <w:t>CircS</w:t>
            </w:r>
          </w:p>
        </w:tc>
        <w:tc>
          <w:tcPr>
            <w:tcW w:w="955" w:type="dxa"/>
            <w:tcBorders>
              <w:top w:val="nil"/>
              <w:bottom w:val="nil"/>
            </w:tcBorders>
            <w:vAlign w:val="center"/>
          </w:tcPr>
          <w:p w14:paraId="070BFF6A">
            <w:pPr>
              <w:widowControl/>
              <w:spacing w:line="240" w:lineRule="auto"/>
              <w:jc w:val="center"/>
              <w:rPr>
                <w:rFonts w:ascii="Times New Roman" w:hAnsi="Times New Roman" w:eastAsia="等线" w:cs="Times New Roman"/>
                <w:color w:val="EE0000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0.005</w:t>
            </w:r>
          </w:p>
        </w:tc>
        <w:tc>
          <w:tcPr>
            <w:tcW w:w="767" w:type="dxa"/>
            <w:tcBorders>
              <w:top w:val="nil"/>
              <w:bottom w:val="nil"/>
            </w:tcBorders>
            <w:vAlign w:val="center"/>
          </w:tcPr>
          <w:p w14:paraId="72524B0A">
            <w:pPr>
              <w:widowControl/>
              <w:spacing w:line="240" w:lineRule="auto"/>
              <w:jc w:val="center"/>
              <w:rPr>
                <w:rFonts w:ascii="Times New Roman" w:hAnsi="Times New Roman" w:eastAsia="等线" w:cs="Times New Roman"/>
                <w:color w:val="EE0000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1</w:t>
            </w:r>
          </w:p>
        </w:tc>
        <w:tc>
          <w:tcPr>
            <w:tcW w:w="2553" w:type="dxa"/>
            <w:tcBorders>
              <w:top w:val="nil"/>
              <w:bottom w:val="nil"/>
            </w:tcBorders>
            <w:vAlign w:val="center"/>
          </w:tcPr>
          <w:p w14:paraId="5A15AE0D">
            <w:pPr>
              <w:widowControl/>
              <w:spacing w:line="240" w:lineRule="auto"/>
              <w:jc w:val="center"/>
              <w:rPr>
                <w:rFonts w:ascii="Times New Roman" w:hAnsi="Times New Roman" w:eastAsia="等线" w:cs="Times New Roman"/>
                <w:color w:val="EE0000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0.941</w:t>
            </w:r>
          </w:p>
        </w:tc>
      </w:tr>
      <w:tr w14:paraId="666CAB8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268" w:type="dxa"/>
            <w:tcBorders>
              <w:top w:val="nil"/>
              <w:bottom w:val="nil"/>
            </w:tcBorders>
            <w:noWrap/>
            <w:vAlign w:val="center"/>
          </w:tcPr>
          <w:p w14:paraId="30DB9943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  <w14:ligatures w14:val="none"/>
              </w:rPr>
              <w:t>PA</w:t>
            </w:r>
          </w:p>
        </w:tc>
        <w:tc>
          <w:tcPr>
            <w:tcW w:w="955" w:type="dxa"/>
            <w:tcBorders>
              <w:top w:val="nil"/>
              <w:bottom w:val="nil"/>
            </w:tcBorders>
            <w:vAlign w:val="center"/>
          </w:tcPr>
          <w:p w14:paraId="7393623F">
            <w:pPr>
              <w:widowControl/>
              <w:spacing w:line="240" w:lineRule="auto"/>
              <w:jc w:val="center"/>
              <w:rPr>
                <w:rFonts w:ascii="Times New Roman" w:hAnsi="Times New Roman" w:eastAsia="等线" w:cs="Times New Roman"/>
                <w:color w:val="EE0000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2.081</w:t>
            </w:r>
          </w:p>
        </w:tc>
        <w:tc>
          <w:tcPr>
            <w:tcW w:w="767" w:type="dxa"/>
            <w:tcBorders>
              <w:top w:val="nil"/>
              <w:bottom w:val="nil"/>
            </w:tcBorders>
            <w:vAlign w:val="center"/>
          </w:tcPr>
          <w:p w14:paraId="782D12F4">
            <w:pPr>
              <w:widowControl/>
              <w:spacing w:line="240" w:lineRule="auto"/>
              <w:jc w:val="center"/>
              <w:rPr>
                <w:rFonts w:ascii="Times New Roman" w:hAnsi="Times New Roman" w:eastAsia="等线" w:cs="Times New Roman"/>
                <w:color w:val="EE0000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1</w:t>
            </w:r>
          </w:p>
        </w:tc>
        <w:tc>
          <w:tcPr>
            <w:tcW w:w="2553" w:type="dxa"/>
            <w:tcBorders>
              <w:top w:val="nil"/>
              <w:bottom w:val="nil"/>
            </w:tcBorders>
            <w:vAlign w:val="center"/>
          </w:tcPr>
          <w:p w14:paraId="743D1572">
            <w:pPr>
              <w:widowControl/>
              <w:spacing w:line="240" w:lineRule="auto"/>
              <w:jc w:val="center"/>
              <w:rPr>
                <w:rFonts w:ascii="Times New Roman" w:hAnsi="Times New Roman" w:eastAsia="等线" w:cs="Times New Roman"/>
                <w:color w:val="EE0000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0.149</w:t>
            </w:r>
          </w:p>
        </w:tc>
      </w:tr>
      <w:tr w14:paraId="4B900A4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268" w:type="dxa"/>
            <w:tcBorders>
              <w:top w:val="nil"/>
            </w:tcBorders>
            <w:noWrap/>
            <w:vAlign w:val="center"/>
          </w:tcPr>
          <w:p w14:paraId="71FD3048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14:ligatures w14:val="none"/>
              </w:rPr>
              <w:t>age</w:t>
            </w:r>
          </w:p>
        </w:tc>
        <w:tc>
          <w:tcPr>
            <w:tcW w:w="955" w:type="dxa"/>
            <w:tcBorders>
              <w:top w:val="nil"/>
            </w:tcBorders>
            <w:vAlign w:val="center"/>
          </w:tcPr>
          <w:p w14:paraId="19323CFC">
            <w:pPr>
              <w:widowControl/>
              <w:spacing w:line="240" w:lineRule="auto"/>
              <w:jc w:val="center"/>
              <w:rPr>
                <w:rFonts w:ascii="Times New Roman" w:hAnsi="Times New Roman" w:eastAsia="等线" w:cs="Times New Roman"/>
                <w:color w:val="EE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0.715</w:t>
            </w:r>
          </w:p>
        </w:tc>
        <w:tc>
          <w:tcPr>
            <w:tcW w:w="767" w:type="dxa"/>
            <w:tcBorders>
              <w:top w:val="nil"/>
            </w:tcBorders>
            <w:vAlign w:val="center"/>
          </w:tcPr>
          <w:p w14:paraId="375A48B8">
            <w:pPr>
              <w:widowControl/>
              <w:spacing w:line="240" w:lineRule="auto"/>
              <w:jc w:val="center"/>
              <w:rPr>
                <w:rFonts w:ascii="Times New Roman" w:hAnsi="Times New Roman" w:eastAsia="等线" w:cs="Times New Roman"/>
                <w:color w:val="EE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2553" w:type="dxa"/>
            <w:tcBorders>
              <w:top w:val="nil"/>
            </w:tcBorders>
            <w:vAlign w:val="center"/>
          </w:tcPr>
          <w:p w14:paraId="1DA48506">
            <w:pPr>
              <w:widowControl/>
              <w:spacing w:line="240" w:lineRule="auto"/>
              <w:jc w:val="center"/>
              <w:rPr>
                <w:rFonts w:ascii="Times New Roman" w:hAnsi="Times New Roman" w:eastAsia="等线" w:cs="Times New Roman"/>
                <w:color w:val="EE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0.398</w:t>
            </w:r>
          </w:p>
        </w:tc>
      </w:tr>
      <w:tr w14:paraId="6EF4471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268" w:type="dxa"/>
            <w:noWrap/>
            <w:vAlign w:val="center"/>
          </w:tcPr>
          <w:p w14:paraId="6FE70A20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14:ligatures w14:val="none"/>
              </w:rPr>
              <w:t>gender</w:t>
            </w:r>
          </w:p>
        </w:tc>
        <w:tc>
          <w:tcPr>
            <w:tcW w:w="955" w:type="dxa"/>
            <w:vAlign w:val="center"/>
          </w:tcPr>
          <w:p w14:paraId="0D7C60A5">
            <w:pPr>
              <w:widowControl/>
              <w:spacing w:line="240" w:lineRule="auto"/>
              <w:jc w:val="center"/>
              <w:rPr>
                <w:rFonts w:ascii="Times New Roman" w:hAnsi="Times New Roman" w:eastAsia="等线" w:cs="Times New Roman"/>
                <w:color w:val="EE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1.273</w:t>
            </w:r>
          </w:p>
        </w:tc>
        <w:tc>
          <w:tcPr>
            <w:tcW w:w="767" w:type="dxa"/>
            <w:vAlign w:val="center"/>
          </w:tcPr>
          <w:p w14:paraId="77944685">
            <w:pPr>
              <w:widowControl/>
              <w:spacing w:line="240" w:lineRule="auto"/>
              <w:jc w:val="center"/>
              <w:rPr>
                <w:rFonts w:ascii="Times New Roman" w:hAnsi="Times New Roman" w:eastAsia="等线" w:cs="Times New Roman"/>
                <w:color w:val="EE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2553" w:type="dxa"/>
            <w:vAlign w:val="center"/>
          </w:tcPr>
          <w:p w14:paraId="0E625F72">
            <w:pPr>
              <w:widowControl/>
              <w:spacing w:line="240" w:lineRule="auto"/>
              <w:jc w:val="center"/>
              <w:rPr>
                <w:rFonts w:ascii="Times New Roman" w:hAnsi="Times New Roman" w:eastAsia="等线" w:cs="Times New Roman"/>
                <w:color w:val="EE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0.259</w:t>
            </w:r>
          </w:p>
        </w:tc>
      </w:tr>
      <w:tr w14:paraId="63418D7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268" w:type="dxa"/>
            <w:noWrap/>
            <w:vAlign w:val="center"/>
          </w:tcPr>
          <w:p w14:paraId="2C5843C7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14:ligatures w14:val="none"/>
              </w:rPr>
              <w:t>education</w:t>
            </w:r>
          </w:p>
        </w:tc>
        <w:tc>
          <w:tcPr>
            <w:tcW w:w="955" w:type="dxa"/>
            <w:vAlign w:val="center"/>
          </w:tcPr>
          <w:p w14:paraId="512CFE09">
            <w:pPr>
              <w:widowControl/>
              <w:spacing w:line="240" w:lineRule="auto"/>
              <w:jc w:val="center"/>
              <w:rPr>
                <w:rFonts w:ascii="Times New Roman" w:hAnsi="Times New Roman" w:eastAsia="等线" w:cs="Times New Roman"/>
                <w:color w:val="EE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0.117</w:t>
            </w:r>
          </w:p>
        </w:tc>
        <w:tc>
          <w:tcPr>
            <w:tcW w:w="767" w:type="dxa"/>
            <w:vAlign w:val="center"/>
          </w:tcPr>
          <w:p w14:paraId="461A89D1">
            <w:pPr>
              <w:widowControl/>
              <w:spacing w:line="240" w:lineRule="auto"/>
              <w:jc w:val="center"/>
              <w:rPr>
                <w:rFonts w:ascii="Times New Roman" w:hAnsi="Times New Roman" w:eastAsia="等线" w:cs="Times New Roman"/>
                <w:color w:val="EE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2553" w:type="dxa"/>
            <w:vAlign w:val="center"/>
          </w:tcPr>
          <w:p w14:paraId="0325FC02">
            <w:pPr>
              <w:widowControl/>
              <w:spacing w:line="240" w:lineRule="auto"/>
              <w:jc w:val="center"/>
              <w:rPr>
                <w:rFonts w:ascii="Times New Roman" w:hAnsi="Times New Roman" w:eastAsia="等线" w:cs="Times New Roman"/>
                <w:color w:val="EE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0.732</w:t>
            </w:r>
          </w:p>
        </w:tc>
      </w:tr>
      <w:tr w14:paraId="26A790C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268" w:type="dxa"/>
            <w:noWrap/>
            <w:vAlign w:val="center"/>
          </w:tcPr>
          <w:p w14:paraId="64DD565D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14:ligatures w14:val="none"/>
              </w:rPr>
              <w:t>marital status</w:t>
            </w:r>
          </w:p>
        </w:tc>
        <w:tc>
          <w:tcPr>
            <w:tcW w:w="955" w:type="dxa"/>
            <w:vAlign w:val="center"/>
          </w:tcPr>
          <w:p w14:paraId="1A4724D9">
            <w:pPr>
              <w:widowControl/>
              <w:spacing w:line="240" w:lineRule="auto"/>
              <w:jc w:val="center"/>
              <w:rPr>
                <w:rFonts w:ascii="Times New Roman" w:hAnsi="Times New Roman" w:eastAsia="等线" w:cs="Times New Roman"/>
                <w:color w:val="EE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0.211</w:t>
            </w:r>
          </w:p>
        </w:tc>
        <w:tc>
          <w:tcPr>
            <w:tcW w:w="767" w:type="dxa"/>
            <w:vAlign w:val="center"/>
          </w:tcPr>
          <w:p w14:paraId="365D645C">
            <w:pPr>
              <w:widowControl/>
              <w:spacing w:line="240" w:lineRule="auto"/>
              <w:jc w:val="center"/>
              <w:rPr>
                <w:rFonts w:ascii="Times New Roman" w:hAnsi="Times New Roman" w:eastAsia="等线" w:cs="Times New Roman"/>
                <w:color w:val="EE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2553" w:type="dxa"/>
            <w:vAlign w:val="center"/>
          </w:tcPr>
          <w:p w14:paraId="37DFFADC">
            <w:pPr>
              <w:widowControl/>
              <w:spacing w:line="240" w:lineRule="auto"/>
              <w:jc w:val="center"/>
              <w:rPr>
                <w:rFonts w:ascii="Times New Roman" w:hAnsi="Times New Roman" w:eastAsia="等线" w:cs="Times New Roman"/>
                <w:color w:val="EE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0.646</w:t>
            </w:r>
          </w:p>
        </w:tc>
      </w:tr>
      <w:tr w14:paraId="074E851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268" w:type="dxa"/>
            <w:noWrap/>
            <w:vAlign w:val="center"/>
          </w:tcPr>
          <w:p w14:paraId="056B023C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14:ligatures w14:val="none"/>
              </w:rPr>
              <w:t>residence</w:t>
            </w:r>
          </w:p>
        </w:tc>
        <w:tc>
          <w:tcPr>
            <w:tcW w:w="955" w:type="dxa"/>
            <w:vAlign w:val="center"/>
          </w:tcPr>
          <w:p w14:paraId="754171A3">
            <w:pPr>
              <w:widowControl/>
              <w:spacing w:line="240" w:lineRule="auto"/>
              <w:jc w:val="center"/>
              <w:rPr>
                <w:rFonts w:ascii="Times New Roman" w:hAnsi="Times New Roman" w:eastAsia="等线" w:cs="Times New Roman"/>
                <w:color w:val="EE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0.113</w:t>
            </w:r>
          </w:p>
        </w:tc>
        <w:tc>
          <w:tcPr>
            <w:tcW w:w="767" w:type="dxa"/>
            <w:vAlign w:val="center"/>
          </w:tcPr>
          <w:p w14:paraId="6AB1831B">
            <w:pPr>
              <w:widowControl/>
              <w:spacing w:line="240" w:lineRule="auto"/>
              <w:jc w:val="center"/>
              <w:rPr>
                <w:rFonts w:ascii="Times New Roman" w:hAnsi="Times New Roman" w:eastAsia="等线" w:cs="Times New Roman"/>
                <w:color w:val="EE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2553" w:type="dxa"/>
            <w:vAlign w:val="center"/>
          </w:tcPr>
          <w:p w14:paraId="36FF9D9E">
            <w:pPr>
              <w:widowControl/>
              <w:spacing w:line="240" w:lineRule="auto"/>
              <w:jc w:val="center"/>
              <w:rPr>
                <w:rFonts w:ascii="Times New Roman" w:hAnsi="Times New Roman" w:eastAsia="等线" w:cs="Times New Roman"/>
                <w:color w:val="EE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0.737</w:t>
            </w:r>
          </w:p>
        </w:tc>
      </w:tr>
      <w:tr w14:paraId="35F5586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268" w:type="dxa"/>
            <w:noWrap/>
            <w:vAlign w:val="center"/>
          </w:tcPr>
          <w:p w14:paraId="6A53F919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14:ligatures w14:val="none"/>
              </w:rPr>
              <w:t>BMI</w:t>
            </w:r>
          </w:p>
        </w:tc>
        <w:tc>
          <w:tcPr>
            <w:tcW w:w="955" w:type="dxa"/>
            <w:vAlign w:val="center"/>
          </w:tcPr>
          <w:p w14:paraId="32883410">
            <w:pPr>
              <w:widowControl/>
              <w:spacing w:line="240" w:lineRule="auto"/>
              <w:jc w:val="center"/>
              <w:rPr>
                <w:rFonts w:ascii="Times New Roman" w:hAnsi="Times New Roman" w:eastAsia="等线" w:cs="Times New Roman"/>
                <w:color w:val="EE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0.063</w:t>
            </w:r>
          </w:p>
        </w:tc>
        <w:tc>
          <w:tcPr>
            <w:tcW w:w="767" w:type="dxa"/>
            <w:vAlign w:val="center"/>
          </w:tcPr>
          <w:p w14:paraId="2E420695">
            <w:pPr>
              <w:widowControl/>
              <w:spacing w:line="240" w:lineRule="auto"/>
              <w:jc w:val="center"/>
              <w:rPr>
                <w:rFonts w:ascii="Times New Roman" w:hAnsi="Times New Roman" w:eastAsia="等线" w:cs="Times New Roman"/>
                <w:color w:val="EE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2553" w:type="dxa"/>
            <w:vAlign w:val="center"/>
          </w:tcPr>
          <w:p w14:paraId="36034185">
            <w:pPr>
              <w:widowControl/>
              <w:spacing w:line="240" w:lineRule="auto"/>
              <w:jc w:val="center"/>
              <w:rPr>
                <w:rFonts w:ascii="Times New Roman" w:hAnsi="Times New Roman" w:eastAsia="等线" w:cs="Times New Roman"/>
                <w:color w:val="EE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0.801</w:t>
            </w:r>
          </w:p>
        </w:tc>
      </w:tr>
      <w:tr w14:paraId="5D1B8CF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268" w:type="dxa"/>
            <w:noWrap/>
            <w:vAlign w:val="center"/>
          </w:tcPr>
          <w:p w14:paraId="204DD731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14:ligatures w14:val="none"/>
              </w:rPr>
              <w:t>current smoking</w:t>
            </w:r>
          </w:p>
        </w:tc>
        <w:tc>
          <w:tcPr>
            <w:tcW w:w="955" w:type="dxa"/>
            <w:vAlign w:val="center"/>
          </w:tcPr>
          <w:p w14:paraId="65452FDE">
            <w:pPr>
              <w:widowControl/>
              <w:spacing w:line="240" w:lineRule="auto"/>
              <w:jc w:val="center"/>
              <w:rPr>
                <w:rFonts w:ascii="Times New Roman" w:hAnsi="Times New Roman" w:eastAsia="等线" w:cs="Times New Roman"/>
                <w:color w:val="EE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0.37</w:t>
            </w:r>
          </w:p>
        </w:tc>
        <w:tc>
          <w:tcPr>
            <w:tcW w:w="767" w:type="dxa"/>
            <w:vAlign w:val="center"/>
          </w:tcPr>
          <w:p w14:paraId="2A4A32EA">
            <w:pPr>
              <w:widowControl/>
              <w:spacing w:line="240" w:lineRule="auto"/>
              <w:jc w:val="center"/>
              <w:rPr>
                <w:rFonts w:ascii="Times New Roman" w:hAnsi="Times New Roman" w:eastAsia="等线" w:cs="Times New Roman"/>
                <w:color w:val="EE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2553" w:type="dxa"/>
            <w:vAlign w:val="center"/>
          </w:tcPr>
          <w:p w14:paraId="7B8FF79F">
            <w:pPr>
              <w:widowControl/>
              <w:spacing w:line="240" w:lineRule="auto"/>
              <w:jc w:val="center"/>
              <w:rPr>
                <w:rFonts w:ascii="Times New Roman" w:hAnsi="Times New Roman" w:eastAsia="等线" w:cs="Times New Roman"/>
                <w:color w:val="EE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0.543</w:t>
            </w:r>
          </w:p>
        </w:tc>
      </w:tr>
      <w:tr w14:paraId="0CF5A53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268" w:type="dxa"/>
            <w:noWrap/>
            <w:vAlign w:val="center"/>
          </w:tcPr>
          <w:p w14:paraId="04FACEE6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14:ligatures w14:val="none"/>
              </w:rPr>
              <w:t xml:space="preserve">current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14:ligatures w14:val="none"/>
              </w:rPr>
              <w:t>drin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14:ligatures w14:val="none"/>
              </w:rPr>
              <w:t>king</w:t>
            </w:r>
          </w:p>
        </w:tc>
        <w:tc>
          <w:tcPr>
            <w:tcW w:w="955" w:type="dxa"/>
            <w:vAlign w:val="center"/>
          </w:tcPr>
          <w:p w14:paraId="24DFFCC3">
            <w:pPr>
              <w:widowControl/>
              <w:spacing w:line="240" w:lineRule="auto"/>
              <w:jc w:val="center"/>
              <w:rPr>
                <w:rFonts w:ascii="Times New Roman" w:hAnsi="Times New Roman" w:eastAsia="等线" w:cs="Times New Roman"/>
                <w:color w:val="EE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0.166</w:t>
            </w:r>
          </w:p>
        </w:tc>
        <w:tc>
          <w:tcPr>
            <w:tcW w:w="767" w:type="dxa"/>
            <w:vAlign w:val="center"/>
          </w:tcPr>
          <w:p w14:paraId="3FF088F3">
            <w:pPr>
              <w:widowControl/>
              <w:spacing w:line="240" w:lineRule="auto"/>
              <w:jc w:val="center"/>
              <w:rPr>
                <w:rFonts w:ascii="Times New Roman" w:hAnsi="Times New Roman" w:eastAsia="等线" w:cs="Times New Roman"/>
                <w:color w:val="EE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2553" w:type="dxa"/>
            <w:vAlign w:val="center"/>
          </w:tcPr>
          <w:p w14:paraId="09C2B064">
            <w:pPr>
              <w:widowControl/>
              <w:spacing w:line="240" w:lineRule="auto"/>
              <w:jc w:val="center"/>
              <w:rPr>
                <w:rFonts w:ascii="Times New Roman" w:hAnsi="Times New Roman" w:eastAsia="等线" w:cs="Times New Roman"/>
                <w:color w:val="EE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0.684</w:t>
            </w:r>
          </w:p>
        </w:tc>
      </w:tr>
      <w:tr w14:paraId="06E2FFF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268" w:type="dxa"/>
            <w:noWrap/>
            <w:vAlign w:val="center"/>
          </w:tcPr>
          <w:p w14:paraId="46CF6A32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14:ligatures w14:val="none"/>
              </w:rPr>
              <w:t>Global test</w:t>
            </w:r>
          </w:p>
        </w:tc>
        <w:tc>
          <w:tcPr>
            <w:tcW w:w="955" w:type="dxa"/>
            <w:vAlign w:val="center"/>
          </w:tcPr>
          <w:p w14:paraId="1E29E3BF">
            <w:pPr>
              <w:widowControl/>
              <w:spacing w:line="240" w:lineRule="auto"/>
              <w:jc w:val="center"/>
              <w:rPr>
                <w:rFonts w:ascii="Times New Roman" w:hAnsi="Times New Roman" w:eastAsia="等线" w:cs="Times New Roman"/>
                <w:color w:val="EE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8.062</w:t>
            </w:r>
          </w:p>
        </w:tc>
        <w:tc>
          <w:tcPr>
            <w:tcW w:w="767" w:type="dxa"/>
            <w:vAlign w:val="center"/>
          </w:tcPr>
          <w:p w14:paraId="4812D939">
            <w:pPr>
              <w:widowControl/>
              <w:spacing w:line="240" w:lineRule="auto"/>
              <w:jc w:val="center"/>
              <w:rPr>
                <w:rFonts w:ascii="Times New Roman" w:hAnsi="Times New Roman" w:eastAsia="等线" w:cs="Times New Roman"/>
                <w:color w:val="EE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15</w:t>
            </w:r>
          </w:p>
        </w:tc>
        <w:tc>
          <w:tcPr>
            <w:tcW w:w="2553" w:type="dxa"/>
            <w:vAlign w:val="center"/>
          </w:tcPr>
          <w:p w14:paraId="16243A73">
            <w:pPr>
              <w:widowControl/>
              <w:spacing w:line="240" w:lineRule="auto"/>
              <w:jc w:val="center"/>
              <w:rPr>
                <w:rFonts w:ascii="Times New Roman" w:hAnsi="Times New Roman" w:eastAsia="等线" w:cs="Times New Roman"/>
                <w:color w:val="EE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0.921</w:t>
            </w:r>
          </w:p>
        </w:tc>
      </w:tr>
    </w:tbl>
    <w:p w14:paraId="4D830E7C">
      <w:pPr>
        <w:ind w:firstLine="2860" w:firstLineChars="13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Abbreviations: CircS, Circadian syndrome; PA, physical activity</w:t>
      </w:r>
      <w:r>
        <w:rPr>
          <w:rFonts w:hint="eastAsia"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</w:rPr>
        <w:t>BMI, body mass index</w:t>
      </w:r>
    </w:p>
    <w:p w14:paraId="37CF7DC5">
      <w:pPr>
        <w:rPr>
          <w:rFonts w:ascii="Times New Roman" w:hAnsi="Times New Roman"/>
          <w:b/>
          <w:bCs/>
          <w:sz w:val="21"/>
          <w:szCs w:val="21"/>
        </w:rPr>
      </w:pPr>
    </w:p>
    <w:p w14:paraId="2E18B66D">
      <w:pPr>
        <w:rPr>
          <w:rFonts w:ascii="Times New Roman" w:hAnsi="Times New Roman"/>
          <w:b/>
          <w:bCs/>
          <w:sz w:val="21"/>
          <w:szCs w:val="21"/>
        </w:rPr>
      </w:pPr>
    </w:p>
    <w:p w14:paraId="051B2E7F">
      <w:pPr>
        <w:spacing w:after="200"/>
        <w:rPr>
          <w:rFonts w:ascii="Times New Roman" w:hAnsi="Times New Roman" w:cs="Times New Roman"/>
          <w:b/>
          <w:bCs/>
          <w:szCs w:val="22"/>
        </w:rPr>
      </w:pPr>
      <w:r>
        <w:rPr>
          <w:rFonts w:hint="eastAsia" w:ascii="Times New Roman" w:hAnsi="Times New Roman"/>
          <w:b/>
          <w:bCs/>
          <w:sz w:val="21"/>
          <w:szCs w:val="21"/>
        </w:rPr>
        <w:t>S</w:t>
      </w:r>
      <w:r>
        <w:rPr>
          <w:rFonts w:ascii="Times New Roman" w:hAnsi="Times New Roman"/>
          <w:b/>
          <w:bCs/>
          <w:sz w:val="21"/>
          <w:szCs w:val="21"/>
        </w:rPr>
        <w:t>upplement</w:t>
      </w:r>
      <w:r>
        <w:rPr>
          <w:rFonts w:hint="eastAsia" w:ascii="Times New Roman" w:hAnsi="Times New Roman"/>
          <w:b/>
          <w:bCs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sz w:val="21"/>
          <w:szCs w:val="21"/>
        </w:rPr>
        <w:t xml:space="preserve">Table </w:t>
      </w:r>
      <w:r>
        <w:rPr>
          <w:rFonts w:hint="eastAsia" w:ascii="Times New Roman" w:hAnsi="Times New Roman"/>
          <w:b/>
          <w:bCs/>
          <w:sz w:val="21"/>
          <w:szCs w:val="21"/>
        </w:rPr>
        <w:t>S</w:t>
      </w:r>
      <w:r>
        <w:rPr>
          <w:rFonts w:hint="eastAsia" w:ascii="Times New Roman" w:hAnsi="Times New Roman"/>
          <w:b/>
          <w:bCs/>
          <w:sz w:val="21"/>
          <w:szCs w:val="21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b/>
          <w:bCs/>
          <w:kern w:val="0"/>
          <w:lang w:bidi="ar"/>
        </w:rPr>
        <w:t xml:space="preserve">: </w:t>
      </w:r>
      <w:r>
        <w:rPr>
          <w:rFonts w:ascii="Times New Roman" w:hAnsi="Times New Roman" w:cs="Times New Roman"/>
          <w:b/>
          <w:bCs/>
          <w:szCs w:val="22"/>
        </w:rPr>
        <w:t>I</w:t>
      </w:r>
      <w:r>
        <w:rPr>
          <w:rFonts w:ascii="Times New Roman" w:hAnsi="Times New Roman" w:eastAsia="Times New Roman" w:cs="Times New Roman"/>
          <w:b/>
          <w:bCs/>
          <w:szCs w:val="22"/>
        </w:rPr>
        <w:t xml:space="preserve">nteraction analysis between </w:t>
      </w:r>
      <w:r>
        <w:rPr>
          <w:rFonts w:ascii="Times New Roman" w:hAnsi="Times New Roman"/>
          <w:b/>
          <w:bCs/>
          <w:sz w:val="21"/>
          <w:szCs w:val="21"/>
        </w:rPr>
        <w:t>CircS</w:t>
      </w:r>
      <w:r>
        <w:rPr>
          <w:rFonts w:ascii="Times New Roman" w:hAnsi="Times New Roman" w:eastAsia="Times New Roman" w:cs="Times New Roman"/>
          <w:b/>
          <w:bCs/>
          <w:szCs w:val="22"/>
        </w:rPr>
        <w:t xml:space="preserve"> and physical activity (PA) on incident stroke risk</w:t>
      </w:r>
      <w:r>
        <w:rPr>
          <w:rFonts w:hint="eastAsia" w:ascii="Times New Roman" w:hAnsi="Times New Roman" w:eastAsia="宋体" w:cs="Times New Roman"/>
          <w:b/>
          <w:bCs/>
          <w:szCs w:val="22"/>
          <w:lang w:val="en-US" w:eastAsia="zh-CN"/>
        </w:rPr>
        <w:t xml:space="preserve">  </w:t>
      </w:r>
      <w:r>
        <w:rPr>
          <w:rFonts w:hint="eastAsia" w:ascii="Times New Roman" w:hAnsi="Times New Roman" w:eastAsia="宋体" w:cs="Times New Roman"/>
          <w:b/>
          <w:bCs/>
          <w:szCs w:val="22"/>
        </w:rPr>
        <w:t xml:space="preserve">      </w:t>
      </w:r>
      <w:r>
        <w:rPr>
          <w:rFonts w:ascii="Times New Roman" w:hAnsi="Times New Roman" w:eastAsia="Times New Roman" w:cs="Times New Roman"/>
          <w:b/>
          <w:bCs/>
          <w:szCs w:val="22"/>
        </w:rPr>
        <w:t xml:space="preserve"> </w:t>
      </w:r>
    </w:p>
    <w:tbl>
      <w:tblPr>
        <w:tblStyle w:val="15"/>
        <w:tblW w:w="8671" w:type="dxa"/>
        <w:jc w:val="center"/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254"/>
        <w:gridCol w:w="1582"/>
        <w:gridCol w:w="1701"/>
        <w:gridCol w:w="1134"/>
      </w:tblGrid>
      <w:tr w14:paraId="69A6F554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254" w:type="dxa"/>
            <w:tcBorders>
              <w:top w:val="single" w:color="auto" w:sz="4" w:space="0"/>
              <w:bottom w:val="single" w:color="auto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D368C4">
            <w:pPr>
              <w:spacing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Measures </w:t>
            </w:r>
          </w:p>
        </w:tc>
        <w:tc>
          <w:tcPr>
            <w:tcW w:w="1582" w:type="dxa"/>
            <w:tcBorders>
              <w:top w:val="single" w:color="auto" w:sz="4" w:space="0"/>
              <w:bottom w:val="single" w:color="auto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6734F9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>Estimates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67DB0D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>95% CI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4B23BD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>P value</w:t>
            </w:r>
          </w:p>
        </w:tc>
      </w:tr>
      <w:tr w14:paraId="32A19D9C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atLeast"/>
          <w:jc w:val="center"/>
        </w:trPr>
        <w:tc>
          <w:tcPr>
            <w:tcW w:w="4254" w:type="dxa"/>
            <w:tcBorders>
              <w:top w:val="single" w:color="auto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1E9878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CircS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and physical 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in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activity</w:t>
            </w:r>
          </w:p>
        </w:tc>
        <w:tc>
          <w:tcPr>
            <w:tcW w:w="1582" w:type="dxa"/>
            <w:tcBorders>
              <w:top w:val="single" w:color="auto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CBFE3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1.00 (Ref)</w:t>
            </w:r>
          </w:p>
        </w:tc>
        <w:tc>
          <w:tcPr>
            <w:tcW w:w="1701" w:type="dxa"/>
            <w:tcBorders>
              <w:top w:val="single" w:color="auto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E4A740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—</w:t>
            </w:r>
          </w:p>
        </w:tc>
        <w:tc>
          <w:tcPr>
            <w:tcW w:w="1134" w:type="dxa"/>
            <w:tcBorders>
              <w:top w:val="single" w:color="auto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F1143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—</w:t>
            </w:r>
          </w:p>
        </w:tc>
      </w:tr>
      <w:tr w14:paraId="33E8102A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25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28276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CircS and physical activity</w:t>
            </w:r>
          </w:p>
        </w:tc>
        <w:tc>
          <w:tcPr>
            <w:tcW w:w="158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7CDAC3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0.62</w:t>
            </w:r>
          </w:p>
        </w:tc>
        <w:tc>
          <w:tcPr>
            <w:tcW w:w="170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E128CE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0.44-0.87</w:t>
            </w:r>
          </w:p>
        </w:tc>
        <w:tc>
          <w:tcPr>
            <w:tcW w:w="113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E748FE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0.01</w:t>
            </w:r>
          </w:p>
        </w:tc>
      </w:tr>
      <w:tr w14:paraId="2AD53A49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25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C0F791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Non-CircS and physical 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in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activity</w:t>
            </w:r>
          </w:p>
        </w:tc>
        <w:tc>
          <w:tcPr>
            <w:tcW w:w="158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E66D7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0.48</w:t>
            </w:r>
          </w:p>
        </w:tc>
        <w:tc>
          <w:tcPr>
            <w:tcW w:w="170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0318E6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0.32-0.71</w:t>
            </w:r>
          </w:p>
        </w:tc>
        <w:tc>
          <w:tcPr>
            <w:tcW w:w="113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DEE3C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0</w:t>
            </w:r>
          </w:p>
        </w:tc>
      </w:tr>
      <w:tr w14:paraId="71053592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25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29D910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Non-CircS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and physical activity</w:t>
            </w:r>
          </w:p>
        </w:tc>
        <w:tc>
          <w:tcPr>
            <w:tcW w:w="158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790CC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0.28</w:t>
            </w:r>
          </w:p>
        </w:tc>
        <w:tc>
          <w:tcPr>
            <w:tcW w:w="170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EC49EB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0.19-0.4</w:t>
            </w:r>
          </w:p>
        </w:tc>
        <w:tc>
          <w:tcPr>
            <w:tcW w:w="113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DCA07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0</w:t>
            </w:r>
          </w:p>
        </w:tc>
      </w:tr>
      <w:tr w14:paraId="31C5FA25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25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E5065E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Multiplicative scale </w:t>
            </w:r>
          </w:p>
        </w:tc>
        <w:tc>
          <w:tcPr>
            <w:tcW w:w="158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32266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0.93</w:t>
            </w:r>
          </w:p>
        </w:tc>
        <w:tc>
          <w:tcPr>
            <w:tcW w:w="170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F7362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0.55-1.58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E61525">
            <w:pPr>
              <w:widowControl/>
              <w:spacing w:after="0" w:line="240" w:lineRule="auto"/>
              <w:jc w:val="center"/>
              <w:rPr>
                <w:rFonts w:hint="eastAsia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0.8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  <w:bookmarkStart w:id="0" w:name="_GoBack"/>
            <w:bookmarkEnd w:id="0"/>
          </w:p>
        </w:tc>
      </w:tr>
      <w:tr w14:paraId="1A8C0EA3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25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1A1EC8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RERI</w:t>
            </w:r>
          </w:p>
        </w:tc>
        <w:tc>
          <w:tcPr>
            <w:tcW w:w="158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1BA11E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0.18</w:t>
            </w:r>
          </w:p>
        </w:tc>
        <w:tc>
          <w:tcPr>
            <w:tcW w:w="170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00DA2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-0.12-0.47</w:t>
            </w:r>
          </w:p>
        </w:tc>
        <w:tc>
          <w:tcPr>
            <w:tcW w:w="113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BE1DD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0.12</w:t>
            </w:r>
          </w:p>
        </w:tc>
      </w:tr>
      <w:tr w14:paraId="61A3A696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254" w:type="dxa"/>
            <w:tcBorders>
              <w:bottom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1A3FE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AP</w:t>
            </w:r>
          </w:p>
        </w:tc>
        <w:tc>
          <w:tcPr>
            <w:tcW w:w="1582" w:type="dxa"/>
            <w:tcBorders>
              <w:bottom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12861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0.64</w:t>
            </w:r>
          </w:p>
        </w:tc>
        <w:tc>
          <w:tcPr>
            <w:tcW w:w="1701" w:type="dxa"/>
            <w:tcBorders>
              <w:bottom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AE0B66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-0.51-1.78</w:t>
            </w:r>
          </w:p>
        </w:tc>
        <w:tc>
          <w:tcPr>
            <w:tcW w:w="1134" w:type="dxa"/>
            <w:tcBorders>
              <w:bottom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F81DFF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0.14</w:t>
            </w:r>
          </w:p>
        </w:tc>
      </w:tr>
      <w:tr w14:paraId="3C9C0E51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0" w:hRule="atLeast"/>
          <w:jc w:val="center"/>
        </w:trPr>
        <w:tc>
          <w:tcPr>
            <w:tcW w:w="4254" w:type="dxa"/>
            <w:tcBorders>
              <w:top w:val="nil"/>
              <w:bottom w:val="single" w:color="auto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3AB88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SI</w:t>
            </w:r>
          </w:p>
        </w:tc>
        <w:tc>
          <w:tcPr>
            <w:tcW w:w="1582" w:type="dxa"/>
            <w:tcBorders>
              <w:top w:val="nil"/>
              <w:bottom w:val="single" w:color="auto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C542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NA †</w:t>
            </w:r>
          </w:p>
        </w:tc>
        <w:tc>
          <w:tcPr>
            <w:tcW w:w="1701" w:type="dxa"/>
            <w:tcBorders>
              <w:top w:val="nil"/>
              <w:bottom w:val="single" w:color="auto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8C323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NA</w:t>
            </w:r>
          </w:p>
        </w:tc>
        <w:tc>
          <w:tcPr>
            <w:tcW w:w="1134" w:type="dxa"/>
            <w:tcBorders>
              <w:top w:val="nil"/>
              <w:bottom w:val="single" w:color="auto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708B4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NA</w:t>
            </w:r>
          </w:p>
        </w:tc>
      </w:tr>
    </w:tbl>
    <w:p w14:paraId="49DE0601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eastAsia="Times New Roman" w:cs="Times New Roman"/>
          <w:b/>
          <w:bCs/>
          <w:color w:val="auto"/>
        </w:rPr>
        <w:t xml:space="preserve">Abbreviations: </w:t>
      </w:r>
      <w:r>
        <w:rPr>
          <w:rFonts w:ascii="Times New Roman" w:hAnsi="Times New Roman" w:cs="Times New Roman"/>
          <w:color w:val="auto"/>
          <w:sz w:val="21"/>
          <w:szCs w:val="21"/>
        </w:rPr>
        <w:t>CircS</w:t>
      </w:r>
      <w:r>
        <w:rPr>
          <w:rFonts w:hint="eastAsia" w:ascii="Times New Roman" w:hAnsi="Times New Roman" w:cs="Times New Roman"/>
          <w:color w:val="auto"/>
          <w:sz w:val="21"/>
          <w:szCs w:val="21"/>
        </w:rPr>
        <w:t>:</w:t>
      </w:r>
      <w:r>
        <w:rPr>
          <w:rFonts w:ascii="Times New Roman" w:hAnsi="Times New Roman" w:cs="Times New Roman"/>
          <w:color w:val="auto"/>
        </w:rPr>
        <w:t>Circadian Syndrome</w:t>
      </w:r>
      <w:r>
        <w:rPr>
          <w:rFonts w:ascii="Times New Roman" w:hAnsi="Times New Roman" w:eastAsia="Times New Roman" w:cs="Times New Roman"/>
          <w:color w:val="auto"/>
        </w:rPr>
        <w:t>; CI, confidence interval; RERI, relative excess risk due to interaction; AP, attributable proportion due to interaction; SI, synergy index; NA, not applicable.</w:t>
      </w:r>
      <w:r>
        <w:rPr>
          <w:rFonts w:ascii="Times New Roman" w:hAnsi="Times New Roman" w:cs="Times New Roman"/>
          <w:color w:val="auto"/>
        </w:rPr>
        <w:t xml:space="preserve">   </w:t>
      </w:r>
      <w:r>
        <w:rPr>
          <w:rFonts w:hint="eastAsia" w:ascii="Times New Roman" w:hAnsi="Times New Roman" w:cs="Times New Roman"/>
          <w:color w:val="auto"/>
        </w:rPr>
        <w:t xml:space="preserve"> </w:t>
      </w:r>
      <w:r>
        <w:rPr>
          <w:rFonts w:hint="eastAsia" w:ascii="Times New Roman" w:hAnsi="Times New Roman" w:cs="Times New Roman"/>
          <w:color w:val="auto"/>
          <w:lang w:val="en-US" w:eastAsia="zh-CN"/>
        </w:rPr>
        <w:t xml:space="preserve">      </w:t>
      </w:r>
      <w:r>
        <w:rPr>
          <w:rFonts w:hint="eastAsia" w:ascii="Times New Roman" w:hAnsi="Times New Roman" w:cs="Times New Roman"/>
          <w:color w:val="auto"/>
        </w:rPr>
        <w:t xml:space="preserve">  </w:t>
      </w:r>
    </w:p>
    <w:p w14:paraId="298D5C84">
      <w:pPr>
        <w:spacing w:before="80"/>
        <w:rPr>
          <w:rFonts w:ascii="Times New Roman" w:hAnsi="Times New Roman" w:eastAsia="Times New Roman" w:cs="Times New Roman"/>
          <w:b w:val="0"/>
          <w:bCs w:val="0"/>
          <w:color w:val="auto"/>
          <w:kern w:val="2"/>
          <w:sz w:val="22"/>
          <w:szCs w:val="24"/>
          <w:lang w:val="en-US" w:eastAsia="zh-CN" w:bidi="ar-SA"/>
          <w14:ligatures w14:val="standardContextual"/>
        </w:rPr>
      </w:pPr>
      <w:r>
        <w:rPr>
          <w:rFonts w:ascii="Times New Roman" w:hAnsi="Times New Roman" w:eastAsia="Times New Roman" w:cs="Times New Roman"/>
          <w:b/>
          <w:bCs/>
          <w:color w:val="auto"/>
        </w:rPr>
        <w:t>†</w:t>
      </w:r>
      <w:r>
        <w:rPr>
          <w:rFonts w:ascii="Times New Roman" w:hAnsi="Times New Roman" w:eastAsia="Times New Roman" w:cs="Times New Roman"/>
          <w:b w:val="0"/>
          <w:bCs w:val="0"/>
          <w:color w:val="auto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auto"/>
          <w:kern w:val="2"/>
          <w:sz w:val="22"/>
          <w:szCs w:val="24"/>
          <w:lang w:val="en-US" w:eastAsia="zh-CN" w:bidi="ar-SA"/>
          <w14:ligatures w14:val="standardContextual"/>
        </w:rPr>
        <w:t>The synergy index (SI) was not estimable because the hazard ratios for both single-exposure groups (Non-CircS with physical inactivity and Non-CircS with physical activity) were below 1. As calculation of SI requires at least one hazard ratio greater than 1 to yield an interpretable measure of additive interaction, SI was not reported. Therefore, additive interaction was evaluated using RERI and AP.</w:t>
      </w:r>
    </w:p>
    <w:p w14:paraId="239D7885">
      <w:pPr>
        <w:rPr>
          <w:rFonts w:ascii="Times New Roman" w:hAnsi="Times New Roman"/>
          <w:b/>
          <w:bCs/>
          <w:color w:val="auto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bCs/>
          <w:color w:val="auto"/>
        </w:rPr>
        <w:t xml:space="preserve">Note: </w:t>
      </w:r>
      <w:r>
        <w:rPr>
          <w:rFonts w:ascii="Times New Roman" w:hAnsi="Times New Roman" w:eastAsia="Times New Roman" w:cs="Times New Roman"/>
          <w:color w:val="auto"/>
        </w:rPr>
        <w:t xml:space="preserve">Bold values indicate statistically significant results (P &lt; 0.05). All models were adjusted for </w:t>
      </w:r>
      <w:r>
        <w:rPr>
          <w:rFonts w:ascii="Times New Roman" w:hAnsi="Times New Roman" w:cs="Times New Roman"/>
          <w:color w:val="auto"/>
        </w:rPr>
        <w:t xml:space="preserve">gender, age, residence, marital status, education level, smoking status, drinking status, and </w:t>
      </w:r>
      <w:r>
        <w:rPr>
          <w:rFonts w:ascii="Times New Roman" w:hAnsi="Times New Roman" w:cs="Times New Roman" w:eastAsiaTheme="minorEastAsia"/>
          <w:color w:val="auto"/>
          <w:kern w:val="2"/>
          <w:sz w:val="22"/>
          <w:szCs w:val="24"/>
          <w:lang w:val="en-US" w:eastAsia="zh-CN" w:bidi="ar-SA"/>
          <w14:ligatures w14:val="standardContextual"/>
        </w:rPr>
        <w:t>body mass index (BMI).</w:t>
      </w:r>
    </w:p>
    <w:p w14:paraId="12303F3A">
      <w:pPr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/>
          <w:b/>
          <w:bCs/>
          <w:sz w:val="21"/>
          <w:szCs w:val="21"/>
        </w:rPr>
        <w:t>S</w:t>
      </w:r>
      <w:r>
        <w:rPr>
          <w:rFonts w:ascii="Times New Roman" w:hAnsi="Times New Roman"/>
          <w:b/>
          <w:bCs/>
          <w:sz w:val="21"/>
          <w:szCs w:val="21"/>
        </w:rPr>
        <w:t>upplement</w:t>
      </w:r>
      <w:r>
        <w:rPr>
          <w:rFonts w:hint="eastAsia" w:ascii="Times New Roman" w:hAnsi="Times New Roman"/>
          <w:b/>
          <w:bCs/>
          <w:sz w:val="21"/>
          <w:szCs w:val="21"/>
        </w:rPr>
        <w:t xml:space="preserve"> T</w:t>
      </w:r>
      <w:r>
        <w:rPr>
          <w:rFonts w:ascii="Times New Roman" w:hAnsi="Times New Roman"/>
          <w:b/>
          <w:bCs/>
          <w:sz w:val="21"/>
          <w:szCs w:val="21"/>
        </w:rPr>
        <w:t xml:space="preserve">able </w:t>
      </w:r>
      <w:r>
        <w:rPr>
          <w:rFonts w:hint="eastAsia" w:ascii="Times New Roman" w:hAnsi="Times New Roman"/>
          <w:b/>
          <w:bCs/>
          <w:sz w:val="21"/>
          <w:szCs w:val="21"/>
        </w:rPr>
        <w:t>S</w:t>
      </w:r>
      <w:r>
        <w:rPr>
          <w:rFonts w:hint="eastAsia" w:ascii="Times New Roman" w:hAnsi="Times New Roman"/>
          <w:b/>
          <w:bCs/>
          <w:sz w:val="21"/>
          <w:szCs w:val="21"/>
          <w:lang w:val="en-US" w:eastAsia="zh-CN"/>
        </w:rPr>
        <w:t>5</w:t>
      </w:r>
      <w:r>
        <w:rPr>
          <w:rFonts w:ascii="Times New Roman" w:hAnsi="Times New Roman"/>
          <w:b/>
          <w:bCs/>
          <w:sz w:val="21"/>
          <w:szCs w:val="21"/>
        </w:rPr>
        <w:t>:</w:t>
      </w:r>
      <w:r>
        <w:rPr>
          <w:rFonts w:hint="eastAsia" w:ascii="Times New Roman" w:hAnsi="Times New Roman"/>
          <w:b/>
          <w:bCs/>
          <w:sz w:val="21"/>
          <w:szCs w:val="21"/>
        </w:rPr>
        <w:t xml:space="preserve"> The a</w:t>
      </w:r>
      <w:r>
        <w:rPr>
          <w:rFonts w:ascii="Times New Roman" w:hAnsi="Times New Roman"/>
          <w:b/>
          <w:bCs/>
          <w:sz w:val="21"/>
          <w:szCs w:val="21"/>
        </w:rPr>
        <w:t>ssociations of circadian syndrome and physical activity with incident stroke</w:t>
      </w:r>
      <w:r>
        <w:rPr>
          <w:rFonts w:hint="eastAsia" w:ascii="Times New Roman" w:hAnsi="Times New Roman"/>
          <w:b/>
          <w:bCs/>
          <w:sz w:val="21"/>
          <w:szCs w:val="21"/>
        </w:rPr>
        <w:t xml:space="preserve"> after m</w:t>
      </w:r>
      <w:r>
        <w:rPr>
          <w:rFonts w:ascii="Times New Roman" w:hAnsi="Times New Roman"/>
          <w:b/>
          <w:bCs/>
          <w:sz w:val="21"/>
          <w:szCs w:val="21"/>
        </w:rPr>
        <w:t xml:space="preserve">ultiple </w:t>
      </w:r>
      <w:r>
        <w:rPr>
          <w:rFonts w:hint="eastAsia" w:ascii="Times New Roman" w:hAnsi="Times New Roman"/>
          <w:b/>
          <w:bCs/>
          <w:sz w:val="21"/>
          <w:szCs w:val="21"/>
        </w:rPr>
        <w:t>i</w:t>
      </w:r>
      <w:r>
        <w:rPr>
          <w:rFonts w:ascii="Times New Roman" w:hAnsi="Times New Roman"/>
          <w:b/>
          <w:bCs/>
          <w:sz w:val="21"/>
          <w:szCs w:val="21"/>
        </w:rPr>
        <w:t>mputation.</w:t>
      </w:r>
    </w:p>
    <w:tbl>
      <w:tblPr>
        <w:tblStyle w:val="15"/>
        <w:tblW w:w="14657" w:type="dxa"/>
        <w:tblInd w:w="-709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9"/>
        <w:gridCol w:w="749"/>
        <w:gridCol w:w="1223"/>
        <w:gridCol w:w="1502"/>
        <w:gridCol w:w="875"/>
        <w:gridCol w:w="1333"/>
        <w:gridCol w:w="975"/>
        <w:gridCol w:w="1284"/>
        <w:gridCol w:w="960"/>
        <w:gridCol w:w="1762"/>
        <w:gridCol w:w="875"/>
      </w:tblGrid>
      <w:tr w14:paraId="1291B39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119" w:type="dxa"/>
            <w:vMerge w:val="restart"/>
            <w:tcBorders>
              <w:top w:val="single" w:color="auto" w:sz="4" w:space="0"/>
              <w:bottom w:val="nil"/>
            </w:tcBorders>
            <w:noWrap/>
            <w:vAlign w:val="center"/>
          </w:tcPr>
          <w:p w14:paraId="5FF65F39">
            <w:pPr>
              <w:widowControl/>
              <w:spacing w:after="0"/>
              <w:rPr>
                <w:rFonts w:ascii="等线" w:hAnsi="等线" w:eastAsia="等线" w:cs="宋体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Variable</w:t>
            </w:r>
          </w:p>
        </w:tc>
        <w:tc>
          <w:tcPr>
            <w:tcW w:w="749" w:type="dxa"/>
            <w:vMerge w:val="restart"/>
            <w:tcBorders>
              <w:top w:val="single" w:color="auto" w:sz="4" w:space="0"/>
              <w:bottom w:val="nil"/>
            </w:tcBorders>
            <w:noWrap/>
            <w:vAlign w:val="center"/>
          </w:tcPr>
          <w:p w14:paraId="09AFEEAB">
            <w:pPr>
              <w:widowControl/>
              <w:spacing w:after="0"/>
              <w:rPr>
                <w:rFonts w:ascii="等线" w:hAnsi="等线" w:eastAsia="等线" w:cs="宋体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N total</w:t>
            </w:r>
          </w:p>
        </w:tc>
        <w:tc>
          <w:tcPr>
            <w:tcW w:w="1223" w:type="dxa"/>
            <w:vMerge w:val="restart"/>
            <w:tcBorders>
              <w:top w:val="single" w:color="auto" w:sz="4" w:space="0"/>
              <w:bottom w:val="nil"/>
            </w:tcBorders>
            <w:noWrap/>
            <w:vAlign w:val="center"/>
          </w:tcPr>
          <w:p w14:paraId="3D63CB3F">
            <w:pPr>
              <w:widowControl/>
              <w:spacing w:after="0"/>
              <w:ind w:left="210" w:hanging="210" w:hangingChars="100"/>
              <w:rPr>
                <w:rFonts w:ascii="等线" w:hAnsi="等线" w:eastAsia="等线" w:cs="宋体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N event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%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2377" w:type="dxa"/>
            <w:gridSpan w:val="2"/>
            <w:tcBorders>
              <w:top w:val="single" w:color="auto" w:sz="4" w:space="0"/>
              <w:bottom w:val="nil"/>
            </w:tcBorders>
            <w:noWrap/>
            <w:vAlign w:val="center"/>
          </w:tcPr>
          <w:p w14:paraId="38790169">
            <w:pPr>
              <w:widowControl/>
              <w:spacing w:after="0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  <w:t>Crude Model</w:t>
            </w:r>
          </w:p>
        </w:tc>
        <w:tc>
          <w:tcPr>
            <w:tcW w:w="2308" w:type="dxa"/>
            <w:gridSpan w:val="2"/>
            <w:tcBorders>
              <w:top w:val="single" w:color="auto" w:sz="4" w:space="0"/>
              <w:bottom w:val="nil"/>
            </w:tcBorders>
            <w:noWrap/>
            <w:vAlign w:val="center"/>
          </w:tcPr>
          <w:p w14:paraId="1537E49A">
            <w:pPr>
              <w:widowControl/>
              <w:spacing w:after="0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  <w:t>Model 1</w:t>
            </w:r>
          </w:p>
        </w:tc>
        <w:tc>
          <w:tcPr>
            <w:tcW w:w="2244" w:type="dxa"/>
            <w:gridSpan w:val="2"/>
            <w:tcBorders>
              <w:top w:val="single" w:color="auto" w:sz="4" w:space="0"/>
              <w:bottom w:val="nil"/>
            </w:tcBorders>
            <w:vAlign w:val="center"/>
          </w:tcPr>
          <w:p w14:paraId="1C49980D">
            <w:pPr>
              <w:widowControl/>
              <w:spacing w:after="0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  <w:t>Model 2</w:t>
            </w:r>
          </w:p>
        </w:tc>
        <w:tc>
          <w:tcPr>
            <w:tcW w:w="2637" w:type="dxa"/>
            <w:gridSpan w:val="2"/>
            <w:tcBorders>
              <w:top w:val="single" w:color="auto" w:sz="4" w:space="0"/>
              <w:bottom w:val="nil"/>
            </w:tcBorders>
            <w:vAlign w:val="center"/>
          </w:tcPr>
          <w:p w14:paraId="4E5AF5BA">
            <w:pPr>
              <w:widowControl/>
              <w:spacing w:after="0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  <w:t>Model 3</w:t>
            </w:r>
          </w:p>
        </w:tc>
      </w:tr>
      <w:tr w14:paraId="4ACE817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119" w:type="dxa"/>
            <w:vMerge w:val="continue"/>
            <w:tcBorders>
              <w:top w:val="nil"/>
              <w:bottom w:val="single" w:color="auto" w:sz="4" w:space="0"/>
            </w:tcBorders>
            <w:noWrap/>
            <w:vAlign w:val="center"/>
          </w:tcPr>
          <w:p w14:paraId="7AA38B95">
            <w:pPr>
              <w:widowControl/>
              <w:spacing w:after="0" w:line="240" w:lineRule="auto"/>
              <w:rPr>
                <w:rFonts w:ascii="等线" w:hAnsi="等线" w:eastAsia="等线" w:cs="宋体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749" w:type="dxa"/>
            <w:vMerge w:val="continue"/>
            <w:tcBorders>
              <w:top w:val="nil"/>
              <w:bottom w:val="single" w:color="auto" w:sz="4" w:space="0"/>
            </w:tcBorders>
            <w:noWrap/>
            <w:vAlign w:val="center"/>
          </w:tcPr>
          <w:p w14:paraId="6F2ECA43">
            <w:pPr>
              <w:widowControl/>
              <w:spacing w:after="0" w:line="240" w:lineRule="auto"/>
              <w:rPr>
                <w:rFonts w:ascii="等线" w:hAnsi="等线" w:eastAsia="等线" w:cs="宋体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223" w:type="dxa"/>
            <w:vMerge w:val="continue"/>
            <w:tcBorders>
              <w:top w:val="nil"/>
              <w:bottom w:val="single" w:color="auto" w:sz="4" w:space="0"/>
            </w:tcBorders>
            <w:noWrap/>
            <w:vAlign w:val="center"/>
          </w:tcPr>
          <w:p w14:paraId="71126559">
            <w:pPr>
              <w:widowControl/>
              <w:spacing w:after="0" w:line="240" w:lineRule="auto"/>
              <w:rPr>
                <w:rFonts w:ascii="等线" w:hAnsi="等线" w:eastAsia="等线" w:cs="宋体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502" w:type="dxa"/>
            <w:tcBorders>
              <w:top w:val="nil"/>
              <w:bottom w:val="single" w:color="auto" w:sz="4" w:space="0"/>
            </w:tcBorders>
            <w:noWrap/>
            <w:vAlign w:val="center"/>
          </w:tcPr>
          <w:p w14:paraId="69C6EEA8">
            <w:pPr>
              <w:widowControl/>
              <w:spacing w:after="0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  <w:t>HR (95%CI)</w:t>
            </w:r>
          </w:p>
        </w:tc>
        <w:tc>
          <w:tcPr>
            <w:tcW w:w="875" w:type="dxa"/>
            <w:tcBorders>
              <w:top w:val="nil"/>
              <w:bottom w:val="single" w:color="auto" w:sz="4" w:space="0"/>
            </w:tcBorders>
            <w:noWrap/>
            <w:vAlign w:val="center"/>
          </w:tcPr>
          <w:p w14:paraId="0FBE8F75">
            <w:pPr>
              <w:widowControl/>
              <w:spacing w:after="0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  <w:t>P value</w:t>
            </w:r>
          </w:p>
        </w:tc>
        <w:tc>
          <w:tcPr>
            <w:tcW w:w="1333" w:type="dxa"/>
            <w:tcBorders>
              <w:top w:val="nil"/>
              <w:bottom w:val="single" w:color="auto" w:sz="4" w:space="0"/>
            </w:tcBorders>
            <w:noWrap/>
            <w:vAlign w:val="center"/>
          </w:tcPr>
          <w:p w14:paraId="1C92289D">
            <w:pPr>
              <w:widowControl/>
              <w:spacing w:after="0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  <w:t>HR (95%CI)</w:t>
            </w:r>
          </w:p>
        </w:tc>
        <w:tc>
          <w:tcPr>
            <w:tcW w:w="975" w:type="dxa"/>
            <w:tcBorders>
              <w:top w:val="nil"/>
              <w:bottom w:val="single" w:color="auto" w:sz="4" w:space="0"/>
            </w:tcBorders>
            <w:noWrap/>
            <w:vAlign w:val="center"/>
          </w:tcPr>
          <w:p w14:paraId="2E2CCFD9">
            <w:pPr>
              <w:widowControl/>
              <w:spacing w:after="0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  <w:t>P value</w:t>
            </w:r>
          </w:p>
        </w:tc>
        <w:tc>
          <w:tcPr>
            <w:tcW w:w="1284" w:type="dxa"/>
            <w:tcBorders>
              <w:top w:val="nil"/>
              <w:bottom w:val="single" w:color="auto" w:sz="4" w:space="0"/>
            </w:tcBorders>
            <w:vAlign w:val="center"/>
          </w:tcPr>
          <w:p w14:paraId="082E963F">
            <w:pPr>
              <w:widowControl/>
              <w:spacing w:after="0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  <w:t>HR (95%CI)</w:t>
            </w:r>
          </w:p>
        </w:tc>
        <w:tc>
          <w:tcPr>
            <w:tcW w:w="960" w:type="dxa"/>
            <w:tcBorders>
              <w:top w:val="nil"/>
              <w:bottom w:val="single" w:color="auto" w:sz="4" w:space="0"/>
            </w:tcBorders>
            <w:vAlign w:val="center"/>
          </w:tcPr>
          <w:p w14:paraId="7E469D44">
            <w:pPr>
              <w:widowControl/>
              <w:spacing w:after="0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  <w:t>P value</w:t>
            </w:r>
          </w:p>
        </w:tc>
        <w:tc>
          <w:tcPr>
            <w:tcW w:w="1762" w:type="dxa"/>
            <w:tcBorders>
              <w:top w:val="nil"/>
              <w:bottom w:val="single" w:color="auto" w:sz="4" w:space="0"/>
            </w:tcBorders>
            <w:vAlign w:val="center"/>
          </w:tcPr>
          <w:p w14:paraId="760C2440">
            <w:pPr>
              <w:widowControl/>
              <w:spacing w:after="0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  <w:t>HR (95%CI)</w:t>
            </w:r>
          </w:p>
        </w:tc>
        <w:tc>
          <w:tcPr>
            <w:tcW w:w="875" w:type="dxa"/>
            <w:tcBorders>
              <w:top w:val="nil"/>
              <w:bottom w:val="single" w:color="auto" w:sz="4" w:space="0"/>
            </w:tcBorders>
            <w:vAlign w:val="center"/>
          </w:tcPr>
          <w:p w14:paraId="4AD7907A">
            <w:pPr>
              <w:widowControl/>
              <w:spacing w:after="0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  <w:t>P value</w:t>
            </w:r>
          </w:p>
        </w:tc>
      </w:tr>
      <w:tr w14:paraId="1C5DAD4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119" w:type="dxa"/>
            <w:tcBorders>
              <w:top w:val="single" w:color="auto" w:sz="4" w:space="0"/>
            </w:tcBorders>
            <w:noWrap/>
          </w:tcPr>
          <w:p w14:paraId="6F48C62E">
            <w:pPr>
              <w:widowControl/>
              <w:spacing w:after="0"/>
              <w:rPr>
                <w:rFonts w:ascii="等线" w:hAnsi="等线" w:eastAsia="等线" w:cs="宋体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CircS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and physical inactivity</w:t>
            </w:r>
          </w:p>
        </w:tc>
        <w:tc>
          <w:tcPr>
            <w:tcW w:w="749" w:type="dxa"/>
            <w:tcBorders>
              <w:top w:val="single" w:color="auto" w:sz="4" w:space="0"/>
            </w:tcBorders>
            <w:noWrap/>
            <w:vAlign w:val="center"/>
          </w:tcPr>
          <w:p w14:paraId="55E7D5C2">
            <w:pPr>
              <w:widowControl/>
              <w:spacing w:after="0"/>
              <w:jc w:val="right"/>
              <w:rPr>
                <w:rFonts w:ascii="等线" w:hAnsi="等线" w:eastAsia="等线" w:cs="宋体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514</w:t>
            </w:r>
          </w:p>
        </w:tc>
        <w:tc>
          <w:tcPr>
            <w:tcW w:w="1223" w:type="dxa"/>
            <w:tcBorders>
              <w:top w:val="single" w:color="auto" w:sz="4" w:space="0"/>
            </w:tcBorders>
            <w:noWrap/>
            <w:vAlign w:val="center"/>
          </w:tcPr>
          <w:p w14:paraId="3A0067D7">
            <w:pPr>
              <w:widowControl/>
              <w:spacing w:after="0"/>
              <w:rPr>
                <w:rFonts w:ascii="等线" w:hAnsi="等线" w:eastAsia="等线" w:cs="宋体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69 (13.4)</w:t>
            </w:r>
          </w:p>
        </w:tc>
        <w:tc>
          <w:tcPr>
            <w:tcW w:w="1502" w:type="dxa"/>
            <w:tcBorders>
              <w:top w:val="single" w:color="auto" w:sz="4" w:space="0"/>
            </w:tcBorders>
            <w:noWrap/>
            <w:vAlign w:val="center"/>
          </w:tcPr>
          <w:p w14:paraId="3C9C8051">
            <w:pPr>
              <w:widowControl/>
              <w:spacing w:after="0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  <w:t>1(Ref)</w:t>
            </w:r>
          </w:p>
        </w:tc>
        <w:tc>
          <w:tcPr>
            <w:tcW w:w="875" w:type="dxa"/>
            <w:tcBorders>
              <w:top w:val="single" w:color="auto" w:sz="4" w:space="0"/>
            </w:tcBorders>
            <w:noWrap/>
            <w:vAlign w:val="center"/>
          </w:tcPr>
          <w:p w14:paraId="5AF37BC4">
            <w:pPr>
              <w:widowControl/>
              <w:spacing w:after="0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1333" w:type="dxa"/>
            <w:tcBorders>
              <w:top w:val="single" w:color="auto" w:sz="4" w:space="0"/>
            </w:tcBorders>
            <w:noWrap/>
            <w:vAlign w:val="center"/>
          </w:tcPr>
          <w:p w14:paraId="49DFEDF6">
            <w:pPr>
              <w:widowControl/>
              <w:spacing w:after="0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  <w:t>1(Ref)</w:t>
            </w:r>
          </w:p>
        </w:tc>
        <w:tc>
          <w:tcPr>
            <w:tcW w:w="975" w:type="dxa"/>
            <w:tcBorders>
              <w:top w:val="single" w:color="auto" w:sz="4" w:space="0"/>
            </w:tcBorders>
            <w:noWrap/>
            <w:vAlign w:val="center"/>
          </w:tcPr>
          <w:p w14:paraId="2EB8D574">
            <w:pPr>
              <w:widowControl/>
              <w:spacing w:after="0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1284" w:type="dxa"/>
            <w:tcBorders>
              <w:top w:val="single" w:color="auto" w:sz="4" w:space="0"/>
            </w:tcBorders>
            <w:vAlign w:val="center"/>
          </w:tcPr>
          <w:p w14:paraId="03E189E0">
            <w:pPr>
              <w:widowControl/>
              <w:spacing w:after="0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  <w:t>1(Ref)</w:t>
            </w:r>
          </w:p>
        </w:tc>
        <w:tc>
          <w:tcPr>
            <w:tcW w:w="960" w:type="dxa"/>
            <w:tcBorders>
              <w:top w:val="single" w:color="auto" w:sz="4" w:space="0"/>
            </w:tcBorders>
            <w:vAlign w:val="center"/>
          </w:tcPr>
          <w:p w14:paraId="7E731BD4">
            <w:pPr>
              <w:widowControl/>
              <w:spacing w:after="0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1762" w:type="dxa"/>
            <w:tcBorders>
              <w:top w:val="single" w:color="auto" w:sz="4" w:space="0"/>
            </w:tcBorders>
            <w:vAlign w:val="center"/>
          </w:tcPr>
          <w:p w14:paraId="20FFA2D5">
            <w:pPr>
              <w:widowControl/>
              <w:spacing w:after="0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  <w:t>1(Ref)</w:t>
            </w:r>
          </w:p>
        </w:tc>
        <w:tc>
          <w:tcPr>
            <w:tcW w:w="875" w:type="dxa"/>
            <w:tcBorders>
              <w:top w:val="single" w:color="auto" w:sz="4" w:space="0"/>
            </w:tcBorders>
            <w:vAlign w:val="center"/>
          </w:tcPr>
          <w:p w14:paraId="0A1680F3">
            <w:pPr>
              <w:widowControl/>
              <w:spacing w:after="0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  <w:t xml:space="preserve"> </w:t>
            </w:r>
          </w:p>
        </w:tc>
      </w:tr>
      <w:tr w14:paraId="3FB8D9F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119" w:type="dxa"/>
            <w:noWrap/>
          </w:tcPr>
          <w:p w14:paraId="50CCCC04">
            <w:pPr>
              <w:widowControl/>
              <w:spacing w:after="0"/>
              <w:rPr>
                <w:rFonts w:ascii="等线" w:hAnsi="等线" w:eastAsia="等线" w:cs="宋体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Non-CircS</w:t>
            </w:r>
            <w:r>
              <w:rPr>
                <w:rFonts w:hint="eastAsia"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and physical 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in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activity</w:t>
            </w:r>
          </w:p>
        </w:tc>
        <w:tc>
          <w:tcPr>
            <w:tcW w:w="749" w:type="dxa"/>
            <w:noWrap/>
            <w:vAlign w:val="center"/>
          </w:tcPr>
          <w:p w14:paraId="5BBB85C6">
            <w:pPr>
              <w:widowControl/>
              <w:spacing w:after="0"/>
              <w:jc w:val="right"/>
              <w:rPr>
                <w:rFonts w:ascii="等线" w:hAnsi="等线" w:eastAsia="等线" w:cs="宋体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593</w:t>
            </w:r>
          </w:p>
        </w:tc>
        <w:tc>
          <w:tcPr>
            <w:tcW w:w="1223" w:type="dxa"/>
            <w:noWrap/>
            <w:vAlign w:val="center"/>
          </w:tcPr>
          <w:p w14:paraId="4407F258">
            <w:pPr>
              <w:widowControl/>
              <w:spacing w:after="0"/>
              <w:rPr>
                <w:rFonts w:ascii="等线" w:hAnsi="等线" w:eastAsia="等线" w:cs="宋体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 (6.7)</w:t>
            </w:r>
          </w:p>
        </w:tc>
        <w:tc>
          <w:tcPr>
            <w:tcW w:w="1502" w:type="dxa"/>
            <w:noWrap/>
            <w:vAlign w:val="center"/>
          </w:tcPr>
          <w:p w14:paraId="7FE8E5A5">
            <w:pPr>
              <w:widowControl/>
              <w:spacing w:after="0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  <w:t>0.47 (0.32~0.7)</w:t>
            </w:r>
          </w:p>
        </w:tc>
        <w:tc>
          <w:tcPr>
            <w:tcW w:w="875" w:type="dxa"/>
            <w:noWrap/>
            <w:vAlign w:val="center"/>
          </w:tcPr>
          <w:p w14:paraId="24BED651">
            <w:pPr>
              <w:widowControl/>
              <w:spacing w:after="0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  <w:t>&lt;0.001</w:t>
            </w:r>
          </w:p>
        </w:tc>
        <w:tc>
          <w:tcPr>
            <w:tcW w:w="1333" w:type="dxa"/>
            <w:noWrap/>
            <w:vAlign w:val="center"/>
          </w:tcPr>
          <w:p w14:paraId="4830A024">
            <w:pPr>
              <w:widowControl/>
              <w:spacing w:after="0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  <w:t>0.49 (0.33~0.72)</w:t>
            </w:r>
          </w:p>
        </w:tc>
        <w:tc>
          <w:tcPr>
            <w:tcW w:w="975" w:type="dxa"/>
            <w:noWrap/>
            <w:vAlign w:val="center"/>
          </w:tcPr>
          <w:p w14:paraId="0C7C6032">
            <w:pPr>
              <w:widowControl/>
              <w:spacing w:after="0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  <w:t>&lt;0.001</w:t>
            </w:r>
          </w:p>
        </w:tc>
        <w:tc>
          <w:tcPr>
            <w:tcW w:w="1284" w:type="dxa"/>
            <w:vAlign w:val="center"/>
          </w:tcPr>
          <w:p w14:paraId="1A830CD9">
            <w:pPr>
              <w:widowControl/>
              <w:spacing w:after="0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  <w:t>0.48 (0.33~0.71)</w:t>
            </w:r>
          </w:p>
        </w:tc>
        <w:tc>
          <w:tcPr>
            <w:tcW w:w="960" w:type="dxa"/>
            <w:vAlign w:val="center"/>
          </w:tcPr>
          <w:p w14:paraId="30909A87">
            <w:pPr>
              <w:widowControl/>
              <w:spacing w:after="0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  <w:t>&lt;0.001</w:t>
            </w:r>
          </w:p>
        </w:tc>
        <w:tc>
          <w:tcPr>
            <w:tcW w:w="1762" w:type="dxa"/>
            <w:vAlign w:val="center"/>
          </w:tcPr>
          <w:p w14:paraId="368501A3">
            <w:pPr>
              <w:widowControl/>
              <w:spacing w:after="0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  <w:t>0.48 (0.33~0.71)</w:t>
            </w:r>
          </w:p>
        </w:tc>
        <w:tc>
          <w:tcPr>
            <w:tcW w:w="875" w:type="dxa"/>
            <w:vAlign w:val="center"/>
          </w:tcPr>
          <w:p w14:paraId="279CA6D4">
            <w:pPr>
              <w:widowControl/>
              <w:spacing w:after="0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  <w:t>&lt;0.001</w:t>
            </w:r>
          </w:p>
        </w:tc>
      </w:tr>
      <w:tr w14:paraId="61B7435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119" w:type="dxa"/>
            <w:noWrap/>
          </w:tcPr>
          <w:p w14:paraId="318EFFD2">
            <w:pPr>
              <w:widowControl/>
              <w:spacing w:after="0"/>
              <w:rPr>
                <w:rFonts w:ascii="等线" w:hAnsi="等线" w:eastAsia="等线" w:cs="宋体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Non-CircS and physical activity</w:t>
            </w:r>
          </w:p>
        </w:tc>
        <w:tc>
          <w:tcPr>
            <w:tcW w:w="749" w:type="dxa"/>
            <w:noWrap/>
            <w:vAlign w:val="center"/>
          </w:tcPr>
          <w:p w14:paraId="55F8F760">
            <w:pPr>
              <w:widowControl/>
              <w:spacing w:after="0"/>
              <w:jc w:val="right"/>
              <w:rPr>
                <w:rFonts w:ascii="等线" w:hAnsi="等线" w:eastAsia="等线" w:cs="宋体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1280</w:t>
            </w:r>
          </w:p>
        </w:tc>
        <w:tc>
          <w:tcPr>
            <w:tcW w:w="1223" w:type="dxa"/>
            <w:noWrap/>
            <w:vAlign w:val="center"/>
          </w:tcPr>
          <w:p w14:paraId="4B3700C8">
            <w:pPr>
              <w:widowControl/>
              <w:spacing w:after="0"/>
              <w:rPr>
                <w:rFonts w:ascii="等线" w:hAnsi="等线" w:eastAsia="等线" w:cs="宋体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56 (4.4)</w:t>
            </w:r>
          </w:p>
        </w:tc>
        <w:tc>
          <w:tcPr>
            <w:tcW w:w="1502" w:type="dxa"/>
            <w:noWrap/>
            <w:vAlign w:val="center"/>
          </w:tcPr>
          <w:p w14:paraId="1825C982">
            <w:pPr>
              <w:widowControl/>
              <w:spacing w:after="0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  <w:t>0.27 (0.19~0.38)</w:t>
            </w:r>
          </w:p>
        </w:tc>
        <w:tc>
          <w:tcPr>
            <w:tcW w:w="875" w:type="dxa"/>
            <w:noWrap/>
            <w:vAlign w:val="center"/>
          </w:tcPr>
          <w:p w14:paraId="7CB03353">
            <w:pPr>
              <w:widowControl/>
              <w:spacing w:after="0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  <w:t>&lt;0.001</w:t>
            </w:r>
          </w:p>
        </w:tc>
        <w:tc>
          <w:tcPr>
            <w:tcW w:w="1333" w:type="dxa"/>
            <w:noWrap/>
            <w:vAlign w:val="center"/>
          </w:tcPr>
          <w:p w14:paraId="0EADF2B6">
            <w:pPr>
              <w:widowControl/>
              <w:spacing w:after="0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  <w:t>0.29 (0.2~0.42)</w:t>
            </w:r>
          </w:p>
        </w:tc>
        <w:tc>
          <w:tcPr>
            <w:tcW w:w="975" w:type="dxa"/>
            <w:noWrap/>
            <w:vAlign w:val="center"/>
          </w:tcPr>
          <w:p w14:paraId="4244F7D3">
            <w:pPr>
              <w:widowControl/>
              <w:spacing w:after="0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  <w:t>&lt;0.001</w:t>
            </w:r>
          </w:p>
        </w:tc>
        <w:tc>
          <w:tcPr>
            <w:tcW w:w="1284" w:type="dxa"/>
            <w:vAlign w:val="center"/>
          </w:tcPr>
          <w:p w14:paraId="6AE42CF8">
            <w:pPr>
              <w:widowControl/>
              <w:spacing w:after="0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  <w:t>0.28 (0.19~0.41)</w:t>
            </w:r>
          </w:p>
        </w:tc>
        <w:tc>
          <w:tcPr>
            <w:tcW w:w="960" w:type="dxa"/>
            <w:vAlign w:val="center"/>
          </w:tcPr>
          <w:p w14:paraId="4E9E25B2">
            <w:pPr>
              <w:widowControl/>
              <w:spacing w:after="0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  <w:t>&lt;0.001</w:t>
            </w:r>
          </w:p>
        </w:tc>
        <w:tc>
          <w:tcPr>
            <w:tcW w:w="1762" w:type="dxa"/>
            <w:vAlign w:val="center"/>
          </w:tcPr>
          <w:p w14:paraId="24190465">
            <w:pPr>
              <w:widowControl/>
              <w:spacing w:after="0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  <w:t>0.29 (0.2~0.41)</w:t>
            </w:r>
          </w:p>
        </w:tc>
        <w:tc>
          <w:tcPr>
            <w:tcW w:w="875" w:type="dxa"/>
            <w:vAlign w:val="center"/>
          </w:tcPr>
          <w:p w14:paraId="6ECA4B4A">
            <w:pPr>
              <w:widowControl/>
              <w:spacing w:after="0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  <w:t>&lt;0.001</w:t>
            </w:r>
          </w:p>
        </w:tc>
      </w:tr>
      <w:tr w14:paraId="5AC1A2B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119" w:type="dxa"/>
            <w:noWrap/>
          </w:tcPr>
          <w:p w14:paraId="4E9FBC12">
            <w:pPr>
              <w:widowControl/>
              <w:spacing w:after="0"/>
              <w:rPr>
                <w:rFonts w:ascii="等线" w:hAnsi="等线" w:eastAsia="等线" w:cs="宋体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CircS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and physical activity</w:t>
            </w:r>
          </w:p>
        </w:tc>
        <w:tc>
          <w:tcPr>
            <w:tcW w:w="749" w:type="dxa"/>
            <w:noWrap/>
            <w:vAlign w:val="center"/>
          </w:tcPr>
          <w:p w14:paraId="60FED95A">
            <w:pPr>
              <w:widowControl/>
              <w:spacing w:after="0"/>
              <w:jc w:val="right"/>
              <w:rPr>
                <w:rFonts w:ascii="等线" w:hAnsi="等线" w:eastAsia="等线" w:cs="宋体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748</w:t>
            </w:r>
          </w:p>
        </w:tc>
        <w:tc>
          <w:tcPr>
            <w:tcW w:w="1223" w:type="dxa"/>
            <w:noWrap/>
            <w:vAlign w:val="center"/>
          </w:tcPr>
          <w:p w14:paraId="2BE5313B">
            <w:pPr>
              <w:widowControl/>
              <w:spacing w:after="0"/>
              <w:rPr>
                <w:rFonts w:ascii="等线" w:hAnsi="等线" w:eastAsia="等线" w:cs="宋体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71 (9.5)</w:t>
            </w:r>
          </w:p>
        </w:tc>
        <w:tc>
          <w:tcPr>
            <w:tcW w:w="1502" w:type="dxa"/>
            <w:noWrap/>
            <w:vAlign w:val="center"/>
          </w:tcPr>
          <w:p w14:paraId="129E6E9E">
            <w:pPr>
              <w:widowControl/>
              <w:spacing w:after="0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  <w:t>0.59 (0.43~0.83)</w:t>
            </w:r>
          </w:p>
        </w:tc>
        <w:tc>
          <w:tcPr>
            <w:tcW w:w="875" w:type="dxa"/>
            <w:noWrap/>
            <w:vAlign w:val="center"/>
          </w:tcPr>
          <w:p w14:paraId="63065021">
            <w:pPr>
              <w:widowControl/>
              <w:spacing w:after="0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  <w:t>0.002</w:t>
            </w:r>
          </w:p>
        </w:tc>
        <w:tc>
          <w:tcPr>
            <w:tcW w:w="1333" w:type="dxa"/>
            <w:noWrap/>
            <w:vAlign w:val="center"/>
          </w:tcPr>
          <w:p w14:paraId="043CECB1">
            <w:pPr>
              <w:widowControl/>
              <w:spacing w:after="0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  <w:t>0.64 (0.45~0.89)</w:t>
            </w:r>
          </w:p>
        </w:tc>
        <w:tc>
          <w:tcPr>
            <w:tcW w:w="975" w:type="dxa"/>
            <w:noWrap/>
            <w:vAlign w:val="center"/>
          </w:tcPr>
          <w:p w14:paraId="3050E897">
            <w:pPr>
              <w:widowControl/>
              <w:spacing w:after="0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  <w:t>0.008</w:t>
            </w:r>
          </w:p>
        </w:tc>
        <w:tc>
          <w:tcPr>
            <w:tcW w:w="1284" w:type="dxa"/>
            <w:vAlign w:val="center"/>
          </w:tcPr>
          <w:p w14:paraId="2AF7BBBA">
            <w:pPr>
              <w:widowControl/>
              <w:spacing w:after="0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  <w:t>0.63 (0.44~0.88)</w:t>
            </w:r>
          </w:p>
        </w:tc>
        <w:tc>
          <w:tcPr>
            <w:tcW w:w="960" w:type="dxa"/>
            <w:vAlign w:val="center"/>
          </w:tcPr>
          <w:p w14:paraId="7CE9A45C">
            <w:pPr>
              <w:widowControl/>
              <w:spacing w:after="0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  <w:t>0.007</w:t>
            </w:r>
          </w:p>
        </w:tc>
        <w:tc>
          <w:tcPr>
            <w:tcW w:w="1762" w:type="dxa"/>
            <w:vAlign w:val="center"/>
          </w:tcPr>
          <w:p w14:paraId="2A535CCD">
            <w:pPr>
              <w:widowControl/>
              <w:spacing w:after="0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  <w:t>0.63 (0.45~0.89)</w:t>
            </w:r>
          </w:p>
        </w:tc>
        <w:tc>
          <w:tcPr>
            <w:tcW w:w="875" w:type="dxa"/>
            <w:vAlign w:val="center"/>
          </w:tcPr>
          <w:p w14:paraId="5B1BF638">
            <w:pPr>
              <w:widowControl/>
              <w:spacing w:after="0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  <w:t>0.008</w:t>
            </w:r>
          </w:p>
        </w:tc>
      </w:tr>
      <w:tr w14:paraId="1663EBF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119" w:type="dxa"/>
            <w:noWrap/>
            <w:vAlign w:val="center"/>
          </w:tcPr>
          <w:p w14:paraId="518B9D7E">
            <w:pPr>
              <w:widowControl/>
              <w:rPr>
                <w:rFonts w:ascii="等线" w:hAnsi="等线" w:eastAsia="等线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Trend test</w:t>
            </w:r>
          </w:p>
        </w:tc>
        <w:tc>
          <w:tcPr>
            <w:tcW w:w="749" w:type="dxa"/>
            <w:noWrap/>
            <w:vAlign w:val="center"/>
          </w:tcPr>
          <w:p w14:paraId="7425DD43">
            <w:pPr>
              <w:widowControl/>
              <w:spacing w:after="0" w:line="240" w:lineRule="auto"/>
              <w:jc w:val="right"/>
              <w:rPr>
                <w:rFonts w:ascii="等线" w:hAnsi="等线" w:eastAsia="等线"/>
                <w:color w:val="000000"/>
                <w:szCs w:val="22"/>
              </w:rPr>
            </w:pPr>
          </w:p>
        </w:tc>
        <w:tc>
          <w:tcPr>
            <w:tcW w:w="1223" w:type="dxa"/>
            <w:noWrap/>
            <w:vAlign w:val="center"/>
          </w:tcPr>
          <w:p w14:paraId="6BA64228">
            <w:pPr>
              <w:widowControl/>
              <w:spacing w:after="0" w:line="240" w:lineRule="auto"/>
              <w:rPr>
                <w:rFonts w:ascii="等线" w:hAnsi="等线" w:eastAsia="等线"/>
                <w:color w:val="000000"/>
                <w:szCs w:val="22"/>
              </w:rPr>
            </w:pPr>
          </w:p>
        </w:tc>
        <w:tc>
          <w:tcPr>
            <w:tcW w:w="1502" w:type="dxa"/>
            <w:noWrap/>
            <w:vAlign w:val="center"/>
          </w:tcPr>
          <w:p w14:paraId="6444EB3F">
            <w:pPr>
              <w:widowControl/>
              <w:spacing w:after="0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75" w:type="dxa"/>
            <w:noWrap/>
            <w:vAlign w:val="center"/>
          </w:tcPr>
          <w:p w14:paraId="4301AD53">
            <w:pPr>
              <w:widowControl/>
              <w:spacing w:after="0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  <w:t>&lt;0.001</w:t>
            </w:r>
          </w:p>
        </w:tc>
        <w:tc>
          <w:tcPr>
            <w:tcW w:w="1333" w:type="dxa"/>
            <w:noWrap/>
            <w:vAlign w:val="center"/>
          </w:tcPr>
          <w:p w14:paraId="32631009">
            <w:pPr>
              <w:widowControl/>
              <w:spacing w:after="0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75" w:type="dxa"/>
            <w:noWrap/>
            <w:vAlign w:val="center"/>
          </w:tcPr>
          <w:p w14:paraId="1D6AFCAB">
            <w:pPr>
              <w:widowControl/>
              <w:spacing w:after="0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  <w:t>&lt;0.001</w:t>
            </w:r>
          </w:p>
        </w:tc>
        <w:tc>
          <w:tcPr>
            <w:tcW w:w="1284" w:type="dxa"/>
            <w:vAlign w:val="center"/>
          </w:tcPr>
          <w:p w14:paraId="2C6BE5F8">
            <w:pPr>
              <w:widowControl/>
              <w:spacing w:after="0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60" w:type="dxa"/>
            <w:vAlign w:val="center"/>
          </w:tcPr>
          <w:p w14:paraId="42621743">
            <w:pPr>
              <w:widowControl/>
              <w:spacing w:after="0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  <w:t>&lt;0.001</w:t>
            </w:r>
          </w:p>
        </w:tc>
        <w:tc>
          <w:tcPr>
            <w:tcW w:w="1762" w:type="dxa"/>
            <w:vAlign w:val="center"/>
          </w:tcPr>
          <w:p w14:paraId="482339B5">
            <w:pPr>
              <w:widowControl/>
              <w:spacing w:after="0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75" w:type="dxa"/>
            <w:vAlign w:val="center"/>
          </w:tcPr>
          <w:p w14:paraId="0A69C2D4">
            <w:pPr>
              <w:widowControl/>
              <w:spacing w:after="0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  <w:t>&lt;0.001</w:t>
            </w:r>
          </w:p>
        </w:tc>
      </w:tr>
    </w:tbl>
    <w:p w14:paraId="126088B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等线" w:cs="Times New Roman"/>
          <w:color w:val="000000"/>
          <w:kern w:val="0"/>
          <w:szCs w:val="22"/>
          <w14:ligatures w14:val="none"/>
        </w:rPr>
        <w:t>Crude Model</w:t>
      </w:r>
      <w:r>
        <w:rPr>
          <w:rFonts w:ascii="Times New Roman" w:hAnsi="Times New Roman" w:cs="Times New Roman"/>
        </w:rPr>
        <w:t xml:space="preserve">: unadjusted for any covariates  </w:t>
      </w:r>
    </w:p>
    <w:p w14:paraId="1C68FB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Model 1: adjusted for gender, age</w:t>
      </w:r>
      <w:r>
        <w:rPr>
          <w:rFonts w:hint="eastAsia" w:ascii="Times New Roman" w:hAnsi="Times New Roman" w:cs="Times New Roman"/>
        </w:rPr>
        <w:t xml:space="preserve">   </w:t>
      </w:r>
    </w:p>
    <w:p w14:paraId="027E266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Model 2: adjusted for gender, age, residence, marital status, and education level</w:t>
      </w:r>
    </w:p>
    <w:p w14:paraId="3C94C87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Model 3: adjusted for gender, age, residence, marital status, education level, smoking status, drinking status, and BMI</w:t>
      </w:r>
    </w:p>
    <w:p w14:paraId="32DB3ECC">
      <w:pPr>
        <w:spacing w:line="240" w:lineRule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b/>
          <w:bCs/>
          <w:szCs w:val="22"/>
        </w:rPr>
        <w:t>Abbreviations:</w:t>
      </w:r>
      <w:r>
        <w:rPr>
          <w:rFonts w:ascii="Times New Roman" w:hAnsi="Times New Roman" w:cs="Times New Roman"/>
          <w:szCs w:val="22"/>
        </w:rPr>
        <w:t xml:space="preserve"> CircS</w:t>
      </w:r>
      <w:r>
        <w:rPr>
          <w:rFonts w:hint="eastAsia" w:ascii="Times New Roman" w:hAnsi="Times New Roman" w:cs="Times New Roman"/>
          <w:szCs w:val="22"/>
        </w:rPr>
        <w:t>, c</w:t>
      </w:r>
      <w:r>
        <w:rPr>
          <w:rFonts w:ascii="Times New Roman" w:hAnsi="Times New Roman" w:cs="Times New Roman"/>
          <w:szCs w:val="22"/>
        </w:rPr>
        <w:t xml:space="preserve">ircadian </w:t>
      </w:r>
      <w:r>
        <w:rPr>
          <w:rFonts w:hint="eastAsia" w:ascii="Times New Roman" w:hAnsi="Times New Roman" w:cs="Times New Roman"/>
          <w:szCs w:val="22"/>
        </w:rPr>
        <w:t>s</w:t>
      </w:r>
      <w:r>
        <w:rPr>
          <w:rFonts w:ascii="Times New Roman" w:hAnsi="Times New Roman" w:cs="Times New Roman"/>
          <w:szCs w:val="22"/>
        </w:rPr>
        <w:t>yndrome</w:t>
      </w:r>
      <w:r>
        <w:rPr>
          <w:rFonts w:hint="eastAsia" w:ascii="Times New Roman" w:hAnsi="Times New Roman" w:cs="Times New Roman"/>
          <w:szCs w:val="22"/>
        </w:rPr>
        <w:t>;</w:t>
      </w:r>
      <w:r>
        <w:rPr>
          <w:rFonts w:ascii="Times New Roman" w:hAnsi="Times New Roman" w:cs="Times New Roman"/>
          <w:szCs w:val="22"/>
        </w:rPr>
        <w:t xml:space="preserve"> HR, hazard ratio; CI, confidence interval; Ref, reference</w:t>
      </w:r>
      <w:r>
        <w:rPr>
          <w:rFonts w:hint="eastAsia" w:ascii="Times New Roman" w:hAnsi="Times New Roman" w:cs="Times New Roman"/>
          <w:szCs w:val="22"/>
        </w:rPr>
        <w:t xml:space="preserve"> </w:t>
      </w:r>
    </w:p>
    <w:p w14:paraId="2004E01E">
      <w:pPr>
        <w:rPr>
          <w:rFonts w:ascii="Times New Roman" w:hAnsi="Times New Roman" w:cs="Times New Roman"/>
          <w:sz w:val="24"/>
        </w:rPr>
      </w:pPr>
    </w:p>
    <w:p w14:paraId="7616A7BA">
      <w:pPr>
        <w:rPr>
          <w:rFonts w:ascii="Times New Roman" w:hAnsi="Times New Roman" w:cs="Times New Roman"/>
          <w:sz w:val="24"/>
        </w:rPr>
      </w:pPr>
    </w:p>
    <w:p w14:paraId="5E2D79B0">
      <w:pPr>
        <w:rPr>
          <w:rFonts w:ascii="Times New Roman" w:hAnsi="Times New Roman" w:cs="Times New Roman"/>
          <w:b/>
          <w:bCs/>
        </w:rPr>
      </w:pPr>
      <w:r>
        <w:rPr>
          <w:rFonts w:hint="eastAsia" w:ascii="Times New Roman" w:hAnsi="Times New Roman"/>
          <w:b/>
          <w:bCs/>
          <w:sz w:val="21"/>
          <w:szCs w:val="21"/>
        </w:rPr>
        <w:t>S</w:t>
      </w:r>
      <w:r>
        <w:rPr>
          <w:rFonts w:ascii="Times New Roman" w:hAnsi="Times New Roman"/>
          <w:b/>
          <w:bCs/>
          <w:sz w:val="21"/>
          <w:szCs w:val="21"/>
        </w:rPr>
        <w:t>upplement</w:t>
      </w:r>
      <w:r>
        <w:rPr>
          <w:rFonts w:hint="eastAsia" w:ascii="Times New Roman" w:hAnsi="Times New Roman"/>
          <w:b/>
          <w:bCs/>
          <w:sz w:val="21"/>
          <w:szCs w:val="21"/>
        </w:rPr>
        <w:t xml:space="preserve"> T</w:t>
      </w:r>
      <w:r>
        <w:rPr>
          <w:rFonts w:ascii="Times New Roman" w:hAnsi="Times New Roman"/>
          <w:b/>
          <w:bCs/>
          <w:sz w:val="21"/>
          <w:szCs w:val="21"/>
        </w:rPr>
        <w:t xml:space="preserve">able </w:t>
      </w:r>
      <w:r>
        <w:rPr>
          <w:rFonts w:hint="eastAsia" w:ascii="Times New Roman" w:hAnsi="Times New Roman"/>
          <w:b/>
          <w:bCs/>
          <w:sz w:val="21"/>
          <w:szCs w:val="21"/>
        </w:rPr>
        <w:t>S</w:t>
      </w:r>
      <w:r>
        <w:rPr>
          <w:rFonts w:hint="eastAsia" w:ascii="Times New Roman" w:hAnsi="Times New Roman"/>
          <w:b/>
          <w:bCs/>
          <w:sz w:val="21"/>
          <w:szCs w:val="21"/>
          <w:lang w:val="en-US" w:eastAsia="zh-CN"/>
        </w:rPr>
        <w:t>6：</w:t>
      </w:r>
      <w:r>
        <w:rPr>
          <w:rFonts w:ascii="Times New Roman" w:hAnsi="Times New Roman" w:cs="Times New Roman"/>
          <w:b/>
          <w:bCs/>
        </w:rPr>
        <w:t>E-values for C</w:t>
      </w:r>
      <w:r>
        <w:rPr>
          <w:rFonts w:hint="eastAsia" w:ascii="Times New Roman" w:hAnsi="Times New Roman" w:cs="Times New Roman"/>
          <w:b/>
          <w:bCs/>
        </w:rPr>
        <w:t>irc</w:t>
      </w:r>
      <w:r>
        <w:rPr>
          <w:rFonts w:ascii="Times New Roman" w:hAnsi="Times New Roman" w:cs="Times New Roman"/>
          <w:b/>
          <w:bCs/>
        </w:rPr>
        <w:t xml:space="preserve">S and physical activity </w:t>
      </w:r>
      <w:r>
        <w:rPr>
          <w:rFonts w:hint="eastAsia" w:ascii="Times New Roman" w:hAnsi="Times New Roman" w:cs="Times New Roman"/>
          <w:b/>
          <w:bCs/>
        </w:rPr>
        <w:t>with</w:t>
      </w:r>
      <w:r>
        <w:rPr>
          <w:rFonts w:ascii="Times New Roman" w:hAnsi="Times New Roman" w:cs="Times New Roman"/>
          <w:b/>
          <w:bCs/>
        </w:rPr>
        <w:t xml:space="preserve"> stroke </w:t>
      </w:r>
      <w:r>
        <w:rPr>
          <w:rFonts w:ascii="Times New Roman" w:hAnsi="Times New Roman"/>
          <w:b/>
          <w:bCs/>
          <w:sz w:val="21"/>
          <w:szCs w:val="21"/>
        </w:rPr>
        <w:t>inciden</w:t>
      </w:r>
      <w:r>
        <w:rPr>
          <w:rFonts w:hint="eastAsia" w:ascii="Times New Roman" w:hAnsi="Times New Roman"/>
          <w:b/>
          <w:bCs/>
          <w:sz w:val="21"/>
          <w:szCs w:val="21"/>
        </w:rPr>
        <w:t>ce.</w:t>
      </w:r>
    </w:p>
    <w:tbl>
      <w:tblPr>
        <w:tblStyle w:val="15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7"/>
        <w:gridCol w:w="1560"/>
        <w:gridCol w:w="1701"/>
        <w:gridCol w:w="2409"/>
        <w:gridCol w:w="1196"/>
      </w:tblGrid>
      <w:tr w14:paraId="69CF954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9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1A23D2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Variable</w:t>
            </w:r>
          </w:p>
        </w:tc>
        <w:tc>
          <w:tcPr>
            <w:tcW w:w="1560" w:type="dxa"/>
            <w:tcBorders>
              <w:top w:val="single" w:color="auto" w:sz="4" w:space="0"/>
              <w:bottom w:val="single" w:color="auto" w:sz="4" w:space="0"/>
            </w:tcBorders>
          </w:tcPr>
          <w:p w14:paraId="181141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H</w:t>
            </w:r>
            <w:r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 w14:paraId="68FC9D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95% CI</w:t>
            </w:r>
          </w:p>
        </w:tc>
        <w:tc>
          <w:tcPr>
            <w:tcW w:w="2409" w:type="dxa"/>
            <w:tcBorders>
              <w:top w:val="single" w:color="auto" w:sz="4" w:space="0"/>
              <w:bottom w:val="single" w:color="auto" w:sz="4" w:space="0"/>
            </w:tcBorders>
          </w:tcPr>
          <w:p w14:paraId="3E24C4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E-value (Estimate)</w:t>
            </w:r>
          </w:p>
        </w:tc>
        <w:tc>
          <w:tcPr>
            <w:tcW w:w="1196" w:type="dxa"/>
            <w:tcBorders>
              <w:top w:val="single" w:color="auto" w:sz="4" w:space="0"/>
              <w:bottom w:val="single" w:color="auto" w:sz="4" w:space="0"/>
            </w:tcBorders>
          </w:tcPr>
          <w:p w14:paraId="2390170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Lower</w:t>
            </w:r>
          </w:p>
        </w:tc>
      </w:tr>
      <w:tr w14:paraId="6908A7C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97" w:type="dxa"/>
            <w:tcBorders>
              <w:top w:val="single" w:color="auto" w:sz="4" w:space="0"/>
            </w:tcBorders>
          </w:tcPr>
          <w:p w14:paraId="5B9E67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CircS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and physical inactivity</w:t>
            </w:r>
          </w:p>
        </w:tc>
        <w:tc>
          <w:tcPr>
            <w:tcW w:w="1560" w:type="dxa"/>
            <w:tcBorders>
              <w:top w:val="single" w:color="auto" w:sz="4" w:space="0"/>
            </w:tcBorders>
            <w:vAlign w:val="center"/>
          </w:tcPr>
          <w:p w14:paraId="66EF1D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1(Ref)</w:t>
            </w:r>
          </w:p>
        </w:tc>
        <w:tc>
          <w:tcPr>
            <w:tcW w:w="1701" w:type="dxa"/>
            <w:tcBorders>
              <w:top w:val="single" w:color="auto" w:sz="4" w:space="0"/>
            </w:tcBorders>
            <w:vAlign w:val="center"/>
          </w:tcPr>
          <w:p w14:paraId="7E5D70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1(Ref)</w:t>
            </w:r>
          </w:p>
        </w:tc>
        <w:tc>
          <w:tcPr>
            <w:tcW w:w="2409" w:type="dxa"/>
            <w:tcBorders>
              <w:top w:val="single" w:color="auto" w:sz="4" w:space="0"/>
            </w:tcBorders>
          </w:tcPr>
          <w:p w14:paraId="61BBAF1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--</w:t>
            </w:r>
          </w:p>
        </w:tc>
        <w:tc>
          <w:tcPr>
            <w:tcW w:w="1196" w:type="dxa"/>
            <w:tcBorders>
              <w:top w:val="single" w:color="auto" w:sz="4" w:space="0"/>
            </w:tcBorders>
          </w:tcPr>
          <w:p w14:paraId="783A20C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--</w:t>
            </w:r>
          </w:p>
        </w:tc>
      </w:tr>
      <w:tr w14:paraId="62169A4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97" w:type="dxa"/>
          </w:tcPr>
          <w:p w14:paraId="0C19080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Non-CircS and physical 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in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activity</w:t>
            </w:r>
          </w:p>
        </w:tc>
        <w:tc>
          <w:tcPr>
            <w:tcW w:w="1560" w:type="dxa"/>
            <w:vAlign w:val="center"/>
          </w:tcPr>
          <w:p w14:paraId="37550D9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0.47</w:t>
            </w:r>
          </w:p>
        </w:tc>
        <w:tc>
          <w:tcPr>
            <w:tcW w:w="1701" w:type="dxa"/>
            <w:vAlign w:val="center"/>
          </w:tcPr>
          <w:p w14:paraId="54F7440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0.31~0.72</w:t>
            </w:r>
          </w:p>
        </w:tc>
        <w:tc>
          <w:tcPr>
            <w:tcW w:w="2409" w:type="dxa"/>
            <w:vAlign w:val="center"/>
          </w:tcPr>
          <w:p w14:paraId="2CF9A92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:lang w:bidi="ar"/>
              </w:rPr>
              <w:t>3.68</w:t>
            </w:r>
          </w:p>
        </w:tc>
        <w:tc>
          <w:tcPr>
            <w:tcW w:w="1196" w:type="dxa"/>
            <w:vAlign w:val="center"/>
          </w:tcPr>
          <w:p w14:paraId="00DAB9C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:lang w:bidi="ar"/>
              </w:rPr>
              <w:t>2.12</w:t>
            </w:r>
          </w:p>
        </w:tc>
      </w:tr>
      <w:tr w14:paraId="10F719B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97" w:type="dxa"/>
          </w:tcPr>
          <w:p w14:paraId="1829877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Non-CircS and physical activity</w:t>
            </w:r>
          </w:p>
        </w:tc>
        <w:tc>
          <w:tcPr>
            <w:tcW w:w="1560" w:type="dxa"/>
            <w:vAlign w:val="center"/>
          </w:tcPr>
          <w:p w14:paraId="0C3E8D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0.24</w:t>
            </w:r>
          </w:p>
        </w:tc>
        <w:tc>
          <w:tcPr>
            <w:tcW w:w="1701" w:type="dxa"/>
            <w:vAlign w:val="center"/>
          </w:tcPr>
          <w:p w14:paraId="56D522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0.16~0.36</w:t>
            </w:r>
          </w:p>
        </w:tc>
        <w:tc>
          <w:tcPr>
            <w:tcW w:w="2409" w:type="dxa"/>
            <w:vAlign w:val="center"/>
          </w:tcPr>
          <w:p w14:paraId="4999E384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:lang w:bidi="ar"/>
              </w:rPr>
              <w:t>7.80</w:t>
            </w:r>
          </w:p>
        </w:tc>
        <w:tc>
          <w:tcPr>
            <w:tcW w:w="1196" w:type="dxa"/>
            <w:vAlign w:val="center"/>
          </w:tcPr>
          <w:p w14:paraId="2FBA1652"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:lang w:bidi="ar"/>
              </w:rPr>
              <w:t>5</w:t>
            </w:r>
          </w:p>
        </w:tc>
      </w:tr>
      <w:tr w14:paraId="70A1E0C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97" w:type="dxa"/>
          </w:tcPr>
          <w:p w14:paraId="72A13C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CircS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and physical activity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 xml:space="preserve">  </w:t>
            </w:r>
          </w:p>
        </w:tc>
        <w:tc>
          <w:tcPr>
            <w:tcW w:w="1560" w:type="dxa"/>
            <w:vAlign w:val="center"/>
          </w:tcPr>
          <w:p w14:paraId="2EA8F8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0.61</w:t>
            </w:r>
          </w:p>
        </w:tc>
        <w:tc>
          <w:tcPr>
            <w:tcW w:w="1701" w:type="dxa"/>
            <w:vAlign w:val="center"/>
          </w:tcPr>
          <w:p w14:paraId="2360765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0.43~0.87</w:t>
            </w:r>
          </w:p>
        </w:tc>
        <w:tc>
          <w:tcPr>
            <w:tcW w:w="2409" w:type="dxa"/>
            <w:vAlign w:val="center"/>
          </w:tcPr>
          <w:p w14:paraId="46A83C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:lang w:bidi="ar"/>
              </w:rPr>
              <w:t>2.66</w:t>
            </w:r>
          </w:p>
        </w:tc>
        <w:tc>
          <w:tcPr>
            <w:tcW w:w="1196" w:type="dxa"/>
            <w:vAlign w:val="center"/>
          </w:tcPr>
          <w:p w14:paraId="3F3508D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:lang w:bidi="ar"/>
              </w:rPr>
              <w:t>1.56</w:t>
            </w:r>
          </w:p>
        </w:tc>
      </w:tr>
    </w:tbl>
    <w:p w14:paraId="0D39DC23">
      <w:pPr>
        <w:spacing w:line="240" w:lineRule="auto"/>
        <w:rPr>
          <w:rFonts w:ascii="Times New Roman" w:hAnsi="Times New Roman" w:cs="Times New Roman"/>
          <w:szCs w:val="22"/>
        </w:rPr>
      </w:pPr>
      <w:r>
        <w:br w:type="textWrapping"/>
      </w:r>
      <w:r>
        <w:rPr>
          <w:rFonts w:ascii="Times New Roman" w:hAnsi="Times New Roman" w:cs="Times New Roman"/>
        </w:rPr>
        <w:t xml:space="preserve">Abbreviations: CircS, Circadian syndrome; </w:t>
      </w:r>
      <w:r>
        <w:rPr>
          <w:rFonts w:ascii="Times New Roman" w:hAnsi="Times New Roman" w:cs="Times New Roman"/>
          <w:szCs w:val="22"/>
        </w:rPr>
        <w:t>HR, hazard ratio; CI, confidence interval; Ref, reference</w:t>
      </w:r>
      <w:r>
        <w:rPr>
          <w:rFonts w:hint="eastAsia" w:ascii="Times New Roman" w:hAnsi="Times New Roman" w:cs="Times New Roman"/>
          <w:szCs w:val="22"/>
        </w:rPr>
        <w:t xml:space="preserve"> </w:t>
      </w:r>
    </w:p>
    <w:p w14:paraId="7FBEDF16">
      <w:pPr>
        <w:ind w:firstLine="2860" w:firstLineChars="1300"/>
        <w:rPr>
          <w:rFonts w:ascii="Times New Roman" w:hAnsi="Times New Roman" w:cs="Times New Roman"/>
        </w:rPr>
      </w:pPr>
    </w:p>
    <w:p w14:paraId="58814DEB"/>
    <w:p w14:paraId="7397252E"/>
    <w:p w14:paraId="087A5CBC"/>
    <w:p w14:paraId="5944580F"/>
    <w:p w14:paraId="2DF32765"/>
    <w:p w14:paraId="643B0F67"/>
    <w:p w14:paraId="48CAC7B9"/>
    <w:p w14:paraId="03626306">
      <w:pPr>
        <w:rPr>
          <w:rFonts w:hint="eastAsia" w:ascii="Times New Roman" w:hAnsi="Times New Roman" w:eastAsiaTheme="minorEastAsia" w:cstheme="minorBidi"/>
          <w:b/>
          <w:bCs/>
          <w:kern w:val="2"/>
          <w:sz w:val="21"/>
          <w:szCs w:val="21"/>
          <w:highlight w:val="none"/>
          <w:lang w:val="en-US" w:eastAsia="zh-CN" w:bidi="ar-SA"/>
          <w14:ligatures w14:val="standardContextual"/>
        </w:rPr>
      </w:pPr>
      <w:r>
        <w:rPr>
          <w:rFonts w:hint="eastAsia" w:ascii="Times New Roman" w:hAnsi="Times New Roman"/>
          <w:b/>
          <w:bCs/>
          <w:sz w:val="21"/>
          <w:szCs w:val="21"/>
          <w:highlight w:val="none"/>
        </w:rPr>
        <w:t>S</w:t>
      </w:r>
      <w:r>
        <w:rPr>
          <w:rFonts w:ascii="Times New Roman" w:hAnsi="Times New Roman"/>
          <w:b/>
          <w:bCs/>
          <w:sz w:val="21"/>
          <w:szCs w:val="21"/>
          <w:highlight w:val="none"/>
        </w:rPr>
        <w:t>upplement</w:t>
      </w:r>
      <w:r>
        <w:rPr>
          <w:rFonts w:hint="eastAsia" w:ascii="Times New Roman" w:hAnsi="Times New Roman"/>
          <w:b/>
          <w:bCs/>
          <w:sz w:val="21"/>
          <w:szCs w:val="21"/>
          <w:highlight w:val="none"/>
        </w:rPr>
        <w:t xml:space="preserve"> T</w:t>
      </w:r>
      <w:r>
        <w:rPr>
          <w:rFonts w:ascii="Times New Roman" w:hAnsi="Times New Roman"/>
          <w:b/>
          <w:bCs/>
          <w:sz w:val="21"/>
          <w:szCs w:val="21"/>
          <w:highlight w:val="none"/>
        </w:rPr>
        <w:t xml:space="preserve">able </w:t>
      </w:r>
      <w:r>
        <w:rPr>
          <w:rFonts w:hint="eastAsia" w:ascii="Times New Roman" w:hAnsi="Times New Roman"/>
          <w:b/>
          <w:bCs/>
          <w:sz w:val="21"/>
          <w:szCs w:val="21"/>
          <w:highlight w:val="none"/>
        </w:rPr>
        <w:t>S</w:t>
      </w:r>
      <w:r>
        <w:rPr>
          <w:rFonts w:hint="eastAsia" w:ascii="Times New Roman" w:hAnsi="Times New Roman"/>
          <w:b/>
          <w:bCs/>
          <w:sz w:val="21"/>
          <w:szCs w:val="21"/>
          <w:highlight w:val="none"/>
          <w:lang w:val="en-US" w:eastAsia="zh-CN"/>
        </w:rPr>
        <w:t>7</w:t>
      </w:r>
      <w:r>
        <w:rPr>
          <w:rFonts w:ascii="Times New Roman" w:hAnsi="Times New Roman"/>
          <w:b/>
          <w:bCs/>
          <w:sz w:val="21"/>
          <w:szCs w:val="21"/>
          <w:highlight w:val="none"/>
        </w:rPr>
        <w:t>:</w:t>
      </w:r>
      <w:r>
        <w:rPr>
          <w:rFonts w:hint="eastAsia" w:ascii="Times New Roman" w:hAnsi="Times New Roman"/>
          <w:b/>
          <w:bCs/>
          <w:sz w:val="21"/>
          <w:szCs w:val="21"/>
          <w:highlight w:val="none"/>
        </w:rPr>
        <w:t xml:space="preserve"> </w:t>
      </w:r>
      <w:r>
        <w:rPr>
          <w:rFonts w:hint="eastAsia" w:ascii="Times New Roman" w:hAnsi="Times New Roman" w:eastAsiaTheme="minorEastAsia" w:cstheme="minorBidi"/>
          <w:b/>
          <w:bCs/>
          <w:kern w:val="2"/>
          <w:sz w:val="21"/>
          <w:szCs w:val="21"/>
          <w:highlight w:val="none"/>
          <w:lang w:val="en-US" w:eastAsia="zh-CN" w:bidi="ar-SA"/>
          <w14:ligatures w14:val="standardContextual"/>
        </w:rPr>
        <w:t xml:space="preserve">Sensitivity Analysis: Excluding Participants Who Experienced a Stroke Event Within the First 1–2 Years of Follow-up. </w:t>
      </w:r>
    </w:p>
    <w:tbl>
      <w:tblPr>
        <w:tblStyle w:val="15"/>
        <w:tblW w:w="14657" w:type="dxa"/>
        <w:tblInd w:w="-709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9"/>
        <w:gridCol w:w="749"/>
        <w:gridCol w:w="1223"/>
        <w:gridCol w:w="1502"/>
        <w:gridCol w:w="875"/>
        <w:gridCol w:w="1425"/>
        <w:gridCol w:w="975"/>
        <w:gridCol w:w="1425"/>
        <w:gridCol w:w="896"/>
        <w:gridCol w:w="1621"/>
        <w:gridCol w:w="847"/>
      </w:tblGrid>
      <w:tr w14:paraId="62A36A6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8" w:hRule="atLeast"/>
        </w:trPr>
        <w:tc>
          <w:tcPr>
            <w:tcW w:w="3119" w:type="dxa"/>
            <w:vMerge w:val="restart"/>
            <w:tcBorders>
              <w:top w:val="single" w:color="auto" w:sz="4" w:space="0"/>
              <w:bottom w:val="nil"/>
            </w:tcBorders>
            <w:noWrap/>
            <w:vAlign w:val="center"/>
          </w:tcPr>
          <w:p w14:paraId="14FFC0B9">
            <w:pPr>
              <w:widowControl/>
              <w:spacing w:after="0"/>
              <w:jc w:val="left"/>
              <w:rPr>
                <w:rFonts w:ascii="等线" w:hAnsi="等线" w:eastAsia="等线" w:cs="宋体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Variable</w:t>
            </w:r>
          </w:p>
        </w:tc>
        <w:tc>
          <w:tcPr>
            <w:tcW w:w="749" w:type="dxa"/>
            <w:vMerge w:val="restart"/>
            <w:tcBorders>
              <w:top w:val="single" w:color="auto" w:sz="4" w:space="0"/>
              <w:bottom w:val="nil"/>
            </w:tcBorders>
            <w:noWrap/>
            <w:vAlign w:val="center"/>
          </w:tcPr>
          <w:p w14:paraId="03BBA72C">
            <w:pPr>
              <w:widowControl/>
              <w:spacing w:after="0"/>
              <w:jc w:val="center"/>
              <w:rPr>
                <w:rFonts w:ascii="等线" w:hAnsi="等线" w:eastAsia="等线" w:cs="宋体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N total</w:t>
            </w:r>
          </w:p>
        </w:tc>
        <w:tc>
          <w:tcPr>
            <w:tcW w:w="1223" w:type="dxa"/>
            <w:vMerge w:val="restart"/>
            <w:tcBorders>
              <w:top w:val="single" w:color="auto" w:sz="4" w:space="0"/>
              <w:bottom w:val="nil"/>
            </w:tcBorders>
            <w:noWrap/>
            <w:vAlign w:val="center"/>
          </w:tcPr>
          <w:p w14:paraId="4D23133E">
            <w:pPr>
              <w:widowControl/>
              <w:spacing w:after="0"/>
              <w:ind w:left="210" w:hanging="210" w:hangingChars="100"/>
              <w:jc w:val="center"/>
              <w:rPr>
                <w:rFonts w:ascii="等线" w:hAnsi="等线" w:eastAsia="等线" w:cs="宋体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N event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%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2377" w:type="dxa"/>
            <w:gridSpan w:val="2"/>
            <w:tcBorders>
              <w:top w:val="single" w:color="auto" w:sz="4" w:space="0"/>
              <w:bottom w:val="nil"/>
            </w:tcBorders>
            <w:noWrap/>
            <w:vAlign w:val="center"/>
          </w:tcPr>
          <w:p w14:paraId="3D994F50">
            <w:pPr>
              <w:widowControl/>
              <w:spacing w:after="0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  <w:t>Crude Model</w:t>
            </w:r>
          </w:p>
        </w:tc>
        <w:tc>
          <w:tcPr>
            <w:tcW w:w="2308" w:type="dxa"/>
            <w:gridSpan w:val="2"/>
            <w:tcBorders>
              <w:top w:val="single" w:color="auto" w:sz="4" w:space="0"/>
              <w:bottom w:val="nil"/>
            </w:tcBorders>
            <w:noWrap/>
            <w:vAlign w:val="center"/>
          </w:tcPr>
          <w:p w14:paraId="077BE41E">
            <w:pPr>
              <w:widowControl/>
              <w:spacing w:after="0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  <w:t>Model 1</w:t>
            </w:r>
          </w:p>
        </w:tc>
        <w:tc>
          <w:tcPr>
            <w:tcW w:w="2244" w:type="dxa"/>
            <w:gridSpan w:val="2"/>
            <w:tcBorders>
              <w:top w:val="single" w:color="auto" w:sz="4" w:space="0"/>
              <w:bottom w:val="nil"/>
            </w:tcBorders>
            <w:vAlign w:val="center"/>
          </w:tcPr>
          <w:p w14:paraId="14CD56B5">
            <w:pPr>
              <w:widowControl/>
              <w:spacing w:after="0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  <w:t>Model 2</w:t>
            </w:r>
          </w:p>
        </w:tc>
        <w:tc>
          <w:tcPr>
            <w:tcW w:w="2637" w:type="dxa"/>
            <w:gridSpan w:val="2"/>
            <w:tcBorders>
              <w:top w:val="single" w:color="auto" w:sz="4" w:space="0"/>
              <w:bottom w:val="nil"/>
            </w:tcBorders>
            <w:vAlign w:val="center"/>
          </w:tcPr>
          <w:p w14:paraId="2E96794A">
            <w:pPr>
              <w:widowControl/>
              <w:spacing w:after="0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  <w:t>Model 3</w:t>
            </w:r>
          </w:p>
        </w:tc>
      </w:tr>
      <w:tr w14:paraId="2C3978D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119" w:type="dxa"/>
            <w:vMerge w:val="continue"/>
            <w:tcBorders>
              <w:top w:val="nil"/>
              <w:bottom w:val="single" w:color="auto" w:sz="4" w:space="0"/>
            </w:tcBorders>
            <w:noWrap/>
            <w:vAlign w:val="center"/>
          </w:tcPr>
          <w:p w14:paraId="0489CBC8">
            <w:pPr>
              <w:widowControl/>
              <w:spacing w:after="0" w:line="240" w:lineRule="auto"/>
              <w:jc w:val="left"/>
              <w:rPr>
                <w:rFonts w:ascii="等线" w:hAnsi="等线" w:eastAsia="等线" w:cs="宋体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749" w:type="dxa"/>
            <w:vMerge w:val="continue"/>
            <w:tcBorders>
              <w:top w:val="nil"/>
              <w:bottom w:val="single" w:color="auto" w:sz="4" w:space="0"/>
            </w:tcBorders>
            <w:noWrap/>
            <w:vAlign w:val="center"/>
          </w:tcPr>
          <w:p w14:paraId="6D892F82">
            <w:pPr>
              <w:widowControl/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223" w:type="dxa"/>
            <w:vMerge w:val="continue"/>
            <w:tcBorders>
              <w:top w:val="nil"/>
              <w:bottom w:val="single" w:color="auto" w:sz="4" w:space="0"/>
            </w:tcBorders>
            <w:noWrap/>
            <w:vAlign w:val="center"/>
          </w:tcPr>
          <w:p w14:paraId="5B33A756">
            <w:pPr>
              <w:widowControl/>
              <w:spacing w:after="0" w:line="240" w:lineRule="auto"/>
              <w:jc w:val="center"/>
              <w:rPr>
                <w:rFonts w:ascii="等线" w:hAnsi="等线" w:eastAsia="等线" w:cs="宋体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502" w:type="dxa"/>
            <w:tcBorders>
              <w:top w:val="nil"/>
              <w:bottom w:val="single" w:color="auto" w:sz="4" w:space="0"/>
            </w:tcBorders>
            <w:noWrap/>
            <w:vAlign w:val="center"/>
          </w:tcPr>
          <w:p w14:paraId="0EF2E4B1">
            <w:pPr>
              <w:widowControl/>
              <w:spacing w:after="0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  <w:t>HR (95%CI)</w:t>
            </w:r>
          </w:p>
        </w:tc>
        <w:tc>
          <w:tcPr>
            <w:tcW w:w="875" w:type="dxa"/>
            <w:tcBorders>
              <w:top w:val="nil"/>
              <w:bottom w:val="single" w:color="auto" w:sz="4" w:space="0"/>
            </w:tcBorders>
            <w:noWrap/>
            <w:vAlign w:val="center"/>
          </w:tcPr>
          <w:p w14:paraId="1C69C559">
            <w:pPr>
              <w:widowControl/>
              <w:spacing w:after="0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  <w:t>P value</w:t>
            </w:r>
          </w:p>
        </w:tc>
        <w:tc>
          <w:tcPr>
            <w:tcW w:w="1333" w:type="dxa"/>
            <w:tcBorders>
              <w:top w:val="nil"/>
              <w:bottom w:val="single" w:color="auto" w:sz="4" w:space="0"/>
            </w:tcBorders>
            <w:noWrap/>
            <w:vAlign w:val="center"/>
          </w:tcPr>
          <w:p w14:paraId="21F8B7F9">
            <w:pPr>
              <w:widowControl/>
              <w:spacing w:after="0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  <w:t>HR (95%CI)</w:t>
            </w:r>
          </w:p>
        </w:tc>
        <w:tc>
          <w:tcPr>
            <w:tcW w:w="975" w:type="dxa"/>
            <w:tcBorders>
              <w:top w:val="nil"/>
              <w:bottom w:val="single" w:color="auto" w:sz="4" w:space="0"/>
            </w:tcBorders>
            <w:noWrap/>
            <w:vAlign w:val="center"/>
          </w:tcPr>
          <w:p w14:paraId="678AFF07">
            <w:pPr>
              <w:widowControl/>
              <w:spacing w:after="0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  <w:t>P value</w:t>
            </w:r>
          </w:p>
        </w:tc>
        <w:tc>
          <w:tcPr>
            <w:tcW w:w="1284" w:type="dxa"/>
            <w:tcBorders>
              <w:top w:val="nil"/>
              <w:bottom w:val="single" w:color="auto" w:sz="4" w:space="0"/>
            </w:tcBorders>
            <w:vAlign w:val="center"/>
          </w:tcPr>
          <w:p w14:paraId="5CB65F8B">
            <w:pPr>
              <w:widowControl/>
              <w:spacing w:after="0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  <w:t>HR (95%CI)</w:t>
            </w:r>
          </w:p>
        </w:tc>
        <w:tc>
          <w:tcPr>
            <w:tcW w:w="960" w:type="dxa"/>
            <w:tcBorders>
              <w:top w:val="nil"/>
              <w:bottom w:val="single" w:color="auto" w:sz="4" w:space="0"/>
            </w:tcBorders>
            <w:vAlign w:val="center"/>
          </w:tcPr>
          <w:p w14:paraId="040BC261">
            <w:pPr>
              <w:widowControl/>
              <w:spacing w:after="0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  <w:t>P value</w:t>
            </w:r>
          </w:p>
        </w:tc>
        <w:tc>
          <w:tcPr>
            <w:tcW w:w="1762" w:type="dxa"/>
            <w:tcBorders>
              <w:top w:val="nil"/>
              <w:bottom w:val="single" w:color="auto" w:sz="4" w:space="0"/>
            </w:tcBorders>
            <w:vAlign w:val="center"/>
          </w:tcPr>
          <w:p w14:paraId="686C5DD8">
            <w:pPr>
              <w:widowControl/>
              <w:spacing w:after="0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  <w:t>HR (95%CI)</w:t>
            </w:r>
          </w:p>
        </w:tc>
        <w:tc>
          <w:tcPr>
            <w:tcW w:w="875" w:type="dxa"/>
            <w:tcBorders>
              <w:top w:val="nil"/>
              <w:bottom w:val="single" w:color="auto" w:sz="4" w:space="0"/>
            </w:tcBorders>
            <w:vAlign w:val="center"/>
          </w:tcPr>
          <w:p w14:paraId="4823A73C">
            <w:pPr>
              <w:widowControl/>
              <w:spacing w:after="0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  <w:t>P value</w:t>
            </w:r>
          </w:p>
        </w:tc>
      </w:tr>
      <w:tr w14:paraId="1C3F0EB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3119" w:type="dxa"/>
            <w:tcBorders>
              <w:top w:val="single" w:color="auto" w:sz="4" w:space="0"/>
            </w:tcBorders>
            <w:noWrap/>
          </w:tcPr>
          <w:p w14:paraId="09D876EF">
            <w:pPr>
              <w:widowControl/>
              <w:spacing w:after="0"/>
              <w:jc w:val="left"/>
              <w:rPr>
                <w:rFonts w:ascii="等线" w:hAnsi="等线" w:eastAsia="等线" w:cs="宋体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CircS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and physical inactivity</w:t>
            </w:r>
          </w:p>
        </w:tc>
        <w:tc>
          <w:tcPr>
            <w:tcW w:w="749" w:type="dxa"/>
            <w:tcBorders>
              <w:top w:val="single" w:color="auto" w:sz="4" w:space="0"/>
            </w:tcBorders>
            <w:noWrap/>
            <w:vAlign w:val="center"/>
          </w:tcPr>
          <w:p w14:paraId="0C8487C1">
            <w:pPr>
              <w:widowControl/>
              <w:spacing w:after="0"/>
              <w:ind w:left="210" w:hanging="210" w:hangingChars="100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510</w:t>
            </w:r>
          </w:p>
        </w:tc>
        <w:tc>
          <w:tcPr>
            <w:tcW w:w="1223" w:type="dxa"/>
            <w:tcBorders>
              <w:top w:val="single" w:color="auto" w:sz="4" w:space="0"/>
            </w:tcBorders>
            <w:noWrap/>
            <w:vAlign w:val="center"/>
          </w:tcPr>
          <w:p w14:paraId="4BAEDE70">
            <w:pPr>
              <w:widowControl/>
              <w:spacing w:after="0"/>
              <w:ind w:left="210" w:hanging="210" w:hangingChars="100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65 (12.7)</w:t>
            </w:r>
          </w:p>
        </w:tc>
        <w:tc>
          <w:tcPr>
            <w:tcW w:w="1502" w:type="dxa"/>
            <w:tcBorders>
              <w:top w:val="single" w:color="auto" w:sz="4" w:space="0"/>
            </w:tcBorders>
            <w:noWrap/>
            <w:vAlign w:val="center"/>
          </w:tcPr>
          <w:p w14:paraId="0855FB15">
            <w:pPr>
              <w:widowControl/>
              <w:spacing w:after="0"/>
              <w:ind w:left="210" w:hanging="210" w:hangingChars="100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1(Ref)</w:t>
            </w:r>
          </w:p>
        </w:tc>
        <w:tc>
          <w:tcPr>
            <w:tcW w:w="875" w:type="dxa"/>
            <w:tcBorders>
              <w:top w:val="single" w:color="auto" w:sz="4" w:space="0"/>
            </w:tcBorders>
            <w:noWrap/>
            <w:vAlign w:val="center"/>
          </w:tcPr>
          <w:p w14:paraId="1273F438">
            <w:pPr>
              <w:widowControl/>
              <w:spacing w:after="0"/>
              <w:ind w:left="210" w:hanging="210" w:hangingChars="100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33" w:type="dxa"/>
            <w:tcBorders>
              <w:top w:val="single" w:color="auto" w:sz="4" w:space="0"/>
            </w:tcBorders>
            <w:noWrap/>
            <w:vAlign w:val="center"/>
          </w:tcPr>
          <w:p w14:paraId="3CCFBB8E">
            <w:pPr>
              <w:widowControl/>
              <w:spacing w:after="0"/>
              <w:ind w:left="210" w:hanging="210" w:hangingChars="100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1(Ref)</w:t>
            </w:r>
          </w:p>
        </w:tc>
        <w:tc>
          <w:tcPr>
            <w:tcW w:w="975" w:type="dxa"/>
            <w:tcBorders>
              <w:top w:val="single" w:color="auto" w:sz="4" w:space="0"/>
            </w:tcBorders>
            <w:noWrap/>
            <w:vAlign w:val="center"/>
          </w:tcPr>
          <w:p w14:paraId="346FFB6D">
            <w:pPr>
              <w:widowControl/>
              <w:spacing w:after="0"/>
              <w:ind w:left="210" w:hanging="210" w:hangingChars="100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84" w:type="dxa"/>
            <w:tcBorders>
              <w:top w:val="single" w:color="auto" w:sz="4" w:space="0"/>
            </w:tcBorders>
            <w:vAlign w:val="center"/>
          </w:tcPr>
          <w:p w14:paraId="1509F149">
            <w:pPr>
              <w:widowControl/>
              <w:spacing w:after="0"/>
              <w:ind w:left="210" w:hanging="210" w:hangingChars="100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1(Ref)</w:t>
            </w:r>
          </w:p>
        </w:tc>
        <w:tc>
          <w:tcPr>
            <w:tcW w:w="960" w:type="dxa"/>
            <w:tcBorders>
              <w:top w:val="single" w:color="auto" w:sz="4" w:space="0"/>
            </w:tcBorders>
            <w:vAlign w:val="center"/>
          </w:tcPr>
          <w:p w14:paraId="0E38ED58">
            <w:pPr>
              <w:widowControl/>
              <w:spacing w:after="0"/>
              <w:ind w:left="210" w:hanging="210" w:hangingChars="100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62" w:type="dxa"/>
            <w:tcBorders>
              <w:top w:val="single" w:color="auto" w:sz="4" w:space="0"/>
            </w:tcBorders>
            <w:vAlign w:val="center"/>
          </w:tcPr>
          <w:p w14:paraId="30DF41C4">
            <w:pPr>
              <w:widowControl/>
              <w:spacing w:after="0"/>
              <w:ind w:left="210" w:hanging="210" w:hangingChars="100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1(Ref)</w:t>
            </w:r>
          </w:p>
        </w:tc>
        <w:tc>
          <w:tcPr>
            <w:tcW w:w="875" w:type="dxa"/>
            <w:tcBorders>
              <w:top w:val="single" w:color="auto" w:sz="4" w:space="0"/>
            </w:tcBorders>
            <w:vAlign w:val="center"/>
          </w:tcPr>
          <w:p w14:paraId="65BC03B6">
            <w:pPr>
              <w:widowControl/>
              <w:spacing w:after="0"/>
              <w:ind w:left="210" w:hanging="210" w:hangingChars="100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72DAD09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119" w:type="dxa"/>
            <w:noWrap/>
          </w:tcPr>
          <w:p w14:paraId="0F2752CF">
            <w:pPr>
              <w:widowControl/>
              <w:spacing w:after="0"/>
              <w:jc w:val="left"/>
              <w:rPr>
                <w:rFonts w:ascii="等线" w:hAnsi="等线" w:eastAsia="等线" w:cs="宋体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Non-CircS</w:t>
            </w:r>
            <w:r>
              <w:rPr>
                <w:rFonts w:hint="eastAsia"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and physical 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in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activity</w:t>
            </w:r>
          </w:p>
        </w:tc>
        <w:tc>
          <w:tcPr>
            <w:tcW w:w="749" w:type="dxa"/>
            <w:noWrap/>
            <w:vAlign w:val="center"/>
          </w:tcPr>
          <w:p w14:paraId="4A0D1060">
            <w:pPr>
              <w:widowControl/>
              <w:spacing w:after="0"/>
              <w:ind w:left="210" w:hanging="210" w:hangingChars="100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590</w:t>
            </w:r>
          </w:p>
        </w:tc>
        <w:tc>
          <w:tcPr>
            <w:tcW w:w="1223" w:type="dxa"/>
            <w:noWrap/>
            <w:vAlign w:val="center"/>
          </w:tcPr>
          <w:p w14:paraId="636577CD">
            <w:pPr>
              <w:widowControl/>
              <w:spacing w:after="0"/>
              <w:ind w:left="210" w:hanging="210" w:hangingChars="100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37 (6.3)</w:t>
            </w:r>
          </w:p>
        </w:tc>
        <w:tc>
          <w:tcPr>
            <w:tcW w:w="1502" w:type="dxa"/>
            <w:noWrap/>
            <w:vAlign w:val="center"/>
          </w:tcPr>
          <w:p w14:paraId="408636A7">
            <w:pPr>
              <w:widowControl/>
              <w:spacing w:after="0"/>
              <w:ind w:left="210" w:hanging="210" w:hangingChars="100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0.46 (0.31~0.69)</w:t>
            </w:r>
          </w:p>
        </w:tc>
        <w:tc>
          <w:tcPr>
            <w:tcW w:w="875" w:type="dxa"/>
            <w:noWrap/>
            <w:vAlign w:val="center"/>
          </w:tcPr>
          <w:p w14:paraId="0A17BEB7">
            <w:pPr>
              <w:widowControl/>
              <w:spacing w:after="0"/>
              <w:ind w:left="210" w:hanging="210" w:hangingChars="100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&lt;0.001</w:t>
            </w:r>
          </w:p>
        </w:tc>
        <w:tc>
          <w:tcPr>
            <w:tcW w:w="1333" w:type="dxa"/>
            <w:noWrap/>
            <w:vAlign w:val="center"/>
          </w:tcPr>
          <w:p w14:paraId="081025F2">
            <w:pPr>
              <w:widowControl/>
              <w:spacing w:after="0"/>
              <w:ind w:left="210" w:hanging="210" w:hangingChars="100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0.47 (0.31~0.7)</w:t>
            </w:r>
          </w:p>
        </w:tc>
        <w:tc>
          <w:tcPr>
            <w:tcW w:w="975" w:type="dxa"/>
            <w:noWrap/>
            <w:vAlign w:val="center"/>
          </w:tcPr>
          <w:p w14:paraId="2C1E17C8">
            <w:pPr>
              <w:widowControl/>
              <w:spacing w:after="0"/>
              <w:ind w:left="210" w:hanging="210" w:hangingChars="100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&lt;0.001</w:t>
            </w:r>
          </w:p>
        </w:tc>
        <w:tc>
          <w:tcPr>
            <w:tcW w:w="1284" w:type="dxa"/>
            <w:vAlign w:val="center"/>
          </w:tcPr>
          <w:p w14:paraId="4099A6EE">
            <w:pPr>
              <w:widowControl/>
              <w:spacing w:after="0"/>
              <w:ind w:left="210" w:hanging="210" w:hangingChars="100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0.46 (0.31~0.69)</w:t>
            </w:r>
          </w:p>
        </w:tc>
        <w:tc>
          <w:tcPr>
            <w:tcW w:w="960" w:type="dxa"/>
            <w:vAlign w:val="center"/>
          </w:tcPr>
          <w:p w14:paraId="71436006">
            <w:pPr>
              <w:widowControl/>
              <w:spacing w:after="0"/>
              <w:ind w:left="210" w:hanging="210" w:hangingChars="100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&lt;0.001</w:t>
            </w:r>
          </w:p>
        </w:tc>
        <w:tc>
          <w:tcPr>
            <w:tcW w:w="1762" w:type="dxa"/>
            <w:vAlign w:val="center"/>
          </w:tcPr>
          <w:p w14:paraId="094540DF">
            <w:pPr>
              <w:widowControl/>
              <w:spacing w:after="0"/>
              <w:ind w:left="210" w:hanging="210" w:hangingChars="100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0.45 (0.29~0.7)</w:t>
            </w:r>
          </w:p>
        </w:tc>
        <w:tc>
          <w:tcPr>
            <w:tcW w:w="875" w:type="dxa"/>
            <w:vAlign w:val="center"/>
          </w:tcPr>
          <w:p w14:paraId="467E4E33">
            <w:pPr>
              <w:widowControl/>
              <w:spacing w:after="0"/>
              <w:ind w:left="210" w:hanging="210" w:hangingChars="100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&lt;0.001</w:t>
            </w:r>
          </w:p>
        </w:tc>
      </w:tr>
      <w:tr w14:paraId="5A20D53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119" w:type="dxa"/>
            <w:noWrap/>
          </w:tcPr>
          <w:p w14:paraId="12A71798">
            <w:pPr>
              <w:widowControl/>
              <w:spacing w:after="0"/>
              <w:jc w:val="left"/>
              <w:rPr>
                <w:rFonts w:ascii="等线" w:hAnsi="等线" w:eastAsia="等线" w:cs="宋体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Non-CircS and physical activity</w:t>
            </w:r>
          </w:p>
        </w:tc>
        <w:tc>
          <w:tcPr>
            <w:tcW w:w="749" w:type="dxa"/>
            <w:noWrap/>
            <w:vAlign w:val="center"/>
          </w:tcPr>
          <w:p w14:paraId="2748910A">
            <w:pPr>
              <w:widowControl/>
              <w:spacing w:after="0"/>
              <w:ind w:left="210" w:hanging="210" w:hangingChars="100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1274</w:t>
            </w:r>
          </w:p>
        </w:tc>
        <w:tc>
          <w:tcPr>
            <w:tcW w:w="1223" w:type="dxa"/>
            <w:noWrap/>
            <w:vAlign w:val="center"/>
          </w:tcPr>
          <w:p w14:paraId="16CB5158">
            <w:pPr>
              <w:widowControl/>
              <w:spacing w:after="0"/>
              <w:ind w:left="210" w:hanging="210" w:hangingChars="100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50 (3.9)</w:t>
            </w:r>
          </w:p>
        </w:tc>
        <w:tc>
          <w:tcPr>
            <w:tcW w:w="1502" w:type="dxa"/>
            <w:noWrap/>
            <w:vAlign w:val="center"/>
          </w:tcPr>
          <w:p w14:paraId="22EA58A1">
            <w:pPr>
              <w:widowControl/>
              <w:spacing w:after="0"/>
              <w:ind w:left="210" w:hanging="210" w:hangingChars="100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0.25 (0.17~0.36)</w:t>
            </w:r>
          </w:p>
        </w:tc>
        <w:tc>
          <w:tcPr>
            <w:tcW w:w="875" w:type="dxa"/>
            <w:noWrap/>
            <w:vAlign w:val="center"/>
          </w:tcPr>
          <w:p w14:paraId="57B9BF5D">
            <w:pPr>
              <w:widowControl/>
              <w:spacing w:after="0"/>
              <w:ind w:left="210" w:hanging="210" w:hangingChars="100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&lt;0.001</w:t>
            </w:r>
          </w:p>
        </w:tc>
        <w:tc>
          <w:tcPr>
            <w:tcW w:w="1333" w:type="dxa"/>
            <w:noWrap/>
            <w:vAlign w:val="center"/>
          </w:tcPr>
          <w:p w14:paraId="16F5676D">
            <w:pPr>
              <w:widowControl/>
              <w:spacing w:after="0"/>
              <w:ind w:left="210" w:hanging="210" w:hangingChars="100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0.27 (0.18~0.39)</w:t>
            </w:r>
          </w:p>
        </w:tc>
        <w:tc>
          <w:tcPr>
            <w:tcW w:w="975" w:type="dxa"/>
            <w:noWrap/>
            <w:vAlign w:val="center"/>
          </w:tcPr>
          <w:p w14:paraId="521C330F">
            <w:pPr>
              <w:widowControl/>
              <w:spacing w:after="0"/>
              <w:ind w:left="210" w:hanging="210" w:hangingChars="100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&lt;0.001</w:t>
            </w:r>
          </w:p>
        </w:tc>
        <w:tc>
          <w:tcPr>
            <w:tcW w:w="1284" w:type="dxa"/>
            <w:vAlign w:val="center"/>
          </w:tcPr>
          <w:p w14:paraId="64BFA759">
            <w:pPr>
              <w:widowControl/>
              <w:spacing w:after="0"/>
              <w:ind w:left="210" w:hanging="210" w:hangingChars="100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0.25 (0.17~0.37)</w:t>
            </w:r>
          </w:p>
        </w:tc>
        <w:tc>
          <w:tcPr>
            <w:tcW w:w="960" w:type="dxa"/>
            <w:vAlign w:val="center"/>
          </w:tcPr>
          <w:p w14:paraId="64DA1561">
            <w:pPr>
              <w:widowControl/>
              <w:spacing w:after="0"/>
              <w:ind w:left="210" w:hanging="210" w:hangingChars="100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&lt;0.001</w:t>
            </w:r>
          </w:p>
        </w:tc>
        <w:tc>
          <w:tcPr>
            <w:tcW w:w="1762" w:type="dxa"/>
            <w:vAlign w:val="center"/>
          </w:tcPr>
          <w:p w14:paraId="71E64688">
            <w:pPr>
              <w:widowControl/>
              <w:spacing w:after="0"/>
              <w:ind w:left="210" w:hanging="210" w:hangingChars="100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0.22 (0.15~0.34)</w:t>
            </w:r>
          </w:p>
        </w:tc>
        <w:tc>
          <w:tcPr>
            <w:tcW w:w="875" w:type="dxa"/>
            <w:vAlign w:val="center"/>
          </w:tcPr>
          <w:p w14:paraId="43A16929">
            <w:pPr>
              <w:widowControl/>
              <w:spacing w:after="0"/>
              <w:ind w:left="210" w:hanging="210" w:hangingChars="100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&lt;0.001</w:t>
            </w:r>
          </w:p>
        </w:tc>
      </w:tr>
      <w:tr w14:paraId="0085F62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119" w:type="dxa"/>
            <w:noWrap/>
          </w:tcPr>
          <w:p w14:paraId="690AA572">
            <w:pPr>
              <w:widowControl/>
              <w:spacing w:after="0"/>
              <w:jc w:val="left"/>
              <w:rPr>
                <w:rFonts w:ascii="等线" w:hAnsi="等线" w:eastAsia="等线" w:cs="宋体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CircS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and physical activity</w:t>
            </w:r>
          </w:p>
        </w:tc>
        <w:tc>
          <w:tcPr>
            <w:tcW w:w="749" w:type="dxa"/>
            <w:noWrap/>
            <w:vAlign w:val="center"/>
          </w:tcPr>
          <w:p w14:paraId="51852A54">
            <w:pPr>
              <w:widowControl/>
              <w:spacing w:after="0"/>
              <w:ind w:left="210" w:hanging="210" w:hangingChars="100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740</w:t>
            </w:r>
          </w:p>
        </w:tc>
        <w:tc>
          <w:tcPr>
            <w:tcW w:w="1223" w:type="dxa"/>
            <w:noWrap/>
            <w:vAlign w:val="center"/>
          </w:tcPr>
          <w:p w14:paraId="69B98E67">
            <w:pPr>
              <w:widowControl/>
              <w:spacing w:after="0"/>
              <w:ind w:left="210" w:hanging="210" w:hangingChars="100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63 (8.5)</w:t>
            </w:r>
          </w:p>
        </w:tc>
        <w:tc>
          <w:tcPr>
            <w:tcW w:w="1502" w:type="dxa"/>
            <w:noWrap/>
            <w:vAlign w:val="center"/>
          </w:tcPr>
          <w:p w14:paraId="2EED8C88">
            <w:pPr>
              <w:widowControl/>
              <w:spacing w:after="0"/>
              <w:ind w:left="210" w:hanging="210" w:hangingChars="100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0.55 (0.39~0.78)</w:t>
            </w:r>
          </w:p>
        </w:tc>
        <w:tc>
          <w:tcPr>
            <w:tcW w:w="875" w:type="dxa"/>
            <w:noWrap/>
            <w:vAlign w:val="center"/>
          </w:tcPr>
          <w:p w14:paraId="2BC3D662">
            <w:pPr>
              <w:widowControl/>
              <w:spacing w:after="0"/>
              <w:ind w:left="210" w:hanging="210" w:hangingChars="100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0.001</w:t>
            </w:r>
          </w:p>
        </w:tc>
        <w:tc>
          <w:tcPr>
            <w:tcW w:w="1333" w:type="dxa"/>
            <w:noWrap/>
            <w:vAlign w:val="center"/>
          </w:tcPr>
          <w:p w14:paraId="4141E7BE">
            <w:pPr>
              <w:widowControl/>
              <w:spacing w:after="0"/>
              <w:ind w:left="210" w:hanging="210" w:hangingChars="100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0.58 (0.41~0.83)</w:t>
            </w:r>
          </w:p>
        </w:tc>
        <w:tc>
          <w:tcPr>
            <w:tcW w:w="975" w:type="dxa"/>
            <w:noWrap/>
            <w:vAlign w:val="center"/>
          </w:tcPr>
          <w:p w14:paraId="4C604973">
            <w:pPr>
              <w:widowControl/>
              <w:spacing w:after="0"/>
              <w:ind w:left="210" w:hanging="210" w:hangingChars="100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0.003</w:t>
            </w:r>
          </w:p>
        </w:tc>
        <w:tc>
          <w:tcPr>
            <w:tcW w:w="1284" w:type="dxa"/>
            <w:vAlign w:val="center"/>
          </w:tcPr>
          <w:p w14:paraId="3E57D84D">
            <w:pPr>
              <w:widowControl/>
              <w:spacing w:after="0"/>
              <w:ind w:left="210" w:hanging="210" w:hangingChars="100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0.57 (0.4~0.81)</w:t>
            </w:r>
          </w:p>
        </w:tc>
        <w:tc>
          <w:tcPr>
            <w:tcW w:w="960" w:type="dxa"/>
            <w:vAlign w:val="center"/>
          </w:tcPr>
          <w:p w14:paraId="2F6E471D">
            <w:pPr>
              <w:widowControl/>
              <w:spacing w:after="0"/>
              <w:ind w:left="210" w:hanging="210" w:hangingChars="100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0.002</w:t>
            </w:r>
          </w:p>
        </w:tc>
        <w:tc>
          <w:tcPr>
            <w:tcW w:w="1762" w:type="dxa"/>
            <w:vAlign w:val="center"/>
          </w:tcPr>
          <w:p w14:paraId="19BADA09">
            <w:pPr>
              <w:widowControl/>
              <w:spacing w:after="0"/>
              <w:ind w:left="210" w:hanging="210" w:hangingChars="100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0.57 (0.4~0.82)</w:t>
            </w:r>
          </w:p>
        </w:tc>
        <w:tc>
          <w:tcPr>
            <w:tcW w:w="875" w:type="dxa"/>
            <w:vAlign w:val="center"/>
          </w:tcPr>
          <w:p w14:paraId="3214C252">
            <w:pPr>
              <w:widowControl/>
              <w:spacing w:after="0"/>
              <w:ind w:left="210" w:hanging="210" w:hangingChars="100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0.003</w:t>
            </w:r>
          </w:p>
        </w:tc>
      </w:tr>
      <w:tr w14:paraId="5310247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119" w:type="dxa"/>
            <w:noWrap/>
            <w:vAlign w:val="center"/>
          </w:tcPr>
          <w:p w14:paraId="27C4BF8B">
            <w:pPr>
              <w:widowControl/>
              <w:jc w:val="left"/>
              <w:rPr>
                <w:rFonts w:ascii="等线" w:hAnsi="等线" w:eastAsia="等线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Trend test</w:t>
            </w:r>
          </w:p>
        </w:tc>
        <w:tc>
          <w:tcPr>
            <w:tcW w:w="749" w:type="dxa"/>
            <w:noWrap/>
            <w:vAlign w:val="center"/>
          </w:tcPr>
          <w:p w14:paraId="50D5174E">
            <w:pPr>
              <w:widowControl/>
              <w:spacing w:after="0"/>
              <w:ind w:left="210" w:hanging="210" w:hangingChars="100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23" w:type="dxa"/>
            <w:noWrap/>
            <w:vAlign w:val="center"/>
          </w:tcPr>
          <w:p w14:paraId="201D57B0">
            <w:pPr>
              <w:widowControl/>
              <w:spacing w:after="0"/>
              <w:ind w:left="210" w:hanging="210" w:hangingChars="100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02" w:type="dxa"/>
            <w:noWrap/>
            <w:vAlign w:val="center"/>
          </w:tcPr>
          <w:p w14:paraId="374E0BF9">
            <w:pPr>
              <w:widowControl/>
              <w:spacing w:after="0"/>
              <w:ind w:left="210" w:hanging="210" w:hangingChars="100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75" w:type="dxa"/>
            <w:noWrap/>
            <w:vAlign w:val="center"/>
          </w:tcPr>
          <w:p w14:paraId="02F73DE4">
            <w:pPr>
              <w:widowControl/>
              <w:spacing w:after="0"/>
              <w:ind w:left="210" w:hanging="210" w:hangingChars="100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&lt;0.001</w:t>
            </w:r>
          </w:p>
        </w:tc>
        <w:tc>
          <w:tcPr>
            <w:tcW w:w="1333" w:type="dxa"/>
            <w:noWrap/>
            <w:vAlign w:val="center"/>
          </w:tcPr>
          <w:p w14:paraId="3A890D37">
            <w:pPr>
              <w:widowControl/>
              <w:spacing w:after="0"/>
              <w:ind w:left="210" w:hanging="210" w:hangingChars="100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75" w:type="dxa"/>
            <w:noWrap/>
            <w:vAlign w:val="center"/>
          </w:tcPr>
          <w:p w14:paraId="40775A8D">
            <w:pPr>
              <w:widowControl/>
              <w:spacing w:after="0"/>
              <w:ind w:left="210" w:hanging="210" w:hangingChars="100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&lt;0.001</w:t>
            </w:r>
          </w:p>
        </w:tc>
        <w:tc>
          <w:tcPr>
            <w:tcW w:w="1284" w:type="dxa"/>
            <w:vAlign w:val="center"/>
          </w:tcPr>
          <w:p w14:paraId="645D3BA3">
            <w:pPr>
              <w:widowControl/>
              <w:spacing w:after="0"/>
              <w:ind w:left="210" w:hanging="210" w:hangingChars="100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60" w:type="dxa"/>
            <w:vAlign w:val="center"/>
          </w:tcPr>
          <w:p w14:paraId="153EB2CA">
            <w:pPr>
              <w:widowControl/>
              <w:spacing w:after="0"/>
              <w:ind w:left="210" w:hanging="210" w:hangingChars="100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&lt;0.001</w:t>
            </w:r>
          </w:p>
        </w:tc>
        <w:tc>
          <w:tcPr>
            <w:tcW w:w="1762" w:type="dxa"/>
            <w:vAlign w:val="center"/>
          </w:tcPr>
          <w:p w14:paraId="6EB0A925">
            <w:pPr>
              <w:widowControl/>
              <w:spacing w:after="0"/>
              <w:ind w:left="210" w:hanging="210" w:hangingChars="100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75" w:type="dxa"/>
            <w:vAlign w:val="center"/>
          </w:tcPr>
          <w:p w14:paraId="169B2F16">
            <w:pPr>
              <w:widowControl/>
              <w:spacing w:after="0"/>
              <w:ind w:left="210" w:hanging="210" w:hangingChars="100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&lt;0.001</w:t>
            </w:r>
          </w:p>
        </w:tc>
      </w:tr>
    </w:tbl>
    <w:p w14:paraId="3FE0EC1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等线" w:cs="Times New Roman"/>
          <w:color w:val="000000"/>
          <w:kern w:val="0"/>
          <w:szCs w:val="22"/>
          <w14:ligatures w14:val="none"/>
        </w:rPr>
        <w:t>Crude Model</w:t>
      </w:r>
      <w:r>
        <w:rPr>
          <w:rFonts w:ascii="Times New Roman" w:hAnsi="Times New Roman" w:cs="Times New Roman"/>
        </w:rPr>
        <w:t xml:space="preserve">: unadjusted for any covariates  </w:t>
      </w:r>
    </w:p>
    <w:p w14:paraId="55915CD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Model 1: adjusted for gender, age</w:t>
      </w:r>
      <w:r>
        <w:rPr>
          <w:rFonts w:hint="eastAsia" w:ascii="Times New Roman" w:hAnsi="Times New Roman" w:cs="Times New Roman"/>
        </w:rPr>
        <w:t xml:space="preserve">   </w:t>
      </w:r>
    </w:p>
    <w:p w14:paraId="77D42A1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Model 2: adjusted for gender, age, residence, marital status, and education level</w:t>
      </w:r>
    </w:p>
    <w:p w14:paraId="35D13C8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Model 3: adjusted for gender, age, residence, marital status, education level, smoking status, drinking status, and BMI</w:t>
      </w:r>
    </w:p>
    <w:p w14:paraId="1187327A">
      <w:r>
        <w:rPr>
          <w:rFonts w:ascii="Times New Roman" w:hAnsi="Times New Roman" w:cs="Times New Roman"/>
          <w:b/>
          <w:bCs/>
          <w:szCs w:val="22"/>
        </w:rPr>
        <w:t>Abbreviations:</w:t>
      </w:r>
      <w:r>
        <w:rPr>
          <w:rFonts w:ascii="Times New Roman" w:hAnsi="Times New Roman" w:cs="Times New Roman"/>
          <w:szCs w:val="22"/>
        </w:rPr>
        <w:t xml:space="preserve"> CircS</w:t>
      </w:r>
      <w:r>
        <w:rPr>
          <w:rFonts w:hint="eastAsia" w:ascii="Times New Roman" w:hAnsi="Times New Roman" w:cs="Times New Roman"/>
          <w:szCs w:val="22"/>
        </w:rPr>
        <w:t>, c</w:t>
      </w:r>
      <w:r>
        <w:rPr>
          <w:rFonts w:ascii="Times New Roman" w:hAnsi="Times New Roman" w:cs="Times New Roman"/>
          <w:szCs w:val="22"/>
        </w:rPr>
        <w:t xml:space="preserve">ircadian </w:t>
      </w:r>
      <w:r>
        <w:rPr>
          <w:rFonts w:hint="eastAsia" w:ascii="Times New Roman" w:hAnsi="Times New Roman" w:cs="Times New Roman"/>
          <w:szCs w:val="22"/>
        </w:rPr>
        <w:t>s</w:t>
      </w:r>
      <w:r>
        <w:rPr>
          <w:rFonts w:ascii="Times New Roman" w:hAnsi="Times New Roman" w:cs="Times New Roman"/>
          <w:szCs w:val="22"/>
        </w:rPr>
        <w:t>yndrome</w:t>
      </w:r>
      <w:r>
        <w:rPr>
          <w:rFonts w:hint="eastAsia" w:ascii="Times New Roman" w:hAnsi="Times New Roman" w:cs="Times New Roman"/>
          <w:szCs w:val="22"/>
        </w:rPr>
        <w:t>;</w:t>
      </w:r>
      <w:r>
        <w:rPr>
          <w:rFonts w:ascii="Times New Roman" w:hAnsi="Times New Roman" w:cs="Times New Roman"/>
          <w:szCs w:val="22"/>
        </w:rPr>
        <w:t xml:space="preserve"> HR, hazard ratio; CI, confidence interval; Ref, reference</w:t>
      </w:r>
      <w:r>
        <w:rPr>
          <w:rFonts w:hint="eastAsia" w:ascii="Times New Roman" w:hAnsi="Times New Roman" w:cs="Times New Roman"/>
          <w:szCs w:val="22"/>
        </w:rPr>
        <w:t xml:space="preserve"> </w:t>
      </w:r>
    </w:p>
    <w:p w14:paraId="51525FF7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1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C4A"/>
    <w:rsid w:val="00006550"/>
    <w:rsid w:val="00015111"/>
    <w:rsid w:val="000254D3"/>
    <w:rsid w:val="00112D61"/>
    <w:rsid w:val="001275BC"/>
    <w:rsid w:val="001762D0"/>
    <w:rsid w:val="00191EBD"/>
    <w:rsid w:val="0023043D"/>
    <w:rsid w:val="00262250"/>
    <w:rsid w:val="002B105F"/>
    <w:rsid w:val="002F3DA4"/>
    <w:rsid w:val="00347003"/>
    <w:rsid w:val="0037560B"/>
    <w:rsid w:val="00544054"/>
    <w:rsid w:val="00660C86"/>
    <w:rsid w:val="007A7705"/>
    <w:rsid w:val="007D60C5"/>
    <w:rsid w:val="007F1B65"/>
    <w:rsid w:val="00822B71"/>
    <w:rsid w:val="00831492"/>
    <w:rsid w:val="008A30C0"/>
    <w:rsid w:val="008C1DBC"/>
    <w:rsid w:val="008F25FF"/>
    <w:rsid w:val="008F7660"/>
    <w:rsid w:val="00976AF1"/>
    <w:rsid w:val="00A05C4C"/>
    <w:rsid w:val="00A85273"/>
    <w:rsid w:val="00AD3F56"/>
    <w:rsid w:val="00B54AB0"/>
    <w:rsid w:val="00B92D80"/>
    <w:rsid w:val="00BA3C4A"/>
    <w:rsid w:val="00C57A82"/>
    <w:rsid w:val="00CF5229"/>
    <w:rsid w:val="00E10276"/>
    <w:rsid w:val="00E1722B"/>
    <w:rsid w:val="00E75628"/>
    <w:rsid w:val="00EE58A3"/>
    <w:rsid w:val="00F52DA4"/>
    <w:rsid w:val="00F612DA"/>
    <w:rsid w:val="00FA5348"/>
    <w:rsid w:val="02134C06"/>
    <w:rsid w:val="032A08BF"/>
    <w:rsid w:val="057161FA"/>
    <w:rsid w:val="06D922CA"/>
    <w:rsid w:val="09D850A9"/>
    <w:rsid w:val="0B520957"/>
    <w:rsid w:val="0CF933EB"/>
    <w:rsid w:val="11641C30"/>
    <w:rsid w:val="117B51F8"/>
    <w:rsid w:val="13460CC0"/>
    <w:rsid w:val="18CE3E98"/>
    <w:rsid w:val="20B76DF4"/>
    <w:rsid w:val="26A37EF2"/>
    <w:rsid w:val="2BB367A1"/>
    <w:rsid w:val="2FEE3E05"/>
    <w:rsid w:val="37FA18E4"/>
    <w:rsid w:val="386519DA"/>
    <w:rsid w:val="39730417"/>
    <w:rsid w:val="39B31F3A"/>
    <w:rsid w:val="3B7010B2"/>
    <w:rsid w:val="3B8B3D3E"/>
    <w:rsid w:val="3C815550"/>
    <w:rsid w:val="3E003E93"/>
    <w:rsid w:val="3F382246"/>
    <w:rsid w:val="403768E5"/>
    <w:rsid w:val="40C540CD"/>
    <w:rsid w:val="446B6C69"/>
    <w:rsid w:val="44FB770E"/>
    <w:rsid w:val="45284796"/>
    <w:rsid w:val="4C0A030B"/>
    <w:rsid w:val="56F73F96"/>
    <w:rsid w:val="59F861A7"/>
    <w:rsid w:val="62EA7563"/>
    <w:rsid w:val="67292CCC"/>
    <w:rsid w:val="6A9D13FA"/>
    <w:rsid w:val="6D172A07"/>
    <w:rsid w:val="6EBE403D"/>
    <w:rsid w:val="70F437C7"/>
    <w:rsid w:val="74BA74C3"/>
    <w:rsid w:val="79117830"/>
    <w:rsid w:val="7CB16A21"/>
    <w:rsid w:val="7D730CDE"/>
    <w:rsid w:val="7F605C85"/>
    <w:rsid w:val="7FA0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明显强调1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2F5597" w:themeColor="accent1" w:themeShade="BF"/>
    </w:rPr>
  </w:style>
  <w:style w:type="character" w:customStyle="1" w:styleId="34">
    <w:name w:val="明显参考1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38576-543B-49F1-8DFF-022446FA1BC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1128</Words>
  <Characters>5518</Characters>
  <Lines>42</Lines>
  <Paragraphs>11</Paragraphs>
  <TotalTime>81</TotalTime>
  <ScaleCrop>false</ScaleCrop>
  <LinksUpToDate>false</LinksUpToDate>
  <CharactersWithSpaces>6229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2026-01-21T03:00:00Z</dcterms:created>
  <dc:creator>然然 毕</dc:creator>
  <cp:lastModifiedBy>毕然</cp:lastModifiedBy>
  <dcterms:modified xsi:type="dcterms:W3CDTF">2026-04-06T15:04:03Z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754b53a5-b6d8-4b7b-a554-a2af66997a82</vt:lpwstr>
  </property>
  <property fmtid="{D5CDD505-2E9C-101B-9397-08002B2CF9AE}" pid="3" name="KSOTemplateDocerSaveRecord">
    <vt:lpwstr>eyJoZGlkIjoiMTNiMzQyMTNjZTEzNmY0YTJiOWU2NDY5ZjU5Y2ZmMjkiLCJ1c2VySWQiOiIzOTk5NzY1NjEifQ==</vt:lpwstr>
  </property>
  <property fmtid="{D5CDD505-2E9C-101B-9397-08002B2CF9AE}" pid="4" name="KSOProductBuildVer">
    <vt:lpwstr>2052-12.1.0.25225</vt:lpwstr>
  </property>
  <property fmtid="{D5CDD505-2E9C-101B-9397-08002B2CF9AE}" pid="5" name="ICV">
    <vt:lpwstr>E2EDDBF8645C474BA081E2DADD94E272_12</vt:lpwstr>
  </property>
</Properties>
</file>