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24AE" w:rsidRPr="00295E47" w:rsidRDefault="009F24AE" w:rsidP="009F24AE">
      <w:pPr>
        <w:spacing w:line="240" w:lineRule="auto"/>
        <w:jc w:val="both"/>
        <w:rPr>
          <w:rFonts w:ascii="Times New Roman" w:eastAsia="Calibri" w:hAnsi="Times New Roman" w:cs="Arial"/>
          <w:b/>
          <w:bCs/>
          <w:sz w:val="20"/>
          <w:szCs w:val="20"/>
        </w:rPr>
      </w:pPr>
      <w:r w:rsidRPr="00295E47">
        <w:rPr>
          <w:rFonts w:ascii="Times New Roman" w:eastAsia="Calibri" w:hAnsi="Times New Roman" w:cs="Times New Roman"/>
          <w:b/>
          <w:bCs/>
          <w:sz w:val="20"/>
          <w:szCs w:val="20"/>
        </w:rPr>
        <w:t>Table 2. Effective organizational and human factors in prolonging the discharge process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9F24AE" w:rsidRPr="00295E47" w:rsidTr="00262A0F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4AE" w:rsidRPr="00295E47" w:rsidRDefault="009F24AE" w:rsidP="00262A0F">
            <w:pPr>
              <w:tabs>
                <w:tab w:val="left" w:pos="28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E47">
              <w:rPr>
                <w:rFonts w:ascii="Times New Roman" w:hAnsi="Times New Roman" w:cs="Times New Roman"/>
                <w:sz w:val="20"/>
                <w:szCs w:val="20"/>
              </w:rPr>
              <w:t>Organizational factors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4AE" w:rsidRPr="00295E47" w:rsidRDefault="009F24AE" w:rsidP="00262A0F">
            <w:pPr>
              <w:tabs>
                <w:tab w:val="left" w:pos="2880"/>
              </w:tabs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95E47">
              <w:rPr>
                <w:rFonts w:ascii="Times New Roman" w:hAnsi="Times New Roman" w:cs="Times New Roman"/>
                <w:sz w:val="20"/>
                <w:szCs w:val="20"/>
              </w:rPr>
              <w:t>Human factors</w:t>
            </w:r>
          </w:p>
        </w:tc>
      </w:tr>
      <w:tr w:rsidR="009F24AE" w:rsidRPr="00295E47" w:rsidTr="00262A0F"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Lack or absence of necessary training for nurses on how to</w:t>
            </w:r>
            <w:r w:rsidRPr="00295E47">
              <w:rPr>
                <w:rFonts w:ascii="Times New Roman" w:hAnsi="Times New Roman" w:cs="Times New Roman"/>
                <w:sz w:val="16"/>
                <w:szCs w:val="16"/>
                <w:rtl/>
              </w:rPr>
              <w:t xml:space="preserve"> </w:t>
            </w: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work with HIS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Lack of transparency in the job description between the nurse and the secretary regarding the registration and the follow-up of some cases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 xml:space="preserve"> The shortage of secretaries in some wards and the simultaneous coverage of two wards by one secretary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The failure to set a specific discharge time for physicians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Inadequate notification to patients' companions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 xml:space="preserve">Lack of feedback regarding completing the case checklists 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Non-registration of case summaries by residents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Incomplete registration of the file by the resident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The responsible nurse's failure to correct the returned drugs in the patient file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Failure to update the records of patients who have been circulated between two or more wards regarding returned drugs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The absence of a doctor's stamp at the end of the file report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Concurrent leave of secretaries in crowded wards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The absence of physicians between 8 and 11 am to write a summary of the patients' files and to issue a discharge order</w:t>
            </w:r>
          </w:p>
          <w:p w:rsidR="009F24AE" w:rsidRPr="00295E47" w:rsidRDefault="009F24AE" w:rsidP="009F24AE">
            <w:pPr>
              <w:numPr>
                <w:ilvl w:val="0"/>
                <w:numId w:val="1"/>
              </w:numPr>
              <w:tabs>
                <w:tab w:val="left" w:pos="2880"/>
              </w:tabs>
              <w:spacing w:line="360" w:lineRule="auto"/>
              <w:contextualSpacing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295E47">
              <w:rPr>
                <w:rFonts w:ascii="Times New Roman" w:hAnsi="Times New Roman" w:cs="Times New Roman"/>
                <w:sz w:val="16"/>
                <w:szCs w:val="16"/>
              </w:rPr>
              <w:t>Failure of the responsible nurse to record accurate information in the patient file based on the checklist</w:t>
            </w:r>
          </w:p>
          <w:p w:rsidR="009F24AE" w:rsidRPr="00295E47" w:rsidRDefault="009F24AE" w:rsidP="00262A0F">
            <w:pPr>
              <w:tabs>
                <w:tab w:val="left" w:pos="2880"/>
              </w:tabs>
              <w:spacing w:line="360" w:lineRule="auto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</w:tbl>
    <w:p w:rsidR="009F24AE" w:rsidRPr="00295E47" w:rsidRDefault="009F24AE" w:rsidP="009F24AE">
      <w:pPr>
        <w:tabs>
          <w:tab w:val="left" w:pos="2880"/>
        </w:tabs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295E47">
        <w:rPr>
          <w:rFonts w:ascii="Times New Roman" w:eastAsia="Calibri" w:hAnsi="Times New Roman" w:cs="Times New Roman"/>
          <w:sz w:val="20"/>
          <w:szCs w:val="20"/>
        </w:rPr>
        <w:t>Note: HIS: Health Information System</w:t>
      </w:r>
    </w:p>
    <w:p w:rsidR="004101D1" w:rsidRPr="004101D1" w:rsidRDefault="004101D1" w:rsidP="004101D1">
      <w:bookmarkStart w:id="0" w:name="_GoBack"/>
      <w:bookmarkEnd w:id="0"/>
    </w:p>
    <w:sectPr w:rsidR="004101D1" w:rsidRPr="004101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F2895"/>
    <w:multiLevelType w:val="hybridMultilevel"/>
    <w:tmpl w:val="C2C465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75A9"/>
    <w:rsid w:val="0016198D"/>
    <w:rsid w:val="003775A9"/>
    <w:rsid w:val="003E54F6"/>
    <w:rsid w:val="004101D1"/>
    <w:rsid w:val="00870C9C"/>
    <w:rsid w:val="009F24AE"/>
    <w:rsid w:val="00A5096B"/>
    <w:rsid w:val="00A56891"/>
    <w:rsid w:val="00CA7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4C3769-9FAF-452E-9EA3-6C549B1C87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uiPriority w:val="39"/>
    <w:rsid w:val="009F24AE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2021-11-23T06:11:00Z</dcterms:created>
  <dcterms:modified xsi:type="dcterms:W3CDTF">2021-11-24T06:42:00Z</dcterms:modified>
</cp:coreProperties>
</file>