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8D3" w:rsidRDefault="005568D3" w:rsidP="005568D3">
      <w:pPr>
        <w:pageBreakBefore/>
        <w:wordWrap/>
        <w:adjustRightInd w:val="0"/>
        <w:snapToGrid w:val="0"/>
        <w:spacing w:line="480" w:lineRule="auto"/>
        <w:rPr>
          <w:rFonts w:ascii="Times New Roman" w:hint="eastAsia"/>
          <w:kern w:val="0"/>
          <w:szCs w:val="20"/>
          <w:lang w:val="en-IN" w:eastAsia="x-none" w:bidi="x-none"/>
        </w:rPr>
      </w:pPr>
      <w:r>
        <w:rPr>
          <w:rFonts w:ascii="Times New Roman"/>
          <w:b/>
          <w:kern w:val="0"/>
          <w:szCs w:val="20"/>
          <w:lang w:val="en-IN" w:eastAsia="x-none" w:bidi="x-none"/>
        </w:rPr>
        <w:t>Table 1</w:t>
      </w:r>
      <w:r>
        <w:rPr>
          <w:rFonts w:ascii="Times New Roman"/>
          <w:kern w:val="0"/>
          <w:szCs w:val="20"/>
          <w:lang w:val="en-IN" w:eastAsia="x-none" w:bidi="x-none"/>
        </w:rPr>
        <w:t xml:space="preserve"> Strains, plasmids, and oligonucleotides used in this study</w:t>
      </w:r>
    </w:p>
    <w:tbl>
      <w:tblPr>
        <w:tblW w:w="872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20"/>
      </w:tblGrid>
      <w:tr w:rsidR="005568D3" w:rsidTr="00DE5D8A">
        <w:tc>
          <w:tcPr>
            <w:tcW w:w="8720" w:type="dxa"/>
            <w:shd w:val="clear" w:color="auto" w:fill="auto"/>
          </w:tcPr>
          <w:p w:rsidR="005568D3" w:rsidRDefault="005568D3" w:rsidP="00DE5D8A">
            <w:pPr>
              <w:tabs>
                <w:tab w:val="left" w:pos="495"/>
                <w:tab w:val="center" w:pos="1388"/>
              </w:tabs>
              <w:wordWrap/>
              <w:spacing w:line="360" w:lineRule="auto"/>
              <w:jc w:val="left"/>
              <w:rPr>
                <w:rFonts w:ascii="Times New Roman"/>
                <w:szCs w:val="20"/>
              </w:rPr>
            </w:pPr>
            <w:r>
              <w:rPr>
                <w:rFonts w:ascii="Times New Roman" w:hint="eastAsia"/>
                <w:szCs w:val="20"/>
              </w:rPr>
              <w:t>Strain or plasmid             Characteristics or sequence                   Source or reference</w:t>
            </w:r>
          </w:p>
        </w:tc>
      </w:tr>
      <w:tr w:rsidR="005568D3" w:rsidTr="00DE5D8A">
        <w:tc>
          <w:tcPr>
            <w:tcW w:w="8720" w:type="dxa"/>
            <w:shd w:val="clear" w:color="auto" w:fill="auto"/>
          </w:tcPr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/>
                <w:b/>
                <w:sz w:val="18"/>
                <w:szCs w:val="18"/>
              </w:rPr>
            </w:pPr>
            <w:r>
              <w:rPr>
                <w:rFonts w:ascii="Times New Roman" w:hint="eastAsia"/>
                <w:b/>
                <w:sz w:val="18"/>
                <w:szCs w:val="18"/>
              </w:rPr>
              <w:t>Strains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leftChars="50" w:left="2620" w:hangingChars="1400" w:hanging="2520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i/>
                <w:sz w:val="18"/>
                <w:szCs w:val="18"/>
              </w:rPr>
              <w:t>S. cerevisiae</w:t>
            </w:r>
            <w:r>
              <w:rPr>
                <w:rFonts w:ascii="Times New Roman" w:hint="eastAsia"/>
                <w:sz w:val="18"/>
                <w:szCs w:val="18"/>
              </w:rPr>
              <w:t xml:space="preserve">  L3262          </w:t>
            </w:r>
            <w:r>
              <w:rPr>
                <w:rFonts w:ascii="Times New Roman" w:hint="eastAsia"/>
                <w:i/>
                <w:sz w:val="18"/>
                <w:szCs w:val="18"/>
              </w:rPr>
              <w:t>MAT-</w:t>
            </w:r>
            <w:r>
              <w:rPr>
                <w:rFonts w:ascii="Times New Roman"/>
                <w:i/>
                <w:sz w:val="18"/>
                <w:szCs w:val="18"/>
              </w:rPr>
              <w:t>α</w:t>
            </w:r>
            <w:r>
              <w:rPr>
                <w:rFonts w:ascii="Times New Roman" w:hint="eastAsia"/>
                <w:sz w:val="18"/>
                <w:szCs w:val="18"/>
              </w:rPr>
              <w:t xml:space="preserve"> ; </w:t>
            </w:r>
            <w:r>
              <w:rPr>
                <w:rFonts w:ascii="Times New Roman" w:hint="eastAsia"/>
                <w:i/>
                <w:sz w:val="18"/>
                <w:szCs w:val="18"/>
              </w:rPr>
              <w:t xml:space="preserve">ura3-52 leu2-3,112 his4-34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   EMBL-EBI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leftChars="550" w:left="2720" w:hangingChars="900" w:hanging="1620"/>
              <w:rPr>
                <w:rFonts w:ascii="Times New Roman" w:hint="eastAsia"/>
                <w:i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BY4741         </w:t>
            </w:r>
            <w:r>
              <w:rPr>
                <w:rFonts w:ascii="Times New Roman" w:hint="eastAsia"/>
                <w:i/>
                <w:sz w:val="18"/>
                <w:szCs w:val="18"/>
              </w:rPr>
              <w:t>MAT-a; his</w:t>
            </w:r>
            <w:r>
              <w:rPr>
                <w:rFonts w:ascii="Times New Roman"/>
                <w:i/>
                <w:sz w:val="18"/>
                <w:szCs w:val="18"/>
              </w:rPr>
              <w:t>∆</w:t>
            </w:r>
            <w:r>
              <w:rPr>
                <w:rFonts w:ascii="Times New Roman" w:hint="eastAsia"/>
                <w:i/>
                <w:sz w:val="18"/>
                <w:szCs w:val="18"/>
              </w:rPr>
              <w:t>1 leu2</w:t>
            </w:r>
            <w:r>
              <w:rPr>
                <w:rFonts w:ascii="Times New Roman"/>
                <w:i/>
                <w:sz w:val="18"/>
                <w:szCs w:val="18"/>
              </w:rPr>
              <w:t>∆</w:t>
            </w:r>
            <w:r>
              <w:rPr>
                <w:rFonts w:ascii="Times New Roman" w:hint="eastAsia"/>
                <w:i/>
                <w:sz w:val="18"/>
                <w:szCs w:val="18"/>
              </w:rPr>
              <w:t>0 met15</w:t>
            </w:r>
            <w:r>
              <w:rPr>
                <w:rFonts w:ascii="Times New Roman"/>
                <w:i/>
                <w:sz w:val="18"/>
                <w:szCs w:val="18"/>
              </w:rPr>
              <w:t>∆</w:t>
            </w:r>
            <w:r>
              <w:rPr>
                <w:rFonts w:ascii="Times New Roman" w:hint="eastAsia"/>
                <w:i/>
                <w:sz w:val="18"/>
                <w:szCs w:val="18"/>
              </w:rPr>
              <w:t>0 ura3</w:t>
            </w:r>
            <w:r>
              <w:rPr>
                <w:rFonts w:ascii="Times New Roman"/>
                <w:i/>
                <w:sz w:val="18"/>
                <w:szCs w:val="18"/>
              </w:rPr>
              <w:t>∆</w:t>
            </w:r>
            <w:r>
              <w:rPr>
                <w:rFonts w:ascii="Times New Roman" w:hint="eastAsia"/>
                <w:i/>
                <w:sz w:val="18"/>
                <w:szCs w:val="18"/>
              </w:rPr>
              <w:t xml:space="preserve">0                     </w:t>
            </w:r>
            <w:r>
              <w:rPr>
                <w:rFonts w:ascii="Times New Roman"/>
                <w:sz w:val="18"/>
                <w:szCs w:val="18"/>
              </w:rPr>
              <w:t>EMBL-EBI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="90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i/>
                <w:sz w:val="18"/>
                <w:szCs w:val="18"/>
              </w:rPr>
              <w:t xml:space="preserve">                              </w:t>
            </w:r>
            <w:r>
              <w:rPr>
                <w:rFonts w:ascii="Times New Roman"/>
                <w:i/>
                <w:sz w:val="18"/>
                <w:szCs w:val="18"/>
              </w:rPr>
              <w:t>U</w:t>
            </w:r>
            <w:r>
              <w:rPr>
                <w:rFonts w:ascii="Times New Roman" w:hint="eastAsia"/>
                <w:i/>
                <w:sz w:val="18"/>
                <w:szCs w:val="18"/>
              </w:rPr>
              <w:t>ra3-52::URA3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Chars="100" w:firstLine="180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i/>
                <w:sz w:val="18"/>
                <w:szCs w:val="18"/>
              </w:rPr>
              <w:t xml:space="preserve">E .coli      </w:t>
            </w:r>
            <w:r>
              <w:rPr>
                <w:rFonts w:ascii="Times New Roman" w:hint="eastAsia"/>
                <w:sz w:val="18"/>
                <w:szCs w:val="18"/>
              </w:rPr>
              <w:t>DH5</w:t>
            </w:r>
            <w:r>
              <w:rPr>
                <w:rFonts w:ascii="Times New Roman"/>
                <w:sz w:val="18"/>
                <w:szCs w:val="18"/>
              </w:rPr>
              <w:t>α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F</w:t>
            </w:r>
            <w:r>
              <w:rPr>
                <w:rFonts w:ascii="Times New Roman" w:hint="eastAsia"/>
                <w:sz w:val="18"/>
                <w:szCs w:val="18"/>
                <w:vertAlign w:val="superscript"/>
              </w:rPr>
              <w:sym w:font="Symbol" w:char="F02D"/>
            </w:r>
            <w:r>
              <w:rPr>
                <w:rFonts w:ascii="Times New Roman" w:hint="eastAsia"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ascii="Times New Roman" w:hint="eastAsia"/>
                <w:i/>
                <w:sz w:val="18"/>
                <w:szCs w:val="18"/>
              </w:rPr>
              <w:t xml:space="preserve">endA1 hisR17 supE44 thi-1 </w:t>
            </w:r>
            <w:r>
              <w:rPr>
                <w:rFonts w:ascii="Times New Roman" w:hint="eastAsia"/>
                <w:i/>
                <w:sz w:val="18"/>
                <w:szCs w:val="18"/>
              </w:rPr>
              <w:sym w:font="Symbol" w:char="F06C"/>
            </w:r>
            <w:r>
              <w:rPr>
                <w:rFonts w:ascii="Times New Roman" w:hint="eastAsia"/>
                <w:i/>
                <w:sz w:val="18"/>
                <w:szCs w:val="18"/>
                <w:vertAlign w:val="superscript"/>
              </w:rPr>
              <w:sym w:font="Symbol" w:char="F02D"/>
            </w:r>
            <w:r>
              <w:rPr>
                <w:rFonts w:ascii="Times New Roman" w:hint="eastAsia"/>
                <w:i/>
                <w:sz w:val="18"/>
                <w:szCs w:val="18"/>
                <w:vertAlign w:val="superscript"/>
              </w:rPr>
              <w:t xml:space="preserve"> </w:t>
            </w:r>
            <w:r>
              <w:rPr>
                <w:rFonts w:ascii="Times New Roman" w:hint="eastAsia"/>
                <w:i/>
                <w:sz w:val="18"/>
                <w:szCs w:val="18"/>
              </w:rPr>
              <w:t xml:space="preserve">recA1                      </w:t>
            </w:r>
            <w:r>
              <w:rPr>
                <w:rFonts w:ascii="Times New Roman" w:hint="eastAsia"/>
                <w:sz w:val="18"/>
                <w:szCs w:val="18"/>
              </w:rPr>
              <w:t>Stratagene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Chars="1550" w:firstLine="2790"/>
              <w:rPr>
                <w:rFonts w:ascii="Times New Roman"/>
                <w:i/>
                <w:sz w:val="18"/>
                <w:szCs w:val="18"/>
              </w:rPr>
            </w:pPr>
            <w:r>
              <w:rPr>
                <w:rFonts w:ascii="Times New Roman" w:hint="eastAsia"/>
                <w:i/>
                <w:sz w:val="18"/>
                <w:szCs w:val="18"/>
              </w:rPr>
              <w:t xml:space="preserve">gyrA96 relA1 </w:t>
            </w:r>
            <w:r>
              <w:rPr>
                <w:rFonts w:ascii="Times New Roman"/>
                <w:i/>
                <w:sz w:val="18"/>
                <w:szCs w:val="18"/>
              </w:rPr>
              <w:t>∆</w:t>
            </w:r>
            <w:r>
              <w:rPr>
                <w:rFonts w:ascii="Times New Roman" w:hint="eastAsia"/>
                <w:i/>
                <w:sz w:val="18"/>
                <w:szCs w:val="18"/>
              </w:rPr>
              <w:t>(lacZYA-argF)U169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i/>
                <w:sz w:val="16"/>
                <w:szCs w:val="16"/>
              </w:rPr>
            </w:pPr>
            <w:r>
              <w:rPr>
                <w:rFonts w:ascii="Times New Roman" w:hint="eastAsia"/>
                <w:i/>
                <w:sz w:val="18"/>
                <w:szCs w:val="18"/>
              </w:rPr>
              <w:t xml:space="preserve">                               F80d lacZ </w:t>
            </w:r>
            <w:r>
              <w:rPr>
                <w:rFonts w:ascii="Times New Roman"/>
                <w:i/>
                <w:sz w:val="18"/>
                <w:szCs w:val="18"/>
              </w:rPr>
              <w:t>∆</w:t>
            </w:r>
            <w:r>
              <w:rPr>
                <w:rFonts w:ascii="Times New Roman" w:hint="eastAsia"/>
                <w:i/>
                <w:sz w:val="18"/>
                <w:szCs w:val="18"/>
              </w:rPr>
              <w:t>M15</w:t>
            </w:r>
            <w:r>
              <w:rPr>
                <w:rFonts w:ascii="Times New Roman" w:hint="eastAsia"/>
                <w:i/>
                <w:sz w:val="16"/>
                <w:szCs w:val="16"/>
              </w:rPr>
              <w:t xml:space="preserve"> 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/>
                <w:b/>
                <w:sz w:val="18"/>
                <w:szCs w:val="18"/>
              </w:rPr>
            </w:pPr>
            <w:r>
              <w:rPr>
                <w:rFonts w:ascii="Times New Roman" w:hint="eastAsia"/>
                <w:b/>
                <w:sz w:val="18"/>
                <w:szCs w:val="18"/>
              </w:rPr>
              <w:t>Plasmid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="90"/>
              <w:rPr>
                <w:rFonts w:ascii="Times New Roman" w:hint="eastAsia"/>
                <w:sz w:val="18"/>
                <w:szCs w:val="18"/>
                <w:vertAlign w:val="subscript"/>
              </w:rPr>
            </w:pPr>
            <w:r>
              <w:rPr>
                <w:rFonts w:ascii="Times New Roman" w:hint="eastAsia"/>
                <w:sz w:val="18"/>
                <w:szCs w:val="18"/>
              </w:rPr>
              <w:t>pRS316-GAPDH              pRS316 plasmid with P</w:t>
            </w:r>
            <w:r>
              <w:rPr>
                <w:rFonts w:ascii="Times New Roman" w:hint="eastAsia"/>
                <w:sz w:val="18"/>
                <w:szCs w:val="18"/>
                <w:vertAlign w:val="subscript"/>
              </w:rPr>
              <w:t xml:space="preserve">GAPDH     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      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="90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pRS-GAYCP4            </w:t>
            </w:r>
            <w:r>
              <w:rPr>
                <w:rFonts w:ascii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int="eastAsia"/>
                <w:sz w:val="18"/>
                <w:szCs w:val="18"/>
              </w:rPr>
              <w:t xml:space="preserve"> pRS316-GAPDH carrying 744bp of ORF (</w:t>
            </w:r>
            <w:r>
              <w:rPr>
                <w:rFonts w:ascii="Times New Roman" w:hint="eastAsia"/>
                <w:i/>
                <w:sz w:val="18"/>
                <w:szCs w:val="18"/>
              </w:rPr>
              <w:t>YCP4</w:t>
            </w:r>
            <w:r>
              <w:rPr>
                <w:rFonts w:ascii="Times New Roman" w:hint="eastAsia"/>
                <w:sz w:val="18"/>
                <w:szCs w:val="18"/>
              </w:rPr>
              <w:t xml:space="preserve"> gene)     </w:t>
            </w:r>
            <w:r>
              <w:rPr>
                <w:rFonts w:ascii="Times New Roman"/>
                <w:sz w:val="18"/>
                <w:szCs w:val="18"/>
              </w:rPr>
              <w:t xml:space="preserve">   </w:t>
            </w:r>
            <w:r>
              <w:rPr>
                <w:rFonts w:asci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>
              <w:rPr>
                <w:rFonts w:ascii="Times New Roman" w:hint="eastAsia"/>
                <w:sz w:val="18"/>
                <w:szCs w:val="18"/>
              </w:rPr>
              <w:t xml:space="preserve"> This study        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="90"/>
              <w:rPr>
                <w:rFonts w:ascii="Times New Roman" w:eastAsia="Gulim"/>
                <w:color w:val="000000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pRS316                      </w:t>
            </w:r>
            <w:r>
              <w:rPr>
                <w:rFonts w:ascii="Times New Roman" w:eastAsia="Gulim"/>
                <w:i/>
                <w:color w:val="000000"/>
                <w:sz w:val="18"/>
                <w:szCs w:val="18"/>
              </w:rPr>
              <w:t>Saccharomyces/E.</w:t>
            </w:r>
            <w:r>
              <w:rPr>
                <w:rFonts w:ascii="Times New Roman" w:eastAsia="Gulim" w:hint="eastAsia"/>
                <w:i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Gulim"/>
                <w:i/>
                <w:color w:val="000000"/>
                <w:sz w:val="18"/>
                <w:szCs w:val="18"/>
              </w:rPr>
              <w:t>coli</w:t>
            </w:r>
            <w:r>
              <w:rPr>
                <w:rFonts w:ascii="Times New Roman" w:eastAsia="Gulim"/>
                <w:color w:val="000000"/>
                <w:sz w:val="18"/>
                <w:szCs w:val="18"/>
              </w:rPr>
              <w:t xml:space="preserve"> plasmid vector</w:t>
            </w:r>
            <w:r>
              <w:rPr>
                <w:rFonts w:ascii="Gulim" w:eastAsia="Gulim" w:hAnsi="Gulim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eastAsia="Gulim"/>
                <w:color w:val="000000"/>
                <w:sz w:val="18"/>
                <w:szCs w:val="18"/>
              </w:rPr>
              <w:t>for</w:t>
            </w:r>
            <w:r>
              <w:rPr>
                <w:rFonts w:ascii="Times New Roman" w:eastAsia="Gulim" w:hint="eastAsia"/>
                <w:color w:val="000000"/>
                <w:sz w:val="18"/>
                <w:szCs w:val="18"/>
              </w:rPr>
              <w:t xml:space="preserve">                      ATCC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="90"/>
              <w:rPr>
                <w:rFonts w:ascii="Times New Roman"/>
                <w:sz w:val="18"/>
                <w:szCs w:val="18"/>
              </w:rPr>
            </w:pPr>
            <w:r>
              <w:rPr>
                <w:rFonts w:ascii="Gulim" w:eastAsia="Gulim" w:hAnsi="Gulim" w:cs="Arial" w:hint="eastAsia"/>
                <w:color w:val="000000"/>
                <w:sz w:val="18"/>
                <w:szCs w:val="18"/>
              </w:rPr>
              <w:t xml:space="preserve">                               </w:t>
            </w:r>
            <w:r>
              <w:rPr>
                <w:rFonts w:ascii="Times New Roman" w:hint="eastAsia"/>
                <w:sz w:val="18"/>
                <w:szCs w:val="18"/>
              </w:rPr>
              <w:t>cloning, A</w:t>
            </w:r>
            <w:r>
              <w:rPr>
                <w:rFonts w:ascii="Times New Roman"/>
                <w:sz w:val="18"/>
                <w:szCs w:val="18"/>
              </w:rPr>
              <w:t>p</w:t>
            </w:r>
            <w:r>
              <w:rPr>
                <w:rFonts w:ascii="Times New Roman" w:hint="eastAsia"/>
                <w:sz w:val="18"/>
                <w:szCs w:val="18"/>
                <w:vertAlign w:val="superscript"/>
              </w:rPr>
              <w:t xml:space="preserve">r </w:t>
            </w:r>
            <w:r>
              <w:rPr>
                <w:rFonts w:ascii="Times New Roman" w:hint="eastAsia"/>
                <w:i/>
                <w:sz w:val="18"/>
                <w:szCs w:val="18"/>
              </w:rPr>
              <w:t>URA3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="90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>pRS-YCP4                   pRS316 carrying ORF plus promoter and terminator           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="90"/>
              <w:rPr>
                <w:rFonts w:ascii="Times New Roman" w:hint="eastAsia"/>
                <w:sz w:val="16"/>
                <w:szCs w:val="16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                              sequences (</w:t>
            </w:r>
            <w:r>
              <w:rPr>
                <w:rFonts w:ascii="Times New Roman" w:hint="eastAsia"/>
                <w:i/>
                <w:sz w:val="18"/>
                <w:szCs w:val="18"/>
              </w:rPr>
              <w:t>YCP4</w:t>
            </w:r>
            <w:r>
              <w:rPr>
                <w:rFonts w:ascii="Times New Roman" w:hint="eastAsia"/>
                <w:sz w:val="18"/>
                <w:szCs w:val="18"/>
              </w:rPr>
              <w:t xml:space="preserve"> gene)                                                                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b/>
                <w:sz w:val="18"/>
                <w:szCs w:val="18"/>
              </w:rPr>
            </w:pPr>
            <w:r>
              <w:rPr>
                <w:rFonts w:ascii="Times New Roman" w:hint="eastAsia"/>
                <w:b/>
                <w:sz w:val="18"/>
                <w:szCs w:val="18"/>
              </w:rPr>
              <w:t>Oligonucleotides (Sequence 5</w:t>
            </w:r>
            <w:r>
              <w:rPr>
                <w:rFonts w:ascii="Times New Roman" w:hint="eastAsia"/>
                <w:b/>
                <w:sz w:val="18"/>
                <w:szCs w:val="18"/>
              </w:rPr>
              <w:sym w:font="Symbol" w:char="F0A2"/>
            </w:r>
            <w:r>
              <w:rPr>
                <w:rFonts w:ascii="Times New Roman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/>
                <w:b/>
                <w:sz w:val="18"/>
                <w:szCs w:val="18"/>
              </w:rPr>
              <w:sym w:font="Wingdings" w:char="F0E0"/>
            </w:r>
            <w:r>
              <w:rPr>
                <w:rFonts w:ascii="Times New Roman" w:hint="eastAsia"/>
                <w:b/>
                <w:sz w:val="18"/>
                <w:szCs w:val="18"/>
              </w:rPr>
              <w:t xml:space="preserve"> 3</w:t>
            </w:r>
            <w:r>
              <w:rPr>
                <w:rFonts w:ascii="Times New Roman" w:hint="eastAsia"/>
                <w:b/>
                <w:sz w:val="18"/>
                <w:szCs w:val="18"/>
              </w:rPr>
              <w:sym w:font="Symbol" w:char="F0A2"/>
            </w:r>
            <w:r>
              <w:rPr>
                <w:rFonts w:ascii="Times New Roman" w:hint="eastAsia"/>
                <w:b/>
                <w:sz w:val="18"/>
                <w:szCs w:val="18"/>
              </w:rPr>
              <w:t>)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YCP4-F </w:t>
            </w:r>
            <w:r>
              <w:rPr>
                <w:rFonts w:ascii="Times New Roman"/>
                <w:sz w:val="18"/>
                <w:szCs w:val="18"/>
              </w:rPr>
              <w:t xml:space="preserve">                      ATGGTAAAGATTGCGATAATTA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YCP4-R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</w:t>
            </w:r>
            <w:r>
              <w:rPr>
                <w:rFonts w:ascii="Times New Roman"/>
                <w:sz w:val="18"/>
                <w:szCs w:val="18"/>
              </w:rPr>
              <w:t xml:space="preserve">  TTACATGACAGTACAGCAGGA 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              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/>
                <w:sz w:val="18"/>
                <w:szCs w:val="18"/>
                <w:lang w:val="x-none" w:eastAsia="x-none" w:bidi="x-none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MSN2-F                       </w:t>
            </w:r>
            <w:r>
              <w:rPr>
                <w:rFonts w:ascii="Times New Roman" w:eastAsia="Times New Roman"/>
                <w:color w:val="000000"/>
                <w:kern w:val="0"/>
                <w:sz w:val="18"/>
                <w:szCs w:val="18"/>
                <w:lang w:val="en-IN"/>
              </w:rPr>
              <w:t>ATGACGGTCGACCATGAT</w:t>
            </w:r>
            <w:r>
              <w:rPr>
                <w:rFonts w:ascii="Times New Roman" w:eastAsia="Malgun Gothic" w:hint="eastAsia"/>
                <w:color w:val="000000"/>
                <w:kern w:val="0"/>
                <w:sz w:val="18"/>
                <w:szCs w:val="18"/>
                <w:lang w:val="en-IN"/>
              </w:rPr>
              <w:t xml:space="preserve"> 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     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MSN2-R                       </w:t>
            </w:r>
            <w:r>
              <w:rPr>
                <w:rFonts w:ascii="Times New Roman" w:eastAsia="Times New Roman"/>
                <w:color w:val="000000"/>
                <w:kern w:val="0"/>
                <w:sz w:val="18"/>
                <w:szCs w:val="18"/>
                <w:lang w:val="en-IN"/>
              </w:rPr>
              <w:t>TTAAAAAAATGGGGTCTA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       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MSN4-F                       </w:t>
            </w:r>
            <w:r>
              <w:rPr>
                <w:rFonts w:ascii="Times New Roman"/>
                <w:sz w:val="18"/>
                <w:szCs w:val="18"/>
              </w:rPr>
              <w:t xml:space="preserve"> GTCGCGACGCAAGAAGATACA 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MSN4-R</w:t>
            </w:r>
            <w:r>
              <w:rPr>
                <w:rFonts w:ascii="AdvTT2acb703b" w:hAnsi="AdvTT2acb703b" w:cs="AdvTT2acb703b"/>
                <w:color w:val="131313"/>
                <w:kern w:val="0"/>
                <w:sz w:val="18"/>
                <w:szCs w:val="18"/>
              </w:rPr>
              <w:t xml:space="preserve"> </w:t>
            </w:r>
            <w:r>
              <w:rPr>
                <w:rFonts w:ascii="AdvTT2acb703b" w:hAnsi="AdvTT2acb703b" w:cs="AdvTT2acb703b" w:hint="eastAsia"/>
                <w:color w:val="131313"/>
                <w:kern w:val="0"/>
                <w:sz w:val="18"/>
                <w:szCs w:val="18"/>
              </w:rPr>
              <w:t xml:space="preserve">                      </w:t>
            </w:r>
            <w:r>
              <w:rPr>
                <w:rFonts w:ascii="Times New Roman"/>
                <w:sz w:val="18"/>
                <w:szCs w:val="18"/>
              </w:rPr>
              <w:t xml:space="preserve">TGAGCCGGAGATGACTTGAGAA  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CTT1-F</w:t>
            </w:r>
            <w:r>
              <w:rPr>
                <w:rFonts w:ascii="AdvTT2acb703b" w:hAnsi="AdvTT2acb703b" w:cs="AdvTT2acb703b"/>
                <w:color w:val="131313"/>
                <w:kern w:val="0"/>
                <w:sz w:val="18"/>
                <w:szCs w:val="18"/>
              </w:rPr>
              <w:t xml:space="preserve"> </w:t>
            </w:r>
            <w:r>
              <w:rPr>
                <w:rFonts w:ascii="AdvTT2acb703b" w:hAnsi="AdvTT2acb703b" w:cs="AdvTT2acb703b" w:hint="eastAsia"/>
                <w:color w:val="131313"/>
                <w:kern w:val="0"/>
                <w:sz w:val="18"/>
                <w:szCs w:val="18"/>
              </w:rPr>
              <w:t xml:space="preserve">                       </w:t>
            </w:r>
            <w:r>
              <w:rPr>
                <w:rFonts w:ascii="Times New Roman"/>
                <w:sz w:val="18"/>
                <w:szCs w:val="18"/>
              </w:rPr>
              <w:t xml:space="preserve">CAATACTCCCGTCTTCTTCCTCA 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CTT1-R                        </w:t>
            </w:r>
            <w:r>
              <w:rPr>
                <w:rFonts w:ascii="Times New Roman"/>
                <w:sz w:val="18"/>
                <w:szCs w:val="18"/>
              </w:rPr>
              <w:t xml:space="preserve">GCTTGTTCGGGTGTCATTGTTT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             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HSP12-F                       TGACGCAGGTAGAAAAGGATT                       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HSP12-R                       GTGGACACGACCGGAAACATA                       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GAPDH-F                      ACCACAGTCCATGCCATCAC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 xml:space="preserve">                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GAPDH-R                      TCCACCACCCTGTTGCTGTA                      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ascii="Times New Roman"/>
                <w:sz w:val="18"/>
                <w:szCs w:val="18"/>
              </w:rPr>
              <w:t>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/>
                <w:b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  <w:szCs w:val="18"/>
              </w:rPr>
              <w:t>F</w:t>
            </w:r>
            <w:r>
              <w:rPr>
                <w:rFonts w:ascii="Times New Roman" w:hint="eastAsia"/>
                <w:b/>
                <w:sz w:val="18"/>
                <w:szCs w:val="18"/>
              </w:rPr>
              <w:t>or overexpression experiments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 YCP4-F                   CGC</w:t>
            </w:r>
            <w:r>
              <w:rPr>
                <w:rFonts w:ascii="Times New Roman" w:hint="eastAsia"/>
                <w:sz w:val="18"/>
                <w:szCs w:val="18"/>
                <w:u w:val="single"/>
              </w:rPr>
              <w:t>GGATCC</w:t>
            </w:r>
            <w:r>
              <w:rPr>
                <w:rFonts w:ascii="Times New Roman"/>
                <w:sz w:val="18"/>
                <w:szCs w:val="18"/>
              </w:rPr>
              <w:t xml:space="preserve">ATGGTAAAGATTGCGATAATTA              </w:t>
            </w:r>
            <w:r>
              <w:rPr>
                <w:rFonts w:ascii="Times New Roman" w:hint="eastAsia"/>
                <w:sz w:val="18"/>
                <w:szCs w:val="18"/>
              </w:rPr>
              <w:t xml:space="preserve">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lastRenderedPageBreak/>
              <w:t xml:space="preserve">  YCP4-R                   CGC</w:t>
            </w:r>
            <w:r>
              <w:rPr>
                <w:rFonts w:ascii="Times New Roman" w:hint="eastAsia"/>
                <w:sz w:val="18"/>
                <w:szCs w:val="18"/>
                <w:u w:val="single"/>
              </w:rPr>
              <w:t>CTTAAG</w:t>
            </w:r>
            <w:r>
              <w:rPr>
                <w:rFonts w:ascii="Times New Roman"/>
                <w:sz w:val="18"/>
                <w:szCs w:val="18"/>
              </w:rPr>
              <w:t xml:space="preserve">TTACATGACAGTACAGCAGGA </w:t>
            </w:r>
            <w:r>
              <w:rPr>
                <w:rFonts w:ascii="Times New Roman" w:hint="eastAsia"/>
                <w:sz w:val="18"/>
                <w:szCs w:val="18"/>
              </w:rPr>
              <w:t xml:space="preserve">       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>
              <w:rPr>
                <w:rFonts w:asci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>
              <w:rPr>
                <w:rFonts w:ascii="Times New Roman" w:hint="eastAsia"/>
                <w:sz w:val="18"/>
                <w:szCs w:val="18"/>
              </w:rPr>
              <w:t xml:space="preserve">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/>
                <w:b/>
                <w:sz w:val="18"/>
                <w:szCs w:val="18"/>
              </w:rPr>
            </w:pPr>
            <w:r>
              <w:rPr>
                <w:rFonts w:ascii="Times New Roman" w:hint="eastAsia"/>
                <w:b/>
                <w:sz w:val="18"/>
                <w:szCs w:val="18"/>
              </w:rPr>
              <w:t>For complementation experiments.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 YCP4-FU                  GC</w:t>
            </w:r>
            <w:r>
              <w:rPr>
                <w:rFonts w:ascii="Times New Roman" w:hint="eastAsia"/>
                <w:sz w:val="18"/>
                <w:szCs w:val="18"/>
                <w:u w:val="single"/>
              </w:rPr>
              <w:t>GGATCC</w:t>
            </w:r>
            <w:r>
              <w:rPr>
                <w:rFonts w:ascii="Times New Roman" w:hint="eastAsia"/>
                <w:sz w:val="18"/>
                <w:szCs w:val="18"/>
              </w:rPr>
              <w:t xml:space="preserve">TTGGAACTTAATATAAATAATAA           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>
              <w:rPr>
                <w:rFonts w:ascii="Times New Roman" w:hint="eastAsia"/>
                <w:sz w:val="18"/>
                <w:szCs w:val="18"/>
              </w:rPr>
              <w:t xml:space="preserve">  This study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 w:hint="eastAsia"/>
                <w:sz w:val="18"/>
                <w:szCs w:val="18"/>
              </w:rPr>
              <w:t xml:space="preserve">  YCP4-FL                  C</w:t>
            </w:r>
            <w:r>
              <w:rPr>
                <w:rFonts w:ascii="Times New Roman" w:hint="eastAsia"/>
                <w:sz w:val="18"/>
                <w:szCs w:val="18"/>
                <w:u w:val="single"/>
              </w:rPr>
              <w:t>GCGGCCGC</w:t>
            </w:r>
            <w:r>
              <w:rPr>
                <w:rFonts w:ascii="Times New Roman" w:hint="eastAsia"/>
                <w:sz w:val="18"/>
                <w:szCs w:val="18"/>
              </w:rPr>
              <w:t xml:space="preserve">TTAAATAAACTTAAGCCTGTAT          </w:t>
            </w:r>
            <w:r>
              <w:rPr>
                <w:rFonts w:ascii="Times New Roman"/>
                <w:sz w:val="18"/>
                <w:szCs w:val="18"/>
              </w:rPr>
              <w:t xml:space="preserve"> </w:t>
            </w:r>
            <w:r>
              <w:rPr>
                <w:rFonts w:ascii="Times New Roman" w:hint="eastAsia"/>
                <w:sz w:val="18"/>
                <w:szCs w:val="18"/>
              </w:rPr>
              <w:t xml:space="preserve">   This study</w:t>
            </w:r>
          </w:p>
        </w:tc>
      </w:tr>
    </w:tbl>
    <w:p w:rsidR="005568D3" w:rsidRDefault="005568D3" w:rsidP="005568D3">
      <w:pPr>
        <w:wordWrap/>
        <w:adjustRightInd w:val="0"/>
        <w:snapToGrid w:val="0"/>
        <w:spacing w:line="480" w:lineRule="auto"/>
        <w:rPr>
          <w:rFonts w:ascii="Times New Roman" w:hint="eastAsia"/>
          <w:kern w:val="0"/>
          <w:sz w:val="18"/>
          <w:szCs w:val="18"/>
        </w:rPr>
      </w:pPr>
      <w:r>
        <w:rPr>
          <w:rFonts w:ascii="Times New Roman"/>
          <w:kern w:val="0"/>
          <w:sz w:val="18"/>
          <w:szCs w:val="18"/>
        </w:rPr>
        <w:lastRenderedPageBreak/>
        <w:t>Ap</w:t>
      </w:r>
      <w:r>
        <w:rPr>
          <w:rFonts w:ascii="Times New Roman"/>
          <w:kern w:val="0"/>
          <w:sz w:val="18"/>
          <w:szCs w:val="18"/>
          <w:vertAlign w:val="superscript"/>
        </w:rPr>
        <w:t>r</w:t>
      </w:r>
      <w:r>
        <w:rPr>
          <w:rFonts w:ascii="Times New Roman"/>
          <w:kern w:val="0"/>
          <w:sz w:val="18"/>
          <w:szCs w:val="18"/>
        </w:rPr>
        <w:t xml:space="preserve"> , ampicillin resistance; </w:t>
      </w:r>
      <w:r>
        <w:rPr>
          <w:rFonts w:ascii="Times New Roman" w:hint="eastAsia"/>
          <w:kern w:val="0"/>
          <w:sz w:val="18"/>
          <w:szCs w:val="18"/>
        </w:rPr>
        <w:t xml:space="preserve">EMBL-EBI, European Molecular Biology Laboratory-European Bioinformatics Institute; </w:t>
      </w:r>
      <w:r>
        <w:rPr>
          <w:rFonts w:ascii="Times New Roman"/>
          <w:kern w:val="0"/>
          <w:sz w:val="18"/>
          <w:szCs w:val="18"/>
        </w:rPr>
        <w:t>ATCC, American Type C</w:t>
      </w:r>
      <w:bookmarkStart w:id="0" w:name="_GoBack"/>
      <w:bookmarkEnd w:id="0"/>
      <w:r>
        <w:rPr>
          <w:rFonts w:ascii="Times New Roman"/>
          <w:kern w:val="0"/>
          <w:sz w:val="18"/>
          <w:szCs w:val="18"/>
        </w:rPr>
        <w:t>ulture Collection, VA, USA; The restriction enzyme sites are underlined.</w:t>
      </w:r>
    </w:p>
    <w:p w:rsidR="005568D3" w:rsidRDefault="005568D3" w:rsidP="005568D3">
      <w:pPr>
        <w:pageBreakBefore/>
        <w:wordWrap/>
        <w:adjustRightInd w:val="0"/>
        <w:snapToGrid w:val="0"/>
        <w:spacing w:line="360" w:lineRule="auto"/>
        <w:rPr>
          <w:rFonts w:ascii="Times New Roman" w:hint="eastAsia"/>
          <w:kern w:val="0"/>
          <w:szCs w:val="20"/>
        </w:rPr>
      </w:pPr>
      <w:r>
        <w:rPr>
          <w:rFonts w:ascii="Times New Roman"/>
          <w:b/>
          <w:kern w:val="0"/>
          <w:szCs w:val="20"/>
        </w:rPr>
        <w:lastRenderedPageBreak/>
        <w:t>Table 2</w:t>
      </w:r>
      <w:r>
        <w:rPr>
          <w:rFonts w:ascii="Times New Roman"/>
          <w:kern w:val="0"/>
          <w:szCs w:val="20"/>
        </w:rPr>
        <w:t xml:space="preserve"> Identified gene that can cause </w:t>
      </w:r>
      <w:r>
        <w:rPr>
          <w:rFonts w:ascii="Times New Roman"/>
          <w:kern w:val="0"/>
          <w:szCs w:val="20"/>
          <w:lang w:val="x-none" w:eastAsia="x-none" w:bidi="x-none"/>
        </w:rPr>
        <w:t>freeze-thaw</w:t>
      </w:r>
      <w:r>
        <w:rPr>
          <w:rFonts w:ascii="Times New Roman"/>
          <w:kern w:val="0"/>
          <w:szCs w:val="20"/>
        </w:rPr>
        <w:t xml:space="preserve"> tolerant phenotype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8702"/>
      </w:tblGrid>
      <w:tr w:rsidR="005568D3" w:rsidTr="00DE5D8A">
        <w:tc>
          <w:tcPr>
            <w:tcW w:w="8702" w:type="dxa"/>
            <w:shd w:val="clear" w:color="auto" w:fill="auto"/>
          </w:tcPr>
          <w:p w:rsidR="005568D3" w:rsidRDefault="005568D3" w:rsidP="00DE5D8A">
            <w:pPr>
              <w:wordWrap/>
              <w:adjustRightInd w:val="0"/>
              <w:snapToGrid w:val="0"/>
              <w:spacing w:line="360" w:lineRule="auto"/>
              <w:rPr>
                <w:rFonts w:ascii="Times New Roman"/>
                <w:kern w:val="0"/>
                <w:szCs w:val="20"/>
              </w:rPr>
            </w:pPr>
            <w:r>
              <w:rPr>
                <w:rFonts w:ascii="Times New Roman" w:hint="eastAsia"/>
                <w:kern w:val="0"/>
                <w:szCs w:val="20"/>
              </w:rPr>
              <w:t>Strain   Disrupted gene</w:t>
            </w:r>
            <w:r>
              <w:rPr>
                <w:rFonts w:ascii="Times New Roman" w:hint="eastAsia"/>
                <w:kern w:val="0"/>
                <w:szCs w:val="20"/>
                <w:vertAlign w:val="superscript"/>
              </w:rPr>
              <w:t>a</w:t>
            </w:r>
            <w:r>
              <w:rPr>
                <w:rFonts w:ascii="Times New Roman" w:hint="eastAsia"/>
                <w:kern w:val="0"/>
                <w:szCs w:val="20"/>
              </w:rPr>
              <w:t xml:space="preserve">                Function</w:t>
            </w:r>
            <w:r>
              <w:rPr>
                <w:rFonts w:ascii="Times New Roman" w:hint="eastAsia"/>
                <w:kern w:val="0"/>
                <w:szCs w:val="20"/>
                <w:vertAlign w:val="superscript"/>
              </w:rPr>
              <w:t xml:space="preserve"> a</w:t>
            </w:r>
            <w:r>
              <w:rPr>
                <w:rFonts w:ascii="Times New Roman" w:hint="eastAsia"/>
                <w:kern w:val="0"/>
                <w:szCs w:val="20"/>
              </w:rPr>
              <w:t xml:space="preserve">                         Insertion position</w:t>
            </w:r>
            <w:r>
              <w:rPr>
                <w:rFonts w:ascii="Times New Roman" w:hint="eastAsia"/>
                <w:kern w:val="0"/>
                <w:szCs w:val="20"/>
                <w:vertAlign w:val="superscript"/>
              </w:rPr>
              <w:t xml:space="preserve"> b</w:t>
            </w:r>
          </w:p>
        </w:tc>
      </w:tr>
      <w:tr w:rsidR="005568D3" w:rsidTr="00DE5D8A">
        <w:trPr>
          <w:trHeight w:val="744"/>
        </w:trPr>
        <w:tc>
          <w:tcPr>
            <w:tcW w:w="8702" w:type="dxa"/>
            <w:shd w:val="clear" w:color="auto" w:fill="auto"/>
          </w:tcPr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rPr>
                <w:rFonts w:ascii="Times New Roman" w:hint="eastAsia"/>
                <w:kern w:val="0"/>
                <w:szCs w:val="20"/>
              </w:rPr>
            </w:pPr>
            <w:r>
              <w:rPr>
                <w:rFonts w:ascii="Times New Roman" w:hint="eastAsia"/>
                <w:kern w:val="0"/>
                <w:szCs w:val="20"/>
              </w:rPr>
              <w:t xml:space="preserve">TN-F      </w:t>
            </w:r>
            <w:r>
              <w:rPr>
                <w:rFonts w:ascii="Times New Roman" w:hint="eastAsia"/>
                <w:i/>
                <w:iCs/>
                <w:kern w:val="0"/>
                <w:szCs w:val="20"/>
                <w:lang w:val="en-IN"/>
              </w:rPr>
              <w:t xml:space="preserve">YCP4         </w:t>
            </w:r>
            <w:r>
              <w:rPr>
                <w:rFonts w:ascii="Times New Roman"/>
                <w:kern w:val="0"/>
                <w:szCs w:val="20"/>
              </w:rPr>
              <w:t>Protein of unknown function; has sequence and structural</w:t>
            </w:r>
            <w:r>
              <w:rPr>
                <w:rFonts w:ascii="Times New Roman" w:hint="eastAsia"/>
                <w:kern w:val="0"/>
                <w:szCs w:val="20"/>
              </w:rPr>
              <w:t xml:space="preserve">     3</w:t>
            </w:r>
            <w:r>
              <w:rPr>
                <w:rFonts w:ascii="Times New Roman"/>
                <w:kern w:val="0"/>
                <w:szCs w:val="20"/>
              </w:rPr>
              <w:t>50 bp</w:t>
            </w:r>
          </w:p>
          <w:p w:rsidR="005568D3" w:rsidRDefault="005568D3" w:rsidP="00DE5D8A">
            <w:pPr>
              <w:wordWrap/>
              <w:adjustRightInd w:val="0"/>
              <w:snapToGrid w:val="0"/>
              <w:spacing w:line="480" w:lineRule="auto"/>
              <w:ind w:firstLineChars="1300" w:firstLine="2600"/>
              <w:jc w:val="left"/>
              <w:rPr>
                <w:rFonts w:ascii="Times New Roman"/>
                <w:kern w:val="0"/>
                <w:szCs w:val="20"/>
                <w:lang w:val="en-IN" w:eastAsia="x-none" w:bidi="x-none"/>
              </w:rPr>
            </w:pPr>
            <w:r>
              <w:rPr>
                <w:rFonts w:ascii="Times New Roman" w:hint="eastAsia"/>
                <w:kern w:val="0"/>
                <w:szCs w:val="20"/>
              </w:rPr>
              <w:t xml:space="preserve">similarity to flavodoxins; predicted to be palmitoylated    </w:t>
            </w:r>
          </w:p>
        </w:tc>
      </w:tr>
    </w:tbl>
    <w:p w:rsidR="005568D3" w:rsidRDefault="005568D3" w:rsidP="005568D3">
      <w:pPr>
        <w:wordWrap/>
        <w:adjustRightInd w:val="0"/>
        <w:snapToGrid w:val="0"/>
        <w:spacing w:line="480" w:lineRule="auto"/>
        <w:rPr>
          <w:rFonts w:ascii="Times New Roman"/>
          <w:kern w:val="0"/>
          <w:sz w:val="18"/>
          <w:szCs w:val="18"/>
        </w:rPr>
      </w:pPr>
      <w:r>
        <w:rPr>
          <w:rFonts w:ascii="Times New Roman"/>
          <w:kern w:val="0"/>
          <w:sz w:val="18"/>
          <w:szCs w:val="18"/>
          <w:vertAlign w:val="superscript"/>
        </w:rPr>
        <w:t xml:space="preserve">a </w:t>
      </w:r>
      <w:r>
        <w:rPr>
          <w:rFonts w:ascii="Times New Roman"/>
          <w:kern w:val="0"/>
          <w:sz w:val="18"/>
          <w:szCs w:val="18"/>
        </w:rPr>
        <w:t>Annotation from the Yeast Genome Database (YGD)</w:t>
      </w:r>
    </w:p>
    <w:p w:rsidR="005568D3" w:rsidRDefault="005568D3" w:rsidP="005568D3">
      <w:pPr>
        <w:wordWrap/>
        <w:adjustRightInd w:val="0"/>
        <w:snapToGrid w:val="0"/>
        <w:spacing w:line="480" w:lineRule="auto"/>
        <w:rPr>
          <w:rFonts w:ascii="Times New Roman" w:hint="eastAsia"/>
          <w:kern w:val="0"/>
          <w:sz w:val="18"/>
          <w:szCs w:val="18"/>
        </w:rPr>
      </w:pPr>
      <w:r>
        <w:rPr>
          <w:rFonts w:ascii="Times New Roman"/>
          <w:kern w:val="0"/>
          <w:sz w:val="18"/>
          <w:szCs w:val="18"/>
          <w:vertAlign w:val="superscript"/>
        </w:rPr>
        <w:t>b</w:t>
      </w:r>
      <w:r>
        <w:rPr>
          <w:rFonts w:ascii="Times New Roman"/>
          <w:kern w:val="0"/>
          <w:sz w:val="18"/>
          <w:szCs w:val="18"/>
        </w:rPr>
        <w:t xml:space="preserve"> Insertion position is given with respect to the initiator ATG of each coding sequence</w:t>
      </w:r>
    </w:p>
    <w:p w:rsidR="00000F57" w:rsidRDefault="005568D3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lim">
    <w:altName w:val="Malgun Gothic"/>
    <w:panose1 w:val="020B0600000101010101"/>
    <w:charset w:val="81"/>
    <w:family w:val="roman"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dvTT2acb703b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8D3"/>
    <w:rsid w:val="0007695B"/>
    <w:rsid w:val="005568D3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D8ACF4-296B-43C0-8DA3-FFC723864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68D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490</Words>
  <Characters>2794</Characters>
  <Application>Microsoft Office Word</Application>
  <DocSecurity>0</DocSecurity>
  <Lines>23</Lines>
  <Paragraphs>6</Paragraphs>
  <ScaleCrop>false</ScaleCrop>
  <Company>Springer Nature IT</Company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2021-11-17T07:29:00Z</dcterms:created>
  <dcterms:modified xsi:type="dcterms:W3CDTF">2021-11-17T07:29:00Z</dcterms:modified>
</cp:coreProperties>
</file>