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8D41B" w14:textId="35A4746A" w:rsidR="000E5DB4" w:rsidRPr="00B2109B" w:rsidRDefault="00C176AC" w:rsidP="000D73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109B">
        <w:rPr>
          <w:rFonts w:ascii="Times New Roman" w:hAnsi="Times New Roman" w:cs="Times New Roman"/>
          <w:sz w:val="24"/>
          <w:szCs w:val="24"/>
        </w:rPr>
        <w:t xml:space="preserve">Table </w:t>
      </w:r>
      <w:r w:rsidR="00E55625">
        <w:rPr>
          <w:rFonts w:ascii="Times New Roman" w:hAnsi="Times New Roman" w:cs="Times New Roman"/>
          <w:sz w:val="24"/>
          <w:szCs w:val="24"/>
        </w:rPr>
        <w:t>S</w:t>
      </w:r>
      <w:r w:rsidRPr="00B2109B">
        <w:rPr>
          <w:rFonts w:ascii="Times New Roman" w:hAnsi="Times New Roman" w:cs="Times New Roman"/>
          <w:sz w:val="24"/>
          <w:szCs w:val="24"/>
        </w:rPr>
        <w:t>1. Primers used for shRNA</w:t>
      </w:r>
      <w:r w:rsidR="000E5DB4" w:rsidRPr="00B2109B">
        <w:rPr>
          <w:rFonts w:ascii="Times New Roman" w:hAnsi="Times New Roman" w:cs="Times New Roman"/>
          <w:sz w:val="24"/>
          <w:szCs w:val="24"/>
        </w:rPr>
        <w:t>,</w:t>
      </w:r>
      <w:r w:rsidRPr="00B21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109B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2109B">
        <w:rPr>
          <w:rFonts w:ascii="Times New Roman" w:hAnsi="Times New Roman" w:cs="Times New Roman"/>
          <w:sz w:val="24"/>
          <w:szCs w:val="24"/>
        </w:rPr>
        <w:t>-PCR</w:t>
      </w:r>
      <w:r w:rsidR="000D73AB" w:rsidRPr="00B2109B">
        <w:rPr>
          <w:rFonts w:ascii="Times New Roman" w:hAnsi="Times New Roman" w:cs="Times New Roman"/>
          <w:sz w:val="24"/>
          <w:szCs w:val="24"/>
        </w:rPr>
        <w:t>,</w:t>
      </w:r>
      <w:r w:rsidR="000E5DB4" w:rsidRPr="00B2109B">
        <w:rPr>
          <w:rFonts w:ascii="Times New Roman" w:hAnsi="Times New Roman" w:cs="Times New Roman"/>
          <w:sz w:val="24"/>
          <w:szCs w:val="24"/>
        </w:rPr>
        <w:t xml:space="preserve"> gene cloning</w:t>
      </w:r>
      <w:r w:rsidR="000D73AB" w:rsidRPr="00B2109B">
        <w:rPr>
          <w:rFonts w:ascii="Times New Roman" w:hAnsi="Times New Roman" w:cs="Times New Roman"/>
          <w:sz w:val="24"/>
          <w:szCs w:val="24"/>
        </w:rPr>
        <w:t xml:space="preserve"> and CHIP analysis.</w:t>
      </w:r>
    </w:p>
    <w:tbl>
      <w:tblPr>
        <w:tblStyle w:val="a3"/>
        <w:tblW w:w="8556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5416"/>
        <w:gridCol w:w="1297"/>
      </w:tblGrid>
      <w:tr w:rsidR="006E62B2" w:rsidRPr="00E864F7" w14:paraId="46A12C06" w14:textId="77777777" w:rsidTr="00E864F7">
        <w:trPr>
          <w:jc w:val="center"/>
        </w:trPr>
        <w:tc>
          <w:tcPr>
            <w:tcW w:w="1843" w:type="dxa"/>
          </w:tcPr>
          <w:p w14:paraId="70BDA166" w14:textId="3268CC2B" w:rsidR="006E62B2" w:rsidRPr="00E864F7" w:rsidRDefault="00E864F7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64F7">
              <w:rPr>
                <w:rFonts w:ascii="Times New Roman" w:hAnsi="Times New Roman" w:cs="Times New Roman" w:hint="eastAsia"/>
                <w:b/>
                <w:bCs/>
                <w:szCs w:val="21"/>
              </w:rPr>
              <w:t>Name</w:t>
            </w:r>
          </w:p>
        </w:tc>
        <w:tc>
          <w:tcPr>
            <w:tcW w:w="5416" w:type="dxa"/>
          </w:tcPr>
          <w:p w14:paraId="35E5CAD4" w14:textId="08E7223B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64F7">
              <w:rPr>
                <w:rFonts w:ascii="Times New Roman" w:hAnsi="Times New Roman" w:cs="Times New Roman"/>
                <w:b/>
                <w:bCs/>
                <w:szCs w:val="21"/>
              </w:rPr>
              <w:t>Primer sequences</w:t>
            </w:r>
          </w:p>
        </w:tc>
        <w:tc>
          <w:tcPr>
            <w:tcW w:w="1297" w:type="dxa"/>
          </w:tcPr>
          <w:p w14:paraId="4BA2FBC2" w14:textId="7DB79B18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64F7">
              <w:rPr>
                <w:rFonts w:ascii="Times New Roman" w:hAnsi="Times New Roman" w:cs="Times New Roman"/>
                <w:b/>
                <w:bCs/>
                <w:szCs w:val="21"/>
              </w:rPr>
              <w:t>remarks</w:t>
            </w:r>
          </w:p>
        </w:tc>
      </w:tr>
      <w:tr w:rsidR="006E62B2" w:rsidRPr="00E864F7" w14:paraId="06A20C09" w14:textId="77777777" w:rsidTr="00E864F7">
        <w:trPr>
          <w:trHeight w:val="479"/>
          <w:jc w:val="center"/>
        </w:trPr>
        <w:tc>
          <w:tcPr>
            <w:tcW w:w="1843" w:type="dxa"/>
            <w:vAlign w:val="bottom"/>
          </w:tcPr>
          <w:p w14:paraId="41B5C11D" w14:textId="43AFFA60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shTCN1-1</w:t>
            </w:r>
          </w:p>
        </w:tc>
        <w:tc>
          <w:tcPr>
            <w:tcW w:w="5416" w:type="dxa"/>
            <w:vAlign w:val="bottom"/>
          </w:tcPr>
          <w:p w14:paraId="74BE5451" w14:textId="777777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GATCCGGAGCATTCAGCAATCCAAACTTTCAAGAGAAGTTTGGATTGCTGAATGCTCCTTTTTTG</w:t>
            </w:r>
          </w:p>
        </w:tc>
        <w:tc>
          <w:tcPr>
            <w:tcW w:w="1297" w:type="dxa"/>
          </w:tcPr>
          <w:p w14:paraId="44B59F03" w14:textId="23F6748C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shRNA</w:t>
            </w:r>
          </w:p>
        </w:tc>
      </w:tr>
      <w:tr w:rsidR="006E62B2" w:rsidRPr="00E864F7" w14:paraId="4046EB9E" w14:textId="77777777" w:rsidTr="00E864F7">
        <w:trPr>
          <w:jc w:val="center"/>
        </w:trPr>
        <w:tc>
          <w:tcPr>
            <w:tcW w:w="1843" w:type="dxa"/>
            <w:vAlign w:val="bottom"/>
          </w:tcPr>
          <w:p w14:paraId="1215E535" w14:textId="5125195A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shTCN1-2</w:t>
            </w:r>
          </w:p>
        </w:tc>
        <w:tc>
          <w:tcPr>
            <w:tcW w:w="5416" w:type="dxa"/>
            <w:vAlign w:val="bottom"/>
          </w:tcPr>
          <w:p w14:paraId="6D06EE74" w14:textId="777777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GATCCGCCAACAATAATGACAGAACCTTTCAAGAGAAGGTTCTGTCATTATTGTTGGCTTTTTTG</w:t>
            </w:r>
          </w:p>
        </w:tc>
        <w:tc>
          <w:tcPr>
            <w:tcW w:w="1297" w:type="dxa"/>
          </w:tcPr>
          <w:p w14:paraId="3DF6CDEE" w14:textId="34C762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shRNA</w:t>
            </w:r>
          </w:p>
        </w:tc>
      </w:tr>
      <w:tr w:rsidR="006E62B2" w:rsidRPr="00E864F7" w14:paraId="75F07477" w14:textId="77777777" w:rsidTr="00E864F7">
        <w:trPr>
          <w:trHeight w:val="193"/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686FBD42" w14:textId="777777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69933723"/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TCN1-qPCR-F1</w:t>
            </w:r>
          </w:p>
        </w:tc>
        <w:tc>
          <w:tcPr>
            <w:tcW w:w="5416" w:type="dxa"/>
            <w:tcBorders>
              <w:bottom w:val="single" w:sz="4" w:space="0" w:color="auto"/>
            </w:tcBorders>
            <w:vAlign w:val="bottom"/>
          </w:tcPr>
          <w:p w14:paraId="21BC8085" w14:textId="777777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CATCCGCCTAAAACCTCTGTT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14:paraId="579B253D" w14:textId="302B9740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 w:rsidR="00BB1DAB"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 w:rsidR="00BB1DAB"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tr w:rsidR="006E62B2" w:rsidRPr="00E864F7" w14:paraId="586BC186" w14:textId="77777777" w:rsidTr="00E864F7">
        <w:trPr>
          <w:trHeight w:val="307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B0FB3C" w14:textId="7777777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TCN1--qPCR-R1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A2E5F8" w14:textId="416073E4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CCGAGCTTACATCTGACAATCTG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685D2545" w14:textId="504FEAF7" w:rsidR="006E62B2" w:rsidRPr="00E864F7" w:rsidRDefault="006E62B2" w:rsidP="000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 w:rsidR="00BB1DAB"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 w:rsidR="00BB1DAB"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bookmarkEnd w:id="0"/>
      <w:tr w:rsidR="00FA73E8" w:rsidRPr="00E864F7" w14:paraId="5C75072E" w14:textId="77777777" w:rsidTr="005D514C">
        <w:trPr>
          <w:trHeight w:val="307"/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65427F75" w14:textId="1A7EE478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TCN1-qPCR-F1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209C7F" w14:textId="0F6E53F3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FA73E8">
              <w:rPr>
                <w:rFonts w:ascii="Times New Roman" w:eastAsia="华文宋体" w:hAnsi="Times New Roman" w:cs="Times New Roman"/>
                <w:color w:val="000000"/>
                <w:szCs w:val="21"/>
              </w:rPr>
              <w:t>TCCTGGAGCTGCAAGAAGTTGA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55208AAE" w14:textId="2BCB0DF2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tr w:rsidR="00FA73E8" w:rsidRPr="00E864F7" w14:paraId="7CF10899" w14:textId="77777777" w:rsidTr="00E864F7">
        <w:trPr>
          <w:trHeight w:val="307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C85FE8" w14:textId="110F9D5F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TCN1--qPCR-R1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13FDE7" w14:textId="68FDE8EE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FA73E8">
              <w:rPr>
                <w:rFonts w:ascii="Times New Roman" w:eastAsia="华文宋体" w:hAnsi="Times New Roman" w:cs="Times New Roman"/>
                <w:color w:val="000000"/>
                <w:szCs w:val="21"/>
              </w:rPr>
              <w:t>ATGACAACATCTGACTCGTGAAGC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050070B8" w14:textId="27E2D435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tr w:rsidR="00FA73E8" w:rsidRPr="00E864F7" w14:paraId="1CF1C4F6" w14:textId="77777777" w:rsidTr="00E864F7">
        <w:trPr>
          <w:trHeight w:val="260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A193394" w14:textId="7777777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GAPDH-F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DCA395" w14:textId="61EF36B2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ACG GAT TTG GTC GTA TTG GG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227C7DC5" w14:textId="04FA14D2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tr w:rsidR="00FA73E8" w:rsidRPr="00E864F7" w14:paraId="597427A2" w14:textId="77777777" w:rsidTr="00E864F7">
        <w:trPr>
          <w:trHeight w:val="260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21DD568" w14:textId="7777777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GAPDH-R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90A78F" w14:textId="69163F73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CGC TCC TGG AAG ATG GTG AT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4178FC4F" w14:textId="275392D6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864F7"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864F7">
              <w:rPr>
                <w:rFonts w:ascii="Times New Roman" w:hAnsi="Times New Roman" w:cs="Times New Roman"/>
                <w:szCs w:val="21"/>
              </w:rPr>
              <w:t>PCR</w:t>
            </w:r>
          </w:p>
        </w:tc>
      </w:tr>
      <w:tr w:rsidR="00FA73E8" w:rsidRPr="00E864F7" w14:paraId="798A8969" w14:textId="77777777" w:rsidTr="00E864F7">
        <w:trPr>
          <w:trHeight w:val="380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8214FE3" w14:textId="7777777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TCN1-F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028FBC" w14:textId="3527A7E1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E864F7">
              <w:rPr>
                <w:rFonts w:ascii="Times New Roman" w:eastAsia="华文宋体" w:hAnsi="Times New Roman" w:cs="Times New Roman"/>
                <w:color w:val="000000"/>
                <w:szCs w:val="21"/>
              </w:rPr>
              <w:t>CATAGAAGATTCTAGAGCCACCATGAGACAGTCACACCAGCT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2A50D1BA" w14:textId="54CCEEED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Gene cloning</w:t>
            </w:r>
          </w:p>
        </w:tc>
      </w:tr>
      <w:tr w:rsidR="00FA73E8" w:rsidRPr="00E864F7" w14:paraId="0A004BA0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2C66DDD" w14:textId="7777777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eastAsia="宋体" w:hAnsi="Times New Roman" w:cs="Times New Roman"/>
                <w:color w:val="000000"/>
                <w:szCs w:val="21"/>
              </w:rPr>
              <w:t>TCN1-R</w:t>
            </w:r>
          </w:p>
          <w:p w14:paraId="2171A6B5" w14:textId="7777777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15250E" w14:textId="49B6FDFD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A09CE">
              <w:rPr>
                <w:rFonts w:ascii="Times New Roman" w:eastAsia="华文宋体" w:hAnsi="Times New Roman" w:cs="Times New Roman"/>
                <w:color w:val="000000"/>
                <w:szCs w:val="21"/>
              </w:rPr>
              <w:t>TCGCGGCCGCGGATCC</w:t>
            </w:r>
            <w:r>
              <w:rPr>
                <w:rFonts w:ascii="Times New Roman" w:eastAsia="华文宋体" w:hAnsi="Times New Roman" w:cs="Times New Roman"/>
                <w:color w:val="000000"/>
                <w:szCs w:val="21"/>
              </w:rPr>
              <w:t>TTAGTATTTGCTCCAGCGAACCTCCA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663B3F82" w14:textId="218CDBD4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64F7">
              <w:rPr>
                <w:rFonts w:ascii="Times New Roman" w:hAnsi="Times New Roman" w:cs="Times New Roman"/>
                <w:szCs w:val="21"/>
              </w:rPr>
              <w:t>Gene cloning</w:t>
            </w:r>
          </w:p>
        </w:tc>
      </w:tr>
      <w:tr w:rsidR="00FA73E8" w:rsidRPr="00E864F7" w14:paraId="1392B53E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ACF6A6E" w14:textId="6BC430FC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TCN1-F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32DAF2" w14:textId="47AC009D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华文宋体" w:hAnsi="Times New Roman" w:cs="Times New Roman"/>
                <w:color w:val="000000"/>
                <w:szCs w:val="21"/>
              </w:rPr>
              <w:t>CCCCTAGTGGGGCTCTTACT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54065FB6" w14:textId="0923C28A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  <w:tr w:rsidR="00FA73E8" w:rsidRPr="00E864F7" w14:paraId="37ABF136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283D244" w14:textId="40D72963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TCN1-R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262E07" w14:textId="1802D5F1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华文宋体" w:hAnsi="Times New Roman" w:cs="Times New Roman"/>
                <w:color w:val="000000"/>
                <w:szCs w:val="21"/>
              </w:rPr>
              <w:t>CAGAGGTTTTAGGCGGATGTAG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61C0ACA4" w14:textId="58A31D97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  <w:tr w:rsidR="00FA73E8" w:rsidRPr="00E864F7" w14:paraId="21C4EC6D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AB7034A" w14:textId="09232EF8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ITGB4-F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05E541" w14:textId="35E0A99A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华文宋体" w:hAnsi="Times New Roman" w:cs="Times New Roman"/>
                <w:color w:val="000000"/>
                <w:szCs w:val="21"/>
              </w:rPr>
              <w:t>GCAGCTTCCAAATCACAGAGG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5F38D15E" w14:textId="4B09670E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  <w:tr w:rsidR="00FA73E8" w:rsidRPr="00E864F7" w14:paraId="40A6929C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0622AA" w14:textId="320241EA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ITGB4-R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6C8A3B" w14:textId="61CFEDAA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华文宋体" w:hAnsi="Times New Roman" w:cs="Times New Roman"/>
                <w:color w:val="000000"/>
                <w:szCs w:val="21"/>
              </w:rPr>
              <w:t>CCAGATCATCGGACATGGAGTT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1BFFD54C" w14:textId="3D44889A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  <w:tr w:rsidR="00FA73E8" w:rsidRPr="00E864F7" w14:paraId="00444498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24491B2" w14:textId="4E09004B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ITGB4-ChIP-F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9640EB" w14:textId="50FA3446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华文宋体" w:hAnsi="Times New Roman" w:cs="Times New Roman"/>
                <w:color w:val="000000"/>
                <w:szCs w:val="21"/>
              </w:rPr>
              <w:t>GGACCGGAGGGAGAGGGAGAG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3E453663" w14:textId="7E6DA139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  <w:tr w:rsidR="00FA73E8" w:rsidRPr="00E864F7" w14:paraId="24F6BCA6" w14:textId="77777777" w:rsidTr="00E864F7">
        <w:trPr>
          <w:trHeight w:val="15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4DE8CE4" w14:textId="31308F4B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D73AB">
              <w:rPr>
                <w:rFonts w:ascii="Times New Roman" w:eastAsia="宋体" w:hAnsi="Times New Roman" w:cs="Times New Roman"/>
                <w:color w:val="000000"/>
                <w:szCs w:val="21"/>
              </w:rPr>
              <w:t>ITGB4-ChIP-R</w:t>
            </w:r>
          </w:p>
        </w:tc>
        <w:tc>
          <w:tcPr>
            <w:tcW w:w="54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CFD55B" w14:textId="4C9F5B89" w:rsidR="00FA73E8" w:rsidRPr="00E864F7" w:rsidRDefault="00FA73E8" w:rsidP="00FA73E8">
            <w:pPr>
              <w:spacing w:line="360" w:lineRule="auto"/>
              <w:jc w:val="center"/>
              <w:rPr>
                <w:rFonts w:ascii="Times New Roman" w:eastAsia="华文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华文宋体" w:hAnsi="Times New Roman" w:cs="Times New Roman"/>
                <w:color w:val="000000"/>
                <w:szCs w:val="21"/>
              </w:rPr>
              <w:t>GTGCCGCCGCCGGAGCCGGGTC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2838C553" w14:textId="50D04CE3" w:rsidR="00FA73E8" w:rsidRPr="00E864F7" w:rsidRDefault="00FA73E8" w:rsidP="00FA73E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HIP</w:t>
            </w:r>
          </w:p>
        </w:tc>
      </w:tr>
    </w:tbl>
    <w:p w14:paraId="2A209310" w14:textId="3EB68F6D" w:rsidR="006E62B2" w:rsidRDefault="006E62B2"/>
    <w:p w14:paraId="7CA90E6D" w14:textId="32A5F768" w:rsidR="006E62B2" w:rsidRDefault="006E62B2"/>
    <w:p w14:paraId="2DFE6077" w14:textId="3CBEC79B" w:rsidR="00780951" w:rsidRDefault="00780951"/>
    <w:p w14:paraId="7DFC6656" w14:textId="56EEFA0F" w:rsidR="00FA73E8" w:rsidRDefault="00FA73E8"/>
    <w:p w14:paraId="28FC055D" w14:textId="6643DDED" w:rsidR="00FA73E8" w:rsidRDefault="00FA73E8"/>
    <w:p w14:paraId="54A5AA9B" w14:textId="728EF085" w:rsidR="00FA73E8" w:rsidRDefault="00FA73E8"/>
    <w:p w14:paraId="70AE13F4" w14:textId="48D6420C" w:rsidR="00FA73E8" w:rsidRDefault="00FA73E8"/>
    <w:p w14:paraId="5EB0B39B" w14:textId="3BE72BB5" w:rsidR="00067A49" w:rsidRDefault="00067A49"/>
    <w:p w14:paraId="2E8495E6" w14:textId="7AEB6E18" w:rsidR="00067A49" w:rsidRDefault="00067A49"/>
    <w:p w14:paraId="34EB8B1A" w14:textId="77777777" w:rsidR="0027144F" w:rsidRDefault="0027144F"/>
    <w:p w14:paraId="1533A5AA" w14:textId="7797861A" w:rsidR="00780951" w:rsidRPr="002C5A0E" w:rsidRDefault="00780951" w:rsidP="006F4339">
      <w:pPr>
        <w:autoSpaceDE w:val="0"/>
        <w:autoSpaceDN w:val="0"/>
        <w:adjustRightInd w:val="0"/>
        <w:spacing w:before="240" w:after="180"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C5A0E">
        <w:rPr>
          <w:rFonts w:ascii="Times New Roman" w:hAnsi="Times New Roman" w:cs="Times New Roman"/>
          <w:sz w:val="24"/>
          <w:szCs w:val="24"/>
        </w:rPr>
        <w:lastRenderedPageBreak/>
        <w:t>F</w:t>
      </w:r>
      <w:r w:rsidRPr="002C5A0E">
        <w:rPr>
          <w:rFonts w:ascii="Times New Roman" w:hAnsi="Times New Roman" w:cs="Times New Roman" w:hint="eastAsia"/>
          <w:sz w:val="24"/>
          <w:szCs w:val="24"/>
        </w:rPr>
        <w:t>igure</w:t>
      </w:r>
      <w:r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55625">
        <w:rPr>
          <w:rFonts w:ascii="Times New Roman" w:hAnsi="Times New Roman" w:cs="Times New Roman"/>
          <w:sz w:val="24"/>
          <w:szCs w:val="24"/>
        </w:rPr>
        <w:t>S</w:t>
      </w:r>
      <w:r w:rsidRPr="002C5A0E">
        <w:rPr>
          <w:rFonts w:ascii="Times New Roman" w:hAnsi="Times New Roman" w:cs="Times New Roman"/>
          <w:sz w:val="24"/>
          <w:szCs w:val="24"/>
        </w:rPr>
        <w:t xml:space="preserve">1. </w:t>
      </w:r>
      <w:r w:rsidR="0029172F" w:rsidRPr="002C5A0E">
        <w:rPr>
          <w:rFonts w:ascii="Times New Roman" w:hAnsi="Times New Roman" w:cs="Times New Roman"/>
          <w:color w:val="000000"/>
          <w:kern w:val="0"/>
          <w:sz w:val="24"/>
          <w:szCs w:val="24"/>
        </w:rPr>
        <w:t>Generation of stable cell lines using lentivirus infection</w:t>
      </w:r>
      <w:r w:rsidR="006F4339" w:rsidRPr="002C5A0E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="006F4339" w:rsidRPr="002C5A0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62BCA" w:rsidRPr="00E62BCA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E62BCA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="0029172F"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Pr="002C5A0E">
        <w:rPr>
          <w:rFonts w:ascii="Times New Roman" w:hAnsi="Times New Roman" w:cs="Times New Roman"/>
          <w:sz w:val="24"/>
          <w:szCs w:val="24"/>
        </w:rPr>
        <w:t>Plasmid mapping for cell lines construction</w:t>
      </w:r>
      <w:r w:rsidR="0029172F" w:rsidRPr="002C5A0E">
        <w:rPr>
          <w:rFonts w:ascii="Times New Roman" w:hAnsi="Times New Roman" w:cs="Times New Roman"/>
          <w:sz w:val="24"/>
          <w:szCs w:val="24"/>
        </w:rPr>
        <w:t xml:space="preserve">. </w:t>
      </w:r>
      <w:r w:rsidR="00E62BC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9172F"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62BCA" w:rsidRPr="002C5A0E">
        <w:rPr>
          <w:rFonts w:ascii="Times New Roman" w:hAnsi="Times New Roman" w:cs="Times New Roman"/>
          <w:sz w:val="24"/>
          <w:szCs w:val="24"/>
        </w:rPr>
        <w:t xml:space="preserve">Representative pictures of </w:t>
      </w:r>
      <w:proofErr w:type="spellStart"/>
      <w:r w:rsidR="00E62BCA" w:rsidRPr="002C5A0E">
        <w:rPr>
          <w:rFonts w:ascii="Times New Roman" w:hAnsi="Times New Roman" w:cs="Times New Roman"/>
          <w:sz w:val="24"/>
          <w:szCs w:val="24"/>
        </w:rPr>
        <w:t>mCherry</w:t>
      </w:r>
      <w:proofErr w:type="spellEnd"/>
      <w:r w:rsidR="00E62BCA" w:rsidRPr="002C5A0E">
        <w:rPr>
          <w:rFonts w:ascii="Times New Roman" w:hAnsi="Times New Roman" w:cs="Times New Roman"/>
          <w:sz w:val="24"/>
          <w:szCs w:val="24"/>
        </w:rPr>
        <w:t xml:space="preserve"> (lower panel) and differential interference contrast (DIC, </w:t>
      </w:r>
      <w:bookmarkStart w:id="1" w:name="_Hlk69935986"/>
      <w:r w:rsidR="00E62BCA" w:rsidRPr="002C5A0E">
        <w:rPr>
          <w:rFonts w:ascii="Times New Roman" w:hAnsi="Times New Roman" w:cs="Times New Roman"/>
          <w:sz w:val="24"/>
          <w:szCs w:val="24"/>
        </w:rPr>
        <w:t>upper panel</w:t>
      </w:r>
      <w:bookmarkEnd w:id="1"/>
      <w:r w:rsidR="00E62BCA" w:rsidRPr="002C5A0E">
        <w:rPr>
          <w:rFonts w:ascii="Times New Roman" w:hAnsi="Times New Roman" w:cs="Times New Roman"/>
          <w:sz w:val="24"/>
          <w:szCs w:val="24"/>
        </w:rPr>
        <w:t>) were shown.</w:t>
      </w:r>
      <w:r w:rsidR="00E62B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172F" w:rsidRPr="002C5A0E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29172F" w:rsidRPr="002C5A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72F" w:rsidRPr="002C5A0E">
        <w:rPr>
          <w:rFonts w:ascii="Times New Roman" w:hAnsi="Times New Roman" w:cs="Times New Roman"/>
          <w:sz w:val="24"/>
          <w:szCs w:val="24"/>
        </w:rPr>
        <w:t>mCherry</w:t>
      </w:r>
      <w:proofErr w:type="spellEnd"/>
      <w:r w:rsidR="0029172F" w:rsidRPr="002C5A0E">
        <w:rPr>
          <w:rFonts w:ascii="Times New Roman" w:hAnsi="Times New Roman" w:cs="Times New Roman"/>
          <w:sz w:val="24"/>
          <w:szCs w:val="24"/>
        </w:rPr>
        <w:t xml:space="preserve"> expression in TCN1-silenced and TCN1-overexpressed HCT116 CRC cells was examined under fluorescence microscopy. Scale bars = 10</w:t>
      </w:r>
      <w:r w:rsidR="00A92698" w:rsidRPr="002C5A0E">
        <w:rPr>
          <w:rFonts w:ascii="Times New Roman" w:hAnsi="Times New Roman" w:cs="Times New Roman"/>
          <w:sz w:val="24"/>
          <w:szCs w:val="24"/>
        </w:rPr>
        <w:t>0</w:t>
      </w:r>
      <w:r w:rsidR="0029172F" w:rsidRPr="002C5A0E">
        <w:rPr>
          <w:rFonts w:ascii="Times New Roman" w:hAnsi="Times New Roman" w:cs="Times New Roman"/>
          <w:sz w:val="24"/>
          <w:szCs w:val="24"/>
        </w:rPr>
        <w:t xml:space="preserve"> um.</w:t>
      </w:r>
    </w:p>
    <w:p w14:paraId="0213CA90" w14:textId="076E3FC4" w:rsidR="00780951" w:rsidRDefault="0027144F" w:rsidP="0027144F">
      <w:pPr>
        <w:jc w:val="center"/>
      </w:pPr>
      <w:r>
        <w:rPr>
          <w:noProof/>
        </w:rPr>
        <w:drawing>
          <wp:inline distT="0" distB="0" distL="0" distR="0" wp14:anchorId="3C9A098D" wp14:editId="6056BEE6">
            <wp:extent cx="5274310" cy="51606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02FB3" w14:textId="58967F3B" w:rsidR="00780951" w:rsidRDefault="00780951"/>
    <w:p w14:paraId="209BDBFE" w14:textId="165365C9" w:rsidR="00780951" w:rsidRDefault="00780951"/>
    <w:p w14:paraId="18748093" w14:textId="18592A2C" w:rsidR="00780951" w:rsidRDefault="00780951"/>
    <w:p w14:paraId="2FB399E6" w14:textId="77777777" w:rsidR="008F6CC0" w:rsidRDefault="008F6CC0"/>
    <w:p w14:paraId="586B6CDA" w14:textId="2C3BCD2D" w:rsidR="00780951" w:rsidRDefault="00780951"/>
    <w:p w14:paraId="0D3AF2FE" w14:textId="2988C43B" w:rsidR="00780951" w:rsidRDefault="00780951"/>
    <w:p w14:paraId="7A53CA3B" w14:textId="0B009B12" w:rsidR="00780951" w:rsidRDefault="00780951"/>
    <w:p w14:paraId="3149AC53" w14:textId="77777777" w:rsidR="00E62BCA" w:rsidRDefault="00E62BCA">
      <w:pPr>
        <w:rPr>
          <w:rFonts w:hint="eastAsia"/>
        </w:rPr>
      </w:pPr>
    </w:p>
    <w:p w14:paraId="0B5EAC54" w14:textId="77777777" w:rsidR="00E55625" w:rsidRDefault="00E55625"/>
    <w:p w14:paraId="4F532D24" w14:textId="0BCF7F81" w:rsidR="00D52D52" w:rsidRPr="002C5A0E" w:rsidRDefault="00BB1DAB" w:rsidP="00D52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5A0E">
        <w:rPr>
          <w:rFonts w:ascii="Times New Roman" w:hAnsi="Times New Roman" w:cs="Times New Roman"/>
          <w:sz w:val="24"/>
          <w:szCs w:val="24"/>
        </w:rPr>
        <w:lastRenderedPageBreak/>
        <w:t>F</w:t>
      </w:r>
      <w:r w:rsidRPr="002C5A0E">
        <w:rPr>
          <w:rFonts w:ascii="Times New Roman" w:hAnsi="Times New Roman" w:cs="Times New Roman" w:hint="eastAsia"/>
          <w:sz w:val="24"/>
          <w:szCs w:val="24"/>
        </w:rPr>
        <w:t>igure</w:t>
      </w:r>
      <w:r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55625">
        <w:rPr>
          <w:rFonts w:ascii="Times New Roman" w:hAnsi="Times New Roman" w:cs="Times New Roman"/>
          <w:sz w:val="24"/>
          <w:szCs w:val="24"/>
        </w:rPr>
        <w:t>S</w:t>
      </w:r>
      <w:r w:rsidRPr="002C5A0E">
        <w:rPr>
          <w:rFonts w:ascii="Times New Roman" w:hAnsi="Times New Roman" w:cs="Times New Roman"/>
          <w:sz w:val="24"/>
          <w:szCs w:val="24"/>
        </w:rPr>
        <w:t>2.</w:t>
      </w:r>
      <w:r w:rsidR="0029172F" w:rsidRPr="002C5A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2D52" w:rsidRPr="002C5A0E">
        <w:rPr>
          <w:rFonts w:ascii="Times New Roman" w:hAnsi="Times New Roman" w:cs="Times New Roman"/>
          <w:sz w:val="24"/>
          <w:szCs w:val="24"/>
        </w:rPr>
        <w:t xml:space="preserve">Identification of transcriptional targets of </w:t>
      </w:r>
      <w:r w:rsidR="00EE0179" w:rsidRPr="002C5A0E">
        <w:rPr>
          <w:rFonts w:ascii="Times New Roman" w:hAnsi="Times New Roman" w:cs="Times New Roman"/>
          <w:sz w:val="24"/>
          <w:szCs w:val="24"/>
        </w:rPr>
        <w:t>TCN1</w:t>
      </w:r>
      <w:r w:rsidR="006F4339" w:rsidRPr="002C5A0E">
        <w:rPr>
          <w:rFonts w:ascii="Times New Roman" w:hAnsi="Times New Roman" w:cs="Times New Roman"/>
          <w:sz w:val="24"/>
          <w:szCs w:val="24"/>
        </w:rPr>
        <w:t>.</w:t>
      </w:r>
      <w:r w:rsidR="00D52D52"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62BCA" w:rsidRPr="00E62BCA"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="00D52D52" w:rsidRPr="002C5A0E">
        <w:rPr>
          <w:rFonts w:ascii="Times New Roman" w:hAnsi="Times New Roman" w:cs="Times New Roman"/>
          <w:sz w:val="24"/>
          <w:szCs w:val="24"/>
        </w:rPr>
        <w:t xml:space="preserve"> Gene</w:t>
      </w:r>
      <w:r w:rsidR="00D52D52" w:rsidRPr="002C5A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2D52" w:rsidRPr="002C5A0E">
        <w:rPr>
          <w:rFonts w:ascii="Times New Roman" w:hAnsi="Times New Roman" w:cs="Times New Roman"/>
          <w:sz w:val="24"/>
          <w:szCs w:val="24"/>
        </w:rPr>
        <w:t>set enrichment analysis (GSEA) plots for cell proliferation-related and EGFR</w:t>
      </w:r>
      <w:r w:rsidR="00D52D52" w:rsidRPr="002C5A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52D52" w:rsidRPr="002C5A0E">
        <w:rPr>
          <w:rFonts w:ascii="Times New Roman" w:hAnsi="Times New Roman" w:cs="Times New Roman"/>
          <w:sz w:val="24"/>
          <w:szCs w:val="24"/>
        </w:rPr>
        <w:t>signaling pathway-related genes in HCT116 cells following</w:t>
      </w:r>
      <w:r w:rsidR="00EE0179" w:rsidRPr="002C5A0E">
        <w:rPr>
          <w:rFonts w:ascii="Times New Roman" w:hAnsi="Times New Roman" w:cs="Times New Roman"/>
          <w:sz w:val="24"/>
          <w:szCs w:val="24"/>
        </w:rPr>
        <w:t>TCN</w:t>
      </w:r>
      <w:r w:rsidR="00D52D52" w:rsidRPr="002C5A0E">
        <w:rPr>
          <w:rFonts w:ascii="Times New Roman" w:hAnsi="Times New Roman" w:cs="Times New Roman"/>
          <w:sz w:val="24"/>
          <w:szCs w:val="24"/>
        </w:rPr>
        <w:t>1 knockdown.</w:t>
      </w:r>
    </w:p>
    <w:p w14:paraId="62E7E812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25708E" w14:textId="5C6C4911" w:rsidR="00BB1DAB" w:rsidRDefault="0027144F" w:rsidP="0027144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3C0AC9" wp14:editId="3AB27D6B">
            <wp:extent cx="5274310" cy="15500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FCFDF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D3C5BB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ADF5CF" w14:textId="4D605EE1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0C8343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482D95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84E50B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13B434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FFEA32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06E2FF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B24E7D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8872DC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20D089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DEFA52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A76F7C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8B3356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55A8C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411473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F1F02D" w14:textId="5527C3AD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8A99DD" w14:textId="77777777" w:rsidR="00EE0179" w:rsidRDefault="00EE0179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FA4EEF" w14:textId="77777777" w:rsidR="00BB1DAB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31FC3D" w14:textId="37FEADE4" w:rsidR="00780951" w:rsidRPr="006F4339" w:rsidRDefault="00780951" w:rsidP="0078095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5A0E">
        <w:rPr>
          <w:rFonts w:ascii="Times New Roman" w:hAnsi="Times New Roman" w:cs="Times New Roman"/>
          <w:sz w:val="24"/>
          <w:szCs w:val="24"/>
        </w:rPr>
        <w:lastRenderedPageBreak/>
        <w:t>F</w:t>
      </w:r>
      <w:r w:rsidRPr="002C5A0E">
        <w:rPr>
          <w:rFonts w:ascii="Times New Roman" w:hAnsi="Times New Roman" w:cs="Times New Roman" w:hint="eastAsia"/>
          <w:sz w:val="24"/>
          <w:szCs w:val="24"/>
        </w:rPr>
        <w:t>igure</w:t>
      </w:r>
      <w:r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55625">
        <w:rPr>
          <w:rFonts w:ascii="Times New Roman" w:hAnsi="Times New Roman" w:cs="Times New Roman"/>
          <w:sz w:val="24"/>
          <w:szCs w:val="24"/>
        </w:rPr>
        <w:t>S</w:t>
      </w:r>
      <w:r w:rsidR="00BB1DAB" w:rsidRPr="002C5A0E">
        <w:rPr>
          <w:rFonts w:ascii="Times New Roman" w:hAnsi="Times New Roman" w:cs="Times New Roman"/>
          <w:sz w:val="24"/>
          <w:szCs w:val="24"/>
        </w:rPr>
        <w:t>3</w:t>
      </w:r>
      <w:r w:rsidRPr="002C5A0E">
        <w:rPr>
          <w:rFonts w:ascii="Times New Roman" w:hAnsi="Times New Roman" w:cs="Times New Roman"/>
          <w:sz w:val="24"/>
          <w:szCs w:val="24"/>
        </w:rPr>
        <w:t xml:space="preserve">. </w:t>
      </w:r>
      <w:r w:rsidR="00EE0179" w:rsidRPr="002C5A0E">
        <w:rPr>
          <w:rFonts w:ascii="Times New Roman" w:hAnsi="Times New Roman" w:cs="Times New Roman"/>
          <w:sz w:val="24"/>
          <w:szCs w:val="24"/>
        </w:rPr>
        <w:t>TCN1 deficiency causes cytoskeletal network damage</w:t>
      </w:r>
      <w:r w:rsidR="006F4339" w:rsidRPr="002C5A0E">
        <w:rPr>
          <w:rFonts w:ascii="Times New Roman" w:hAnsi="Times New Roman" w:cs="Times New Roman"/>
          <w:sz w:val="24"/>
          <w:szCs w:val="24"/>
        </w:rPr>
        <w:t xml:space="preserve">. </w:t>
      </w:r>
      <w:r w:rsidR="00E62BCA" w:rsidRPr="00E62BCA"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="00EE0179"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E62BCA" w:rsidRPr="002C5A0E">
        <w:rPr>
          <w:rFonts w:ascii="Times New Roman" w:hAnsi="Times New Roman" w:cs="Times New Roman"/>
          <w:sz w:val="24"/>
          <w:szCs w:val="24"/>
        </w:rPr>
        <w:t>Representative images obtained</w:t>
      </w:r>
      <w:r w:rsidR="00E62BCA" w:rsidRPr="002C5A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2BCA" w:rsidRPr="002C5A0E">
        <w:rPr>
          <w:rFonts w:ascii="Times New Roman" w:hAnsi="Times New Roman" w:cs="Times New Roman"/>
          <w:sz w:val="24"/>
          <w:szCs w:val="24"/>
        </w:rPr>
        <w:t xml:space="preserve">from confocal microscopy are shown. </w:t>
      </w:r>
      <w:r w:rsidRPr="002C5A0E">
        <w:rPr>
          <w:rFonts w:ascii="Times New Roman" w:hAnsi="Times New Roman" w:cs="Times New Roman"/>
          <w:sz w:val="24"/>
          <w:szCs w:val="24"/>
        </w:rPr>
        <w:t>Immunofluorescence</w:t>
      </w:r>
      <w:r w:rsidRPr="002C5A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5A0E">
        <w:rPr>
          <w:rFonts w:ascii="Times New Roman" w:hAnsi="Times New Roman" w:cs="Times New Roman"/>
          <w:sz w:val="24"/>
          <w:szCs w:val="24"/>
        </w:rPr>
        <w:t xml:space="preserve">assay performed with the </w:t>
      </w:r>
      <w:r w:rsidR="00BB1DAB" w:rsidRPr="002C5A0E">
        <w:rPr>
          <w:rFonts w:ascii="Times New Roman" w:hAnsi="Times New Roman" w:cs="Times New Roman"/>
          <w:sz w:val="24"/>
          <w:szCs w:val="24"/>
        </w:rPr>
        <w:t>FLNA</w:t>
      </w:r>
      <w:r w:rsidR="00EE0179" w:rsidRPr="002C5A0E">
        <w:rPr>
          <w:rFonts w:ascii="Times New Roman" w:hAnsi="Times New Roman" w:cs="Times New Roman"/>
          <w:sz w:val="24"/>
          <w:szCs w:val="24"/>
        </w:rPr>
        <w:t xml:space="preserve"> </w:t>
      </w:r>
      <w:r w:rsidR="00BB1DAB" w:rsidRPr="002C5A0E">
        <w:rPr>
          <w:rFonts w:ascii="Times New Roman" w:hAnsi="Times New Roman" w:cs="Times New Roman"/>
          <w:sz w:val="24"/>
          <w:szCs w:val="24"/>
        </w:rPr>
        <w:t>and PLEC</w:t>
      </w:r>
      <w:r w:rsidRPr="002C5A0E">
        <w:rPr>
          <w:rFonts w:ascii="Times New Roman" w:hAnsi="Times New Roman" w:cs="Times New Roman"/>
          <w:sz w:val="24"/>
          <w:szCs w:val="24"/>
        </w:rPr>
        <w:t xml:space="preserve"> antibodies. Scale ba</w:t>
      </w:r>
      <w:r w:rsidRPr="00780951">
        <w:rPr>
          <w:rFonts w:ascii="Times New Roman" w:hAnsi="Times New Roman" w:cs="Times New Roman"/>
          <w:sz w:val="24"/>
          <w:szCs w:val="24"/>
        </w:rPr>
        <w:t>rs</w:t>
      </w:r>
      <w:r w:rsidR="00BB1DAB">
        <w:rPr>
          <w:rFonts w:ascii="Times New Roman" w:hAnsi="Times New Roman" w:cs="Times New Roman"/>
          <w:sz w:val="24"/>
          <w:szCs w:val="24"/>
        </w:rPr>
        <w:t>=</w:t>
      </w:r>
      <w:r w:rsidRPr="00780951">
        <w:rPr>
          <w:rFonts w:ascii="Times New Roman" w:hAnsi="Times New Roman" w:cs="Times New Roman"/>
          <w:sz w:val="24"/>
          <w:szCs w:val="24"/>
        </w:rPr>
        <w:t>10</w:t>
      </w:r>
      <w:r w:rsidR="006C1909">
        <w:rPr>
          <w:rFonts w:ascii="Times New Roman" w:hAnsi="Times New Roman" w:cs="Times New Roman"/>
          <w:sz w:val="24"/>
          <w:szCs w:val="24"/>
        </w:rPr>
        <w:t>0</w:t>
      </w:r>
      <w:r w:rsidRPr="007809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51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80951">
        <w:rPr>
          <w:rFonts w:ascii="Times New Roman" w:hAnsi="Times New Roman" w:cs="Times New Roman"/>
          <w:sz w:val="24"/>
          <w:szCs w:val="24"/>
        </w:rPr>
        <w:t>.</w:t>
      </w:r>
    </w:p>
    <w:p w14:paraId="49FDBAE7" w14:textId="77777777" w:rsidR="00BB1DAB" w:rsidRPr="00780951" w:rsidRDefault="00BB1DAB" w:rsidP="007809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4DF092" w14:textId="29571835" w:rsidR="00780951" w:rsidRDefault="0027144F" w:rsidP="0027144F">
      <w:pPr>
        <w:jc w:val="center"/>
      </w:pPr>
      <w:r>
        <w:rPr>
          <w:noProof/>
        </w:rPr>
        <w:drawing>
          <wp:inline distT="0" distB="0" distL="0" distR="0" wp14:anchorId="0D486C18" wp14:editId="6163B702">
            <wp:extent cx="5274310" cy="49536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57277" w14:textId="77777777" w:rsidR="00780951" w:rsidRDefault="00780951"/>
    <w:sectPr w:rsidR="007809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CECB7" w14:textId="77777777" w:rsidR="00CC0946" w:rsidRDefault="00CC0946" w:rsidP="00D52D52">
      <w:r>
        <w:separator/>
      </w:r>
    </w:p>
  </w:endnote>
  <w:endnote w:type="continuationSeparator" w:id="0">
    <w:p w14:paraId="74476BC2" w14:textId="77777777" w:rsidR="00CC0946" w:rsidRDefault="00CC0946" w:rsidP="00D52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B410F" w14:textId="77777777" w:rsidR="00CC0946" w:rsidRDefault="00CC0946" w:rsidP="00D52D52">
      <w:r>
        <w:separator/>
      </w:r>
    </w:p>
  </w:footnote>
  <w:footnote w:type="continuationSeparator" w:id="0">
    <w:p w14:paraId="783698D8" w14:textId="77777777" w:rsidR="00CC0946" w:rsidRDefault="00CC0946" w:rsidP="00D52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B2"/>
    <w:rsid w:val="00054B33"/>
    <w:rsid w:val="000642C4"/>
    <w:rsid w:val="00067A49"/>
    <w:rsid w:val="000D73AB"/>
    <w:rsid w:val="000E5DB4"/>
    <w:rsid w:val="000E797B"/>
    <w:rsid w:val="00196222"/>
    <w:rsid w:val="001A0ACE"/>
    <w:rsid w:val="001B061F"/>
    <w:rsid w:val="00236EF1"/>
    <w:rsid w:val="0027144F"/>
    <w:rsid w:val="0029172F"/>
    <w:rsid w:val="002C5A0E"/>
    <w:rsid w:val="00370871"/>
    <w:rsid w:val="00393725"/>
    <w:rsid w:val="004F2CB8"/>
    <w:rsid w:val="00583437"/>
    <w:rsid w:val="005C43B7"/>
    <w:rsid w:val="00603BBA"/>
    <w:rsid w:val="006C1909"/>
    <w:rsid w:val="006E62B2"/>
    <w:rsid w:val="006F4339"/>
    <w:rsid w:val="0072254A"/>
    <w:rsid w:val="00780951"/>
    <w:rsid w:val="007C2C75"/>
    <w:rsid w:val="008F6CC0"/>
    <w:rsid w:val="00921A18"/>
    <w:rsid w:val="009677E2"/>
    <w:rsid w:val="0099172F"/>
    <w:rsid w:val="009A09CE"/>
    <w:rsid w:val="00A92698"/>
    <w:rsid w:val="00AA7799"/>
    <w:rsid w:val="00B2109B"/>
    <w:rsid w:val="00BB1DAB"/>
    <w:rsid w:val="00BB7977"/>
    <w:rsid w:val="00C176AC"/>
    <w:rsid w:val="00CC0946"/>
    <w:rsid w:val="00CE1F7C"/>
    <w:rsid w:val="00D0262D"/>
    <w:rsid w:val="00D22945"/>
    <w:rsid w:val="00D50FCF"/>
    <w:rsid w:val="00D52D52"/>
    <w:rsid w:val="00D57A20"/>
    <w:rsid w:val="00E373C4"/>
    <w:rsid w:val="00E55625"/>
    <w:rsid w:val="00E62BCA"/>
    <w:rsid w:val="00E739F8"/>
    <w:rsid w:val="00E864F7"/>
    <w:rsid w:val="00EC3EF1"/>
    <w:rsid w:val="00EE0179"/>
    <w:rsid w:val="00F12A1A"/>
    <w:rsid w:val="00F55A2C"/>
    <w:rsid w:val="00F759B7"/>
    <w:rsid w:val="00FA73E8"/>
    <w:rsid w:val="00FD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8AC2F7"/>
  <w15:chartTrackingRefBased/>
  <w15:docId w15:val="{B2A90A69-95D4-4162-8603-E2756CA6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62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62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52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2D5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2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2D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2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daorong</dc:creator>
  <cp:keywords/>
  <dc:description/>
  <cp:lastModifiedBy>hou daorong</cp:lastModifiedBy>
  <cp:revision>6</cp:revision>
  <dcterms:created xsi:type="dcterms:W3CDTF">2021-10-14T08:00:00Z</dcterms:created>
  <dcterms:modified xsi:type="dcterms:W3CDTF">2021-11-01T00:42:00Z</dcterms:modified>
</cp:coreProperties>
</file>