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E299A" w14:textId="2BFF1095" w:rsidR="00084E5F" w:rsidRPr="00824FD1" w:rsidRDefault="00084E5F" w:rsidP="00AC4F41">
      <w:pPr>
        <w:pStyle w:val="Title2"/>
        <w:spacing w:line="360" w:lineRule="auto"/>
        <w:rPr>
          <w:b w:val="0"/>
          <w:color w:val="000000"/>
          <w:sz w:val="32"/>
          <w:szCs w:val="32"/>
        </w:rPr>
      </w:pPr>
      <w:bookmarkStart w:id="0" w:name="_Hlk7988041"/>
      <w:bookmarkStart w:id="1" w:name="OLE_LINK2"/>
      <w:bookmarkStart w:id="2" w:name="_Hlk31965687"/>
      <w:bookmarkStart w:id="3" w:name="OLE_LINK42"/>
      <w:r w:rsidRPr="00824FD1">
        <w:rPr>
          <w:b w:val="0"/>
          <w:color w:val="000000"/>
          <w:sz w:val="32"/>
          <w:szCs w:val="32"/>
        </w:rPr>
        <w:t>Supp</w:t>
      </w:r>
      <w:r w:rsidR="00862F5D" w:rsidRPr="00824FD1">
        <w:rPr>
          <w:b w:val="0"/>
          <w:color w:val="000000"/>
          <w:sz w:val="32"/>
          <w:szCs w:val="32"/>
        </w:rPr>
        <w:t>lementary</w:t>
      </w:r>
      <w:r w:rsidRPr="00824FD1">
        <w:rPr>
          <w:b w:val="0"/>
          <w:color w:val="000000"/>
          <w:sz w:val="32"/>
          <w:szCs w:val="32"/>
        </w:rPr>
        <w:t xml:space="preserve"> Information </w:t>
      </w:r>
    </w:p>
    <w:p w14:paraId="49F1D43A" w14:textId="77777777" w:rsidR="00084E5F" w:rsidRPr="00824FD1" w:rsidRDefault="00084E5F" w:rsidP="00AC4F41">
      <w:pPr>
        <w:pStyle w:val="Title2"/>
        <w:spacing w:line="360" w:lineRule="auto"/>
      </w:pPr>
    </w:p>
    <w:bookmarkEnd w:id="0"/>
    <w:bookmarkEnd w:id="1"/>
    <w:bookmarkEnd w:id="2"/>
    <w:bookmarkEnd w:id="3"/>
    <w:p w14:paraId="0888C022" w14:textId="06257744" w:rsidR="009D5C17" w:rsidRPr="00824FD1" w:rsidRDefault="009D5C17" w:rsidP="00AC4F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24FD1">
        <w:rPr>
          <w:rFonts w:ascii="Times New Roman" w:hAnsi="Times New Roman" w:cs="Times New Roman" w:hint="eastAsia"/>
          <w:b/>
          <w:sz w:val="24"/>
          <w:szCs w:val="24"/>
          <w:lang w:eastAsia="ko-KR"/>
        </w:rPr>
        <w:t>H</w:t>
      </w:r>
      <w:r w:rsidRPr="00824FD1">
        <w:rPr>
          <w:rFonts w:ascii="Times New Roman" w:hAnsi="Times New Roman" w:cs="Times New Roman"/>
          <w:b/>
          <w:sz w:val="24"/>
          <w:szCs w:val="24"/>
        </w:rPr>
        <w:t>igh</w:t>
      </w:r>
      <w:r w:rsidR="00F528BC">
        <w:rPr>
          <w:rFonts w:ascii="Times New Roman" w:hAnsi="Times New Roman" w:cs="Times New Roman"/>
          <w:b/>
          <w:sz w:val="24"/>
          <w:szCs w:val="24"/>
        </w:rPr>
        <w:t>-</w:t>
      </w:r>
      <w:r w:rsidRPr="00824FD1">
        <w:rPr>
          <w:rFonts w:ascii="Times New Roman" w:hAnsi="Times New Roman" w:cs="Times New Roman"/>
          <w:b/>
          <w:sz w:val="24"/>
          <w:szCs w:val="24"/>
        </w:rPr>
        <w:t>performance f</w:t>
      </w:r>
      <w:r w:rsidRPr="00824FD1">
        <w:rPr>
          <w:rFonts w:ascii="Times New Roman" w:hAnsi="Times New Roman" w:cs="Times New Roman"/>
          <w:b/>
          <w:sz w:val="24"/>
          <w:szCs w:val="24"/>
          <w:lang w:eastAsia="ko-KR"/>
        </w:rPr>
        <w:t xml:space="preserve">reestanding thermoelectric membrane by intact exfoliation of van der Waals epitaxial bismuth antimony telluride film </w:t>
      </w:r>
    </w:p>
    <w:p w14:paraId="013F908D" w14:textId="77777777" w:rsidR="009D5C17" w:rsidRPr="00824FD1" w:rsidRDefault="009D5C17" w:rsidP="00AC4F4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E992D89" w14:textId="632F6146" w:rsidR="009D5C17" w:rsidRPr="00824FD1" w:rsidRDefault="009D5C17" w:rsidP="00AC4F41">
      <w:pPr>
        <w:pStyle w:val="AuthorsFull"/>
        <w:spacing w:line="360" w:lineRule="auto"/>
        <w:jc w:val="both"/>
        <w:rPr>
          <w:i w:val="0"/>
          <w:iCs/>
        </w:rPr>
      </w:pPr>
      <w:proofErr w:type="spellStart"/>
      <w:r w:rsidRPr="00824FD1">
        <w:rPr>
          <w:i w:val="0"/>
          <w:iCs/>
        </w:rPr>
        <w:t>Liangwei</w:t>
      </w:r>
      <w:proofErr w:type="spellEnd"/>
      <w:r w:rsidRPr="00824FD1">
        <w:rPr>
          <w:i w:val="0"/>
          <w:iCs/>
        </w:rPr>
        <w:t xml:space="preserve"> Fu</w:t>
      </w:r>
      <w:r w:rsidRPr="00824FD1">
        <w:rPr>
          <w:i w:val="0"/>
          <w:iCs/>
          <w:vertAlign w:val="superscript"/>
        </w:rPr>
        <w:t>1,6</w:t>
      </w:r>
      <w:r w:rsidRPr="00824FD1">
        <w:rPr>
          <w:i w:val="0"/>
          <w:iCs/>
        </w:rPr>
        <w:t xml:space="preserve">, </w:t>
      </w:r>
      <w:proofErr w:type="spellStart"/>
      <w:r w:rsidRPr="00824FD1">
        <w:rPr>
          <w:i w:val="0"/>
          <w:iCs/>
        </w:rPr>
        <w:t>Kwansu</w:t>
      </w:r>
      <w:proofErr w:type="spellEnd"/>
      <w:r w:rsidRPr="00824FD1">
        <w:rPr>
          <w:i w:val="0"/>
          <w:iCs/>
        </w:rPr>
        <w:t xml:space="preserve"> Park</w:t>
      </w:r>
      <w:r w:rsidRPr="00824FD1">
        <w:rPr>
          <w:i w:val="0"/>
          <w:iCs/>
          <w:vertAlign w:val="superscript"/>
        </w:rPr>
        <w:t>1,6</w:t>
      </w:r>
      <w:r w:rsidRPr="00824FD1">
        <w:rPr>
          <w:i w:val="0"/>
          <w:iCs/>
        </w:rPr>
        <w:t xml:space="preserve">, Kyu </w:t>
      </w:r>
      <w:proofErr w:type="spellStart"/>
      <w:r w:rsidRPr="00824FD1">
        <w:rPr>
          <w:i w:val="0"/>
          <w:iCs/>
        </w:rPr>
        <w:t>Hyoung</w:t>
      </w:r>
      <w:proofErr w:type="spellEnd"/>
      <w:r w:rsidRPr="00824FD1">
        <w:rPr>
          <w:i w:val="0"/>
          <w:iCs/>
        </w:rPr>
        <w:t xml:space="preserve"> Lee</w:t>
      </w:r>
      <w:r w:rsidRPr="00824FD1">
        <w:rPr>
          <w:i w:val="0"/>
          <w:iCs/>
          <w:vertAlign w:val="superscript"/>
        </w:rPr>
        <w:t>2,6</w:t>
      </w:r>
      <w:r w:rsidRPr="00824FD1">
        <w:rPr>
          <w:i w:val="0"/>
          <w:iCs/>
          <w:lang w:eastAsia="ko-KR"/>
        </w:rPr>
        <w:t>,</w:t>
      </w:r>
      <w:r w:rsidRPr="00824FD1">
        <w:rPr>
          <w:i w:val="0"/>
          <w:iCs/>
        </w:rPr>
        <w:t xml:space="preserve"> </w:t>
      </w:r>
      <w:proofErr w:type="spellStart"/>
      <w:r w:rsidR="005D0AFB" w:rsidRPr="00824FD1">
        <w:rPr>
          <w:i w:val="0"/>
          <w:iCs/>
        </w:rPr>
        <w:t>Bong</w:t>
      </w:r>
      <w:r w:rsidR="00824FD1">
        <w:rPr>
          <w:i w:val="0"/>
          <w:iCs/>
        </w:rPr>
        <w:t>j</w:t>
      </w:r>
      <w:r w:rsidR="005D0AFB" w:rsidRPr="00824FD1">
        <w:rPr>
          <w:i w:val="0"/>
          <w:iCs/>
        </w:rPr>
        <w:t>u</w:t>
      </w:r>
      <w:proofErr w:type="spellEnd"/>
      <w:r w:rsidR="005D0AFB" w:rsidRPr="00824FD1">
        <w:rPr>
          <w:i w:val="0"/>
          <w:iCs/>
        </w:rPr>
        <w:t xml:space="preserve"> Kim</w:t>
      </w:r>
      <w:r w:rsidR="005D0AFB" w:rsidRPr="00824FD1">
        <w:rPr>
          <w:i w:val="0"/>
          <w:iCs/>
          <w:vertAlign w:val="superscript"/>
        </w:rPr>
        <w:t>1</w:t>
      </w:r>
      <w:r w:rsidR="005D0AFB" w:rsidRPr="00824FD1">
        <w:rPr>
          <w:i w:val="0"/>
          <w:iCs/>
        </w:rPr>
        <w:t xml:space="preserve">, </w:t>
      </w:r>
      <w:proofErr w:type="spellStart"/>
      <w:r w:rsidRPr="00824FD1">
        <w:rPr>
          <w:i w:val="0"/>
          <w:iCs/>
        </w:rPr>
        <w:t>Wooseon</w:t>
      </w:r>
      <w:proofErr w:type="spellEnd"/>
      <w:r w:rsidRPr="00824FD1">
        <w:rPr>
          <w:i w:val="0"/>
          <w:iCs/>
        </w:rPr>
        <w:t xml:space="preserve"> Choi</w:t>
      </w:r>
      <w:r w:rsidRPr="00824FD1">
        <w:rPr>
          <w:i w:val="0"/>
          <w:iCs/>
          <w:vertAlign w:val="superscript"/>
        </w:rPr>
        <w:t>1</w:t>
      </w:r>
      <w:r w:rsidRPr="00824FD1">
        <w:rPr>
          <w:i w:val="0"/>
          <w:iCs/>
        </w:rPr>
        <w:t>, Young-Min Kim</w:t>
      </w:r>
      <w:r w:rsidRPr="00824FD1">
        <w:rPr>
          <w:i w:val="0"/>
          <w:iCs/>
          <w:vertAlign w:val="superscript"/>
        </w:rPr>
        <w:t>1,3</w:t>
      </w:r>
      <w:r w:rsidRPr="00824FD1">
        <w:rPr>
          <w:i w:val="0"/>
          <w:iCs/>
        </w:rPr>
        <w:t>, Sang-il Kim</w:t>
      </w:r>
      <w:r w:rsidRPr="00824FD1">
        <w:rPr>
          <w:i w:val="0"/>
          <w:iCs/>
          <w:vertAlign w:val="superscript"/>
        </w:rPr>
        <w:t>4*</w:t>
      </w:r>
      <w:r w:rsidRPr="00824FD1">
        <w:rPr>
          <w:i w:val="0"/>
          <w:iCs/>
        </w:rPr>
        <w:t xml:space="preserve">, </w:t>
      </w:r>
      <w:r w:rsidRPr="00824FD1">
        <w:rPr>
          <w:i w:val="0"/>
          <w:iCs/>
          <w:lang w:eastAsia="ko-KR"/>
        </w:rPr>
        <w:t>Jae-</w:t>
      </w:r>
      <w:proofErr w:type="spellStart"/>
      <w:r w:rsidRPr="00824FD1">
        <w:rPr>
          <w:i w:val="0"/>
          <w:iCs/>
          <w:lang w:eastAsia="ko-KR"/>
        </w:rPr>
        <w:t>Yeol</w:t>
      </w:r>
      <w:proofErr w:type="spellEnd"/>
      <w:r w:rsidRPr="00824FD1">
        <w:rPr>
          <w:i w:val="0"/>
          <w:iCs/>
          <w:lang w:eastAsia="ko-KR"/>
        </w:rPr>
        <w:t xml:space="preserve"> Hwang</w:t>
      </w:r>
      <w:r w:rsidRPr="00824FD1">
        <w:rPr>
          <w:i w:val="0"/>
          <w:iCs/>
          <w:vertAlign w:val="superscript"/>
          <w:lang w:eastAsia="ko-KR"/>
        </w:rPr>
        <w:t>5</w:t>
      </w:r>
      <w:r w:rsidRPr="00824FD1">
        <w:rPr>
          <w:i w:val="0"/>
          <w:iCs/>
          <w:vertAlign w:val="superscript"/>
        </w:rPr>
        <w:t>*</w:t>
      </w:r>
      <w:r w:rsidRPr="00824FD1">
        <w:rPr>
          <w:i w:val="0"/>
          <w:iCs/>
        </w:rPr>
        <w:t xml:space="preserve">, Sung </w:t>
      </w:r>
      <w:proofErr w:type="spellStart"/>
      <w:r w:rsidRPr="00824FD1">
        <w:rPr>
          <w:i w:val="0"/>
          <w:iCs/>
        </w:rPr>
        <w:t>Wng</w:t>
      </w:r>
      <w:proofErr w:type="spellEnd"/>
      <w:r w:rsidRPr="00824FD1">
        <w:rPr>
          <w:i w:val="0"/>
          <w:iCs/>
        </w:rPr>
        <w:t xml:space="preserve"> Kim</w:t>
      </w:r>
      <w:r w:rsidRPr="00824FD1">
        <w:rPr>
          <w:i w:val="0"/>
          <w:iCs/>
          <w:vertAlign w:val="superscript"/>
        </w:rPr>
        <w:t>1,3*</w:t>
      </w:r>
      <w:r w:rsidRPr="00824FD1">
        <w:rPr>
          <w:i w:val="0"/>
          <w:iCs/>
        </w:rPr>
        <w:t xml:space="preserve"> </w:t>
      </w:r>
    </w:p>
    <w:p w14:paraId="5574E970" w14:textId="77777777" w:rsidR="009D5C17" w:rsidRPr="00824FD1" w:rsidRDefault="009D5C17" w:rsidP="00AC4F41">
      <w:pPr>
        <w:spacing w:line="360" w:lineRule="auto"/>
        <w:rPr>
          <w:rFonts w:ascii="Times New Roman" w:eastAsia="DengXian" w:hAnsi="Times New Roman" w:cs="Times New Roman"/>
          <w:b/>
          <w:sz w:val="24"/>
          <w:szCs w:val="24"/>
        </w:rPr>
      </w:pPr>
      <w:bookmarkStart w:id="4" w:name="OLE_LINK27"/>
      <w:bookmarkStart w:id="5" w:name="OLE_LINK28"/>
    </w:p>
    <w:bookmarkEnd w:id="4"/>
    <w:bookmarkEnd w:id="5"/>
    <w:p w14:paraId="71896739" w14:textId="77777777" w:rsidR="00632013" w:rsidRPr="006E62F9" w:rsidRDefault="00632013" w:rsidP="00632013">
      <w:pPr>
        <w:pStyle w:val="Addresses"/>
        <w:spacing w:line="360" w:lineRule="auto"/>
        <w:jc w:val="both"/>
      </w:pPr>
      <w:r w:rsidRPr="006E62F9">
        <w:rPr>
          <w:vertAlign w:val="superscript"/>
        </w:rPr>
        <w:t>1</w:t>
      </w:r>
      <w:r w:rsidRPr="006E62F9">
        <w:t xml:space="preserve"> Department of Energy Science, Sungkyunkwan University, Suwon 16419, Republic of Korea.</w:t>
      </w:r>
    </w:p>
    <w:p w14:paraId="3F49D83D" w14:textId="77777777" w:rsidR="00632013" w:rsidRPr="006E62F9" w:rsidRDefault="00632013" w:rsidP="00632013">
      <w:pPr>
        <w:pStyle w:val="Addresses"/>
        <w:spacing w:line="360" w:lineRule="auto"/>
        <w:jc w:val="both"/>
        <w:rPr>
          <w:rStyle w:val="a5"/>
          <w:rFonts w:eastAsiaTheme="minorEastAsia"/>
          <w:color w:val="auto"/>
          <w:u w:val="none"/>
          <w:lang w:eastAsia="zh-CN"/>
        </w:rPr>
      </w:pPr>
      <w:r w:rsidRPr="006E62F9">
        <w:rPr>
          <w:vertAlign w:val="superscript"/>
        </w:rPr>
        <w:t>2</w:t>
      </w:r>
      <w:r w:rsidRPr="006E62F9">
        <w:t xml:space="preserve"> </w:t>
      </w:r>
      <w:r w:rsidRPr="006E62F9">
        <w:rPr>
          <w:rStyle w:val="a5"/>
          <w:rFonts w:eastAsiaTheme="minorEastAsia"/>
          <w:color w:val="auto"/>
          <w:u w:val="none"/>
          <w:lang w:eastAsia="zh-CN"/>
        </w:rPr>
        <w:t>Department of Materials Science and Engineering, Yonsei University, Seoul 03722, Republic of Korea.</w:t>
      </w:r>
    </w:p>
    <w:p w14:paraId="0EF9709C" w14:textId="77777777" w:rsidR="00632013" w:rsidRPr="006E62F9" w:rsidRDefault="00632013" w:rsidP="00632013">
      <w:pPr>
        <w:pStyle w:val="Addresses"/>
        <w:spacing w:line="360" w:lineRule="auto"/>
        <w:jc w:val="both"/>
      </w:pPr>
      <w:r w:rsidRPr="006E62F9">
        <w:rPr>
          <w:vertAlign w:val="superscript"/>
        </w:rPr>
        <w:t>3</w:t>
      </w:r>
      <w:r w:rsidRPr="006E62F9">
        <w:t xml:space="preserve"> Center for Integrated Nanostructure Physics, Institute of Basic Science, Suwon 16419, Republic of Korea.</w:t>
      </w:r>
    </w:p>
    <w:p w14:paraId="1261B8FD" w14:textId="77777777" w:rsidR="00632013" w:rsidRPr="006E62F9" w:rsidRDefault="00632013" w:rsidP="00632013">
      <w:pPr>
        <w:pStyle w:val="Addresses"/>
        <w:spacing w:line="360" w:lineRule="auto"/>
        <w:jc w:val="both"/>
        <w:rPr>
          <w:vertAlign w:val="superscript"/>
        </w:rPr>
      </w:pPr>
      <w:r w:rsidRPr="006E62F9">
        <w:rPr>
          <w:vertAlign w:val="superscript"/>
        </w:rPr>
        <w:t>4</w:t>
      </w:r>
      <w:r w:rsidRPr="006E62F9">
        <w:t xml:space="preserve"> </w:t>
      </w:r>
      <w:r w:rsidRPr="006E62F9">
        <w:rPr>
          <w:rStyle w:val="a5"/>
          <w:rFonts w:eastAsiaTheme="minorEastAsia"/>
          <w:color w:val="auto"/>
          <w:u w:val="none"/>
          <w:lang w:eastAsia="zh-CN"/>
        </w:rPr>
        <w:t>Department of Materials Science and Engineering, University of Seoul, Seoul 02504,</w:t>
      </w:r>
      <w:r>
        <w:rPr>
          <w:rStyle w:val="a5"/>
          <w:rFonts w:eastAsiaTheme="minorEastAsia"/>
          <w:color w:val="auto"/>
          <w:u w:val="none"/>
          <w:lang w:eastAsia="zh-CN"/>
        </w:rPr>
        <w:t xml:space="preserve"> </w:t>
      </w:r>
      <w:r w:rsidRPr="006E62F9">
        <w:rPr>
          <w:rStyle w:val="a5"/>
          <w:rFonts w:eastAsiaTheme="minorEastAsia"/>
          <w:color w:val="auto"/>
          <w:u w:val="none"/>
          <w:lang w:eastAsia="zh-CN"/>
        </w:rPr>
        <w:t>Republic of Korea.</w:t>
      </w:r>
      <w:r w:rsidRPr="006E62F9">
        <w:rPr>
          <w:vertAlign w:val="superscript"/>
        </w:rPr>
        <w:t xml:space="preserve"> </w:t>
      </w:r>
    </w:p>
    <w:p w14:paraId="4A026ABF" w14:textId="77777777" w:rsidR="00632013" w:rsidRPr="006E62F9" w:rsidRDefault="00632013" w:rsidP="00632013">
      <w:pPr>
        <w:pStyle w:val="Addresses"/>
        <w:spacing w:line="360" w:lineRule="auto"/>
        <w:jc w:val="both"/>
        <w:rPr>
          <w:rStyle w:val="a5"/>
          <w:rFonts w:eastAsiaTheme="minorEastAsia"/>
          <w:color w:val="auto"/>
          <w:u w:val="none"/>
          <w:lang w:eastAsia="zh-CN"/>
        </w:rPr>
      </w:pPr>
      <w:r w:rsidRPr="006E62F9">
        <w:rPr>
          <w:vertAlign w:val="superscript"/>
        </w:rPr>
        <w:t>5</w:t>
      </w:r>
      <w:r w:rsidRPr="006E62F9">
        <w:t xml:space="preserve"> Department of Physics, </w:t>
      </w:r>
      <w:proofErr w:type="spellStart"/>
      <w:r w:rsidRPr="006E62F9">
        <w:t>Pukyong</w:t>
      </w:r>
      <w:proofErr w:type="spellEnd"/>
      <w:r w:rsidRPr="006E62F9">
        <w:t xml:space="preserve"> National University, Busan 48513, Republic of Korea.</w:t>
      </w:r>
    </w:p>
    <w:p w14:paraId="59C5FB00" w14:textId="77777777" w:rsidR="00632013" w:rsidRPr="006E62F9" w:rsidRDefault="00632013" w:rsidP="00632013">
      <w:pPr>
        <w:pStyle w:val="Addresses"/>
        <w:spacing w:line="360" w:lineRule="auto"/>
        <w:jc w:val="both"/>
      </w:pPr>
      <w:r w:rsidRPr="006E62F9">
        <w:rPr>
          <w:vertAlign w:val="superscript"/>
        </w:rPr>
        <w:t>6</w:t>
      </w:r>
      <w:r w:rsidRPr="006E62F9">
        <w:t xml:space="preserve"> </w:t>
      </w:r>
      <w:r w:rsidRPr="006E62F9">
        <w:rPr>
          <w:rFonts w:eastAsia="바탕"/>
          <w:bCs/>
          <w:lang w:eastAsia="ko-KR"/>
        </w:rPr>
        <w:t xml:space="preserve">These authors contributed equally: L. Fu, K. Park, </w:t>
      </w:r>
      <w:r w:rsidRPr="006E62F9">
        <w:rPr>
          <w:rFonts w:eastAsia="바탕" w:hint="eastAsia"/>
          <w:bCs/>
          <w:lang w:eastAsia="ko-KR"/>
        </w:rPr>
        <w:t>K.H</w:t>
      </w:r>
      <w:r w:rsidRPr="006E62F9">
        <w:rPr>
          <w:rFonts w:eastAsia="바탕"/>
          <w:bCs/>
          <w:lang w:eastAsia="ko-KR"/>
        </w:rPr>
        <w:t xml:space="preserve">. </w:t>
      </w:r>
      <w:r w:rsidRPr="006E62F9">
        <w:rPr>
          <w:rFonts w:eastAsia="바탕" w:hint="eastAsia"/>
          <w:bCs/>
          <w:lang w:eastAsia="ko-KR"/>
        </w:rPr>
        <w:t>Lee</w:t>
      </w:r>
      <w:r w:rsidRPr="006E62F9">
        <w:rPr>
          <w:rFonts w:eastAsia="바탕"/>
          <w:bCs/>
          <w:lang w:eastAsia="ko-KR"/>
        </w:rPr>
        <w:t>.</w:t>
      </w:r>
    </w:p>
    <w:p w14:paraId="1B3B1222" w14:textId="77777777" w:rsidR="00632013" w:rsidRPr="006E62F9" w:rsidRDefault="00632013" w:rsidP="00632013">
      <w:pPr>
        <w:pStyle w:val="Addresses"/>
        <w:spacing w:line="360" w:lineRule="auto"/>
        <w:jc w:val="both"/>
        <w:rPr>
          <w:rStyle w:val="a5"/>
          <w:rFonts w:eastAsia="맑은 고딕"/>
          <w:color w:val="auto"/>
          <w:u w:val="none"/>
          <w:lang w:eastAsia="ko-KR"/>
        </w:rPr>
      </w:pPr>
      <w:r w:rsidRPr="006E62F9">
        <w:rPr>
          <w:rFonts w:eastAsia="맑은 고딕"/>
          <w:lang w:eastAsia="ko-KR"/>
        </w:rPr>
        <w:t xml:space="preserve">*email: </w:t>
      </w:r>
      <w:hyperlink r:id="rId6" w:history="1">
        <w:r w:rsidRPr="006E62F9">
          <w:rPr>
            <w:rStyle w:val="a5"/>
            <w:rFonts w:eastAsiaTheme="minorEastAsia"/>
            <w:color w:val="auto"/>
            <w:u w:val="none"/>
            <w:shd w:val="clear" w:color="auto" w:fill="FFFFFF"/>
            <w:lang w:eastAsia="ko-KR"/>
          </w:rPr>
          <w:t>sang1</w:t>
        </w:r>
        <w:r w:rsidRPr="006E62F9">
          <w:rPr>
            <w:rStyle w:val="a5"/>
            <w:color w:val="auto"/>
            <w:u w:val="none"/>
            <w:shd w:val="clear" w:color="auto" w:fill="FFFFFF"/>
          </w:rPr>
          <w:t>@</w:t>
        </w:r>
        <w:r w:rsidRPr="006E62F9">
          <w:rPr>
            <w:rStyle w:val="a5"/>
            <w:rFonts w:eastAsiaTheme="minorEastAsia"/>
            <w:color w:val="auto"/>
            <w:u w:val="none"/>
            <w:shd w:val="clear" w:color="auto" w:fill="FFFFFF"/>
            <w:lang w:eastAsia="ko-KR"/>
          </w:rPr>
          <w:t>uos.ac.kr</w:t>
        </w:r>
      </w:hyperlink>
      <w:r w:rsidRPr="006E62F9">
        <w:rPr>
          <w:rStyle w:val="a5"/>
          <w:rFonts w:eastAsiaTheme="minorEastAsia"/>
          <w:color w:val="auto"/>
          <w:u w:val="none"/>
          <w:shd w:val="clear" w:color="auto" w:fill="FFFFFF"/>
          <w:lang w:eastAsia="ko-KR"/>
        </w:rPr>
        <w:t>, jyhwang</w:t>
      </w:r>
      <w:r w:rsidRPr="006E62F9">
        <w:rPr>
          <w:color w:val="222222"/>
          <w:shd w:val="clear" w:color="auto" w:fill="FFFFFF"/>
        </w:rPr>
        <w:t>@pk</w:t>
      </w:r>
      <w:r w:rsidRPr="006E62F9">
        <w:rPr>
          <w:rFonts w:eastAsia="맑은 고딕"/>
          <w:color w:val="222222"/>
          <w:shd w:val="clear" w:color="auto" w:fill="FFFFFF"/>
        </w:rPr>
        <w:t>nu</w:t>
      </w:r>
      <w:r w:rsidRPr="006E62F9">
        <w:rPr>
          <w:color w:val="222222"/>
          <w:shd w:val="clear" w:color="auto" w:fill="FFFFFF"/>
        </w:rPr>
        <w:t>.ac.kr</w:t>
      </w:r>
      <w:r w:rsidRPr="006E62F9">
        <w:rPr>
          <w:shd w:val="clear" w:color="auto" w:fill="FFFFFF"/>
        </w:rPr>
        <w:t>,</w:t>
      </w:r>
      <w:r w:rsidRPr="006E62F9">
        <w:rPr>
          <w:rFonts w:eastAsia="맑은 고딕"/>
          <w:lang w:eastAsia="ko-KR"/>
        </w:rPr>
        <w:t xml:space="preserve"> </w:t>
      </w:r>
      <w:hyperlink r:id="rId7" w:history="1">
        <w:r w:rsidRPr="006E62F9">
          <w:rPr>
            <w:rStyle w:val="a5"/>
            <w:rFonts w:eastAsia="맑은 고딕"/>
            <w:color w:val="auto"/>
            <w:u w:val="none"/>
            <w:lang w:eastAsia="ko-KR"/>
          </w:rPr>
          <w:t>kimsungwng@skku.edu</w:t>
        </w:r>
      </w:hyperlink>
    </w:p>
    <w:p w14:paraId="0CB8BAAE" w14:textId="1B0BFE23" w:rsidR="003532CB" w:rsidRPr="00632013" w:rsidRDefault="003532CB" w:rsidP="00AC4F41">
      <w:pPr>
        <w:spacing w:line="360" w:lineRule="auto"/>
      </w:pPr>
    </w:p>
    <w:p w14:paraId="6C32025B" w14:textId="559160DB" w:rsidR="003D3414" w:rsidRPr="00824FD1" w:rsidRDefault="003D3414" w:rsidP="00AC4F41">
      <w:pPr>
        <w:widowControl/>
        <w:spacing w:line="360" w:lineRule="auto"/>
        <w:jc w:val="left"/>
        <w:rPr>
          <w:rFonts w:ascii="Times New Roman" w:hAnsi="Times New Roman" w:cs="Times New Roman"/>
        </w:rPr>
      </w:pPr>
      <w:r w:rsidRPr="00824FD1">
        <w:rPr>
          <w:rFonts w:ascii="Times New Roman" w:hAnsi="Times New Roman" w:cs="Times New Roman"/>
        </w:rPr>
        <w:br w:type="page"/>
      </w:r>
    </w:p>
    <w:p w14:paraId="4AAA5540" w14:textId="0770D661" w:rsidR="00091832" w:rsidRPr="00824FD1" w:rsidRDefault="00824FD1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DCEB0F" wp14:editId="3ACE2AE9">
            <wp:extent cx="5400000" cy="2665017"/>
            <wp:effectExtent l="0" t="0" r="0" b="2540"/>
            <wp:docPr id="1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353C3B5D-8428-4B02-8EC6-891C29BBD6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353C3B5D-8428-4B02-8EC6-891C29BBD6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F52D" w14:textId="2F4055C6" w:rsidR="00091832" w:rsidRPr="00824FD1" w:rsidRDefault="00091832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ig. 1. Photos</w:t>
      </w:r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of freestanding BST membranes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proofErr w:type="gramStart"/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>,b</w:t>
      </w:r>
      <w:proofErr w:type="spellEnd"/>
      <w:proofErr w:type="gramEnd"/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>Photo</w:t>
      </w:r>
      <w:r w:rsidR="00CE757B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 of BST </w:t>
      </w:r>
      <w:r w:rsidR="00CE757B" w:rsidRPr="00824FD1">
        <w:rPr>
          <w:rFonts w:ascii="Times New Roman" w:hAnsi="Times New Roman" w:cs="Times New Roman"/>
          <w:sz w:val="24"/>
          <w:szCs w:val="24"/>
        </w:rPr>
        <w:t>membran</w:t>
      </w:r>
      <w:r w:rsidR="0018651F" w:rsidRPr="00824FD1">
        <w:rPr>
          <w:rFonts w:ascii="Times New Roman" w:eastAsia="맑은 고딕" w:hAnsi="Times New Roman" w:cs="Times New Roman"/>
          <w:sz w:val="24"/>
          <w:szCs w:val="24"/>
          <w:lang w:eastAsia="ko-KR"/>
        </w:rPr>
        <w:t>es</w:t>
      </w:r>
      <w:r w:rsidRPr="00824FD1">
        <w:rPr>
          <w:rFonts w:ascii="Times New Roman" w:hAnsi="Times New Roman" w:cs="Times New Roman"/>
          <w:sz w:val="24"/>
          <w:szCs w:val="24"/>
        </w:rPr>
        <w:t xml:space="preserve"> transferred on curved glass</w:t>
      </w:r>
      <w:r w:rsidR="00CE757B" w:rsidRPr="00824FD1">
        <w:rPr>
          <w:rFonts w:ascii="Times New Roman" w:hAnsi="Times New Roman" w:cs="Times New Roman"/>
          <w:sz w:val="24"/>
          <w:szCs w:val="24"/>
        </w:rPr>
        <w:t xml:space="preserve"> (</w:t>
      </w:r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CE757B" w:rsidRPr="00824FD1">
        <w:rPr>
          <w:rFonts w:ascii="Times New Roman" w:hAnsi="Times New Roman" w:cs="Times New Roman"/>
          <w:sz w:val="24"/>
          <w:szCs w:val="24"/>
        </w:rPr>
        <w:t xml:space="preserve">) and </w:t>
      </w:r>
      <w:r w:rsidRPr="00824FD1">
        <w:rPr>
          <w:rFonts w:ascii="Times New Roman" w:hAnsi="Times New Roman" w:cs="Times New Roman"/>
          <w:sz w:val="24"/>
          <w:szCs w:val="24"/>
        </w:rPr>
        <w:t>flexible PETE</w:t>
      </w:r>
      <w:r w:rsidR="00CE757B" w:rsidRPr="00824FD1">
        <w:rPr>
          <w:rFonts w:ascii="Times New Roman" w:hAnsi="Times New Roman" w:cs="Times New Roman"/>
          <w:sz w:val="24"/>
          <w:szCs w:val="24"/>
        </w:rPr>
        <w:t xml:space="preserve"> (</w:t>
      </w:r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="00CE757B" w:rsidRPr="00824FD1">
        <w:rPr>
          <w:rFonts w:ascii="Times New Roman" w:hAnsi="Times New Roman" w:cs="Times New Roman"/>
          <w:sz w:val="24"/>
          <w:szCs w:val="24"/>
        </w:rPr>
        <w:t>)</w:t>
      </w:r>
      <w:r w:rsidRPr="00824FD1">
        <w:rPr>
          <w:rFonts w:ascii="Times New Roman" w:hAnsi="Times New Roman" w:cs="Times New Roman"/>
          <w:sz w:val="24"/>
          <w:szCs w:val="24"/>
        </w:rPr>
        <w:t>.</w:t>
      </w:r>
    </w:p>
    <w:p w14:paraId="6C290C7C" w14:textId="77777777" w:rsidR="00091832" w:rsidRPr="00824FD1" w:rsidRDefault="00091832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3EAFD7A" w14:textId="77777777" w:rsidR="00091832" w:rsidRPr="00824FD1" w:rsidRDefault="00091832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356E800" w14:textId="77777777" w:rsidR="00091832" w:rsidRPr="00824FD1" w:rsidRDefault="00091832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CBF857F" w14:textId="390AEDF0" w:rsidR="001C316F" w:rsidRPr="00824FD1" w:rsidRDefault="001C316F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588000" wp14:editId="38214C95">
            <wp:extent cx="5400000" cy="2668059"/>
            <wp:effectExtent l="0" t="0" r="0" b="0"/>
            <wp:docPr id="3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35E636FB-BE50-49E5-9B7E-36067B1C48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35E636FB-BE50-49E5-9B7E-36067B1C48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2DF90" w14:textId="6A93BC7E" w:rsidR="00493562" w:rsidRPr="00824FD1" w:rsidRDefault="001C316F" w:rsidP="00AC4F41">
      <w:pPr>
        <w:widowControl/>
        <w:spacing w:line="360" w:lineRule="auto"/>
        <w:rPr>
          <w:rFonts w:ascii="Times New Roman" w:hAnsi="Times New Roman" w:cs="Times New Roman"/>
          <w:noProof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Photos of before and after exfoliation of </w:t>
      </w:r>
      <w:proofErr w:type="spellStart"/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>vdWE</w:t>
      </w:r>
      <w:proofErr w:type="spellEnd"/>
      <w:r w:rsidR="00CE757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BST films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>Photo</w:t>
      </w:r>
      <w:r w:rsidR="0018651F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 of as-grown </w:t>
      </w:r>
      <w:proofErr w:type="spellStart"/>
      <w:r w:rsidR="00CE757B" w:rsidRPr="00824FD1">
        <w:rPr>
          <w:rFonts w:ascii="Times New Roman" w:hAnsi="Times New Roman" w:cs="Times New Roman"/>
          <w:sz w:val="24"/>
          <w:szCs w:val="24"/>
        </w:rPr>
        <w:t>vdWE</w:t>
      </w:r>
      <w:proofErr w:type="spellEnd"/>
      <w:r w:rsidR="00CE757B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>BST films on sapphire</w:t>
      </w:r>
      <w:r w:rsidR="005D0AFB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5D0AFB" w:rsidRPr="00824FD1">
        <w:rPr>
          <w:rFonts w:ascii="Times New Roman" w:eastAsia="맑은 고딕" w:hAnsi="Times New Roman" w:cs="Times New Roman"/>
          <w:sz w:val="24"/>
          <w:szCs w:val="24"/>
          <w:lang w:eastAsia="ko-KR"/>
        </w:rPr>
        <w:t>substrate</w:t>
      </w:r>
      <w:r w:rsidRPr="00824FD1">
        <w:rPr>
          <w:rFonts w:ascii="Times New Roman" w:hAnsi="Times New Roman" w:cs="Times New Roman"/>
          <w:sz w:val="24"/>
          <w:szCs w:val="24"/>
        </w:rPr>
        <w:t xml:space="preserve">. 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24FD1">
        <w:rPr>
          <w:rFonts w:ascii="Times New Roman" w:hAnsi="Times New Roman" w:cs="Times New Roman"/>
          <w:sz w:val="24"/>
          <w:szCs w:val="24"/>
        </w:rPr>
        <w:t xml:space="preserve"> Photo</w:t>
      </w:r>
      <w:r w:rsidR="0018651F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 of sapphire</w:t>
      </w:r>
      <w:r w:rsidR="005D0AFB" w:rsidRPr="00824FD1">
        <w:rPr>
          <w:rFonts w:ascii="Times New Roman" w:hAnsi="Times New Roman" w:cs="Times New Roman"/>
          <w:sz w:val="24"/>
          <w:szCs w:val="24"/>
        </w:rPr>
        <w:t xml:space="preserve"> substrate</w:t>
      </w:r>
      <w:r w:rsidR="00615C50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 after exfoliation</w:t>
      </w:r>
      <w:r w:rsidR="005D0AFB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 of BST film</w:t>
      </w:r>
      <w:r w:rsidR="0018651F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1AA8D6" w14:textId="2ACBFAA0" w:rsidR="00DE4CE3" w:rsidRPr="00824FD1" w:rsidRDefault="00DE4CE3" w:rsidP="00AC4F41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6E5AA0A4" w14:textId="25D1AF96" w:rsidR="00DE4CE3" w:rsidRPr="00824FD1" w:rsidRDefault="00DE4CE3" w:rsidP="00AC4F41">
      <w:pPr>
        <w:spacing w:line="360" w:lineRule="auto"/>
        <w:jc w:val="center"/>
        <w:rPr>
          <w:rFonts w:ascii="Times New Roman" w:hAnsi="Times New Roman" w:cs="Times New Roman"/>
          <w:noProof/>
        </w:rPr>
      </w:pPr>
    </w:p>
    <w:p w14:paraId="7849D8A4" w14:textId="3EB8F842" w:rsidR="00DE4CE3" w:rsidRPr="00824FD1" w:rsidRDefault="00824FD1" w:rsidP="00AC4F41">
      <w:pPr>
        <w:spacing w:line="360" w:lineRule="auto"/>
        <w:jc w:val="center"/>
        <w:rPr>
          <w:rFonts w:ascii="Times New Roman" w:hAnsi="Times New Roman" w:cs="Times New Roman"/>
          <w:noProof/>
        </w:rPr>
      </w:pPr>
      <w:r w:rsidRPr="00824FD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918C4A8" wp14:editId="0C8CB50D">
            <wp:extent cx="3240000" cy="3278982"/>
            <wp:effectExtent l="0" t="0" r="0" b="0"/>
            <wp:docPr id="4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ADA0BE6F-906E-4D9D-97B4-B0057D68D1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ADA0BE6F-906E-4D9D-97B4-B0057D68D1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7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7570" w14:textId="74C7EE33" w:rsidR="000776DB" w:rsidRPr="00824FD1" w:rsidRDefault="00862F5D" w:rsidP="00AC4F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0776DB"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0776DB" w:rsidRPr="00824FD1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776D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209C3" w:rsidRPr="00824F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776D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0AF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XRD </w:t>
      </w:r>
      <w:r w:rsidR="00084E5F" w:rsidRPr="00824FD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B673D4" w:rsidRPr="00824FD1">
        <w:rPr>
          <w:rFonts w:ascii="Symbol" w:hAnsi="Symbol" w:cs="Times New Roman"/>
          <w:b/>
          <w:bCs/>
          <w:i/>
          <w:iCs/>
          <w:sz w:val="24"/>
          <w:szCs w:val="24"/>
        </w:rPr>
        <w:t>q</w:t>
      </w:r>
      <w:r w:rsidR="00355793" w:rsidRPr="00824FD1">
        <w:rPr>
          <w:rFonts w:ascii="Symbol" w:hAnsi="Symbol" w:cs="Times New Roman"/>
          <w:b/>
          <w:bCs/>
          <w:i/>
          <w:iCs/>
          <w:sz w:val="24"/>
          <w:szCs w:val="24"/>
        </w:rPr>
        <w:t xml:space="preserve"> </w:t>
      </w:r>
      <w:r w:rsidR="00084E5F" w:rsidRPr="00824FD1">
        <w:rPr>
          <w:rFonts w:ascii="Times New Roman" w:hAnsi="Times New Roman" w:cs="Times New Roman"/>
          <w:b/>
          <w:bCs/>
          <w:sz w:val="24"/>
          <w:szCs w:val="24"/>
        </w:rPr>
        <w:t>scan of the as-grown</w:t>
      </w:r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8651F" w:rsidRPr="00824FD1">
        <w:rPr>
          <w:rFonts w:ascii="Times New Roman" w:eastAsia="맑은 고딕" w:hAnsi="Times New Roman" w:cs="Times New Roman"/>
          <w:b/>
          <w:bCs/>
          <w:sz w:val="24"/>
          <w:szCs w:val="24"/>
          <w:lang w:eastAsia="ko-KR"/>
        </w:rPr>
        <w:t>vdWE</w:t>
      </w:r>
      <w:proofErr w:type="spellEnd"/>
      <w:r w:rsidR="00084E5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BST film and transferred </w:t>
      </w:r>
      <w:r w:rsidR="00CD460C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BST </w:t>
      </w:r>
      <w:r w:rsidR="00B673D4" w:rsidRPr="00824FD1">
        <w:rPr>
          <w:rFonts w:ascii="Times New Roman" w:hAnsi="Times New Roman" w:cs="Times New Roman"/>
          <w:b/>
          <w:bCs/>
          <w:sz w:val="24"/>
          <w:szCs w:val="24"/>
        </w:rPr>
        <w:t>membranes</w:t>
      </w:r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on flat glass and flexible PETE</w:t>
      </w:r>
      <w:r w:rsidR="00084E5F" w:rsidRPr="00824FD1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E8B32C0" w14:textId="77777777" w:rsidR="00E0046D" w:rsidRPr="00824FD1" w:rsidRDefault="00E0046D" w:rsidP="00AC4F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8A3638" w14:textId="353D2547" w:rsidR="000776DB" w:rsidRPr="00824FD1" w:rsidRDefault="00824FD1" w:rsidP="00AC4F41">
      <w:pPr>
        <w:spacing w:line="360" w:lineRule="auto"/>
        <w:jc w:val="center"/>
        <w:rPr>
          <w:rFonts w:ascii="Times New Roman" w:hAnsi="Times New Roman" w:cs="Times New Roman"/>
        </w:rPr>
      </w:pPr>
      <w:r w:rsidRPr="00824FD1">
        <w:rPr>
          <w:rFonts w:ascii="Times New Roman" w:hAnsi="Times New Roman" w:cs="Times New Roman"/>
          <w:noProof/>
        </w:rPr>
        <w:drawing>
          <wp:inline distT="0" distB="0" distL="0" distR="0" wp14:anchorId="05CBEB7D" wp14:editId="14AA10CC">
            <wp:extent cx="3240000" cy="3204488"/>
            <wp:effectExtent l="0" t="0" r="0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8D594FDD-47D5-482B-8D06-4596239B1E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8D594FDD-47D5-482B-8D06-4596239B1E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CFF0D" w14:textId="5B532F49" w:rsidR="00D935CB" w:rsidRDefault="00862F5D" w:rsidP="00AC4F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0776DB"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="000776DB" w:rsidRPr="00824FD1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776D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C209C3" w:rsidRPr="00824F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776D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D0AFB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XRD </w:t>
      </w:r>
      <w:r w:rsidR="00B673D4" w:rsidRPr="00824FD1">
        <w:rPr>
          <w:rFonts w:ascii="Symbol" w:hAnsi="Symbol" w:cs="Times New Roman"/>
          <w:b/>
          <w:bCs/>
          <w:i/>
          <w:iCs/>
          <w:sz w:val="24"/>
          <w:szCs w:val="24"/>
        </w:rPr>
        <w:t>w</w:t>
      </w:r>
      <w:r w:rsidR="00355793" w:rsidRPr="00824FD1">
        <w:rPr>
          <w:rFonts w:ascii="Symbol" w:hAnsi="Symbol" w:cs="Times New Roman"/>
          <w:b/>
          <w:bCs/>
          <w:i/>
          <w:iCs/>
          <w:sz w:val="24"/>
          <w:szCs w:val="24"/>
        </w:rPr>
        <w:t xml:space="preserve"> </w:t>
      </w:r>
      <w:r w:rsidR="00B673D4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scan </w:t>
      </w:r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of the as-grown </w:t>
      </w:r>
      <w:proofErr w:type="spellStart"/>
      <w:r w:rsidR="0018651F" w:rsidRPr="00824FD1">
        <w:rPr>
          <w:rFonts w:ascii="Times New Roman" w:eastAsia="맑은 고딕" w:hAnsi="Times New Roman" w:cs="Times New Roman"/>
          <w:b/>
          <w:bCs/>
          <w:sz w:val="24"/>
          <w:szCs w:val="24"/>
          <w:lang w:eastAsia="ko-KR"/>
        </w:rPr>
        <w:t>vdWE</w:t>
      </w:r>
      <w:proofErr w:type="spellEnd"/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BST film and transferred BST membranes on flat glass and flexible PETE.</w:t>
      </w:r>
    </w:p>
    <w:p w14:paraId="2149E0CF" w14:textId="77777777" w:rsidR="00824FD1" w:rsidRPr="00824FD1" w:rsidRDefault="00824FD1" w:rsidP="00AC4F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4C2FB9B" w14:textId="3CACE8AA" w:rsidR="00F81C0B" w:rsidRPr="00824FD1" w:rsidRDefault="00DE4CE3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Note 1. </w:t>
      </w:r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Selective etching of </w:t>
      </w:r>
      <w:proofErr w:type="spellStart"/>
      <w:r w:rsidRPr="00824FD1">
        <w:rPr>
          <w:rFonts w:ascii="Times New Roman" w:hAnsi="Times New Roman" w:cs="Times New Roman"/>
          <w:b/>
          <w:bCs/>
          <w:sz w:val="24"/>
          <w:szCs w:val="24"/>
        </w:rPr>
        <w:t>Te</w:t>
      </w:r>
      <w:proofErr w:type="spellEnd"/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monolayer during </w:t>
      </w:r>
      <w:r w:rsidR="00C002C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the 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exfoliation of</w:t>
      </w:r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>vdWE</w:t>
      </w:r>
      <w:proofErr w:type="spellEnd"/>
      <w:r w:rsidR="0018651F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BST film in dilute HF solution. </w:t>
      </w:r>
      <w:r w:rsidRPr="00824FD1">
        <w:rPr>
          <w:rFonts w:ascii="Times New Roman" w:hAnsi="Times New Roman" w:cs="Times New Roman"/>
          <w:sz w:val="24"/>
          <w:szCs w:val="24"/>
        </w:rPr>
        <w:t xml:space="preserve">In order to figure out the etching process during the exfoliation of </w:t>
      </w:r>
      <w:proofErr w:type="spellStart"/>
      <w:r w:rsidR="0018651F" w:rsidRPr="00824FD1">
        <w:rPr>
          <w:rFonts w:ascii="Times New Roman" w:hAnsi="Times New Roman" w:cs="Times New Roman"/>
          <w:sz w:val="24"/>
          <w:szCs w:val="24"/>
        </w:rPr>
        <w:t>vdWE</w:t>
      </w:r>
      <w:proofErr w:type="spellEnd"/>
      <w:r w:rsidR="0018651F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>BST film, we conducted microstructure and XPS analyses.</w:t>
      </w:r>
      <w:r w:rsidR="0018651F" w:rsidRPr="00824FD1">
        <w:rPr>
          <w:rFonts w:ascii="Times New Roman" w:hAnsi="Times New Roman" w:cs="Times New Roman"/>
          <w:sz w:val="24"/>
          <w:szCs w:val="24"/>
        </w:rPr>
        <w:t xml:space="preserve"> Cross section image</w: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18651F" w:rsidRPr="00824FD1">
        <w:rPr>
          <w:rFonts w:ascii="Times New Roman" w:hAnsi="Times New Roman" w:cs="Times New Roman"/>
          <w:sz w:val="24"/>
          <w:szCs w:val="24"/>
        </w:rPr>
        <w:t xml:space="preserve">in 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Supplementary Fig. </w:t>
      </w:r>
      <w:r w:rsidR="008A476D" w:rsidRPr="00824FD1">
        <w:rPr>
          <w:rFonts w:ascii="Times New Roman" w:hAnsi="Times New Roman" w:cs="Times New Roman"/>
          <w:sz w:val="24"/>
          <w:szCs w:val="24"/>
        </w:rPr>
        <w:t>5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a clearly shows </w:t>
      </w:r>
      <w:r w:rsidR="0018651F" w:rsidRPr="00824FD1">
        <w:rPr>
          <w:rFonts w:ascii="Times New Roman" w:hAnsi="Times New Roman" w:cs="Times New Roman"/>
          <w:sz w:val="24"/>
          <w:szCs w:val="24"/>
        </w:rPr>
        <w:t>the formation of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870" w:rsidRPr="00824FD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6B3870" w:rsidRPr="00824FD1">
        <w:rPr>
          <w:rFonts w:ascii="Times New Roman" w:hAnsi="Times New Roman" w:cs="Times New Roman"/>
          <w:sz w:val="24"/>
          <w:szCs w:val="24"/>
        </w:rPr>
        <w:t xml:space="preserve"> monolayer between </w:t>
      </w:r>
      <w:r w:rsidR="0018651F" w:rsidRPr="00824FD1">
        <w:rPr>
          <w:rFonts w:ascii="Times New Roman" w:hAnsi="Times New Roman" w:cs="Times New Roman"/>
          <w:sz w:val="24"/>
          <w:szCs w:val="24"/>
        </w:rPr>
        <w:t xml:space="preserve">as-grown 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BST </w:t>
      </w:r>
      <w:r w:rsidR="0018651F" w:rsidRPr="00824FD1">
        <w:rPr>
          <w:rFonts w:ascii="Times New Roman" w:hAnsi="Times New Roman" w:cs="Times New Roman"/>
          <w:sz w:val="24"/>
          <w:szCs w:val="24"/>
        </w:rPr>
        <w:t>film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 and sapphire </w:t>
      </w:r>
      <w:r w:rsidR="0018651F" w:rsidRPr="00824FD1">
        <w:rPr>
          <w:rFonts w:ascii="Times New Roman" w:hAnsi="Times New Roman" w:cs="Times New Roman"/>
          <w:sz w:val="24"/>
          <w:szCs w:val="24"/>
        </w:rPr>
        <w:t>substrate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, which is </w:t>
      </w:r>
      <w:r w:rsidR="0018651F" w:rsidRPr="00824FD1">
        <w:rPr>
          <w:rFonts w:ascii="Times New Roman" w:hAnsi="Times New Roman" w:cs="Times New Roman"/>
          <w:sz w:val="24"/>
          <w:szCs w:val="24"/>
        </w:rPr>
        <w:t xml:space="preserve">critical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for the </w:t>
      </w:r>
      <w:proofErr w:type="spellStart"/>
      <w:r w:rsidR="001B40C1" w:rsidRPr="00824FD1">
        <w:rPr>
          <w:rFonts w:ascii="Times New Roman" w:hAnsi="Times New Roman" w:cs="Times New Roman"/>
          <w:sz w:val="24"/>
          <w:szCs w:val="24"/>
        </w:rPr>
        <w:t>vdWE</w:t>
      </w:r>
      <w:proofErr w:type="spellEnd"/>
      <w:r w:rsidR="001B40C1" w:rsidRPr="00824FD1">
        <w:rPr>
          <w:rFonts w:ascii="Times New Roman" w:hAnsi="Times New Roman" w:cs="Times New Roman"/>
          <w:sz w:val="24"/>
          <w:szCs w:val="24"/>
        </w:rPr>
        <w:t xml:space="preserve"> growth of BST film.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013BD9" w:rsidRPr="00824FD1">
        <w:rPr>
          <w:rFonts w:ascii="Times New Roman" w:hAnsi="Times New Roman" w:cs="Times New Roman"/>
          <w:sz w:val="24"/>
          <w:szCs w:val="24"/>
        </w:rPr>
        <w:t>After exfoliation of BST film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 and transferring on SiO</w:t>
      </w:r>
      <w:r w:rsidR="001B40C1" w:rsidRPr="00824F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B40C1" w:rsidRPr="00824FD1">
        <w:rPr>
          <w:rFonts w:ascii="Times New Roman" w:hAnsi="Times New Roman" w:cs="Times New Roman"/>
          <w:sz w:val="24"/>
          <w:szCs w:val="24"/>
        </w:rPr>
        <w:t>/Si wafer</w:t>
      </w:r>
      <w:r w:rsidR="00013BD9" w:rsidRPr="00824FD1">
        <w:rPr>
          <w:rFonts w:ascii="Times New Roman" w:hAnsi="Times New Roman" w:cs="Times New Roman"/>
          <w:sz w:val="24"/>
          <w:szCs w:val="24"/>
        </w:rPr>
        <w:t xml:space="preserve">,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the </w:t>
      </w:r>
      <w:proofErr w:type="spellStart"/>
      <w:r w:rsidR="00013BD9" w:rsidRPr="00824FD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013BD9" w:rsidRPr="00824FD1">
        <w:rPr>
          <w:rFonts w:ascii="Times New Roman" w:hAnsi="Times New Roman" w:cs="Times New Roman"/>
          <w:sz w:val="24"/>
          <w:szCs w:val="24"/>
        </w:rPr>
        <w:t xml:space="preserve"> monolayer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is unobservable </w:t>
      </w:r>
      <w:r w:rsidR="00013BD9" w:rsidRPr="00824FD1">
        <w:rPr>
          <w:rFonts w:ascii="Times New Roman" w:hAnsi="Times New Roman" w:cs="Times New Roman"/>
          <w:sz w:val="24"/>
          <w:szCs w:val="24"/>
        </w:rPr>
        <w:t xml:space="preserve">(Supplementary Fig. </w:t>
      </w:r>
      <w:r w:rsidR="008A476D" w:rsidRPr="00824FD1">
        <w:rPr>
          <w:rFonts w:ascii="Times New Roman" w:hAnsi="Times New Roman" w:cs="Times New Roman"/>
          <w:sz w:val="24"/>
          <w:szCs w:val="24"/>
        </w:rPr>
        <w:t>5</w:t>
      </w:r>
      <w:r w:rsidR="00013BD9" w:rsidRPr="00824FD1">
        <w:rPr>
          <w:rFonts w:ascii="Times New Roman" w:hAnsi="Times New Roman" w:cs="Times New Roman"/>
          <w:sz w:val="24"/>
          <w:szCs w:val="24"/>
        </w:rPr>
        <w:t xml:space="preserve">b). We </w:t>
      </w:r>
      <w:r w:rsidR="00287528" w:rsidRPr="00824FD1">
        <w:rPr>
          <w:rFonts w:ascii="Times New Roman" w:hAnsi="Times New Roman" w:cs="Times New Roman"/>
          <w:sz w:val="24"/>
          <w:szCs w:val="24"/>
        </w:rPr>
        <w:t xml:space="preserve">conducted XPS analysis on the sapphire substrate after exfoliation of BST film (Supplementary Fig. </w:t>
      </w:r>
      <w:r w:rsidR="008A476D" w:rsidRPr="00824FD1">
        <w:rPr>
          <w:rFonts w:ascii="Times New Roman" w:hAnsi="Times New Roman" w:cs="Times New Roman"/>
          <w:sz w:val="24"/>
          <w:szCs w:val="24"/>
        </w:rPr>
        <w:t>6</w:t>
      </w:r>
      <w:r w:rsidR="00287528" w:rsidRPr="00824FD1">
        <w:rPr>
          <w:rFonts w:ascii="Times New Roman" w:hAnsi="Times New Roman" w:cs="Times New Roman"/>
          <w:sz w:val="24"/>
          <w:szCs w:val="24"/>
        </w:rPr>
        <w:t xml:space="preserve">). </w:t>
      </w:r>
      <w:r w:rsidR="00EE3977" w:rsidRPr="00824FD1">
        <w:rPr>
          <w:rFonts w:ascii="Times New Roman" w:hAnsi="Times New Roman" w:cs="Times New Roman"/>
          <w:sz w:val="24"/>
          <w:szCs w:val="24"/>
        </w:rPr>
        <w:t xml:space="preserve">XPS is capable of detecting signal near the </w:t>
      </w:r>
      <w:r w:rsidR="00D47C86" w:rsidRPr="00824FD1">
        <w:rPr>
          <w:rFonts w:ascii="Times New Roman" w:hAnsi="Times New Roman" w:cs="Times New Roman"/>
          <w:sz w:val="24"/>
          <w:szCs w:val="24"/>
        </w:rPr>
        <w:t xml:space="preserve">sample </w:t>
      </w:r>
      <w:r w:rsidR="00EE3977" w:rsidRPr="00824FD1">
        <w:rPr>
          <w:rFonts w:ascii="Times New Roman" w:hAnsi="Times New Roman" w:cs="Times New Roman"/>
          <w:sz w:val="24"/>
          <w:szCs w:val="24"/>
        </w:rPr>
        <w:t>surface but t</w:t>
      </w:r>
      <w:r w:rsidR="00287528" w:rsidRPr="00824FD1">
        <w:rPr>
          <w:rFonts w:ascii="Times New Roman" w:hAnsi="Times New Roman" w:cs="Times New Roman"/>
          <w:sz w:val="24"/>
          <w:szCs w:val="24"/>
        </w:rPr>
        <w:t xml:space="preserve">here is no </w:t>
      </w:r>
      <w:proofErr w:type="spellStart"/>
      <w:r w:rsidR="00287528" w:rsidRPr="00824FD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287528" w:rsidRPr="00824FD1">
        <w:rPr>
          <w:rFonts w:ascii="Times New Roman" w:hAnsi="Times New Roman" w:cs="Times New Roman"/>
          <w:sz w:val="24"/>
          <w:szCs w:val="24"/>
        </w:rPr>
        <w:t xml:space="preserve"> signal</w:t>
      </w:r>
      <w:r w:rsidR="00EE3977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D47C86" w:rsidRPr="00824FD1">
        <w:rPr>
          <w:rFonts w:ascii="Times New Roman" w:hAnsi="Times New Roman" w:cs="Times New Roman"/>
          <w:sz w:val="24"/>
          <w:szCs w:val="24"/>
        </w:rPr>
        <w:t xml:space="preserve">from the sapphire substate after exfoliation of BST film. These two results indicate that the </w:t>
      </w:r>
      <w:proofErr w:type="spellStart"/>
      <w:r w:rsidR="00D47C86" w:rsidRPr="00824FD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="00D47C86" w:rsidRPr="00824FD1">
        <w:rPr>
          <w:rFonts w:ascii="Times New Roman" w:hAnsi="Times New Roman" w:cs="Times New Roman"/>
          <w:sz w:val="24"/>
          <w:szCs w:val="24"/>
        </w:rPr>
        <w:t xml:space="preserve"> monolayer, as a sacrific</w:t>
      </w:r>
      <w:r w:rsidR="001B40C1" w:rsidRPr="00824FD1">
        <w:rPr>
          <w:rFonts w:ascii="Times New Roman" w:hAnsi="Times New Roman" w:cs="Times New Roman"/>
          <w:sz w:val="24"/>
          <w:szCs w:val="24"/>
        </w:rPr>
        <w:t>ial</w:t>
      </w:r>
      <w:r w:rsidR="00D47C86" w:rsidRPr="00824FD1">
        <w:rPr>
          <w:rFonts w:ascii="Times New Roman" w:hAnsi="Times New Roman" w:cs="Times New Roman"/>
          <w:sz w:val="24"/>
          <w:szCs w:val="24"/>
        </w:rPr>
        <w:t xml:space="preserve"> layer, is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selectively </w:t>
      </w:r>
      <w:r w:rsidR="00D47C86" w:rsidRPr="00824FD1">
        <w:rPr>
          <w:rFonts w:ascii="Times New Roman" w:hAnsi="Times New Roman" w:cs="Times New Roman"/>
          <w:sz w:val="24"/>
          <w:szCs w:val="24"/>
        </w:rPr>
        <w:t xml:space="preserve">etched </w:t>
      </w:r>
      <w:r w:rsidR="00091832" w:rsidRPr="00824FD1">
        <w:rPr>
          <w:rFonts w:ascii="Times New Roman" w:hAnsi="Times New Roman" w:cs="Times New Roman"/>
          <w:sz w:val="24"/>
          <w:szCs w:val="24"/>
        </w:rPr>
        <w:t xml:space="preserve">by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a </w:t>
      </w:r>
      <w:r w:rsidR="00091832" w:rsidRPr="00824FD1">
        <w:rPr>
          <w:rFonts w:ascii="Times New Roman" w:hAnsi="Times New Roman" w:cs="Times New Roman"/>
          <w:sz w:val="24"/>
          <w:szCs w:val="24"/>
        </w:rPr>
        <w:t xml:space="preserve">dilute HF solution </w:t>
      </w:r>
      <w:r w:rsidR="00D47C86" w:rsidRPr="00824FD1">
        <w:rPr>
          <w:rFonts w:ascii="Times New Roman" w:hAnsi="Times New Roman" w:cs="Times New Roman"/>
          <w:sz w:val="24"/>
          <w:szCs w:val="24"/>
        </w:rPr>
        <w:t>during peel-off process.</w:t>
      </w:r>
    </w:p>
    <w:p w14:paraId="22EF9738" w14:textId="3E0D937D" w:rsidR="00013BD9" w:rsidRPr="00824FD1" w:rsidRDefault="00013BD9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DFE745" w14:textId="0DB81923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AA909BC" w14:textId="71E77013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C36FA1" w14:textId="229E4E87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E375F1F" w14:textId="1D48E614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AF617D" w14:textId="333BB22E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2F6A47" w14:textId="7A0CD7EB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C44011" w14:textId="58DAA304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6ACBE4C" w14:textId="3C0D4E63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851191" w14:textId="3CFFCD34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702273" w14:textId="34E67875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A802D0" w14:textId="3080A507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47D19D" w14:textId="2841463C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B30293C" w14:textId="31AAE0E7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382CC5F" w14:textId="4BE712CE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AC94ECF" w14:textId="17E16392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B5A1FE" w14:textId="1F1471D4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E5FA2B6" w14:textId="65F21202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A8D130" w14:textId="25789D8D" w:rsidR="00F81C0B" w:rsidRPr="00824FD1" w:rsidRDefault="00824FD1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F40E591" wp14:editId="27A5ABB4">
            <wp:extent cx="5400000" cy="2664341"/>
            <wp:effectExtent l="0" t="0" r="0" b="3175"/>
            <wp:docPr id="8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DE221E25-6CA2-47C6-B419-7A7B55DE14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DE221E25-6CA2-47C6-B419-7A7B55DE142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66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5041" w14:textId="1C62A0E8" w:rsidR="00F81C0B" w:rsidRPr="00824FD1" w:rsidRDefault="00F81C0B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STEM </w:t>
      </w:r>
      <w:r w:rsidR="001B40C1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cross section 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images.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 xml:space="preserve">Cross section of as-grown </w:t>
      </w:r>
      <w:proofErr w:type="spellStart"/>
      <w:r w:rsidR="001B40C1" w:rsidRPr="00824FD1">
        <w:rPr>
          <w:rFonts w:ascii="Times New Roman" w:hAnsi="Times New Roman" w:cs="Times New Roman"/>
          <w:sz w:val="24"/>
          <w:szCs w:val="24"/>
        </w:rPr>
        <w:t>vdWE</w:t>
      </w:r>
      <w:proofErr w:type="spellEnd"/>
      <w:r w:rsidR="001B40C1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 xml:space="preserve">BST film on sapphire. 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824FD1">
        <w:rPr>
          <w:rFonts w:ascii="Times New Roman" w:hAnsi="Times New Roman" w:cs="Times New Roman"/>
          <w:sz w:val="24"/>
          <w:szCs w:val="24"/>
        </w:rPr>
        <w:t xml:space="preserve"> Cross section of exfoliated BST </w:t>
      </w:r>
      <w:r w:rsidR="000A13AA" w:rsidRPr="00824FD1">
        <w:rPr>
          <w:rFonts w:ascii="Times New Roman" w:hAnsi="Times New Roman" w:cs="Times New Roman"/>
          <w:sz w:val="24"/>
          <w:szCs w:val="24"/>
        </w:rPr>
        <w:t>membrane</w:t>
      </w:r>
      <w:r w:rsidRPr="00824FD1">
        <w:rPr>
          <w:rFonts w:ascii="Times New Roman" w:hAnsi="Times New Roman" w:cs="Times New Roman"/>
          <w:sz w:val="24"/>
          <w:szCs w:val="24"/>
        </w:rPr>
        <w:t>, which is transferred on SiO</w:t>
      </w:r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824FD1">
        <w:rPr>
          <w:rFonts w:ascii="Times New Roman" w:hAnsi="Times New Roman" w:cs="Times New Roman"/>
          <w:sz w:val="24"/>
          <w:szCs w:val="24"/>
        </w:rPr>
        <w:t>/Si wafer for characterization.</w:t>
      </w:r>
    </w:p>
    <w:p w14:paraId="12DE5915" w14:textId="4116D3B5" w:rsidR="00F81C0B" w:rsidRDefault="00F81C0B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3C4997A" w14:textId="77777777" w:rsidR="00C57403" w:rsidRPr="00824FD1" w:rsidRDefault="00C57403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7528C34" w14:textId="26B3DCD0" w:rsidR="00F81C0B" w:rsidRPr="00824FD1" w:rsidRDefault="00C57403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40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2AD17B" wp14:editId="06A9F489">
            <wp:extent cx="3240000" cy="2668446"/>
            <wp:effectExtent l="0" t="0" r="0" b="0"/>
            <wp:docPr id="2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48CDC7A6-39AF-4A2E-9FC1-7261A3F2D5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48CDC7A6-39AF-4A2E-9FC1-7261A3F2D5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6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F1645" w14:textId="13717625" w:rsidR="00EA3215" w:rsidRPr="00824FD1" w:rsidRDefault="00F80F59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ig. 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. X</w:t>
      </w:r>
      <w:r w:rsidR="001B40C1" w:rsidRPr="00824FD1">
        <w:rPr>
          <w:rFonts w:ascii="Times New Roman" w:hAnsi="Times New Roman" w:cs="Times New Roman"/>
          <w:b/>
          <w:bCs/>
          <w:sz w:val="24"/>
          <w:szCs w:val="24"/>
        </w:rPr>
        <w:t>-ray photoemission spectroscopy (XPS) analysis</w:t>
      </w:r>
      <w:r w:rsidRPr="00824FD1">
        <w:rPr>
          <w:rFonts w:ascii="Times New Roman" w:hAnsi="Times New Roman" w:cs="Times New Roman"/>
          <w:sz w:val="24"/>
          <w:szCs w:val="24"/>
        </w:rPr>
        <w:t xml:space="preserve">. XPS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spectra </w:t>
      </w:r>
      <w:r w:rsidR="0018268D" w:rsidRPr="00824FD1">
        <w:rPr>
          <w:rFonts w:ascii="Times New Roman" w:hAnsi="Times New Roman" w:cs="Times New Roman"/>
          <w:sz w:val="24"/>
          <w:szCs w:val="24"/>
        </w:rPr>
        <w:t xml:space="preserve">of </w:t>
      </w:r>
      <w:r w:rsidRPr="00824FD1">
        <w:rPr>
          <w:rFonts w:ascii="Times New Roman" w:hAnsi="Times New Roman" w:cs="Times New Roman"/>
          <w:sz w:val="24"/>
          <w:szCs w:val="24"/>
        </w:rPr>
        <w:t>as-grown BST</w:t>
      </w:r>
      <w:r w:rsidR="0018268D" w:rsidRPr="00824FD1">
        <w:rPr>
          <w:rFonts w:ascii="Times New Roman" w:hAnsi="Times New Roman" w:cs="Times New Roman"/>
          <w:sz w:val="24"/>
          <w:szCs w:val="24"/>
        </w:rPr>
        <w:t xml:space="preserve"> film on </w:t>
      </w:r>
      <w:r w:rsidRPr="00824FD1">
        <w:rPr>
          <w:rFonts w:ascii="Times New Roman" w:hAnsi="Times New Roman" w:cs="Times New Roman"/>
          <w:sz w:val="24"/>
          <w:szCs w:val="24"/>
        </w:rPr>
        <w:t>sapphire and sapphire substrate after exfoliation of BST film.</w:t>
      </w:r>
    </w:p>
    <w:p w14:paraId="02CE167A" w14:textId="3CA75016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9B83A79" w14:textId="77777777" w:rsidR="00E0046D" w:rsidRPr="00824FD1" w:rsidRDefault="00E0046D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3B02DCA" w14:textId="28D989C2" w:rsidR="00AC4F41" w:rsidRPr="00824FD1" w:rsidRDefault="00AC4F41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D306F2" w14:textId="45A73020" w:rsidR="003D3414" w:rsidRPr="00824FD1" w:rsidRDefault="00862F5D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Note </w:t>
      </w:r>
      <w:r w:rsidR="00DE4CE3" w:rsidRPr="00824FD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D935CB" w:rsidRPr="00824FD1">
        <w:rPr>
          <w:rFonts w:ascii="Times New Roman" w:hAnsi="Times New Roman" w:cs="Times New Roman"/>
          <w:b/>
          <w:bCs/>
          <w:sz w:val="24"/>
          <w:szCs w:val="24"/>
        </w:rPr>
        <w:t>L</w:t>
      </w:r>
      <w:r w:rsidR="003D3414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attice thermal </w:t>
      </w:r>
      <w:r w:rsidR="00D935CB" w:rsidRPr="00824FD1">
        <w:rPr>
          <w:rFonts w:ascii="Times New Roman" w:hAnsi="Times New Roman" w:cs="Times New Roman"/>
          <w:b/>
          <w:bCs/>
          <w:sz w:val="24"/>
          <w:szCs w:val="24"/>
        </w:rPr>
        <w:t>conductivity</w:t>
      </w:r>
      <w:r w:rsidR="003D3414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calculation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The in-plane </w:t>
      </w:r>
      <w:bookmarkStart w:id="6" w:name="_Hlk46781576"/>
      <w:r w:rsidR="00F2569F" w:rsidRPr="00824FD1">
        <w:rPr>
          <w:rFonts w:ascii="Times New Roman" w:hAnsi="Times New Roman" w:cs="Times New Roman"/>
          <w:sz w:val="24"/>
          <w:szCs w:val="24"/>
        </w:rPr>
        <w:t>lattice thermal conductivity (</w:t>
      </w:r>
      <w:r w:rsidR="00F2569F"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proofErr w:type="gramStart"/>
      <w:r w:rsidR="00F2569F" w:rsidRPr="00824FD1">
        <w:rPr>
          <w:rFonts w:ascii="Times New Roman" w:hAnsi="Times New Roman" w:cs="Times New Roman"/>
          <w:sz w:val="24"/>
          <w:szCs w:val="24"/>
          <w:vertAlign w:val="subscript"/>
        </w:rPr>
        <w:t>L,in</w:t>
      </w:r>
      <w:proofErr w:type="spellEnd"/>
      <w:proofErr w:type="gramEnd"/>
      <w:r w:rsidR="00F2569F" w:rsidRPr="00824FD1">
        <w:rPr>
          <w:rFonts w:ascii="Times New Roman" w:hAnsi="Times New Roman" w:cs="Times New Roman"/>
          <w:sz w:val="24"/>
          <w:szCs w:val="24"/>
        </w:rPr>
        <w:t xml:space="preserve">) for as-grown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film 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and transferred </w:t>
      </w:r>
      <w:r w:rsidR="001B40C1" w:rsidRPr="00824FD1">
        <w:rPr>
          <w:rFonts w:ascii="Times New Roman" w:hAnsi="Times New Roman" w:cs="Times New Roman"/>
          <w:sz w:val="24"/>
          <w:szCs w:val="24"/>
        </w:rPr>
        <w:t>membrane</w:t>
      </w:r>
      <w:r w:rsidR="00F2569F" w:rsidRPr="00824FD1">
        <w:rPr>
          <w:rFonts w:ascii="Times New Roman" w:hAnsi="Times New Roman" w:cs="Times New Roman"/>
          <w:sz w:val="24"/>
          <w:szCs w:val="24"/>
        </w:rPr>
        <w:t>s on flat and curved glass substrates</w:t>
      </w:r>
      <w:bookmarkEnd w:id="6"/>
      <w:r w:rsidR="00F2569F" w:rsidRPr="00824FD1">
        <w:rPr>
          <w:rFonts w:ascii="Times New Roman" w:hAnsi="Times New Roman" w:cs="Times New Roman"/>
          <w:sz w:val="24"/>
          <w:szCs w:val="24"/>
        </w:rPr>
        <w:t xml:space="preserve"> were calculated by subtracting the electronic part </w:t>
      </w:r>
      <w:r w:rsidR="00F2569F" w:rsidRPr="00824FD1">
        <w:rPr>
          <w:rFonts w:ascii="Times New Roman" w:hAnsi="Times New Roman" w:cs="Times New Roman" w:hint="eastAsia"/>
          <w:sz w:val="24"/>
          <w:szCs w:val="24"/>
        </w:rPr>
        <w:t>(</w:t>
      </w:r>
      <w:r w:rsidR="00F2569F"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r w:rsidR="00F2569F" w:rsidRPr="00824FD1">
        <w:rPr>
          <w:rFonts w:ascii="Times New Roman" w:hAnsi="Times New Roman" w:cs="Times New Roman"/>
          <w:sz w:val="24"/>
          <w:szCs w:val="24"/>
          <w:vertAlign w:val="subscript"/>
        </w:rPr>
        <w:t>e,in</w:t>
      </w:r>
      <w:proofErr w:type="spellEnd"/>
      <w:r w:rsidR="00F2569F" w:rsidRPr="00824FD1">
        <w:rPr>
          <w:rFonts w:ascii="Times New Roman" w:hAnsi="Times New Roman" w:cs="Times New Roman"/>
          <w:sz w:val="24"/>
          <w:szCs w:val="24"/>
        </w:rPr>
        <w:t xml:space="preserve">) from </w:t>
      </w:r>
      <w:r w:rsidR="001B40C1" w:rsidRPr="00824FD1">
        <w:rPr>
          <w:rFonts w:ascii="Times New Roman" w:hAnsi="Times New Roman" w:cs="Times New Roman"/>
          <w:sz w:val="24"/>
          <w:szCs w:val="24"/>
        </w:rPr>
        <w:t xml:space="preserve">total </w:t>
      </w:r>
      <w:r w:rsidR="00F2569F" w:rsidRPr="00824FD1">
        <w:rPr>
          <w:rFonts w:ascii="Times New Roman" w:hAnsi="Times New Roman" w:cs="Times New Roman"/>
          <w:i/>
          <w:iCs/>
          <w:sz w:val="24"/>
          <w:szCs w:val="24"/>
        </w:rPr>
        <w:sym w:font="Symbol" w:char="F06B"/>
      </w:r>
      <w:r w:rsidR="00F2569F" w:rsidRPr="00824FD1">
        <w:rPr>
          <w:rFonts w:ascii="Times New Roman" w:hAnsi="Times New Roman" w:cs="Times New Roman"/>
          <w:sz w:val="24"/>
          <w:szCs w:val="24"/>
          <w:vertAlign w:val="subscript"/>
        </w:rPr>
        <w:t>in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. The electronic thermal conductivity can be calculated by the </w:t>
      </w:r>
      <w:r w:rsidR="001B40C1" w:rsidRPr="00824FD1">
        <w:rPr>
          <w:rFonts w:ascii="Times New Roman" w:hAnsi="Times New Roman" w:cs="Times New Roman"/>
          <w:sz w:val="24"/>
          <w:szCs w:val="24"/>
        </w:rPr>
        <w:t>Wiedemann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-Frantz law, </w:t>
      </w:r>
      <w:r w:rsidR="00F2569F"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proofErr w:type="gramStart"/>
      <w:r w:rsidR="00F2569F" w:rsidRPr="00824FD1">
        <w:rPr>
          <w:rFonts w:ascii="Times New Roman" w:hAnsi="Times New Roman" w:cs="Times New Roman"/>
          <w:sz w:val="24"/>
          <w:szCs w:val="24"/>
          <w:vertAlign w:val="subscript"/>
        </w:rPr>
        <w:t>e,in</w:t>
      </w:r>
      <w:proofErr w:type="spellEnd"/>
      <w:proofErr w:type="gramEnd"/>
      <w:r w:rsidR="00F2569F" w:rsidRPr="00824FD1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= </w:t>
      </w:r>
      <w:r w:rsidR="00F2569F" w:rsidRPr="00824FD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F2569F" w:rsidRPr="00824FD1">
        <w:rPr>
          <w:rFonts w:ascii="Symbol" w:hAnsi="Symbol" w:cs="Times New Roman"/>
          <w:i/>
          <w:iCs/>
          <w:sz w:val="24"/>
          <w:szCs w:val="24"/>
        </w:rPr>
        <w:t>s</w:t>
      </w:r>
      <w:r w:rsidR="00F2569F" w:rsidRPr="00824FD1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, where the </w:t>
      </w:r>
      <w:r w:rsidR="00F2569F" w:rsidRPr="00824FD1">
        <w:rPr>
          <w:rFonts w:ascii="Times New Roman" w:hAnsi="Times New Roman" w:cs="Times New Roman"/>
          <w:i/>
          <w:iCs/>
          <w:sz w:val="24"/>
          <w:szCs w:val="24"/>
        </w:rPr>
        <w:t>L</w:t>
      </w:r>
      <w:r w:rsidR="00F2569F" w:rsidRPr="00824FD1">
        <w:rPr>
          <w:rFonts w:ascii="Times New Roman" w:hAnsi="Times New Roman" w:cs="Times New Roman"/>
          <w:sz w:val="24"/>
          <w:szCs w:val="24"/>
        </w:rPr>
        <w:t xml:space="preserve"> is the Lorentz number. </w:t>
      </w:r>
      <w:r w:rsidR="00B5652D" w:rsidRPr="00824FD1">
        <w:rPr>
          <w:rFonts w:ascii="Times New Roman" w:hAnsi="Times New Roman" w:cs="Times New Roman"/>
          <w:sz w:val="24"/>
          <w:szCs w:val="24"/>
        </w:rPr>
        <w:t xml:space="preserve">As the band gap </w:t>
      </w:r>
      <w:r w:rsidR="00507271" w:rsidRPr="00824FD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507271" w:rsidRPr="00824FD1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07271" w:rsidRPr="00824FD1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="00507271" w:rsidRPr="00824FD1">
        <w:rPr>
          <w:rFonts w:ascii="Times New Roman" w:hAnsi="Times New Roman" w:cs="Times New Roman"/>
          <w:sz w:val="24"/>
          <w:szCs w:val="24"/>
        </w:rPr>
        <w:t xml:space="preserve">) </w:t>
      </w:r>
      <w:r w:rsidR="00B5652D" w:rsidRPr="00824FD1">
        <w:rPr>
          <w:rFonts w:ascii="Times New Roman" w:hAnsi="Times New Roman" w:cs="Times New Roman"/>
          <w:sz w:val="24"/>
          <w:szCs w:val="24"/>
        </w:rPr>
        <w:t>of</w:t>
      </w:r>
      <w:r w:rsidR="00B5652D" w:rsidRPr="00824FD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B5652D" w:rsidRPr="00824FD1">
        <w:rPr>
          <w:rFonts w:ascii="Times New Roman" w:hAnsi="Times New Roman" w:cs="Times New Roman"/>
          <w:sz w:val="24"/>
          <w:szCs w:val="24"/>
        </w:rPr>
        <w:t>Bi</w:t>
      </w:r>
      <w:r w:rsidR="00B5652D" w:rsidRPr="00824FD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B5652D" w:rsidRPr="00824FD1">
        <w:rPr>
          <w:rFonts w:ascii="Times New Roman" w:hAnsi="Times New Roman" w:cs="Times New Roman"/>
          <w:sz w:val="24"/>
          <w:szCs w:val="24"/>
        </w:rPr>
        <w:t>Sb</w:t>
      </w:r>
      <w:r w:rsidR="00B5652D" w:rsidRPr="00824FD1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="00B5652D" w:rsidRPr="00824FD1">
        <w:rPr>
          <w:rFonts w:ascii="Times New Roman" w:hAnsi="Times New Roman" w:cs="Times New Roman"/>
          <w:sz w:val="24"/>
          <w:szCs w:val="24"/>
        </w:rPr>
        <w:t>Te</w:t>
      </w:r>
      <w:r w:rsidR="00B5652D" w:rsidRPr="00824FD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B5652D" w:rsidRPr="00824FD1">
        <w:rPr>
          <w:rFonts w:ascii="Times New Roman" w:hAnsi="Times New Roman" w:cs="Times New Roman"/>
          <w:sz w:val="24"/>
          <w:szCs w:val="24"/>
        </w:rPr>
        <w:t xml:space="preserve"> is very small (~0.19 eV)</w:t>
      </w:r>
      <w:r w:rsidR="0018268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1</w:t>
      </w:r>
      <w:r w:rsidR="00B5652D" w:rsidRPr="00824FD1">
        <w:rPr>
          <w:rFonts w:ascii="Times New Roman" w:hAnsi="Times New Roman" w:cs="Times New Roman"/>
          <w:sz w:val="24"/>
          <w:szCs w:val="24"/>
        </w:rPr>
        <w:t xml:space="preserve">, </w:t>
      </w:r>
      <w:r w:rsidR="00F2569F" w:rsidRPr="00824FD1">
        <w:rPr>
          <w:rFonts w:ascii="Times New Roman" w:hAnsi="Times New Roman" w:cs="Times New Roman"/>
          <w:sz w:val="24"/>
          <w:szCs w:val="24"/>
        </w:rPr>
        <w:t>the Lorentz number is obtained by a Kane band model</w:t>
      </w:r>
      <w:r w:rsidR="0018268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2</w:t>
      </w:r>
      <w:r w:rsidR="00E63668" w:rsidRPr="00824FD1">
        <w:rPr>
          <w:rFonts w:ascii="Times New Roman" w:hAnsi="Times New Roman" w:cs="Times New Roman"/>
          <w:sz w:val="24"/>
          <w:szCs w:val="24"/>
        </w:rPr>
        <w:t>:</w:t>
      </w:r>
    </w:p>
    <w:p w14:paraId="2225AA41" w14:textId="0256C72D" w:rsidR="002C24A9" w:rsidRPr="00824FD1" w:rsidRDefault="002C24A9" w:rsidP="00AC4F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position w:val="-28"/>
          <w:sz w:val="24"/>
          <w:szCs w:val="24"/>
        </w:rPr>
        <w:object w:dxaOrig="2043" w:dyaOrig="689" w14:anchorId="027096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1.1pt;height:36.4pt" o:ole="">
            <v:imagedata r:id="rId14" o:title=""/>
          </v:shape>
          <o:OLEObject Type="Embed" ProgID="Equation.AxMath" ShapeID="_x0000_i1025" DrawAspect="Content" ObjectID="_1666101816" r:id="rId15"/>
        </w:objec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 w:hint="eastAsia"/>
          <w:sz w:val="24"/>
          <w:szCs w:val="24"/>
        </w:rPr>
        <w:t>(</w:t>
      </w:r>
      <w:r w:rsidRPr="00824FD1">
        <w:rPr>
          <w:rFonts w:ascii="Times New Roman" w:hAnsi="Times New Roman" w:cs="Times New Roman"/>
          <w:sz w:val="24"/>
          <w:szCs w:val="24"/>
        </w:rPr>
        <w:t>S1)</w:t>
      </w:r>
    </w:p>
    <w:p w14:paraId="378648E2" w14:textId="33B0E098" w:rsidR="00B5652D" w:rsidRPr="00824FD1" w:rsidRDefault="00B5652D" w:rsidP="00AC4F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position w:val="-24"/>
          <w:sz w:val="24"/>
          <w:szCs w:val="24"/>
        </w:rPr>
        <w:object w:dxaOrig="2595" w:dyaOrig="587" w14:anchorId="4E78B01A">
          <v:shape id="_x0000_i1026" type="#_x0000_t75" style="width:129.45pt;height:29.1pt" o:ole="">
            <v:imagedata r:id="rId16" o:title=""/>
          </v:shape>
          <o:OLEObject Type="Embed" ProgID="Equation.AxMath" ShapeID="_x0000_i1026" DrawAspect="Content" ObjectID="_1666101817" r:id="rId17"/>
        </w:objec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>(</w:t>
      </w:r>
      <w:r w:rsidR="00A952B8" w:rsidRPr="00824FD1">
        <w:rPr>
          <w:rFonts w:ascii="Times New Roman" w:hAnsi="Times New Roman" w:cs="Times New Roman"/>
          <w:sz w:val="24"/>
          <w:szCs w:val="24"/>
        </w:rPr>
        <w:t>S</w:t>
      </w:r>
      <w:r w:rsidR="002C24A9" w:rsidRPr="00824FD1">
        <w:rPr>
          <w:rFonts w:ascii="Times New Roman" w:hAnsi="Times New Roman" w:cs="Times New Roman"/>
          <w:sz w:val="24"/>
          <w:szCs w:val="24"/>
        </w:rPr>
        <w:t>2</w:t>
      </w:r>
      <w:r w:rsidRPr="00824FD1">
        <w:rPr>
          <w:rFonts w:ascii="Times New Roman" w:hAnsi="Times New Roman" w:cs="Times New Roman"/>
          <w:sz w:val="24"/>
          <w:szCs w:val="24"/>
        </w:rPr>
        <w:t>)</w:t>
      </w:r>
    </w:p>
    <w:p w14:paraId="040B325A" w14:textId="7D3EAD76" w:rsidR="00B5652D" w:rsidRPr="00824FD1" w:rsidRDefault="00B5652D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sz w:val="24"/>
          <w:szCs w:val="24"/>
        </w:rPr>
        <w:t xml:space="preserve">where </w:t>
      </w:r>
      <w:r w:rsidR="002C24A9" w:rsidRPr="00824FD1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, </w:t>
      </w:r>
      <w:r w:rsidRPr="00824FD1">
        <w:rPr>
          <w:rFonts w:ascii="Times New Roman" w:hAnsi="Times New Roman" w:cs="Times New Roman"/>
          <w:position w:val="-10"/>
          <w:sz w:val="24"/>
          <w:szCs w:val="24"/>
        </w:rPr>
        <w:object w:dxaOrig="441" w:dyaOrig="307" w14:anchorId="4F46A77D">
          <v:shape id="_x0000_i1027" type="#_x0000_t75" style="width:21.85pt;height:14.55pt" o:ole="">
            <v:imagedata r:id="rId18" o:title=""/>
          </v:shape>
          <o:OLEObject Type="Embed" ProgID="Equation.AxMath" ShapeID="_x0000_i1027" DrawAspect="Content" ObjectID="_1666101818" r:id="rId19"/>
        </w:object>
      </w:r>
      <w:r w:rsidRPr="00824FD1">
        <w:rPr>
          <w:rFonts w:ascii="Times New Roman" w:hAnsi="Times New Roman" w:cs="Times New Roman"/>
          <w:sz w:val="24"/>
          <w:szCs w:val="24"/>
        </w:rPr>
        <w:t xml:space="preserve">, 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2C24A9" w:rsidRPr="00824FD1">
        <w:rPr>
          <w:rFonts w:ascii="Times New Roman" w:hAnsi="Times New Roman" w:cs="Times New Roman"/>
          <w:sz w:val="24"/>
          <w:szCs w:val="24"/>
        </w:rPr>
        <w:t>,</w: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and </w:t>
      </w:r>
      <w:r w:rsidR="002C24A9" w:rsidRPr="00824FD1">
        <w:rPr>
          <w:rFonts w:ascii="Symbol" w:hAnsi="Symbol" w:cs="Times New Roman"/>
          <w:i/>
          <w:iCs/>
          <w:sz w:val="24"/>
          <w:szCs w:val="24"/>
        </w:rPr>
        <w:t>x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 (=</w:t>
      </w:r>
      <w:proofErr w:type="spellStart"/>
      <w:r w:rsidR="002C24A9" w:rsidRPr="00824FD1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2C24A9" w:rsidRPr="00824FD1">
        <w:rPr>
          <w:rFonts w:ascii="Times New Roman" w:hAnsi="Times New Roman" w:cs="Times New Roman"/>
          <w:sz w:val="24"/>
          <w:szCs w:val="24"/>
          <w:vertAlign w:val="subscript"/>
        </w:rPr>
        <w:t>f</w:t>
      </w:r>
      <w:proofErr w:type="spellEnd"/>
      <w:r w:rsidR="002C24A9" w:rsidRPr="00824F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="002C24A9" w:rsidRPr="00824F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2C24A9" w:rsidRPr="00824FD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="002C24A9" w:rsidRPr="00824FD1">
        <w:rPr>
          <w:rFonts w:ascii="Times New Roman" w:hAnsi="Times New Roman" w:cs="Times New Roman"/>
          <w:i/>
          <w:iCs/>
          <w:sz w:val="24"/>
          <w:szCs w:val="24"/>
        </w:rPr>
        <w:t>T</w:t>
      </w:r>
      <w:proofErr w:type="spellEnd"/>
      <w:r w:rsidR="002C24A9" w:rsidRPr="00824FD1">
        <w:rPr>
          <w:rFonts w:ascii="Times New Roman" w:hAnsi="Times New Roman" w:cs="Times New Roman"/>
          <w:sz w:val="24"/>
          <w:szCs w:val="24"/>
        </w:rPr>
        <w:t xml:space="preserve">) </w:t>
      </w:r>
      <w:r w:rsidRPr="00824FD1">
        <w:rPr>
          <w:rFonts w:ascii="Times New Roman" w:hAnsi="Times New Roman" w:cs="Times New Roman"/>
          <w:sz w:val="24"/>
          <w:szCs w:val="24"/>
        </w:rPr>
        <w:t xml:space="preserve">are the </w:t>
      </w:r>
      <w:proofErr w:type="spellStart"/>
      <w:r w:rsidR="002C24A9" w:rsidRPr="00824FD1">
        <w:rPr>
          <w:rFonts w:ascii="Times New Roman" w:hAnsi="Times New Roman" w:cs="Times New Roman"/>
          <w:sz w:val="24"/>
          <w:szCs w:val="24"/>
        </w:rPr>
        <w:t>Seebeck</w:t>
      </w:r>
      <w:proofErr w:type="spellEnd"/>
      <w:r w:rsidR="002C24A9" w:rsidRPr="00824FD1">
        <w:rPr>
          <w:rFonts w:ascii="Times New Roman" w:hAnsi="Times New Roman" w:cs="Times New Roman"/>
          <w:sz w:val="24"/>
          <w:szCs w:val="24"/>
        </w:rPr>
        <w:t xml:space="preserve"> coefficient, </w:t>
      </w:r>
      <w:r w:rsidRPr="00824FD1">
        <w:rPr>
          <w:rFonts w:ascii="Times New Roman" w:hAnsi="Times New Roman" w:cs="Times New Roman"/>
          <w:sz w:val="24"/>
          <w:szCs w:val="24"/>
        </w:rPr>
        <w:t>Fermi integral, Boltzmann constant</w:t>
      </w:r>
      <w:r w:rsidR="002C24A9" w:rsidRPr="00824FD1">
        <w:rPr>
          <w:rFonts w:ascii="Times New Roman" w:hAnsi="Times New Roman" w:cs="Times New Roman"/>
          <w:sz w:val="24"/>
          <w:szCs w:val="24"/>
        </w:rPr>
        <w:t>,</w:t>
      </w:r>
      <w:r w:rsidRPr="00824FD1">
        <w:rPr>
          <w:rFonts w:ascii="Times New Roman" w:hAnsi="Times New Roman" w:cs="Times New Roman"/>
          <w:sz w:val="24"/>
          <w:szCs w:val="24"/>
        </w:rPr>
        <w:t xml:space="preserve"> the elementary charge</w:t>
      </w:r>
      <w:r w:rsidR="002C24A9" w:rsidRPr="00824FD1">
        <w:rPr>
          <w:rFonts w:ascii="Times New Roman" w:hAnsi="Times New Roman" w:cs="Times New Roman"/>
          <w:sz w:val="24"/>
          <w:szCs w:val="24"/>
        </w:rPr>
        <w:t>, and reduced Fermi energy</w:t>
      </w:r>
      <w:r w:rsidRPr="00824FD1">
        <w:rPr>
          <w:rFonts w:ascii="Times New Roman" w:hAnsi="Times New Roman" w:cs="Times New Roman"/>
          <w:sz w:val="24"/>
          <w:szCs w:val="24"/>
        </w:rPr>
        <w:t xml:space="preserve">. </w:t>
      </w:r>
      <w:r w:rsidRPr="00824FD1">
        <w:rPr>
          <w:rFonts w:ascii="Times New Roman" w:hAnsi="Times New Roman" w:cs="Times New Roman"/>
          <w:position w:val="-10"/>
          <w:sz w:val="24"/>
          <w:szCs w:val="24"/>
        </w:rPr>
        <w:object w:dxaOrig="441" w:dyaOrig="307" w14:anchorId="49F47A0C">
          <v:shape id="_x0000_i1028" type="#_x0000_t75" style="width:21.85pt;height:14.55pt" o:ole="">
            <v:imagedata r:id="rId18" o:title=""/>
          </v:shape>
          <o:OLEObject Type="Embed" ProgID="Equation.AxMath" ShapeID="_x0000_i1028" DrawAspect="Content" ObjectID="_1666101819" r:id="rId20"/>
        </w:object>
      </w:r>
      <w:r w:rsidRPr="00824FD1">
        <w:rPr>
          <w:rFonts w:ascii="Times New Roman" w:hAnsi="Times New Roman" w:cs="Times New Roman"/>
          <w:sz w:val="24"/>
          <w:szCs w:val="24"/>
        </w:rPr>
        <w:t xml:space="preserve"> is expressed as follows</w:t>
      </w:r>
      <w:r w:rsidR="0018268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2</w:t>
      </w:r>
      <w:r w:rsidR="00E63668" w:rsidRPr="00824FD1">
        <w:rPr>
          <w:rFonts w:ascii="Times New Roman" w:hAnsi="Times New Roman" w:cs="Times New Roman"/>
          <w:sz w:val="24"/>
          <w:szCs w:val="24"/>
        </w:rPr>
        <w:t>:</w:t>
      </w:r>
    </w:p>
    <w:p w14:paraId="6EA772D2" w14:textId="3DD5B84E" w:rsidR="00B5652D" w:rsidRPr="00824FD1" w:rsidRDefault="00B5652D" w:rsidP="00AC4F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position w:val="-24"/>
          <w:sz w:val="24"/>
          <w:szCs w:val="24"/>
        </w:rPr>
        <w:object w:dxaOrig="4696" w:dyaOrig="596" w14:anchorId="2DF44737">
          <v:shape id="_x0000_i1029" type="#_x0000_t75" style="width:237.05pt;height:29.1pt" o:ole="">
            <v:imagedata r:id="rId21" o:title=""/>
          </v:shape>
          <o:OLEObject Type="Embed" ProgID="Equation.AxMath" ShapeID="_x0000_i1029" DrawAspect="Content" ObjectID="_1666101820" r:id="rId22"/>
        </w:object>
      </w:r>
      <w:r w:rsidR="00507271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</w:r>
      <w:r w:rsidR="00507271" w:rsidRPr="00824FD1">
        <w:rPr>
          <w:rFonts w:ascii="Times New Roman" w:hAnsi="Times New Roman" w:cs="Times New Roman"/>
          <w:sz w:val="24"/>
          <w:szCs w:val="24"/>
        </w:rPr>
        <w:tab/>
        <w:t>(</w:t>
      </w:r>
      <w:r w:rsidR="00A952B8" w:rsidRPr="00824FD1">
        <w:rPr>
          <w:rFonts w:ascii="Times New Roman" w:hAnsi="Times New Roman" w:cs="Times New Roman"/>
          <w:sz w:val="24"/>
          <w:szCs w:val="24"/>
        </w:rPr>
        <w:t>S</w:t>
      </w:r>
      <w:r w:rsidR="0049534B" w:rsidRPr="00824FD1">
        <w:rPr>
          <w:rFonts w:ascii="Times New Roman" w:hAnsi="Times New Roman" w:cs="Times New Roman"/>
          <w:sz w:val="24"/>
          <w:szCs w:val="24"/>
        </w:rPr>
        <w:t>3</w:t>
      </w:r>
      <w:r w:rsidR="00507271" w:rsidRPr="00824FD1">
        <w:rPr>
          <w:rFonts w:ascii="Times New Roman" w:hAnsi="Times New Roman" w:cs="Times New Roman"/>
          <w:sz w:val="24"/>
          <w:szCs w:val="24"/>
        </w:rPr>
        <w:t>)</w:t>
      </w:r>
    </w:p>
    <w:p w14:paraId="328A3D9A" w14:textId="7ABA6EB4" w:rsidR="0049534B" w:rsidRPr="00824FD1" w:rsidRDefault="0049534B" w:rsidP="00AC4F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position w:val="-27"/>
          <w:sz w:val="24"/>
          <w:szCs w:val="24"/>
        </w:rPr>
        <w:object w:dxaOrig="1419" w:dyaOrig="667" w14:anchorId="235AD7F6">
          <v:shape id="_x0000_i1030" type="#_x0000_t75" style="width:1in;height:35.6pt" o:ole="">
            <v:imagedata r:id="rId23" o:title=""/>
          </v:shape>
          <o:OLEObject Type="Embed" ProgID="Equation.AxMath" ShapeID="_x0000_i1030" DrawAspect="Content" ObjectID="_1666101821" r:id="rId24"/>
        </w:object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  <w:t>(S4)</w:t>
      </w:r>
    </w:p>
    <w:p w14:paraId="17A48F6D" w14:textId="2FFAAA92" w:rsidR="00B5652D" w:rsidRPr="00824FD1" w:rsidRDefault="0050727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 w:hint="eastAsia"/>
          <w:sz w:val="24"/>
          <w:szCs w:val="24"/>
        </w:rPr>
        <w:t>I</w:t>
      </w:r>
      <w:r w:rsidRPr="00824FD1">
        <w:rPr>
          <w:rFonts w:ascii="Times New Roman" w:hAnsi="Times New Roman" w:cs="Times New Roman"/>
          <w:sz w:val="24"/>
          <w:szCs w:val="24"/>
        </w:rPr>
        <w:t xml:space="preserve">n the </w:t>
      </w:r>
      <w:r w:rsidR="001D2AA0" w:rsidRPr="00824FD1">
        <w:rPr>
          <w:rFonts w:ascii="Times New Roman" w:hAnsi="Times New Roman" w:cs="Times New Roman"/>
          <w:sz w:val="24"/>
          <w:szCs w:val="24"/>
        </w:rPr>
        <w:t>E</w:t>
      </w:r>
      <w:r w:rsidRPr="00824FD1">
        <w:rPr>
          <w:rFonts w:ascii="Times New Roman" w:hAnsi="Times New Roman" w:cs="Times New Roman"/>
          <w:sz w:val="24"/>
          <w:szCs w:val="24"/>
        </w:rPr>
        <w:t xml:space="preserve">quation </w:t>
      </w:r>
      <w:r w:rsidR="00A952B8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2, 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x</w:t>
      </w:r>
      <w:r w:rsidRPr="00824FD1">
        <w:rPr>
          <w:rFonts w:ascii="Times New Roman" w:hAnsi="Times New Roman" w:cs="Times New Roman"/>
          <w:sz w:val="24"/>
          <w:szCs w:val="24"/>
        </w:rPr>
        <w:t xml:space="preserve">, 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f</w:t>
      </w:r>
      <w:r w:rsidRPr="00824FD1">
        <w:rPr>
          <w:rFonts w:ascii="Times New Roman" w:hAnsi="Times New Roman" w:cs="Times New Roman"/>
          <w:sz w:val="24"/>
          <w:szCs w:val="24"/>
        </w:rPr>
        <w:t xml:space="preserve">, and </w:t>
      </w:r>
      <w:r w:rsidRPr="00824FD1">
        <w:rPr>
          <w:rFonts w:ascii="Symbol" w:hAnsi="Symbol" w:cs="Times New Roman"/>
          <w:i/>
          <w:iCs/>
          <w:sz w:val="24"/>
          <w:szCs w:val="24"/>
        </w:rPr>
        <w:t>a</w:t>
      </w:r>
      <w:r w:rsidRPr="00824FD1">
        <w:rPr>
          <w:rFonts w:ascii="Symbol" w:hAnsi="Symbol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 xml:space="preserve">(= </w:t>
      </w:r>
      <w:proofErr w:type="spellStart"/>
      <w:r w:rsidRPr="00824FD1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B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T</w:t>
      </w:r>
      <w:proofErr w:type="spellEnd"/>
      <w:r w:rsidRPr="00824FD1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824FD1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Pr="00824FD1">
        <w:rPr>
          <w:rFonts w:ascii="Times New Roman" w:hAnsi="Times New Roman" w:cs="Times New Roman"/>
          <w:sz w:val="24"/>
          <w:szCs w:val="24"/>
        </w:rPr>
        <w:t xml:space="preserve">) are reduced energy of the electron state, the Fermi distribution, and reciprocal reduced band gap. 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First the value of </w:t>
      </w:r>
      <w:r w:rsidR="002C24A9" w:rsidRPr="00824FD1">
        <w:rPr>
          <w:rFonts w:ascii="Symbol" w:hAnsi="Symbol" w:cs="Times New Roman"/>
          <w:i/>
          <w:iCs/>
          <w:sz w:val="24"/>
          <w:szCs w:val="24"/>
        </w:rPr>
        <w:t xml:space="preserve">x 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is obtained by experimental </w:t>
      </w:r>
      <w:r w:rsidR="002C24A9" w:rsidRPr="00824FD1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 at 300 K via Equation S1. Then, the Lorentz number </w:t>
      </w:r>
      <w:r w:rsidR="00922E19" w:rsidRPr="00824FD1">
        <w:rPr>
          <w:rFonts w:ascii="Times New Roman" w:hAnsi="Times New Roman" w:cs="Times New Roman"/>
          <w:sz w:val="24"/>
          <w:szCs w:val="24"/>
        </w:rPr>
        <w:t xml:space="preserve">for each thin-film material 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can be calculated </w:t>
      </w:r>
      <w:r w:rsidR="0049534B" w:rsidRPr="00824FD1">
        <w:rPr>
          <w:rFonts w:ascii="Times New Roman" w:hAnsi="Times New Roman" w:cs="Times New Roman"/>
          <w:sz w:val="24"/>
          <w:szCs w:val="24"/>
        </w:rPr>
        <w:t>via Equation S2</w:t>
      </w:r>
      <w:r w:rsidR="00922E19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922E19" w:rsidRPr="00824FD1">
        <w:rPr>
          <w:rFonts w:ascii="Times New Roman" w:hAnsi="Times New Roman" w:cs="Times New Roman" w:hint="eastAsia"/>
          <w:sz w:val="24"/>
          <w:szCs w:val="24"/>
        </w:rPr>
        <w:t>and</w:t>
      </w:r>
      <w:r w:rsidR="00922E19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922E19" w:rsidRPr="00824FD1">
        <w:rPr>
          <w:rFonts w:ascii="Symbol" w:hAnsi="Symbol" w:cs="Times New Roman"/>
          <w:i/>
          <w:iCs/>
          <w:sz w:val="24"/>
          <w:szCs w:val="24"/>
        </w:rPr>
        <w:t>x</w:t>
      </w:r>
      <w:r w:rsidR="0049534B" w:rsidRPr="00824FD1">
        <w:rPr>
          <w:rFonts w:ascii="Times New Roman" w:hAnsi="Times New Roman" w:cs="Times New Roman"/>
          <w:sz w:val="24"/>
          <w:szCs w:val="24"/>
        </w:rPr>
        <w:t>.</w:t>
      </w:r>
      <w:r w:rsidR="002C24A9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C13514" w:rsidRPr="00824FD1">
        <w:rPr>
          <w:rFonts w:ascii="Times New Roman" w:hAnsi="Times New Roman" w:cs="Times New Roman"/>
          <w:sz w:val="24"/>
          <w:szCs w:val="24"/>
        </w:rPr>
        <w:t xml:space="preserve">Finally, we can calculate the </w:t>
      </w:r>
      <w:r w:rsidR="00C13514"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proofErr w:type="gramStart"/>
      <w:r w:rsidR="00C13514" w:rsidRPr="00824FD1">
        <w:rPr>
          <w:rFonts w:ascii="Times New Roman" w:hAnsi="Times New Roman" w:cs="Times New Roman"/>
          <w:sz w:val="24"/>
          <w:szCs w:val="24"/>
          <w:vertAlign w:val="subscript"/>
        </w:rPr>
        <w:t>L,in</w:t>
      </w:r>
      <w:proofErr w:type="spellEnd"/>
      <w:proofErr w:type="gramEnd"/>
      <w:r w:rsidR="00C13514" w:rsidRPr="00824FD1">
        <w:rPr>
          <w:rFonts w:ascii="Times New Roman" w:hAnsi="Times New Roman" w:cs="Times New Roman"/>
          <w:sz w:val="24"/>
          <w:szCs w:val="24"/>
        </w:rPr>
        <w:t xml:space="preserve"> values.</w:t>
      </w:r>
      <w:r w:rsidR="00DE471A" w:rsidRPr="00824FD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 xml:space="preserve">The calculated </w:t>
      </w:r>
      <w:r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proofErr w:type="gramStart"/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L,in</w:t>
      </w:r>
      <w:proofErr w:type="spellEnd"/>
      <w:proofErr w:type="gramEnd"/>
      <w:r w:rsidRPr="00824FD1">
        <w:rPr>
          <w:rFonts w:ascii="Times New Roman" w:hAnsi="Times New Roman" w:cs="Times New Roman"/>
          <w:sz w:val="24"/>
          <w:szCs w:val="24"/>
        </w:rPr>
        <w:t xml:space="preserve"> values for as-grown BST film and transferred membranes are shown in </w:t>
      </w:r>
      <w:r w:rsidR="006B3870" w:rsidRPr="00824FD1">
        <w:rPr>
          <w:rFonts w:ascii="Times New Roman" w:hAnsi="Times New Roman" w:cs="Times New Roman"/>
          <w:sz w:val="24"/>
          <w:szCs w:val="24"/>
        </w:rPr>
        <w:t xml:space="preserve">Supplementary </w:t>
      </w:r>
      <w:r w:rsidRPr="00824FD1">
        <w:rPr>
          <w:rFonts w:ascii="Times New Roman" w:hAnsi="Times New Roman" w:cs="Times New Roman"/>
          <w:sz w:val="24"/>
          <w:szCs w:val="24"/>
        </w:rPr>
        <w:t>Fig</w:t>
      </w:r>
      <w:r w:rsidR="006B3870" w:rsidRPr="00824FD1">
        <w:rPr>
          <w:rFonts w:ascii="Times New Roman" w:hAnsi="Times New Roman" w:cs="Times New Roman"/>
          <w:sz w:val="24"/>
          <w:szCs w:val="24"/>
        </w:rPr>
        <w:t>.</w: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091832" w:rsidRPr="00824FD1">
        <w:rPr>
          <w:rFonts w:ascii="Times New Roman" w:hAnsi="Times New Roman" w:cs="Times New Roman"/>
          <w:sz w:val="24"/>
          <w:szCs w:val="24"/>
        </w:rPr>
        <w:t>7</w:t>
      </w:r>
      <w:r w:rsidRPr="00824FD1">
        <w:rPr>
          <w:rFonts w:ascii="Times New Roman" w:hAnsi="Times New Roman" w:cs="Times New Roman"/>
          <w:sz w:val="24"/>
          <w:szCs w:val="24"/>
        </w:rPr>
        <w:t xml:space="preserve"> along with reported values</w:t>
      </w:r>
      <w:r w:rsidR="007B510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3,4</w:t>
      </w:r>
      <w:r w:rsidRPr="00824FD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58C57BB" w14:textId="77777777" w:rsidR="00493562" w:rsidRPr="00824FD1" w:rsidRDefault="00493562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D72A96" w14:textId="0ED860A4" w:rsidR="00507271" w:rsidRPr="00824FD1" w:rsidRDefault="00C57403" w:rsidP="00AC4F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740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0029C1" wp14:editId="2D58D063">
            <wp:extent cx="3240000" cy="2483422"/>
            <wp:effectExtent l="0" t="0" r="0" b="0"/>
            <wp:docPr id="5" name="그림 4">
              <a:extLst xmlns:a="http://schemas.openxmlformats.org/drawingml/2006/main">
                <a:ext uri="{FF2B5EF4-FFF2-40B4-BE49-F238E27FC236}">
                  <a16:creationId xmlns:a16="http://schemas.microsoft.com/office/drawing/2014/main" id="{E626FA4E-AB64-403B-9C0F-19926EF0D3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>
                      <a:extLst>
                        <a:ext uri="{FF2B5EF4-FFF2-40B4-BE49-F238E27FC236}">
                          <a16:creationId xmlns:a16="http://schemas.microsoft.com/office/drawing/2014/main" id="{E626FA4E-AB64-403B-9C0F-19926EF0D3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48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E8A1" w14:textId="2139EA43" w:rsidR="002C24A9" w:rsidRPr="00824FD1" w:rsidRDefault="00862F5D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="00646173"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Fig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46173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C209C3" w:rsidRPr="00824FD1">
        <w:rPr>
          <w:rFonts w:ascii="Times New Roman" w:hAnsi="Times New Roman" w:cs="Times New Roman"/>
          <w:sz w:val="24"/>
          <w:szCs w:val="24"/>
        </w:rPr>
        <w:t>.</w:t>
      </w:r>
      <w:r w:rsidR="00646173"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C21D62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Lattice thermal conductivity. </w:t>
      </w:r>
      <w:r w:rsidR="000C0455" w:rsidRPr="00824FD1">
        <w:rPr>
          <w:rFonts w:ascii="Times New Roman" w:hAnsi="Times New Roman" w:cs="Times New Roman"/>
          <w:sz w:val="24"/>
          <w:szCs w:val="24"/>
        </w:rPr>
        <w:t>The in-plane lattice thermal conductivity (</w:t>
      </w:r>
      <w:r w:rsidR="000C0455"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proofErr w:type="gramStart"/>
      <w:r w:rsidR="000C0455" w:rsidRPr="00824FD1">
        <w:rPr>
          <w:rFonts w:ascii="Times New Roman" w:hAnsi="Times New Roman" w:cs="Times New Roman"/>
          <w:sz w:val="24"/>
          <w:szCs w:val="24"/>
          <w:vertAlign w:val="subscript"/>
        </w:rPr>
        <w:t>L,in</w:t>
      </w:r>
      <w:proofErr w:type="spellEnd"/>
      <w:proofErr w:type="gramEnd"/>
      <w:r w:rsidR="000C0455" w:rsidRPr="00824FD1">
        <w:rPr>
          <w:rFonts w:ascii="Times New Roman" w:hAnsi="Times New Roman" w:cs="Times New Roman"/>
          <w:sz w:val="24"/>
          <w:szCs w:val="24"/>
        </w:rPr>
        <w:t xml:space="preserve">) of </w:t>
      </w:r>
      <w:proofErr w:type="spellStart"/>
      <w:r w:rsidR="000C0455" w:rsidRPr="00824FD1">
        <w:rPr>
          <w:rFonts w:ascii="Times New Roman" w:hAnsi="Times New Roman" w:cs="Times New Roman"/>
          <w:sz w:val="24"/>
          <w:szCs w:val="24"/>
        </w:rPr>
        <w:t>vdWE</w:t>
      </w:r>
      <w:proofErr w:type="spellEnd"/>
      <w:r w:rsidR="000C0455" w:rsidRPr="00824FD1">
        <w:rPr>
          <w:rFonts w:ascii="Times New Roman" w:hAnsi="Times New Roman" w:cs="Times New Roman"/>
          <w:sz w:val="24"/>
          <w:szCs w:val="24"/>
        </w:rPr>
        <w:t xml:space="preserve"> BST films and freestanding BST membranes on flat and curved glasses. </w:t>
      </w:r>
      <w:r w:rsidR="00C21D62" w:rsidRPr="00824FD1">
        <w:rPr>
          <w:rFonts w:ascii="Times New Roman" w:hAnsi="Times New Roman" w:cs="Times New Roman"/>
          <w:sz w:val="24"/>
          <w:szCs w:val="24"/>
        </w:rPr>
        <w:t xml:space="preserve">Reported </w:t>
      </w:r>
      <w:r w:rsidR="00C21D62" w:rsidRPr="00824FD1">
        <w:rPr>
          <w:rFonts w:ascii="Symbol" w:hAnsi="Symbol" w:cs="Times New Roman"/>
          <w:i/>
          <w:iCs/>
          <w:sz w:val="24"/>
          <w:szCs w:val="24"/>
        </w:rPr>
        <w:t>k</w:t>
      </w:r>
      <w:proofErr w:type="spellStart"/>
      <w:proofErr w:type="gramStart"/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L,in</w:t>
      </w:r>
      <w:proofErr w:type="spellEnd"/>
      <w:proofErr w:type="gramEnd"/>
      <w:r w:rsidR="00C21D62" w:rsidRPr="00824FD1">
        <w:rPr>
          <w:rFonts w:ascii="Times New Roman" w:hAnsi="Times New Roman" w:cs="Times New Roman"/>
          <w:sz w:val="24"/>
          <w:szCs w:val="24"/>
        </w:rPr>
        <w:t xml:space="preserve"> values of single crystal Bi</w:t>
      </w:r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C21D62" w:rsidRPr="00824FD1">
        <w:rPr>
          <w:rFonts w:ascii="Times New Roman" w:hAnsi="Times New Roman" w:cs="Times New Roman"/>
          <w:sz w:val="24"/>
          <w:szCs w:val="24"/>
        </w:rPr>
        <w:t>Sb</w:t>
      </w:r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="00C21D62" w:rsidRPr="00824FD1">
        <w:rPr>
          <w:rFonts w:ascii="Times New Roman" w:hAnsi="Times New Roman" w:cs="Times New Roman"/>
          <w:sz w:val="24"/>
          <w:szCs w:val="24"/>
        </w:rPr>
        <w:t>Te</w:t>
      </w:r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21D62" w:rsidRPr="00824FD1">
        <w:rPr>
          <w:rFonts w:ascii="Times New Roman" w:hAnsi="Times New Roman" w:cs="Times New Roman"/>
          <w:sz w:val="24"/>
          <w:szCs w:val="24"/>
        </w:rPr>
        <w:t xml:space="preserve"> bulk</w:t>
      </w:r>
      <w:r w:rsidR="0018268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3</w:t>
      </w:r>
      <w:r w:rsidR="00C21D62" w:rsidRPr="00824FD1">
        <w:rPr>
          <w:rFonts w:ascii="Times New Roman" w:hAnsi="Times New Roman" w:cs="Times New Roman"/>
          <w:sz w:val="24"/>
          <w:szCs w:val="24"/>
        </w:rPr>
        <w:t xml:space="preserve"> and highly-oriented </w:t>
      </w:r>
      <w:r w:rsidR="006E28B3" w:rsidRPr="00824FD1">
        <w:rPr>
          <w:rFonts w:ascii="Times New Roman" w:hAnsi="Times New Roman" w:cs="Times New Roman"/>
          <w:sz w:val="24"/>
          <w:szCs w:val="24"/>
        </w:rPr>
        <w:t xml:space="preserve">nanocrystalline </w:t>
      </w:r>
      <w:r w:rsidR="00C21D62" w:rsidRPr="00824FD1">
        <w:rPr>
          <w:rFonts w:ascii="Times New Roman" w:hAnsi="Times New Roman" w:cs="Times New Roman"/>
          <w:sz w:val="24"/>
          <w:szCs w:val="24"/>
        </w:rPr>
        <w:t>Bi</w:t>
      </w:r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0.5</w:t>
      </w:r>
      <w:r w:rsidR="00C21D62" w:rsidRPr="00824FD1">
        <w:rPr>
          <w:rFonts w:ascii="Times New Roman" w:hAnsi="Times New Roman" w:cs="Times New Roman"/>
          <w:sz w:val="24"/>
          <w:szCs w:val="24"/>
        </w:rPr>
        <w:t>Sb</w:t>
      </w:r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1.5</w:t>
      </w:r>
      <w:r w:rsidR="00C21D62" w:rsidRPr="00824FD1">
        <w:rPr>
          <w:rFonts w:ascii="Times New Roman" w:hAnsi="Times New Roman" w:cs="Times New Roman"/>
          <w:sz w:val="24"/>
          <w:szCs w:val="24"/>
        </w:rPr>
        <w:t>Te</w:t>
      </w:r>
      <w:r w:rsidR="00C21D62" w:rsidRPr="00824FD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C21D62" w:rsidRPr="00824FD1">
        <w:rPr>
          <w:rFonts w:ascii="Times New Roman" w:hAnsi="Times New Roman" w:cs="Times New Roman"/>
          <w:sz w:val="24"/>
          <w:szCs w:val="24"/>
        </w:rPr>
        <w:t xml:space="preserve"> film</w:t>
      </w:r>
      <w:r w:rsidR="0018268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4</w:t>
      </w:r>
      <w:r w:rsidR="00C21D62" w:rsidRPr="00824FD1">
        <w:rPr>
          <w:rFonts w:ascii="Times New Roman" w:hAnsi="Times New Roman" w:cs="Times New Roman"/>
          <w:sz w:val="24"/>
          <w:szCs w:val="24"/>
        </w:rPr>
        <w:t xml:space="preserve"> are also shown for comparison.</w:t>
      </w:r>
    </w:p>
    <w:p w14:paraId="6D7229B6" w14:textId="4FB70FBF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CE3EA21" w14:textId="0E99C25E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BC2437A" w14:textId="26A3630F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51BF1B7" w14:textId="7C14ED51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9E13596" w14:textId="5FD18A64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4B70270" w14:textId="7BE52992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178D0A9" w14:textId="32E9985F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6873819" w14:textId="4C7FEAC7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25EAA02" w14:textId="64AD0722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F79F95" w14:textId="22B1F71D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61E12A" w14:textId="6607C2A0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2C26112" w14:textId="0612CD6E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A5F98EE" w14:textId="607A9D21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EADD71" w14:textId="47DF1D55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5751D9E" w14:textId="77777777" w:rsidR="00E0046D" w:rsidRPr="00824FD1" w:rsidRDefault="00E0046D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F23BCC2" w14:textId="690D0B0F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6ED9F8D" w14:textId="48B89FA6" w:rsidR="00A91C82" w:rsidRPr="00824FD1" w:rsidRDefault="00862F5D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Note </w:t>
      </w:r>
      <w:r w:rsidR="00DE4CE3" w:rsidRPr="00824FD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3D3414" w:rsidRPr="00824FD1">
        <w:rPr>
          <w:rFonts w:ascii="Times New Roman" w:hAnsi="Times New Roman" w:cs="Times New Roman"/>
          <w:b/>
          <w:bCs/>
          <w:sz w:val="24"/>
          <w:szCs w:val="24"/>
        </w:rPr>
        <w:t>Efficiency of energy conversion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92611C" w:rsidRPr="00824FD1">
        <w:rPr>
          <w:rFonts w:ascii="Times New Roman" w:hAnsi="Times New Roman" w:cs="Times New Roman" w:hint="eastAsia"/>
          <w:sz w:val="24"/>
          <w:szCs w:val="24"/>
        </w:rPr>
        <w:t>T</w:t>
      </w:r>
      <w:r w:rsidR="0092611C" w:rsidRPr="00824FD1">
        <w:rPr>
          <w:rFonts w:ascii="Times New Roman" w:hAnsi="Times New Roman" w:cs="Times New Roman"/>
          <w:sz w:val="24"/>
          <w:szCs w:val="24"/>
        </w:rPr>
        <w:t>he energy conversion efficiency (</w:t>
      </w:r>
      <w:r w:rsidR="0092611C" w:rsidRPr="00824FD1">
        <w:rPr>
          <w:rFonts w:ascii="Symbol" w:hAnsi="Symbol" w:cs="Times New Roman"/>
          <w:i/>
          <w:iCs/>
          <w:sz w:val="24"/>
          <w:szCs w:val="24"/>
        </w:rPr>
        <w:t>h</w:t>
      </w:r>
      <w:r w:rsidR="0092611C" w:rsidRPr="00824FD1">
        <w:rPr>
          <w:rFonts w:ascii="Times New Roman" w:hAnsi="Times New Roman" w:cs="Times New Roman"/>
          <w:sz w:val="24"/>
          <w:szCs w:val="24"/>
        </w:rPr>
        <w:t>) is determined by the dimensionless figure of merit</w:t>
      </w:r>
      <w:r w:rsidR="00A91C82" w:rsidRPr="00824FD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A91C82" w:rsidRPr="00824FD1">
        <w:rPr>
          <w:rFonts w:ascii="Times New Roman" w:hAnsi="Times New Roman" w:cs="Times New Roman"/>
          <w:i/>
          <w:iCs/>
          <w:sz w:val="24"/>
          <w:szCs w:val="24"/>
        </w:rPr>
        <w:t>zT</w:t>
      </w:r>
      <w:proofErr w:type="spellEnd"/>
      <w:r w:rsidR="00A91C82" w:rsidRPr="00824FD1">
        <w:rPr>
          <w:rFonts w:ascii="Times New Roman" w:hAnsi="Times New Roman" w:cs="Times New Roman"/>
          <w:sz w:val="24"/>
          <w:szCs w:val="24"/>
        </w:rPr>
        <w:t>, which is defined as</w:t>
      </w:r>
      <w:r w:rsidR="0018268D" w:rsidRPr="00824FD1">
        <w:rPr>
          <w:rFonts w:ascii="Times New Roman" w:hAnsi="Times New Roman" w:cs="Times New Roman"/>
          <w:color w:val="0000FF"/>
          <w:sz w:val="24"/>
          <w:szCs w:val="24"/>
          <w:vertAlign w:val="superscript"/>
        </w:rPr>
        <w:t>5</w:t>
      </w:r>
      <w:r w:rsidR="00E63668" w:rsidRPr="00824FD1">
        <w:rPr>
          <w:rFonts w:ascii="Times New Roman" w:hAnsi="Times New Roman" w:cs="Times New Roman"/>
          <w:sz w:val="24"/>
          <w:szCs w:val="24"/>
        </w:rPr>
        <w:t>:</w:t>
      </w:r>
    </w:p>
    <w:p w14:paraId="2D7F42D2" w14:textId="39FCCB1D" w:rsidR="00A91C82" w:rsidRPr="00824FD1" w:rsidRDefault="008A20F8" w:rsidP="00AC4F4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position w:val="-42"/>
          <w:sz w:val="24"/>
          <w:szCs w:val="24"/>
        </w:rPr>
        <w:object w:dxaOrig="2511" w:dyaOrig="880" w14:anchorId="3B642973">
          <v:shape id="_x0000_i1031" type="#_x0000_t75" style="width:122.15pt;height:42.9pt" o:ole="">
            <v:imagedata r:id="rId26" o:title=""/>
          </v:shape>
          <o:OLEObject Type="Embed" ProgID="Equation.AxMath" ShapeID="_x0000_i1031" DrawAspect="Content" ObjectID="_1666101822" r:id="rId27"/>
        </w:objec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</w:r>
      <w:r w:rsidRPr="00824FD1">
        <w:rPr>
          <w:rFonts w:ascii="Times New Roman" w:hAnsi="Times New Roman" w:cs="Times New Roman"/>
          <w:sz w:val="24"/>
          <w:szCs w:val="24"/>
        </w:rPr>
        <w:tab/>
        <w:t>(</w:t>
      </w:r>
      <w:r w:rsidR="00A952B8" w:rsidRPr="00824FD1">
        <w:rPr>
          <w:rFonts w:ascii="Times New Roman" w:hAnsi="Times New Roman" w:cs="Times New Roman"/>
          <w:sz w:val="24"/>
          <w:szCs w:val="24"/>
        </w:rPr>
        <w:t>S</w:t>
      </w:r>
      <w:r w:rsidR="006E28B3" w:rsidRPr="00824FD1">
        <w:rPr>
          <w:rFonts w:ascii="Times New Roman" w:hAnsi="Times New Roman" w:cs="Times New Roman"/>
          <w:sz w:val="24"/>
          <w:szCs w:val="24"/>
        </w:rPr>
        <w:t>5</w:t>
      </w:r>
      <w:r w:rsidRPr="00824FD1">
        <w:rPr>
          <w:rFonts w:ascii="Times New Roman" w:hAnsi="Times New Roman" w:cs="Times New Roman"/>
          <w:sz w:val="24"/>
          <w:szCs w:val="24"/>
        </w:rPr>
        <w:t>)</w:t>
      </w:r>
    </w:p>
    <w:p w14:paraId="7547FB16" w14:textId="2A390762" w:rsidR="003D3414" w:rsidRPr="00824FD1" w:rsidRDefault="008A20F8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sz w:val="24"/>
          <w:szCs w:val="24"/>
        </w:rPr>
        <w:t>w</w:t>
      </w:r>
      <w:r w:rsidRPr="00824FD1">
        <w:rPr>
          <w:rFonts w:ascii="Times New Roman" w:hAnsi="Times New Roman" w:cs="Times New Roman" w:hint="eastAsia"/>
          <w:sz w:val="24"/>
          <w:szCs w:val="24"/>
        </w:rPr>
        <w:t>here</w: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h</w:t>
      </w:r>
      <w:r w:rsidRPr="00824FD1">
        <w:rPr>
          <w:rFonts w:ascii="Times New Roman" w:hAnsi="Times New Roman" w:cs="Times New Roman"/>
          <w:sz w:val="24"/>
          <w:szCs w:val="24"/>
        </w:rPr>
        <w:t xml:space="preserve"> and </w:t>
      </w:r>
      <w:r w:rsidRPr="00824FD1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Pr="00824FD1">
        <w:rPr>
          <w:rFonts w:ascii="Times New Roman" w:hAnsi="Times New Roman" w:cs="Times New Roman"/>
          <w:sz w:val="24"/>
          <w:szCs w:val="24"/>
          <w:vertAlign w:val="subscript"/>
        </w:rPr>
        <w:t>c</w:t>
      </w:r>
      <w:r w:rsidRPr="00824FD1">
        <w:rPr>
          <w:rFonts w:ascii="Times New Roman" w:hAnsi="Times New Roman" w:cs="Times New Roman"/>
          <w:sz w:val="24"/>
          <w:szCs w:val="24"/>
        </w:rPr>
        <w:t xml:space="preserve"> are the hot-side and code-side temperature, respectively, and the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zT</m:t>
            </m:r>
          </m:e>
        </m:acc>
      </m:oMath>
      <w:r w:rsidRPr="00824FD1">
        <w:rPr>
          <w:rFonts w:ascii="Times New Roman" w:hAnsi="Times New Roman" w:cs="Times New Roman"/>
          <w:sz w:val="24"/>
          <w:szCs w:val="24"/>
        </w:rPr>
        <w:t xml:space="preserve"> is the average </w:t>
      </w:r>
      <w:proofErr w:type="spellStart"/>
      <w:r w:rsidRPr="00824FD1">
        <w:rPr>
          <w:rFonts w:ascii="Times New Roman" w:hAnsi="Times New Roman" w:cs="Times New Roman"/>
          <w:i/>
          <w:iCs/>
          <w:sz w:val="24"/>
          <w:szCs w:val="24"/>
        </w:rPr>
        <w:t>zT</w:t>
      </w:r>
      <w:proofErr w:type="spellEnd"/>
      <w:r w:rsidRPr="00824FD1">
        <w:rPr>
          <w:rFonts w:ascii="Times New Roman" w:hAnsi="Times New Roman" w:cs="Times New Roman"/>
          <w:sz w:val="24"/>
          <w:szCs w:val="24"/>
        </w:rPr>
        <w:t xml:space="preserve"> value. In this work, we suppose that the </w:t>
      </w:r>
      <w:proofErr w:type="spellStart"/>
      <w:r w:rsidRPr="00824FD1">
        <w:rPr>
          <w:rFonts w:ascii="Times New Roman" w:hAnsi="Times New Roman" w:cs="Times New Roman"/>
          <w:i/>
          <w:iCs/>
          <w:sz w:val="24"/>
          <w:szCs w:val="24"/>
        </w:rPr>
        <w:t>zT</w:t>
      </w:r>
      <w:proofErr w:type="spellEnd"/>
      <w:r w:rsidRPr="00824FD1">
        <w:rPr>
          <w:rFonts w:ascii="Times New Roman" w:hAnsi="Times New Roman" w:cs="Times New Roman"/>
          <w:sz w:val="24"/>
          <w:szCs w:val="24"/>
        </w:rPr>
        <w:t xml:space="preserve"> value </w:t>
      </w:r>
      <w:r w:rsidR="0018268D" w:rsidRPr="00824FD1">
        <w:rPr>
          <w:rFonts w:ascii="Times New Roman" w:hAnsi="Times New Roman" w:cs="Times New Roman"/>
          <w:sz w:val="24"/>
          <w:szCs w:val="24"/>
        </w:rPr>
        <w:t>hardly</w:t>
      </w:r>
      <w:r w:rsidRPr="00824FD1">
        <w:rPr>
          <w:rFonts w:ascii="Times New Roman" w:hAnsi="Times New Roman" w:cs="Times New Roman"/>
          <w:sz w:val="24"/>
          <w:szCs w:val="24"/>
        </w:rPr>
        <w:t xml:space="preserve"> </w:t>
      </w:r>
      <w:r w:rsidR="007631E9" w:rsidRPr="00824FD1">
        <w:rPr>
          <w:rFonts w:ascii="Times New Roman" w:hAnsi="Times New Roman" w:cs="Times New Roman"/>
          <w:sz w:val="24"/>
          <w:szCs w:val="24"/>
        </w:rPr>
        <w:t>change</w:t>
      </w:r>
      <w:r w:rsidR="0018268D" w:rsidRPr="00824FD1">
        <w:rPr>
          <w:rFonts w:ascii="Times New Roman" w:hAnsi="Times New Roman" w:cs="Times New Roman"/>
          <w:sz w:val="24"/>
          <w:szCs w:val="24"/>
        </w:rPr>
        <w:t xml:space="preserve">s </w:t>
      </w:r>
      <w:r w:rsidRPr="00824FD1">
        <w:rPr>
          <w:rFonts w:ascii="Times New Roman" w:hAnsi="Times New Roman" w:cs="Times New Roman"/>
          <w:sz w:val="24"/>
          <w:szCs w:val="24"/>
        </w:rPr>
        <w:t xml:space="preserve">in the temperature range of 300–350 K, </w:t>
      </w:r>
      <w:r w:rsidR="0018268D" w:rsidRPr="00824FD1">
        <w:rPr>
          <w:rFonts w:ascii="Times New Roman" w:hAnsi="Times New Roman" w:cs="Times New Roman"/>
          <w:sz w:val="24"/>
          <w:szCs w:val="24"/>
        </w:rPr>
        <w:t>resulting</w:t>
      </w:r>
      <w:r w:rsidRPr="00824FD1">
        <w:rPr>
          <w:rFonts w:ascii="Times New Roman" w:hAnsi="Times New Roman" w:cs="Times New Roman"/>
          <w:sz w:val="24"/>
          <w:szCs w:val="24"/>
        </w:rPr>
        <w:t xml:space="preserve"> in </w:t>
      </w:r>
      <w:r w:rsidR="0018268D" w:rsidRPr="00824FD1">
        <w:rPr>
          <w:rFonts w:ascii="Times New Roman" w:hAnsi="Times New Roman" w:cs="Times New Roman"/>
          <w:sz w:val="24"/>
          <w:szCs w:val="24"/>
        </w:rPr>
        <w:t xml:space="preserve">the </w:t>
      </w:r>
      <w:r w:rsidRPr="00824FD1">
        <w:rPr>
          <w:rFonts w:ascii="Times New Roman" w:hAnsi="Times New Roman" w:cs="Times New Roman"/>
          <w:sz w:val="24"/>
          <w:szCs w:val="24"/>
        </w:rPr>
        <w:t xml:space="preserve">average </w:t>
      </w:r>
      <w:proofErr w:type="spellStart"/>
      <w:r w:rsidRPr="00824FD1">
        <w:rPr>
          <w:rFonts w:ascii="Times New Roman" w:hAnsi="Times New Roman" w:cs="Times New Roman" w:hint="eastAsia"/>
          <w:i/>
          <w:iCs/>
          <w:sz w:val="24"/>
          <w:szCs w:val="24"/>
        </w:rPr>
        <w:t>zT</w:t>
      </w:r>
      <w:proofErr w:type="spellEnd"/>
      <w:r w:rsidRPr="00824FD1">
        <w:rPr>
          <w:rFonts w:ascii="Times New Roman" w:hAnsi="Times New Roman" w:cs="Times New Roman"/>
          <w:sz w:val="24"/>
          <w:szCs w:val="24"/>
        </w:rPr>
        <w:t xml:space="preserve"> value of ~0.9 for </w:t>
      </w:r>
      <w:r w:rsidR="0018268D" w:rsidRPr="00824FD1">
        <w:rPr>
          <w:rFonts w:ascii="Times New Roman" w:hAnsi="Times New Roman" w:cs="Times New Roman"/>
          <w:sz w:val="24"/>
          <w:szCs w:val="24"/>
        </w:rPr>
        <w:t>freestanding</w:t>
      </w:r>
      <w:r w:rsidRPr="00824FD1">
        <w:rPr>
          <w:rFonts w:ascii="Times New Roman" w:hAnsi="Times New Roman" w:cs="Times New Roman"/>
          <w:sz w:val="24"/>
          <w:szCs w:val="24"/>
        </w:rPr>
        <w:t xml:space="preserve"> BST membranes. So, the corresponding </w:t>
      </w:r>
      <w:r w:rsidRPr="00824FD1">
        <w:rPr>
          <w:rFonts w:ascii="Symbol" w:hAnsi="Symbol" w:cs="Times New Roman"/>
          <w:i/>
          <w:iCs/>
          <w:sz w:val="24"/>
          <w:szCs w:val="24"/>
        </w:rPr>
        <w:t>h</w:t>
      </w:r>
      <w:r w:rsidRPr="00824FD1">
        <w:rPr>
          <w:rFonts w:ascii="Times New Roman" w:hAnsi="Times New Roman" w:cs="Times New Roman"/>
          <w:sz w:val="24"/>
          <w:szCs w:val="24"/>
        </w:rPr>
        <w:t xml:space="preserve"> for </w:t>
      </w:r>
      <w:r w:rsidR="0018268D" w:rsidRPr="00824FD1">
        <w:rPr>
          <w:rFonts w:ascii="Times New Roman" w:hAnsi="Times New Roman" w:cs="Times New Roman"/>
          <w:sz w:val="24"/>
          <w:szCs w:val="24"/>
        </w:rPr>
        <w:t>freestanding</w:t>
      </w:r>
      <w:r w:rsidRPr="00824FD1">
        <w:rPr>
          <w:rFonts w:ascii="Times New Roman" w:hAnsi="Times New Roman" w:cs="Times New Roman"/>
          <w:sz w:val="24"/>
          <w:szCs w:val="24"/>
        </w:rPr>
        <w:t xml:space="preserve"> BST membranes is </w:t>
      </w:r>
      <w:r w:rsidR="007715A2" w:rsidRPr="00824FD1">
        <w:rPr>
          <w:rFonts w:ascii="Times New Roman" w:hAnsi="Times New Roman" w:cs="Times New Roman"/>
          <w:sz w:val="24"/>
          <w:szCs w:val="24"/>
        </w:rPr>
        <w:t>4.6%</w:t>
      </w:r>
      <w:bookmarkStart w:id="7" w:name="_Hlk53002921"/>
      <w:r w:rsidRPr="00824FD1">
        <w:rPr>
          <w:rFonts w:ascii="Times New Roman" w:hAnsi="Times New Roman" w:cs="Times New Roman"/>
          <w:sz w:val="24"/>
          <w:szCs w:val="24"/>
        </w:rPr>
        <w:t xml:space="preserve"> when the </w:t>
      </w:r>
      <w:r w:rsidR="00025DC5" w:rsidRPr="00824FD1">
        <w:rPr>
          <w:rFonts w:ascii="Times New Roman" w:hAnsi="Times New Roman" w:cs="Times New Roman"/>
          <w:sz w:val="24"/>
          <w:szCs w:val="24"/>
        </w:rPr>
        <w:t xml:space="preserve">cold- and </w:t>
      </w:r>
      <w:r w:rsidRPr="00824FD1">
        <w:rPr>
          <w:rFonts w:ascii="Times New Roman" w:hAnsi="Times New Roman" w:cs="Times New Roman"/>
          <w:sz w:val="24"/>
          <w:szCs w:val="24"/>
        </w:rPr>
        <w:t>hot</w:t>
      </w:r>
      <w:r w:rsidR="00025DC5" w:rsidRPr="00824FD1">
        <w:rPr>
          <w:rFonts w:ascii="Times New Roman" w:hAnsi="Times New Roman" w:cs="Times New Roman"/>
          <w:sz w:val="24"/>
          <w:szCs w:val="24"/>
        </w:rPr>
        <w:t>-</w:t>
      </w:r>
      <w:r w:rsidRPr="00824FD1">
        <w:rPr>
          <w:rFonts w:ascii="Times New Roman" w:hAnsi="Times New Roman" w:cs="Times New Roman"/>
          <w:sz w:val="24"/>
          <w:szCs w:val="24"/>
        </w:rPr>
        <w:t xml:space="preserve">side temperature is </w:t>
      </w:r>
      <w:r w:rsidR="00025DC5" w:rsidRPr="00824FD1">
        <w:rPr>
          <w:rFonts w:ascii="Times New Roman" w:hAnsi="Times New Roman" w:cs="Times New Roman"/>
          <w:sz w:val="24"/>
          <w:szCs w:val="24"/>
        </w:rPr>
        <w:t xml:space="preserve">300 K and </w:t>
      </w:r>
      <w:r w:rsidRPr="00824FD1">
        <w:rPr>
          <w:rFonts w:ascii="Times New Roman" w:hAnsi="Times New Roman" w:cs="Times New Roman"/>
          <w:sz w:val="24"/>
          <w:szCs w:val="24"/>
        </w:rPr>
        <w:t>350 K</w:t>
      </w:r>
      <w:r w:rsidR="00025DC5" w:rsidRPr="00824FD1">
        <w:rPr>
          <w:rFonts w:ascii="Times New Roman" w:hAnsi="Times New Roman" w:cs="Times New Roman"/>
          <w:sz w:val="24"/>
          <w:szCs w:val="24"/>
        </w:rPr>
        <w:t>, respectively</w:t>
      </w:r>
      <w:bookmarkEnd w:id="7"/>
      <w:r w:rsidR="00025DC5" w:rsidRPr="00824FD1">
        <w:rPr>
          <w:rFonts w:ascii="Times New Roman" w:hAnsi="Times New Roman" w:cs="Times New Roman"/>
          <w:sz w:val="24"/>
          <w:szCs w:val="24"/>
        </w:rPr>
        <w:t>.</w:t>
      </w:r>
    </w:p>
    <w:p w14:paraId="75C75A51" w14:textId="7F16BB82" w:rsidR="00DE4CE3" w:rsidRPr="00824FD1" w:rsidRDefault="00DE4CE3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2462B7" w14:textId="5CEBBCF4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ABCB880" w14:textId="14FEFADE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4EACD80" w14:textId="0EDA597B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9A77D14" w14:textId="59764759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99C0E6E" w14:textId="62E2576B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0408C53" w14:textId="67540792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DB34774" w14:textId="01C8F7B3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5D3373E" w14:textId="62FAF541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09FA424" w14:textId="1768D7A4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C256AE6" w14:textId="3282B580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B79AEF7" w14:textId="663A0DCC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C3043AB" w14:textId="42A0DAED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FFB8DD7" w14:textId="607D3F7B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FF92B60" w14:textId="5501C59C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006D34E" w14:textId="60E524CF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1C2125C" w14:textId="1D472240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CF9A806" w14:textId="20AFBF8E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154681B" w14:textId="6E2A8C27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714FA4C8" w14:textId="77777777" w:rsidR="00AC4F41" w:rsidRPr="00824FD1" w:rsidRDefault="00AC4F41" w:rsidP="00AC4F41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72332EC" w14:textId="77777777" w:rsidR="00F80F59" w:rsidRPr="00824FD1" w:rsidRDefault="00F80F59" w:rsidP="00AC4F41">
      <w:pPr>
        <w:widowControl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1B5012" wp14:editId="7CFAEAE3">
            <wp:extent cx="5400000" cy="200875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00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55284" w14:textId="4C6F823D" w:rsidR="00F80F59" w:rsidRPr="00824FD1" w:rsidRDefault="00F80F59" w:rsidP="00AC4F41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>ig. S</w:t>
      </w:r>
      <w:r w:rsidR="00091832" w:rsidRPr="00824FD1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. Morphology of </w:t>
      </w:r>
      <w:r w:rsidR="0018268D"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freestanding 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BST membrane on </w:t>
      </w:r>
      <w:r w:rsidRPr="00824FD1">
        <w:rPr>
          <w:rFonts w:ascii="Times New Roman" w:hAnsi="Times New Roman" w:cs="Times New Roman" w:hint="eastAsia"/>
          <w:b/>
          <w:bCs/>
          <w:sz w:val="24"/>
          <w:szCs w:val="24"/>
        </w:rPr>
        <w:t>P</w:t>
      </w:r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ETE after bending test. </w:t>
      </w:r>
      <w:proofErr w:type="spellStart"/>
      <w:proofErr w:type="gramStart"/>
      <w:r w:rsidRPr="00824FD1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18268D" w:rsidRPr="00824FD1">
        <w:rPr>
          <w:rFonts w:ascii="Times New Roman" w:hAnsi="Times New Roman" w:cs="Times New Roman"/>
          <w:b/>
          <w:bCs/>
          <w:sz w:val="24"/>
          <w:szCs w:val="24"/>
        </w:rPr>
        <w:t>,b</w:t>
      </w:r>
      <w:proofErr w:type="spellEnd"/>
      <w:proofErr w:type="gramEnd"/>
      <w:r w:rsidRPr="00824FD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24FD1">
        <w:rPr>
          <w:rFonts w:ascii="Times New Roman" w:hAnsi="Times New Roman" w:cs="Times New Roman"/>
          <w:sz w:val="24"/>
          <w:szCs w:val="24"/>
        </w:rPr>
        <w:t>SEM image</w:t>
      </w:r>
      <w:r w:rsidR="0018268D" w:rsidRPr="00824FD1">
        <w:rPr>
          <w:rFonts w:ascii="Times New Roman" w:hAnsi="Times New Roman" w:cs="Times New Roman"/>
          <w:sz w:val="24"/>
          <w:szCs w:val="24"/>
        </w:rPr>
        <w:t>s</w:t>
      </w:r>
      <w:r w:rsidRPr="00824FD1">
        <w:rPr>
          <w:rFonts w:ascii="Times New Roman" w:hAnsi="Times New Roman" w:cs="Times New Roman"/>
          <w:sz w:val="24"/>
          <w:szCs w:val="24"/>
        </w:rPr>
        <w:t xml:space="preserve"> of the cracks in BST membrane </w:t>
      </w:r>
      <w:r w:rsidR="00DE471A" w:rsidRPr="00824FD1">
        <w:rPr>
          <w:rFonts w:ascii="Times New Roman" w:hAnsi="Times New Roman" w:cs="Times New Roman"/>
          <w:sz w:val="24"/>
          <w:szCs w:val="24"/>
        </w:rPr>
        <w:t xml:space="preserve">on PETE </w:t>
      </w:r>
      <w:r w:rsidRPr="00824FD1">
        <w:rPr>
          <w:rFonts w:ascii="Times New Roman" w:hAnsi="Times New Roman" w:cs="Times New Roman"/>
          <w:sz w:val="24"/>
          <w:szCs w:val="24"/>
        </w:rPr>
        <w:t>after bending test</w:t>
      </w:r>
      <w:r w:rsidR="0018268D" w:rsidRPr="00824FD1">
        <w:rPr>
          <w:rFonts w:ascii="Times New Roman" w:hAnsi="Times New Roman" w:cs="Times New Roman"/>
          <w:sz w:val="24"/>
          <w:szCs w:val="24"/>
        </w:rPr>
        <w:t>.</w:t>
      </w:r>
    </w:p>
    <w:p w14:paraId="53ACCC37" w14:textId="23D6404F" w:rsidR="00C002CF" w:rsidRPr="00824FD1" w:rsidRDefault="00C002CF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E569810" w14:textId="08FE2B24" w:rsidR="00091832" w:rsidRPr="00824FD1" w:rsidRDefault="00091832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9C9B768" w14:textId="6A8DD484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E1EAD95" w14:textId="59F620F7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25B9CE4" w14:textId="1F9EA5A8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445D4CE" w14:textId="2601B436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2A6B3923" w14:textId="6E7BAC0F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984AC12" w14:textId="11C9E251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8FC049D" w14:textId="47499D94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E2F067D" w14:textId="1D18CD71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B8E2E68" w14:textId="78973B1F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5CC41151" w14:textId="68D93068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6F22F9C5" w14:textId="2BD4DB4D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1FEDDFA2" w14:textId="03A90859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6B1DE2E" w14:textId="70A545C0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F71DC0D" w14:textId="1E139798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0AB76E3" w14:textId="7CFCC60B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08467D46" w14:textId="1340A1DA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318DDD3F" w14:textId="2A6D8471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67EB2A0" w14:textId="77777777" w:rsidR="00E0046D" w:rsidRPr="00824FD1" w:rsidRDefault="00E0046D" w:rsidP="00AC4F41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70A8A7D6" w14:textId="2988A870" w:rsidR="00FD240F" w:rsidRPr="00824FD1" w:rsidRDefault="00862F5D" w:rsidP="00AC4F41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24FD1">
        <w:rPr>
          <w:rFonts w:ascii="Times New Roman" w:hAnsi="Times New Roman" w:cs="Times New Roman"/>
          <w:b/>
          <w:bCs/>
          <w:sz w:val="24"/>
          <w:szCs w:val="24"/>
        </w:rPr>
        <w:lastRenderedPageBreak/>
        <w:t>R</w:t>
      </w:r>
      <w:r w:rsidR="008346A4" w:rsidRPr="00824FD1">
        <w:rPr>
          <w:rFonts w:ascii="Times New Roman" w:hAnsi="Times New Roman" w:cs="Times New Roman"/>
          <w:b/>
          <w:bCs/>
          <w:sz w:val="24"/>
          <w:szCs w:val="24"/>
        </w:rPr>
        <w:t>eferences</w:t>
      </w:r>
    </w:p>
    <w:p w14:paraId="17383EF4" w14:textId="669C4F4C" w:rsidR="005B05EC" w:rsidRPr="00824FD1" w:rsidRDefault="005B05EC" w:rsidP="00AC4F41">
      <w:pPr>
        <w:pStyle w:val="EndNoteBibliography"/>
        <w:spacing w:line="360" w:lineRule="auto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824FD1">
        <w:rPr>
          <w:rFonts w:ascii="Times New Roman" w:hAnsi="Times New Roman" w:cs="Times New Roman"/>
          <w:sz w:val="21"/>
          <w:szCs w:val="21"/>
        </w:rPr>
        <w:t>1.</w:t>
      </w:r>
      <w:r w:rsidRPr="00824FD1">
        <w:rPr>
          <w:rFonts w:ascii="Times New Roman" w:hAnsi="Times New Roman" w:cs="Times New Roman"/>
          <w:sz w:val="21"/>
          <w:szCs w:val="21"/>
        </w:rPr>
        <w:tab/>
        <w:t>Witting, I. T.</w:t>
      </w:r>
      <w:r w:rsidRPr="00824FD1">
        <w:rPr>
          <w:rFonts w:ascii="Times New Roman" w:hAnsi="Times New Roman" w:cs="Times New Roman"/>
          <w:i/>
          <w:sz w:val="21"/>
          <w:szCs w:val="21"/>
        </w:rPr>
        <w:t>, et al.</w:t>
      </w:r>
      <w:r w:rsidRPr="00824FD1">
        <w:rPr>
          <w:rFonts w:ascii="Times New Roman" w:hAnsi="Times New Roman" w:cs="Times New Roman"/>
          <w:sz w:val="21"/>
          <w:szCs w:val="21"/>
        </w:rPr>
        <w:t xml:space="preserve"> The Thermoelectric Properties of Bismuth Telluride. </w:t>
      </w:r>
      <w:r w:rsidRPr="00824FD1">
        <w:rPr>
          <w:rFonts w:ascii="Times New Roman" w:hAnsi="Times New Roman" w:cs="Times New Roman"/>
          <w:i/>
          <w:sz w:val="21"/>
          <w:szCs w:val="21"/>
        </w:rPr>
        <w:t>Adv. Electron. Mater.</w:t>
      </w:r>
      <w:r w:rsidRPr="00824FD1">
        <w:rPr>
          <w:rFonts w:ascii="Times New Roman" w:hAnsi="Times New Roman" w:cs="Times New Roman"/>
          <w:sz w:val="21"/>
          <w:szCs w:val="21"/>
        </w:rPr>
        <w:t xml:space="preserve"> </w:t>
      </w:r>
      <w:r w:rsidRPr="00824FD1">
        <w:rPr>
          <w:rFonts w:ascii="Times New Roman" w:hAnsi="Times New Roman" w:cs="Times New Roman"/>
          <w:b/>
          <w:sz w:val="21"/>
          <w:szCs w:val="21"/>
        </w:rPr>
        <w:t>5</w:t>
      </w:r>
      <w:r w:rsidRPr="00824FD1">
        <w:rPr>
          <w:rFonts w:ascii="Times New Roman" w:hAnsi="Times New Roman" w:cs="Times New Roman"/>
          <w:sz w:val="21"/>
          <w:szCs w:val="21"/>
        </w:rPr>
        <w:t>, 1800904 (2019).</w:t>
      </w:r>
    </w:p>
    <w:p w14:paraId="02E0D55B" w14:textId="75910BBB" w:rsidR="005B05EC" w:rsidRPr="00824FD1" w:rsidRDefault="001B40C1" w:rsidP="00AC4F41">
      <w:pPr>
        <w:pStyle w:val="EndNoteBibliography"/>
        <w:spacing w:line="360" w:lineRule="auto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824FD1">
        <w:rPr>
          <w:rFonts w:ascii="Times New Roman" w:hAnsi="Times New Roman" w:cs="Times New Roman"/>
          <w:sz w:val="21"/>
          <w:szCs w:val="21"/>
        </w:rPr>
        <w:t>2</w:t>
      </w:r>
      <w:r w:rsidR="005B05EC" w:rsidRPr="00824FD1">
        <w:rPr>
          <w:rFonts w:ascii="Times New Roman" w:hAnsi="Times New Roman" w:cs="Times New Roman"/>
          <w:sz w:val="21"/>
          <w:szCs w:val="21"/>
        </w:rPr>
        <w:t>.</w:t>
      </w:r>
      <w:r w:rsidR="005B05EC" w:rsidRPr="00824FD1">
        <w:rPr>
          <w:rFonts w:ascii="Times New Roman" w:hAnsi="Times New Roman" w:cs="Times New Roman"/>
          <w:sz w:val="21"/>
          <w:szCs w:val="21"/>
        </w:rPr>
        <w:tab/>
        <w:t>Pei, Y., Wang, H., Gibbs, Z. M., LaLonde, A. D.</w:t>
      </w:r>
      <w:r w:rsidR="009A5ACB" w:rsidRPr="00824FD1">
        <w:rPr>
          <w:rFonts w:ascii="Times New Roman" w:hAnsi="Times New Roman" w:cs="Times New Roman"/>
          <w:sz w:val="21"/>
          <w:szCs w:val="21"/>
        </w:rPr>
        <w:t xml:space="preserve"> &amp;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Snyder, G. J. Thermopower enhancement in Pb1</w:t>
      </w:r>
      <w:r w:rsidR="005B05EC" w:rsidRPr="00824FD1">
        <w:rPr>
          <w:rFonts w:ascii="Times New Roman" w:eastAsia="Microsoft YaHei" w:hAnsi="Times New Roman" w:cs="Times New Roman"/>
          <w:sz w:val="21"/>
          <w:szCs w:val="21"/>
        </w:rPr>
        <w:t>−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xMnxTe alloys and its effect on thermoelectric efficiency. </w:t>
      </w:r>
      <w:r w:rsidR="005B05EC" w:rsidRPr="00824FD1">
        <w:rPr>
          <w:rFonts w:ascii="Times New Roman" w:hAnsi="Times New Roman" w:cs="Times New Roman"/>
          <w:i/>
          <w:sz w:val="21"/>
          <w:szCs w:val="21"/>
        </w:rPr>
        <w:t>NPG Asia Mater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</w:t>
      </w:r>
      <w:r w:rsidR="005B05EC" w:rsidRPr="00824FD1">
        <w:rPr>
          <w:rFonts w:ascii="Times New Roman" w:hAnsi="Times New Roman" w:cs="Times New Roman"/>
          <w:b/>
          <w:sz w:val="21"/>
          <w:szCs w:val="21"/>
        </w:rPr>
        <w:t>4</w:t>
      </w:r>
      <w:r w:rsidR="005B05EC" w:rsidRPr="00824FD1">
        <w:rPr>
          <w:rFonts w:ascii="Times New Roman" w:hAnsi="Times New Roman" w:cs="Times New Roman"/>
          <w:sz w:val="21"/>
          <w:szCs w:val="21"/>
        </w:rPr>
        <w:t>, e28 (2012).</w:t>
      </w:r>
    </w:p>
    <w:p w14:paraId="3E8A8B62" w14:textId="554F0EB1" w:rsidR="005B05EC" w:rsidRPr="00824FD1" w:rsidRDefault="001B40C1" w:rsidP="00AC4F41">
      <w:pPr>
        <w:pStyle w:val="EndNoteBibliography"/>
        <w:spacing w:line="360" w:lineRule="auto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824FD1">
        <w:rPr>
          <w:rFonts w:ascii="Times New Roman" w:hAnsi="Times New Roman" w:cs="Times New Roman"/>
          <w:sz w:val="21"/>
          <w:szCs w:val="21"/>
        </w:rPr>
        <w:t>3</w:t>
      </w:r>
      <w:r w:rsidR="005B05EC" w:rsidRPr="00824FD1">
        <w:rPr>
          <w:rFonts w:ascii="Times New Roman" w:hAnsi="Times New Roman" w:cs="Times New Roman"/>
          <w:sz w:val="21"/>
          <w:szCs w:val="21"/>
        </w:rPr>
        <w:t>.</w:t>
      </w:r>
      <w:r w:rsidR="005B05EC" w:rsidRPr="00824FD1">
        <w:rPr>
          <w:rFonts w:ascii="Times New Roman" w:hAnsi="Times New Roman" w:cs="Times New Roman"/>
          <w:sz w:val="21"/>
          <w:szCs w:val="21"/>
        </w:rPr>
        <w:tab/>
        <w:t>Caillat, T., Carle, M., Pierrat, P., Scherrer, H.</w:t>
      </w:r>
      <w:r w:rsidR="009A5ACB" w:rsidRPr="00824FD1">
        <w:rPr>
          <w:rFonts w:ascii="Times New Roman" w:hAnsi="Times New Roman" w:cs="Times New Roman"/>
          <w:sz w:val="21"/>
          <w:szCs w:val="21"/>
        </w:rPr>
        <w:t xml:space="preserve"> &amp;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Scherrer, S. Thermoelectric properties of (Bi</w:t>
      </w:r>
      <w:r w:rsidR="005B05EC" w:rsidRPr="00824FD1">
        <w:rPr>
          <w:rFonts w:ascii="Times New Roman" w:hAnsi="Times New Roman" w:cs="Times New Roman"/>
          <w:sz w:val="21"/>
          <w:szCs w:val="21"/>
          <w:vertAlign w:val="subscript"/>
        </w:rPr>
        <w:t>x</w:t>
      </w:r>
      <w:r w:rsidR="005B05EC" w:rsidRPr="00824FD1">
        <w:rPr>
          <w:rFonts w:ascii="Times New Roman" w:hAnsi="Times New Roman" w:cs="Times New Roman"/>
          <w:sz w:val="21"/>
          <w:szCs w:val="21"/>
        </w:rPr>
        <w:t>Sb</w:t>
      </w:r>
      <w:r w:rsidR="005B05EC" w:rsidRPr="00824FD1">
        <w:rPr>
          <w:rFonts w:ascii="Times New Roman" w:hAnsi="Times New Roman" w:cs="Times New Roman"/>
          <w:sz w:val="21"/>
          <w:szCs w:val="21"/>
          <w:vertAlign w:val="subscript"/>
        </w:rPr>
        <w:t>1</w:t>
      </w:r>
      <w:r w:rsidR="005B05EC" w:rsidRPr="00824FD1">
        <w:rPr>
          <w:rFonts w:ascii="Times New Roman" w:eastAsia="Microsoft YaHei" w:hAnsi="Times New Roman" w:cs="Times New Roman"/>
          <w:sz w:val="21"/>
          <w:szCs w:val="21"/>
          <w:vertAlign w:val="subscript"/>
        </w:rPr>
        <w:t>−</w:t>
      </w:r>
      <w:r w:rsidR="005B05EC" w:rsidRPr="00824FD1">
        <w:rPr>
          <w:rFonts w:ascii="Times New Roman" w:hAnsi="Times New Roman" w:cs="Times New Roman"/>
          <w:sz w:val="21"/>
          <w:szCs w:val="21"/>
          <w:vertAlign w:val="subscript"/>
        </w:rPr>
        <w:t>x</w:t>
      </w:r>
      <w:r w:rsidR="005B05EC" w:rsidRPr="00824FD1">
        <w:rPr>
          <w:rFonts w:ascii="Times New Roman" w:hAnsi="Times New Roman" w:cs="Times New Roman"/>
          <w:sz w:val="21"/>
          <w:szCs w:val="21"/>
        </w:rPr>
        <w:t>)</w:t>
      </w:r>
      <w:r w:rsidR="005B05EC" w:rsidRPr="00824FD1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5B05EC" w:rsidRPr="00824FD1">
        <w:rPr>
          <w:rFonts w:ascii="Times New Roman" w:hAnsi="Times New Roman" w:cs="Times New Roman"/>
          <w:sz w:val="21"/>
          <w:szCs w:val="21"/>
        </w:rPr>
        <w:t>Te</w:t>
      </w:r>
      <w:r w:rsidR="005B05EC" w:rsidRPr="00824FD1">
        <w:rPr>
          <w:rFonts w:ascii="Times New Roman" w:hAnsi="Times New Roman" w:cs="Times New Roman"/>
          <w:sz w:val="21"/>
          <w:szCs w:val="21"/>
          <w:vertAlign w:val="subscript"/>
        </w:rPr>
        <w:t>3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single crystal solid solutions grown by the T.H.M. method. </w:t>
      </w:r>
      <w:r w:rsidR="005B05EC" w:rsidRPr="00824FD1">
        <w:rPr>
          <w:rFonts w:ascii="Times New Roman" w:hAnsi="Times New Roman" w:cs="Times New Roman"/>
          <w:i/>
          <w:sz w:val="21"/>
          <w:szCs w:val="21"/>
        </w:rPr>
        <w:t>J. Phys. Chem. Solids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</w:t>
      </w:r>
      <w:r w:rsidR="005B05EC" w:rsidRPr="00824FD1">
        <w:rPr>
          <w:rFonts w:ascii="Times New Roman" w:hAnsi="Times New Roman" w:cs="Times New Roman"/>
          <w:b/>
          <w:sz w:val="21"/>
          <w:szCs w:val="21"/>
        </w:rPr>
        <w:t>53</w:t>
      </w:r>
      <w:r w:rsidR="005B05EC" w:rsidRPr="00824FD1">
        <w:rPr>
          <w:rFonts w:ascii="Times New Roman" w:hAnsi="Times New Roman" w:cs="Times New Roman"/>
          <w:sz w:val="21"/>
          <w:szCs w:val="21"/>
        </w:rPr>
        <w:t>, 1121</w:t>
      </w:r>
      <w:r w:rsidR="00922B81" w:rsidRPr="00824FD1">
        <w:rPr>
          <w:rFonts w:ascii="Times New Roman" w:hAnsi="Times New Roman" w:cs="Times New Roman"/>
          <w:sz w:val="21"/>
          <w:szCs w:val="21"/>
        </w:rPr>
        <w:t>–</w:t>
      </w:r>
      <w:r w:rsidR="005B05EC" w:rsidRPr="00824FD1">
        <w:rPr>
          <w:rFonts w:ascii="Times New Roman" w:hAnsi="Times New Roman" w:cs="Times New Roman"/>
          <w:sz w:val="21"/>
          <w:szCs w:val="21"/>
        </w:rPr>
        <w:t>1129 (1992).</w:t>
      </w:r>
    </w:p>
    <w:p w14:paraId="6515A495" w14:textId="1C1088DB" w:rsidR="005B05EC" w:rsidRPr="00824FD1" w:rsidRDefault="001B40C1" w:rsidP="00AC4F41">
      <w:pPr>
        <w:pStyle w:val="EndNoteBibliography"/>
        <w:spacing w:line="360" w:lineRule="auto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824FD1">
        <w:rPr>
          <w:rFonts w:ascii="Times New Roman" w:hAnsi="Times New Roman" w:cs="Times New Roman"/>
          <w:sz w:val="21"/>
          <w:szCs w:val="21"/>
        </w:rPr>
        <w:t>4</w:t>
      </w:r>
      <w:r w:rsidR="005B05EC" w:rsidRPr="00824FD1">
        <w:rPr>
          <w:rFonts w:ascii="Times New Roman" w:hAnsi="Times New Roman" w:cs="Times New Roman"/>
          <w:sz w:val="21"/>
          <w:szCs w:val="21"/>
        </w:rPr>
        <w:t>.</w:t>
      </w:r>
      <w:r w:rsidR="005B05EC" w:rsidRPr="00824FD1">
        <w:rPr>
          <w:rFonts w:ascii="Times New Roman" w:hAnsi="Times New Roman" w:cs="Times New Roman"/>
          <w:sz w:val="21"/>
          <w:szCs w:val="21"/>
        </w:rPr>
        <w:tab/>
        <w:t>Takashiri, M., Tanaka, S.</w:t>
      </w:r>
      <w:r w:rsidR="009A5ACB" w:rsidRPr="00824FD1">
        <w:rPr>
          <w:rFonts w:ascii="Times New Roman" w:hAnsi="Times New Roman" w:cs="Times New Roman"/>
          <w:sz w:val="21"/>
          <w:szCs w:val="21"/>
        </w:rPr>
        <w:t xml:space="preserve"> &amp;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Miyazaki, K. Improved thermoelectric performance of highly-oriented nanocrystalline bismuth antimony telluride thin films. </w:t>
      </w:r>
      <w:r w:rsidR="005B05EC" w:rsidRPr="00824FD1">
        <w:rPr>
          <w:rFonts w:ascii="Times New Roman" w:hAnsi="Times New Roman" w:cs="Times New Roman"/>
          <w:i/>
          <w:sz w:val="21"/>
          <w:szCs w:val="21"/>
        </w:rPr>
        <w:t>Thin Solid Films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</w:t>
      </w:r>
      <w:r w:rsidR="005B05EC" w:rsidRPr="00824FD1">
        <w:rPr>
          <w:rFonts w:ascii="Times New Roman" w:hAnsi="Times New Roman" w:cs="Times New Roman"/>
          <w:b/>
          <w:sz w:val="21"/>
          <w:szCs w:val="21"/>
        </w:rPr>
        <w:t>519</w:t>
      </w:r>
      <w:r w:rsidR="005B05EC" w:rsidRPr="00824FD1">
        <w:rPr>
          <w:rFonts w:ascii="Times New Roman" w:hAnsi="Times New Roman" w:cs="Times New Roman"/>
          <w:sz w:val="21"/>
          <w:szCs w:val="21"/>
        </w:rPr>
        <w:t>, 619</w:t>
      </w:r>
      <w:r w:rsidR="00922B81" w:rsidRPr="00824FD1">
        <w:rPr>
          <w:rFonts w:ascii="Times New Roman" w:hAnsi="Times New Roman" w:cs="Times New Roman"/>
          <w:sz w:val="21"/>
          <w:szCs w:val="21"/>
        </w:rPr>
        <w:t>–</w:t>
      </w:r>
      <w:r w:rsidR="005B05EC" w:rsidRPr="00824FD1">
        <w:rPr>
          <w:rFonts w:ascii="Times New Roman" w:hAnsi="Times New Roman" w:cs="Times New Roman"/>
          <w:sz w:val="21"/>
          <w:szCs w:val="21"/>
        </w:rPr>
        <w:t>624 (2010).</w:t>
      </w:r>
    </w:p>
    <w:p w14:paraId="545922A1" w14:textId="72537CF4" w:rsidR="005B05EC" w:rsidRPr="009A5ACB" w:rsidRDefault="001B40C1" w:rsidP="00AC4F41">
      <w:pPr>
        <w:pStyle w:val="EndNoteBibliography"/>
        <w:spacing w:line="360" w:lineRule="auto"/>
        <w:ind w:left="420" w:hangingChars="200" w:hanging="420"/>
        <w:rPr>
          <w:rFonts w:ascii="Times New Roman" w:hAnsi="Times New Roman" w:cs="Times New Roman"/>
          <w:sz w:val="21"/>
          <w:szCs w:val="21"/>
        </w:rPr>
      </w:pPr>
      <w:r w:rsidRPr="00824FD1">
        <w:rPr>
          <w:rFonts w:ascii="Times New Roman" w:hAnsi="Times New Roman" w:cs="Times New Roman"/>
          <w:sz w:val="21"/>
          <w:szCs w:val="21"/>
        </w:rPr>
        <w:t>5</w:t>
      </w:r>
      <w:r w:rsidR="005B05EC" w:rsidRPr="00824FD1">
        <w:rPr>
          <w:rFonts w:ascii="Times New Roman" w:hAnsi="Times New Roman" w:cs="Times New Roman"/>
          <w:sz w:val="21"/>
          <w:szCs w:val="21"/>
        </w:rPr>
        <w:t>.</w:t>
      </w:r>
      <w:r w:rsidR="005B05EC" w:rsidRPr="00824FD1">
        <w:rPr>
          <w:rFonts w:ascii="Times New Roman" w:hAnsi="Times New Roman" w:cs="Times New Roman"/>
          <w:sz w:val="21"/>
          <w:szCs w:val="21"/>
        </w:rPr>
        <w:tab/>
        <w:t>Snyder, G. J.</w:t>
      </w:r>
      <w:r w:rsidR="009A5ACB" w:rsidRPr="00824FD1">
        <w:rPr>
          <w:rFonts w:ascii="Times New Roman" w:hAnsi="Times New Roman" w:cs="Times New Roman"/>
          <w:sz w:val="21"/>
          <w:szCs w:val="21"/>
        </w:rPr>
        <w:t xml:space="preserve"> &amp;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Toberer, E. S. Complex thermoelectric materials. </w:t>
      </w:r>
      <w:r w:rsidR="005B05EC" w:rsidRPr="00824FD1">
        <w:rPr>
          <w:rFonts w:ascii="Times New Roman" w:hAnsi="Times New Roman" w:cs="Times New Roman"/>
          <w:i/>
          <w:sz w:val="21"/>
          <w:szCs w:val="21"/>
        </w:rPr>
        <w:t>Nat. Mater.</w:t>
      </w:r>
      <w:r w:rsidR="005B05EC" w:rsidRPr="00824FD1">
        <w:rPr>
          <w:rFonts w:ascii="Times New Roman" w:hAnsi="Times New Roman" w:cs="Times New Roman"/>
          <w:sz w:val="21"/>
          <w:szCs w:val="21"/>
        </w:rPr>
        <w:t xml:space="preserve"> </w:t>
      </w:r>
      <w:r w:rsidR="005B05EC" w:rsidRPr="00824FD1">
        <w:rPr>
          <w:rFonts w:ascii="Times New Roman" w:hAnsi="Times New Roman" w:cs="Times New Roman"/>
          <w:b/>
          <w:sz w:val="21"/>
          <w:szCs w:val="21"/>
        </w:rPr>
        <w:t>7</w:t>
      </w:r>
      <w:r w:rsidR="005B05EC" w:rsidRPr="00824FD1">
        <w:rPr>
          <w:rFonts w:ascii="Times New Roman" w:hAnsi="Times New Roman" w:cs="Times New Roman"/>
          <w:sz w:val="21"/>
          <w:szCs w:val="21"/>
        </w:rPr>
        <w:t>, 105</w:t>
      </w:r>
      <w:r w:rsidR="00922B81" w:rsidRPr="00824FD1">
        <w:rPr>
          <w:rFonts w:ascii="Times New Roman" w:hAnsi="Times New Roman" w:cs="Times New Roman"/>
          <w:sz w:val="21"/>
          <w:szCs w:val="21"/>
        </w:rPr>
        <w:t>–</w:t>
      </w:r>
      <w:r w:rsidR="005B05EC" w:rsidRPr="00824FD1">
        <w:rPr>
          <w:rFonts w:ascii="Times New Roman" w:hAnsi="Times New Roman" w:cs="Times New Roman"/>
          <w:sz w:val="21"/>
          <w:szCs w:val="21"/>
        </w:rPr>
        <w:t>114 (2008).</w:t>
      </w:r>
    </w:p>
    <w:p w14:paraId="668D359F" w14:textId="481847FB" w:rsidR="003D3414" w:rsidRPr="00DE471A" w:rsidRDefault="003D3414" w:rsidP="00AC4F41">
      <w:pPr>
        <w:spacing w:line="360" w:lineRule="auto"/>
        <w:rPr>
          <w:rFonts w:ascii="Times New Roman" w:hAnsi="Times New Roman" w:cs="Times New Roman"/>
        </w:rPr>
      </w:pPr>
    </w:p>
    <w:sectPr w:rsidR="003D3414" w:rsidRPr="00DE471A">
      <w:headerReference w:type="default" r:id="rId29"/>
      <w:footerReference w:type="default" r:id="rId30"/>
      <w:pgSz w:w="11906" w:h="16838"/>
      <w:pgMar w:top="1701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16CBC7" w14:textId="77777777" w:rsidR="007D49FD" w:rsidRDefault="007D49FD" w:rsidP="003D3414">
      <w:r>
        <w:separator/>
      </w:r>
    </w:p>
  </w:endnote>
  <w:endnote w:type="continuationSeparator" w:id="0">
    <w:p w14:paraId="300FA6D3" w14:textId="77777777" w:rsidR="007D49FD" w:rsidRDefault="007D49FD" w:rsidP="003D3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47760933"/>
      <w:docPartObj>
        <w:docPartGallery w:val="Page Numbers (Bottom of Page)"/>
        <w:docPartUnique/>
      </w:docPartObj>
    </w:sdtPr>
    <w:sdtEndPr/>
    <w:sdtContent>
      <w:p w14:paraId="417C80B0" w14:textId="1D40FA13" w:rsidR="00EE0BFC" w:rsidRDefault="00EE0BFC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6E27E6FF" w14:textId="77777777" w:rsidR="00EE0BFC" w:rsidRDefault="00EE0BF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3E69B47" w14:textId="77777777" w:rsidR="007D49FD" w:rsidRDefault="007D49FD" w:rsidP="003D3414">
      <w:r>
        <w:separator/>
      </w:r>
    </w:p>
  </w:footnote>
  <w:footnote w:type="continuationSeparator" w:id="0">
    <w:p w14:paraId="26CDFC9A" w14:textId="77777777" w:rsidR="007D49FD" w:rsidRDefault="007D49FD" w:rsidP="003D3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7B9A7" w14:textId="4E1BBAF0" w:rsidR="00084E5F" w:rsidRDefault="00084E5F" w:rsidP="00084E5F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Nature Communication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evpxzwrlsdd27e0fzl5pr2fxzzees25ff9z&quot;&gt;SCI文献汇总——按照材料体系索引-Converted&lt;record-ids&gt;&lt;item&gt;399&lt;/item&gt;&lt;item&gt;1359&lt;/item&gt;&lt;item&gt;1405&lt;/item&gt;&lt;item&gt;1423&lt;/item&gt;&lt;/record-ids&gt;&lt;/item&gt;&lt;/Libraries&gt;"/>
  </w:docVars>
  <w:rsids>
    <w:rsidRoot w:val="00DE5F89"/>
    <w:rsid w:val="00013BD9"/>
    <w:rsid w:val="00015D89"/>
    <w:rsid w:val="00025DC5"/>
    <w:rsid w:val="000776DB"/>
    <w:rsid w:val="00077C5F"/>
    <w:rsid w:val="00084E5F"/>
    <w:rsid w:val="00091832"/>
    <w:rsid w:val="000A13AA"/>
    <w:rsid w:val="000A3D09"/>
    <w:rsid w:val="000B65E8"/>
    <w:rsid w:val="000C0455"/>
    <w:rsid w:val="000E22C0"/>
    <w:rsid w:val="001536C3"/>
    <w:rsid w:val="001811E7"/>
    <w:rsid w:val="0018268D"/>
    <w:rsid w:val="0018651F"/>
    <w:rsid w:val="001946CC"/>
    <w:rsid w:val="00195B17"/>
    <w:rsid w:val="001B01D5"/>
    <w:rsid w:val="001B40C1"/>
    <w:rsid w:val="001B4CF3"/>
    <w:rsid w:val="001B7E1F"/>
    <w:rsid w:val="001C316F"/>
    <w:rsid w:val="001D2AA0"/>
    <w:rsid w:val="0022026F"/>
    <w:rsid w:val="00280861"/>
    <w:rsid w:val="00287528"/>
    <w:rsid w:val="0029387A"/>
    <w:rsid w:val="002A3F4C"/>
    <w:rsid w:val="002C24A9"/>
    <w:rsid w:val="002D1BB5"/>
    <w:rsid w:val="00317F35"/>
    <w:rsid w:val="0033162C"/>
    <w:rsid w:val="003532CB"/>
    <w:rsid w:val="00355793"/>
    <w:rsid w:val="00387EDD"/>
    <w:rsid w:val="003924F5"/>
    <w:rsid w:val="003D3414"/>
    <w:rsid w:val="00413082"/>
    <w:rsid w:val="0048041F"/>
    <w:rsid w:val="004864A7"/>
    <w:rsid w:val="00493562"/>
    <w:rsid w:val="0049534B"/>
    <w:rsid w:val="004D0B0C"/>
    <w:rsid w:val="004F4F93"/>
    <w:rsid w:val="00507271"/>
    <w:rsid w:val="00555E9F"/>
    <w:rsid w:val="0059157C"/>
    <w:rsid w:val="005B05EC"/>
    <w:rsid w:val="005B7FC7"/>
    <w:rsid w:val="005D0AFB"/>
    <w:rsid w:val="005E31C1"/>
    <w:rsid w:val="005E5687"/>
    <w:rsid w:val="00615C50"/>
    <w:rsid w:val="00632013"/>
    <w:rsid w:val="00646173"/>
    <w:rsid w:val="00683D58"/>
    <w:rsid w:val="00690A0E"/>
    <w:rsid w:val="00696C7F"/>
    <w:rsid w:val="006B3870"/>
    <w:rsid w:val="006E249A"/>
    <w:rsid w:val="006E28B3"/>
    <w:rsid w:val="006F6DE4"/>
    <w:rsid w:val="0071234B"/>
    <w:rsid w:val="0072066D"/>
    <w:rsid w:val="00736030"/>
    <w:rsid w:val="007457E8"/>
    <w:rsid w:val="007631E9"/>
    <w:rsid w:val="007715A2"/>
    <w:rsid w:val="007B510D"/>
    <w:rsid w:val="007C1565"/>
    <w:rsid w:val="007D49FD"/>
    <w:rsid w:val="00824FD1"/>
    <w:rsid w:val="008346A4"/>
    <w:rsid w:val="00847B82"/>
    <w:rsid w:val="00862F5D"/>
    <w:rsid w:val="00873F51"/>
    <w:rsid w:val="00876F1B"/>
    <w:rsid w:val="00882580"/>
    <w:rsid w:val="008A20F8"/>
    <w:rsid w:val="008A476D"/>
    <w:rsid w:val="008B13B9"/>
    <w:rsid w:val="008F077B"/>
    <w:rsid w:val="00916B2F"/>
    <w:rsid w:val="00922B81"/>
    <w:rsid w:val="00922E19"/>
    <w:rsid w:val="0092611C"/>
    <w:rsid w:val="009A5ACB"/>
    <w:rsid w:val="009C51FD"/>
    <w:rsid w:val="009D382F"/>
    <w:rsid w:val="009D5C17"/>
    <w:rsid w:val="00A91C82"/>
    <w:rsid w:val="00A952B8"/>
    <w:rsid w:val="00A95B2F"/>
    <w:rsid w:val="00AC1D3E"/>
    <w:rsid w:val="00AC4F41"/>
    <w:rsid w:val="00B146BE"/>
    <w:rsid w:val="00B5652D"/>
    <w:rsid w:val="00B673D4"/>
    <w:rsid w:val="00B95BF4"/>
    <w:rsid w:val="00BB5752"/>
    <w:rsid w:val="00BF42C1"/>
    <w:rsid w:val="00C002CF"/>
    <w:rsid w:val="00C03909"/>
    <w:rsid w:val="00C13514"/>
    <w:rsid w:val="00C209C3"/>
    <w:rsid w:val="00C21D62"/>
    <w:rsid w:val="00C400C5"/>
    <w:rsid w:val="00C55F04"/>
    <w:rsid w:val="00C562DF"/>
    <w:rsid w:val="00C57403"/>
    <w:rsid w:val="00C7739E"/>
    <w:rsid w:val="00CD460C"/>
    <w:rsid w:val="00CE46AB"/>
    <w:rsid w:val="00CE757B"/>
    <w:rsid w:val="00CF1CD3"/>
    <w:rsid w:val="00D4540D"/>
    <w:rsid w:val="00D47C86"/>
    <w:rsid w:val="00D557C1"/>
    <w:rsid w:val="00D6383A"/>
    <w:rsid w:val="00D80211"/>
    <w:rsid w:val="00D935CB"/>
    <w:rsid w:val="00DE471A"/>
    <w:rsid w:val="00DE4CE3"/>
    <w:rsid w:val="00DE5F89"/>
    <w:rsid w:val="00E0046D"/>
    <w:rsid w:val="00E125FE"/>
    <w:rsid w:val="00E47C48"/>
    <w:rsid w:val="00E63668"/>
    <w:rsid w:val="00EA3215"/>
    <w:rsid w:val="00EC5156"/>
    <w:rsid w:val="00EE0BFC"/>
    <w:rsid w:val="00EE1229"/>
    <w:rsid w:val="00EE3977"/>
    <w:rsid w:val="00F0272D"/>
    <w:rsid w:val="00F2569F"/>
    <w:rsid w:val="00F528BC"/>
    <w:rsid w:val="00F60DCA"/>
    <w:rsid w:val="00F74CEF"/>
    <w:rsid w:val="00F80F59"/>
    <w:rsid w:val="00F81C0B"/>
    <w:rsid w:val="00FA0867"/>
    <w:rsid w:val="00FD240F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369E1E"/>
  <w15:chartTrackingRefBased/>
  <w15:docId w15:val="{A6029BBC-0EF6-4144-87D0-D48BF963B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34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D341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머리글 Char"/>
    <w:basedOn w:val="a0"/>
    <w:link w:val="a3"/>
    <w:uiPriority w:val="99"/>
    <w:rsid w:val="003D341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D341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바닥글 Char"/>
    <w:basedOn w:val="a0"/>
    <w:link w:val="a4"/>
    <w:uiPriority w:val="99"/>
    <w:rsid w:val="003D3414"/>
    <w:rPr>
      <w:sz w:val="18"/>
      <w:szCs w:val="18"/>
    </w:rPr>
  </w:style>
  <w:style w:type="paragraph" w:customStyle="1" w:styleId="Addresses">
    <w:name w:val="Addresses"/>
    <w:basedOn w:val="a"/>
    <w:rsid w:val="003D3414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a5">
    <w:name w:val="Hyperlink"/>
    <w:uiPriority w:val="99"/>
    <w:unhideWhenUsed/>
    <w:rsid w:val="003D3414"/>
    <w:rPr>
      <w:color w:val="0563C1"/>
      <w:u w:val="single"/>
    </w:rPr>
  </w:style>
  <w:style w:type="paragraph" w:customStyle="1" w:styleId="AuthorsFull">
    <w:name w:val="Authors Full"/>
    <w:basedOn w:val="a"/>
    <w:rsid w:val="00084E5F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084E5F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itle2">
    <w:name w:val="Title2"/>
    <w:basedOn w:val="a"/>
    <w:rsid w:val="00084E5F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customStyle="1" w:styleId="Maintext">
    <w:name w:val="Main text"/>
    <w:basedOn w:val="a"/>
    <w:link w:val="MaintextChar"/>
    <w:autoRedefine/>
    <w:rsid w:val="00084E5F"/>
    <w:pPr>
      <w:widowControl/>
      <w:spacing w:line="480" w:lineRule="auto"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084E5F"/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styleId="a6">
    <w:name w:val="Placeholder Text"/>
    <w:basedOn w:val="a0"/>
    <w:uiPriority w:val="99"/>
    <w:semiHidden/>
    <w:rsid w:val="007715A2"/>
    <w:rPr>
      <w:color w:val="808080"/>
    </w:rPr>
  </w:style>
  <w:style w:type="paragraph" w:styleId="a7">
    <w:name w:val="Balloon Text"/>
    <w:basedOn w:val="a"/>
    <w:link w:val="Char1"/>
    <w:uiPriority w:val="99"/>
    <w:semiHidden/>
    <w:unhideWhenUsed/>
    <w:rsid w:val="00EE0BFC"/>
    <w:rPr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EE0BFC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FD240F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FD240F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FD240F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FD240F"/>
    <w:rPr>
      <w:rFonts w:ascii="DengXian" w:eastAsia="DengXian" w:hAnsi="DengXian"/>
      <w:noProof/>
      <w:sz w:val="20"/>
    </w:rPr>
  </w:style>
  <w:style w:type="character" w:styleId="a8">
    <w:name w:val="Unresolved Mention"/>
    <w:basedOn w:val="a0"/>
    <w:uiPriority w:val="99"/>
    <w:semiHidden/>
    <w:unhideWhenUsed/>
    <w:rsid w:val="00AC4F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image" Target="media/image9.wmf"/><Relationship Id="rId26" Type="http://schemas.openxmlformats.org/officeDocument/2006/relationships/image" Target="media/image13.wmf"/><Relationship Id="rId3" Type="http://schemas.openxmlformats.org/officeDocument/2006/relationships/webSettings" Target="webSettings.xml"/><Relationship Id="rId21" Type="http://schemas.openxmlformats.org/officeDocument/2006/relationships/image" Target="media/image10.wmf"/><Relationship Id="rId7" Type="http://schemas.openxmlformats.org/officeDocument/2006/relationships/hyperlink" Target="mailto:kimsungwng@skku.edu" TargetMode="External"/><Relationship Id="rId12" Type="http://schemas.openxmlformats.org/officeDocument/2006/relationships/image" Target="media/image5.jpeg"/><Relationship Id="rId17" Type="http://schemas.openxmlformats.org/officeDocument/2006/relationships/oleObject" Target="embeddings/oleObject2.bin"/><Relationship Id="rId25" Type="http://schemas.openxmlformats.org/officeDocument/2006/relationships/image" Target="media/image12.tiff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oleObject" Target="embeddings/oleObject4.bin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mailto:sangil.kim@uso.ac.kr" TargetMode="External"/><Relationship Id="rId11" Type="http://schemas.openxmlformats.org/officeDocument/2006/relationships/image" Target="media/image4.tif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1.wmf"/><Relationship Id="rId28" Type="http://schemas.openxmlformats.org/officeDocument/2006/relationships/image" Target="media/image14.jpeg"/><Relationship Id="rId10" Type="http://schemas.openxmlformats.org/officeDocument/2006/relationships/image" Target="media/image3.tiff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wmf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956</Words>
  <Characters>5452</Characters>
  <Application>Microsoft Office Word</Application>
  <DocSecurity>0</DocSecurity>
  <Lines>45</Lines>
  <Paragraphs>12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 liangwei</dc:creator>
  <cp:keywords/>
  <dc:description/>
  <cp:lastModifiedBy>김성웅</cp:lastModifiedBy>
  <cp:revision>3</cp:revision>
  <dcterms:created xsi:type="dcterms:W3CDTF">2020-10-29T01:56:00Z</dcterms:created>
  <dcterms:modified xsi:type="dcterms:W3CDTF">2020-11-05T08:17:00Z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MWinEqns">
    <vt:bool>true</vt:bool>
  </property>
</Properties>
</file>