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Times New Roman" w:hAnsi="Times New Roman"/>
          <w:b/>
          <w:sz w:val="24"/>
        </w:rPr>
        <w:t>Supplementary Table S1. Internal Validation Metrics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Metric</w:t>
            </w:r>
          </w:p>
        </w:tc>
        <w:tc>
          <w:tcPr>
            <w:tcW w:type="dxa" w:w="4513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Value</w:t>
            </w:r>
          </w:p>
        </w:tc>
      </w:tr>
      <w:tr>
        <w:tc>
          <w:tcPr>
            <w:tcW w:type="dxa" w:w="4513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Apparent AUC</w:t>
            </w:r>
          </w:p>
        </w:tc>
        <w:tc>
          <w:tcPr>
            <w:tcW w:type="dxa" w:w="4513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0.722</w:t>
            </w:r>
          </w:p>
        </w:tc>
      </w:tr>
      <w:tr>
        <w:tc>
          <w:tcPr>
            <w:tcW w:type="dxa" w:w="4513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Optimism-corrected AUC</w:t>
            </w:r>
          </w:p>
        </w:tc>
        <w:tc>
          <w:tcPr>
            <w:tcW w:type="dxa" w:w="4513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0.7174</w:t>
            </w:r>
          </w:p>
        </w:tc>
      </w:tr>
      <w:tr>
        <w:tc>
          <w:tcPr>
            <w:tcW w:type="dxa" w:w="4513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5-fold CV AUC (mean +/- SD)</w:t>
            </w:r>
          </w:p>
        </w:tc>
        <w:tc>
          <w:tcPr>
            <w:tcW w:type="dxa" w:w="4513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0.718 +/- 0.036</w:t>
            </w:r>
          </w:p>
        </w:tc>
      </w:tr>
      <w:tr>
        <w:tc>
          <w:tcPr>
            <w:tcW w:type="dxa" w:w="4513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Brier</w:t>
            </w:r>
          </w:p>
        </w:tc>
        <w:tc>
          <w:tcPr>
            <w:tcW w:type="dxa" w:w="4513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0.69</w:t>
            </w:r>
          </w:p>
        </w:tc>
      </w:tr>
      <w:tr>
        <w:tc>
          <w:tcPr>
            <w:tcW w:type="dxa" w:w="4513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HL chi2</w:t>
            </w:r>
          </w:p>
        </w:tc>
        <w:tc>
          <w:tcPr>
            <w:tcW w:type="dxa" w:w="4513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0.1526</w:t>
            </w:r>
          </w:p>
        </w:tc>
      </w:tr>
      <w:tr>
        <w:tc>
          <w:tcPr>
            <w:tcW w:type="dxa" w:w="4513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HL p</w:t>
            </w:r>
          </w:p>
        </w:tc>
        <w:tc>
          <w:tcPr>
            <w:tcW w:type="dxa" w:w="4513"/>
          </w:tcPr>
          <w:p>
            <w:pPr>
              <w:jc w:val="center"/>
            </w:pPr>
            <w:r>
              <w:rPr>
                <w:rFonts w:ascii="Times New Roman" w:hAnsi="Times New Roman"/>
                <w:sz w:val="16"/>
              </w:rPr>
              <w:t>21.09</w:t>
            </w:r>
          </w:p>
        </w:tc>
      </w:tr>
    </w:tbl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