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CC22" w14:textId="705DCD0D" w:rsidR="001C5F96" w:rsidRDefault="001C5F96" w:rsidP="001C5F96">
      <w:pPr>
        <w:spacing w:after="0" w:line="48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B15500">
        <w:rPr>
          <w:rFonts w:ascii="Times New Roman" w:hAnsi="Times New Roman" w:cs="Times New Roman"/>
          <w:sz w:val="24"/>
          <w:szCs w:val="32"/>
        </w:rPr>
        <w:t xml:space="preserve">Table </w:t>
      </w:r>
      <w:r w:rsidR="004434E3">
        <w:rPr>
          <w:rFonts w:ascii="Times New Roman" w:hAnsi="Times New Roman" w:cs="Times New Roman"/>
          <w:sz w:val="24"/>
          <w:szCs w:val="32"/>
        </w:rPr>
        <w:t>S1</w:t>
      </w:r>
      <w:r>
        <w:rPr>
          <w:rFonts w:ascii="Times New Roman" w:hAnsi="Times New Roman" w:cs="Times New Roman"/>
          <w:sz w:val="24"/>
          <w:szCs w:val="32"/>
        </w:rPr>
        <w:t>-</w:t>
      </w:r>
      <w:r w:rsidRPr="00B15500">
        <w:rPr>
          <w:rFonts w:ascii="Times New Roman" w:hAnsi="Times New Roman" w:cs="Times New Roman"/>
          <w:sz w:val="24"/>
          <w:szCs w:val="32"/>
        </w:rPr>
        <w:t xml:space="preserve"> </w:t>
      </w:r>
      <w:r w:rsidRPr="00202993">
        <w:rPr>
          <w:rFonts w:ascii="Times New Roman" w:hAnsi="Times New Roman" w:cs="Times New Roman"/>
          <w:sz w:val="24"/>
          <w:szCs w:val="18"/>
        </w:rPr>
        <w:t>Behavioural and Psychosocial Factors</w:t>
      </w:r>
      <w:r w:rsidRPr="00881810">
        <w:rPr>
          <w:b/>
          <w:bCs/>
          <w:sz w:val="24"/>
          <w:szCs w:val="18"/>
        </w:rPr>
        <w:t xml:space="preserve"> </w:t>
      </w:r>
      <w:r w:rsidRPr="00B15500">
        <w:rPr>
          <w:rFonts w:ascii="Times New Roman" w:hAnsi="Times New Roman" w:cs="Times New Roman"/>
          <w:sz w:val="24"/>
          <w:szCs w:val="32"/>
        </w:rPr>
        <w:t>among overnourished participants across age groups (N = 605)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837"/>
        <w:gridCol w:w="1278"/>
        <w:gridCol w:w="1275"/>
        <w:gridCol w:w="1275"/>
        <w:gridCol w:w="1165"/>
        <w:gridCol w:w="1046"/>
        <w:gridCol w:w="1140"/>
      </w:tblGrid>
      <w:tr w:rsidR="001C5F96" w:rsidRPr="00DD06BB" w14:paraId="2F6B690D" w14:textId="77777777" w:rsidTr="00BE096C">
        <w:trPr>
          <w:trHeight w:hRule="exact" w:val="851"/>
        </w:trPr>
        <w:tc>
          <w:tcPr>
            <w:tcW w:w="1019" w:type="pct"/>
            <w:hideMark/>
          </w:tcPr>
          <w:p w14:paraId="6A89A51E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709" w:type="pct"/>
            <w:hideMark/>
          </w:tcPr>
          <w:p w14:paraId="3D9057F9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707" w:type="pct"/>
            <w:hideMark/>
          </w:tcPr>
          <w:p w14:paraId="658BD0C2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Adolescents (10–19 years) n=290</w:t>
            </w:r>
          </w:p>
        </w:tc>
        <w:tc>
          <w:tcPr>
            <w:tcW w:w="707" w:type="pct"/>
            <w:hideMark/>
          </w:tcPr>
          <w:p w14:paraId="3FD4927F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Young adults (20–34 years) n=235</w:t>
            </w:r>
          </w:p>
        </w:tc>
        <w:tc>
          <w:tcPr>
            <w:tcW w:w="646" w:type="pct"/>
            <w:hideMark/>
          </w:tcPr>
          <w:p w14:paraId="5904DAD1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Middle-aged adults (35–60 years) n=80</w:t>
            </w:r>
          </w:p>
        </w:tc>
        <w:tc>
          <w:tcPr>
            <w:tcW w:w="580" w:type="pct"/>
            <w:hideMark/>
          </w:tcPr>
          <w:p w14:paraId="2A4B651C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(N=605)</w:t>
            </w:r>
          </w:p>
        </w:tc>
        <w:tc>
          <w:tcPr>
            <w:tcW w:w="632" w:type="pct"/>
            <w:hideMark/>
          </w:tcPr>
          <w:p w14:paraId="2972AD34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1C5F96" w:rsidRPr="00DD06BB" w14:paraId="0995DED5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46A9E44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Weight-loss attempts</w:t>
            </w:r>
          </w:p>
        </w:tc>
        <w:tc>
          <w:tcPr>
            <w:tcW w:w="709" w:type="pct"/>
            <w:hideMark/>
          </w:tcPr>
          <w:p w14:paraId="7EA829D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7" w:type="pct"/>
            <w:hideMark/>
          </w:tcPr>
          <w:p w14:paraId="145B504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85 (40.5)</w:t>
            </w:r>
          </w:p>
        </w:tc>
        <w:tc>
          <w:tcPr>
            <w:tcW w:w="707" w:type="pct"/>
            <w:hideMark/>
          </w:tcPr>
          <w:p w14:paraId="0E23FF8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107 (51.0)</w:t>
            </w:r>
          </w:p>
        </w:tc>
        <w:tc>
          <w:tcPr>
            <w:tcW w:w="646" w:type="pct"/>
            <w:hideMark/>
          </w:tcPr>
          <w:p w14:paraId="160E8CF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18 (8.6)</w:t>
            </w:r>
          </w:p>
        </w:tc>
        <w:tc>
          <w:tcPr>
            <w:tcW w:w="580" w:type="pct"/>
            <w:hideMark/>
          </w:tcPr>
          <w:p w14:paraId="474214E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210 (100)</w:t>
            </w:r>
          </w:p>
        </w:tc>
        <w:tc>
          <w:tcPr>
            <w:tcW w:w="632" w:type="pct"/>
            <w:vMerge w:val="restart"/>
            <w:hideMark/>
          </w:tcPr>
          <w:p w14:paraId="4D27C3F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C5F96" w:rsidRPr="00DD06BB" w14:paraId="6A4ADA29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55924DC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68BE67D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707" w:type="pct"/>
            <w:hideMark/>
          </w:tcPr>
          <w:p w14:paraId="6BA284C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78 (50.3)</w:t>
            </w:r>
          </w:p>
        </w:tc>
        <w:tc>
          <w:tcPr>
            <w:tcW w:w="707" w:type="pct"/>
            <w:hideMark/>
          </w:tcPr>
          <w:p w14:paraId="54CDF40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44 (28.4)</w:t>
            </w:r>
          </w:p>
        </w:tc>
        <w:tc>
          <w:tcPr>
            <w:tcW w:w="646" w:type="pct"/>
            <w:hideMark/>
          </w:tcPr>
          <w:p w14:paraId="7C16BF7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33 (21.3)</w:t>
            </w:r>
          </w:p>
        </w:tc>
        <w:tc>
          <w:tcPr>
            <w:tcW w:w="580" w:type="pct"/>
            <w:hideMark/>
          </w:tcPr>
          <w:p w14:paraId="0FBC817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155 (100)</w:t>
            </w:r>
          </w:p>
        </w:tc>
        <w:tc>
          <w:tcPr>
            <w:tcW w:w="632" w:type="pct"/>
            <w:vMerge/>
            <w:hideMark/>
          </w:tcPr>
          <w:p w14:paraId="4DC06E0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703003B5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54A0573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263FEB7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7" w:type="pct"/>
            <w:hideMark/>
          </w:tcPr>
          <w:p w14:paraId="7D3A384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127 (52.9)</w:t>
            </w:r>
          </w:p>
        </w:tc>
        <w:tc>
          <w:tcPr>
            <w:tcW w:w="707" w:type="pct"/>
            <w:hideMark/>
          </w:tcPr>
          <w:p w14:paraId="3D8E177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84 (35.0)</w:t>
            </w:r>
          </w:p>
        </w:tc>
        <w:tc>
          <w:tcPr>
            <w:tcW w:w="646" w:type="pct"/>
            <w:hideMark/>
          </w:tcPr>
          <w:p w14:paraId="0F282800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29 (12.1)</w:t>
            </w:r>
          </w:p>
        </w:tc>
        <w:tc>
          <w:tcPr>
            <w:tcW w:w="580" w:type="pct"/>
            <w:hideMark/>
          </w:tcPr>
          <w:p w14:paraId="129338B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240 (100)</w:t>
            </w:r>
          </w:p>
        </w:tc>
        <w:tc>
          <w:tcPr>
            <w:tcW w:w="632" w:type="pct"/>
            <w:vMerge/>
            <w:hideMark/>
          </w:tcPr>
          <w:p w14:paraId="34F32DC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5BFAA3B5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7D0B1D7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Belief regarding role of diet and physical activity in weight management</w:t>
            </w:r>
          </w:p>
        </w:tc>
        <w:tc>
          <w:tcPr>
            <w:tcW w:w="709" w:type="pct"/>
            <w:hideMark/>
          </w:tcPr>
          <w:p w14:paraId="2E76D2B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7" w:type="pct"/>
            <w:hideMark/>
          </w:tcPr>
          <w:p w14:paraId="1F7ED15C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176 (44.2)</w:t>
            </w:r>
          </w:p>
        </w:tc>
        <w:tc>
          <w:tcPr>
            <w:tcW w:w="707" w:type="pct"/>
            <w:hideMark/>
          </w:tcPr>
          <w:p w14:paraId="5F327B34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159 (39.9)</w:t>
            </w:r>
          </w:p>
        </w:tc>
        <w:tc>
          <w:tcPr>
            <w:tcW w:w="646" w:type="pct"/>
            <w:hideMark/>
          </w:tcPr>
          <w:p w14:paraId="2EAD705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63 (15.8)</w:t>
            </w:r>
          </w:p>
        </w:tc>
        <w:tc>
          <w:tcPr>
            <w:tcW w:w="580" w:type="pct"/>
            <w:hideMark/>
          </w:tcPr>
          <w:p w14:paraId="4EBC0D34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398 (100)</w:t>
            </w:r>
          </w:p>
        </w:tc>
        <w:tc>
          <w:tcPr>
            <w:tcW w:w="632" w:type="pct"/>
            <w:vMerge w:val="restart"/>
            <w:hideMark/>
          </w:tcPr>
          <w:p w14:paraId="1F535BE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1C5F96" w:rsidRPr="00DD06BB" w14:paraId="016E5F78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3967465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4A01A36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707" w:type="pct"/>
            <w:hideMark/>
          </w:tcPr>
          <w:p w14:paraId="3BE5E08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60 (50.4)</w:t>
            </w:r>
          </w:p>
        </w:tc>
        <w:tc>
          <w:tcPr>
            <w:tcW w:w="707" w:type="pct"/>
            <w:hideMark/>
          </w:tcPr>
          <w:p w14:paraId="7CE2C95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46 (38.7)</w:t>
            </w:r>
          </w:p>
        </w:tc>
        <w:tc>
          <w:tcPr>
            <w:tcW w:w="646" w:type="pct"/>
            <w:hideMark/>
          </w:tcPr>
          <w:p w14:paraId="23541BC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13 (10.9)</w:t>
            </w:r>
          </w:p>
        </w:tc>
        <w:tc>
          <w:tcPr>
            <w:tcW w:w="580" w:type="pct"/>
            <w:hideMark/>
          </w:tcPr>
          <w:p w14:paraId="6CBB5CA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119 (100)</w:t>
            </w:r>
          </w:p>
        </w:tc>
        <w:tc>
          <w:tcPr>
            <w:tcW w:w="632" w:type="pct"/>
            <w:vMerge/>
            <w:hideMark/>
          </w:tcPr>
          <w:p w14:paraId="6ADED3C0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28870D20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025135AC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0084A80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7" w:type="pct"/>
            <w:hideMark/>
          </w:tcPr>
          <w:p w14:paraId="7C2E0D4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54 (61.4)</w:t>
            </w:r>
          </w:p>
        </w:tc>
        <w:tc>
          <w:tcPr>
            <w:tcW w:w="707" w:type="pct"/>
            <w:hideMark/>
          </w:tcPr>
          <w:p w14:paraId="0DBF74D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30 (34.1)</w:t>
            </w:r>
          </w:p>
        </w:tc>
        <w:tc>
          <w:tcPr>
            <w:tcW w:w="646" w:type="pct"/>
            <w:hideMark/>
          </w:tcPr>
          <w:p w14:paraId="04F2259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4 (4.5)</w:t>
            </w:r>
          </w:p>
        </w:tc>
        <w:tc>
          <w:tcPr>
            <w:tcW w:w="580" w:type="pct"/>
            <w:hideMark/>
          </w:tcPr>
          <w:p w14:paraId="5899B2C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88 (100)</w:t>
            </w:r>
          </w:p>
        </w:tc>
        <w:tc>
          <w:tcPr>
            <w:tcW w:w="632" w:type="pct"/>
            <w:vMerge/>
            <w:hideMark/>
          </w:tcPr>
          <w:p w14:paraId="1B6C65B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2525B299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600F50D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Perception of overweight within family/community</w:t>
            </w:r>
          </w:p>
        </w:tc>
        <w:tc>
          <w:tcPr>
            <w:tcW w:w="709" w:type="pct"/>
            <w:hideMark/>
          </w:tcPr>
          <w:p w14:paraId="469CA47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 particular opinion</w:t>
            </w:r>
          </w:p>
        </w:tc>
        <w:tc>
          <w:tcPr>
            <w:tcW w:w="707" w:type="pct"/>
            <w:hideMark/>
          </w:tcPr>
          <w:p w14:paraId="025D4B3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59 (36.4)</w:t>
            </w:r>
          </w:p>
        </w:tc>
        <w:tc>
          <w:tcPr>
            <w:tcW w:w="707" w:type="pct"/>
            <w:hideMark/>
          </w:tcPr>
          <w:p w14:paraId="501B070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79 (48.8)</w:t>
            </w:r>
          </w:p>
        </w:tc>
        <w:tc>
          <w:tcPr>
            <w:tcW w:w="646" w:type="pct"/>
            <w:hideMark/>
          </w:tcPr>
          <w:p w14:paraId="37E931B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24 (14.8)</w:t>
            </w:r>
          </w:p>
        </w:tc>
        <w:tc>
          <w:tcPr>
            <w:tcW w:w="580" w:type="pct"/>
            <w:hideMark/>
          </w:tcPr>
          <w:p w14:paraId="0824533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162 (100)</w:t>
            </w:r>
          </w:p>
        </w:tc>
        <w:tc>
          <w:tcPr>
            <w:tcW w:w="632" w:type="pct"/>
            <w:vMerge w:val="restart"/>
            <w:hideMark/>
          </w:tcPr>
          <w:p w14:paraId="7498CE0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C5F96" w:rsidRPr="00DD06BB" w14:paraId="28A746A6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3241646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11B4E46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As a sign of good health</w:t>
            </w:r>
          </w:p>
        </w:tc>
        <w:tc>
          <w:tcPr>
            <w:tcW w:w="707" w:type="pct"/>
            <w:hideMark/>
          </w:tcPr>
          <w:p w14:paraId="63AB5DB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38 (53.5)</w:t>
            </w:r>
          </w:p>
        </w:tc>
        <w:tc>
          <w:tcPr>
            <w:tcW w:w="707" w:type="pct"/>
            <w:hideMark/>
          </w:tcPr>
          <w:p w14:paraId="40364F6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33 (46.5)</w:t>
            </w:r>
          </w:p>
        </w:tc>
        <w:tc>
          <w:tcPr>
            <w:tcW w:w="646" w:type="pct"/>
            <w:hideMark/>
          </w:tcPr>
          <w:p w14:paraId="7E91F9A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580" w:type="pct"/>
            <w:hideMark/>
          </w:tcPr>
          <w:p w14:paraId="4123CC4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71 (100)</w:t>
            </w:r>
          </w:p>
        </w:tc>
        <w:tc>
          <w:tcPr>
            <w:tcW w:w="632" w:type="pct"/>
            <w:vMerge/>
            <w:hideMark/>
          </w:tcPr>
          <w:p w14:paraId="156040E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0CFE764D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344E088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30A9DBB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As unhealthy</w:t>
            </w:r>
          </w:p>
        </w:tc>
        <w:tc>
          <w:tcPr>
            <w:tcW w:w="707" w:type="pct"/>
            <w:hideMark/>
          </w:tcPr>
          <w:p w14:paraId="7F5DD510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193 (51.9)</w:t>
            </w:r>
          </w:p>
        </w:tc>
        <w:tc>
          <w:tcPr>
            <w:tcW w:w="707" w:type="pct"/>
            <w:hideMark/>
          </w:tcPr>
          <w:p w14:paraId="4DC3B6C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123 (33.1)</w:t>
            </w:r>
          </w:p>
        </w:tc>
        <w:tc>
          <w:tcPr>
            <w:tcW w:w="646" w:type="pct"/>
            <w:hideMark/>
          </w:tcPr>
          <w:p w14:paraId="6846F25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56 (15.1)</w:t>
            </w:r>
          </w:p>
        </w:tc>
        <w:tc>
          <w:tcPr>
            <w:tcW w:w="580" w:type="pct"/>
            <w:hideMark/>
          </w:tcPr>
          <w:p w14:paraId="04CBC07C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372 (100)</w:t>
            </w:r>
          </w:p>
        </w:tc>
        <w:tc>
          <w:tcPr>
            <w:tcW w:w="632" w:type="pct"/>
            <w:vMerge/>
            <w:hideMark/>
          </w:tcPr>
          <w:p w14:paraId="17A4167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443A9E88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190D1BC0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Motivation for healthy lifestyle changes</w:t>
            </w:r>
          </w:p>
        </w:tc>
        <w:tc>
          <w:tcPr>
            <w:tcW w:w="709" w:type="pct"/>
            <w:hideMark/>
          </w:tcPr>
          <w:p w14:paraId="26EE5BE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Very motivated</w:t>
            </w:r>
          </w:p>
        </w:tc>
        <w:tc>
          <w:tcPr>
            <w:tcW w:w="707" w:type="pct"/>
            <w:hideMark/>
          </w:tcPr>
          <w:p w14:paraId="2149A8B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90 (44.6)</w:t>
            </w:r>
          </w:p>
        </w:tc>
        <w:tc>
          <w:tcPr>
            <w:tcW w:w="707" w:type="pct"/>
            <w:hideMark/>
          </w:tcPr>
          <w:p w14:paraId="21DADDA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85 (42.1)</w:t>
            </w:r>
          </w:p>
        </w:tc>
        <w:tc>
          <w:tcPr>
            <w:tcW w:w="646" w:type="pct"/>
            <w:hideMark/>
          </w:tcPr>
          <w:p w14:paraId="64765A0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27 (13.4)</w:t>
            </w:r>
          </w:p>
        </w:tc>
        <w:tc>
          <w:tcPr>
            <w:tcW w:w="580" w:type="pct"/>
            <w:hideMark/>
          </w:tcPr>
          <w:p w14:paraId="2B69DE1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202 (100)</w:t>
            </w:r>
          </w:p>
        </w:tc>
        <w:tc>
          <w:tcPr>
            <w:tcW w:w="632" w:type="pct"/>
            <w:vMerge w:val="restart"/>
            <w:hideMark/>
          </w:tcPr>
          <w:p w14:paraId="177A271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</w:tr>
      <w:tr w:rsidR="001C5F96" w:rsidRPr="00DD06BB" w14:paraId="20472EBB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17E0A6F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207135B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Partially motivated</w:t>
            </w:r>
          </w:p>
        </w:tc>
        <w:tc>
          <w:tcPr>
            <w:tcW w:w="707" w:type="pct"/>
            <w:hideMark/>
          </w:tcPr>
          <w:p w14:paraId="32271A0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168 (49.6)</w:t>
            </w:r>
          </w:p>
        </w:tc>
        <w:tc>
          <w:tcPr>
            <w:tcW w:w="707" w:type="pct"/>
            <w:hideMark/>
          </w:tcPr>
          <w:p w14:paraId="211E693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127 (37.5)</w:t>
            </w:r>
          </w:p>
        </w:tc>
        <w:tc>
          <w:tcPr>
            <w:tcW w:w="646" w:type="pct"/>
            <w:hideMark/>
          </w:tcPr>
          <w:p w14:paraId="26B83C2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44 (13.0)</w:t>
            </w:r>
          </w:p>
        </w:tc>
        <w:tc>
          <w:tcPr>
            <w:tcW w:w="580" w:type="pct"/>
            <w:hideMark/>
          </w:tcPr>
          <w:p w14:paraId="04E95D3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339 (100)</w:t>
            </w:r>
          </w:p>
        </w:tc>
        <w:tc>
          <w:tcPr>
            <w:tcW w:w="632" w:type="pct"/>
            <w:vMerge/>
            <w:hideMark/>
          </w:tcPr>
          <w:p w14:paraId="07AA0324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794F9CF3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65D88DA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3FC02C9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Not motivated</w:t>
            </w:r>
          </w:p>
        </w:tc>
        <w:tc>
          <w:tcPr>
            <w:tcW w:w="707" w:type="pct"/>
            <w:hideMark/>
          </w:tcPr>
          <w:p w14:paraId="4A7AA72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32 (50.0)</w:t>
            </w:r>
          </w:p>
        </w:tc>
        <w:tc>
          <w:tcPr>
            <w:tcW w:w="707" w:type="pct"/>
            <w:hideMark/>
          </w:tcPr>
          <w:p w14:paraId="5E6B029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23 (35.9)</w:t>
            </w:r>
          </w:p>
        </w:tc>
        <w:tc>
          <w:tcPr>
            <w:tcW w:w="646" w:type="pct"/>
            <w:hideMark/>
          </w:tcPr>
          <w:p w14:paraId="4A4E637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9 (14.1)</w:t>
            </w:r>
          </w:p>
        </w:tc>
        <w:tc>
          <w:tcPr>
            <w:tcW w:w="580" w:type="pct"/>
            <w:hideMark/>
          </w:tcPr>
          <w:p w14:paraId="3C4BCB6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64 (100)</w:t>
            </w:r>
          </w:p>
        </w:tc>
        <w:tc>
          <w:tcPr>
            <w:tcW w:w="632" w:type="pct"/>
            <w:vMerge/>
            <w:hideMark/>
          </w:tcPr>
          <w:p w14:paraId="42C777E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2D51AC54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7E4513C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 for weight management</w:t>
            </w:r>
          </w:p>
        </w:tc>
        <w:tc>
          <w:tcPr>
            <w:tcW w:w="709" w:type="pct"/>
            <w:hideMark/>
          </w:tcPr>
          <w:p w14:paraId="3B14C31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707" w:type="pct"/>
            <w:hideMark/>
          </w:tcPr>
          <w:p w14:paraId="268CFE5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117 (58.8)</w:t>
            </w:r>
          </w:p>
        </w:tc>
        <w:tc>
          <w:tcPr>
            <w:tcW w:w="707" w:type="pct"/>
            <w:hideMark/>
          </w:tcPr>
          <w:p w14:paraId="0A05C67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57 (28.6)</w:t>
            </w:r>
          </w:p>
        </w:tc>
        <w:tc>
          <w:tcPr>
            <w:tcW w:w="646" w:type="pct"/>
            <w:hideMark/>
          </w:tcPr>
          <w:p w14:paraId="1A9B96E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25 (12.6)</w:t>
            </w:r>
          </w:p>
        </w:tc>
        <w:tc>
          <w:tcPr>
            <w:tcW w:w="580" w:type="pct"/>
            <w:hideMark/>
          </w:tcPr>
          <w:p w14:paraId="5DF9D7D0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199 (100)</w:t>
            </w:r>
          </w:p>
        </w:tc>
        <w:tc>
          <w:tcPr>
            <w:tcW w:w="632" w:type="pct"/>
            <w:vMerge w:val="restart"/>
            <w:hideMark/>
          </w:tcPr>
          <w:p w14:paraId="54D93EF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C5F96" w:rsidRPr="00DD06BB" w14:paraId="3CA47AB3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314CCC2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6A40285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7" w:type="pct"/>
            <w:hideMark/>
          </w:tcPr>
          <w:p w14:paraId="3A58725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76 (45.0)</w:t>
            </w:r>
          </w:p>
        </w:tc>
        <w:tc>
          <w:tcPr>
            <w:tcW w:w="707" w:type="pct"/>
            <w:hideMark/>
          </w:tcPr>
          <w:p w14:paraId="6E273A2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77 (45.6)</w:t>
            </w:r>
          </w:p>
        </w:tc>
        <w:tc>
          <w:tcPr>
            <w:tcW w:w="646" w:type="pct"/>
            <w:hideMark/>
          </w:tcPr>
          <w:p w14:paraId="71F0215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16 (9.5)</w:t>
            </w:r>
          </w:p>
        </w:tc>
        <w:tc>
          <w:tcPr>
            <w:tcW w:w="580" w:type="pct"/>
            <w:hideMark/>
          </w:tcPr>
          <w:p w14:paraId="243B378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169 (100)</w:t>
            </w:r>
          </w:p>
        </w:tc>
        <w:tc>
          <w:tcPr>
            <w:tcW w:w="632" w:type="pct"/>
            <w:vMerge/>
            <w:hideMark/>
          </w:tcPr>
          <w:p w14:paraId="0ECF2AA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589DD7CC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0D03EEA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6AE8784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7" w:type="pct"/>
            <w:hideMark/>
          </w:tcPr>
          <w:p w14:paraId="735A36C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97 (40.9)</w:t>
            </w:r>
          </w:p>
        </w:tc>
        <w:tc>
          <w:tcPr>
            <w:tcW w:w="707" w:type="pct"/>
            <w:hideMark/>
          </w:tcPr>
          <w:p w14:paraId="66F4FA3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101 (42.6)</w:t>
            </w:r>
          </w:p>
        </w:tc>
        <w:tc>
          <w:tcPr>
            <w:tcW w:w="646" w:type="pct"/>
            <w:hideMark/>
          </w:tcPr>
          <w:p w14:paraId="5F2FDC2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39 (16.5)</w:t>
            </w:r>
          </w:p>
        </w:tc>
        <w:tc>
          <w:tcPr>
            <w:tcW w:w="580" w:type="pct"/>
            <w:hideMark/>
          </w:tcPr>
          <w:p w14:paraId="4A1EC67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237 (100)</w:t>
            </w:r>
          </w:p>
        </w:tc>
        <w:tc>
          <w:tcPr>
            <w:tcW w:w="632" w:type="pct"/>
            <w:vMerge/>
            <w:hideMark/>
          </w:tcPr>
          <w:p w14:paraId="19B1E4A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12449C55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3A6C93F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Institutional promotion of healthy lifestyle practices</w:t>
            </w:r>
          </w:p>
        </w:tc>
        <w:tc>
          <w:tcPr>
            <w:tcW w:w="709" w:type="pct"/>
            <w:hideMark/>
          </w:tcPr>
          <w:p w14:paraId="7276137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7" w:type="pct"/>
            <w:hideMark/>
          </w:tcPr>
          <w:p w14:paraId="36D4E1A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185 (47.8)</w:t>
            </w:r>
          </w:p>
        </w:tc>
        <w:tc>
          <w:tcPr>
            <w:tcW w:w="707" w:type="pct"/>
            <w:hideMark/>
          </w:tcPr>
          <w:p w14:paraId="1FE139B4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156 (40.3)</w:t>
            </w:r>
          </w:p>
        </w:tc>
        <w:tc>
          <w:tcPr>
            <w:tcW w:w="646" w:type="pct"/>
            <w:hideMark/>
          </w:tcPr>
          <w:p w14:paraId="1E6F822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46 (11.9)</w:t>
            </w:r>
          </w:p>
        </w:tc>
        <w:tc>
          <w:tcPr>
            <w:tcW w:w="580" w:type="pct"/>
            <w:hideMark/>
          </w:tcPr>
          <w:p w14:paraId="36E13B9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387 (100)</w:t>
            </w:r>
          </w:p>
        </w:tc>
        <w:tc>
          <w:tcPr>
            <w:tcW w:w="632" w:type="pct"/>
            <w:vMerge w:val="restart"/>
            <w:hideMark/>
          </w:tcPr>
          <w:p w14:paraId="79B7910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0.359</w:t>
            </w:r>
          </w:p>
        </w:tc>
      </w:tr>
      <w:tr w:rsidR="001C5F96" w:rsidRPr="00DD06BB" w14:paraId="68F96CEA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6D2E1F0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1D6A1C14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7" w:type="pct"/>
            <w:hideMark/>
          </w:tcPr>
          <w:p w14:paraId="0AC3E38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105 (48.2)</w:t>
            </w:r>
          </w:p>
        </w:tc>
        <w:tc>
          <w:tcPr>
            <w:tcW w:w="707" w:type="pct"/>
            <w:hideMark/>
          </w:tcPr>
          <w:p w14:paraId="17FCE86C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79 (36.2)</w:t>
            </w:r>
          </w:p>
        </w:tc>
        <w:tc>
          <w:tcPr>
            <w:tcW w:w="646" w:type="pct"/>
            <w:hideMark/>
          </w:tcPr>
          <w:p w14:paraId="5C6D2F0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34 (15.6)</w:t>
            </w:r>
          </w:p>
        </w:tc>
        <w:tc>
          <w:tcPr>
            <w:tcW w:w="580" w:type="pct"/>
            <w:hideMark/>
          </w:tcPr>
          <w:p w14:paraId="63B3124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218 (100)</w:t>
            </w:r>
          </w:p>
        </w:tc>
        <w:tc>
          <w:tcPr>
            <w:tcW w:w="632" w:type="pct"/>
            <w:vMerge/>
            <w:hideMark/>
          </w:tcPr>
          <w:p w14:paraId="67D1716E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02B98C47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43D432B0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goal-setting behaviour</w:t>
            </w:r>
          </w:p>
        </w:tc>
        <w:tc>
          <w:tcPr>
            <w:tcW w:w="709" w:type="pct"/>
            <w:hideMark/>
          </w:tcPr>
          <w:p w14:paraId="3EA9501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707" w:type="pct"/>
            <w:hideMark/>
          </w:tcPr>
          <w:p w14:paraId="00719CF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120 (64.2)</w:t>
            </w:r>
          </w:p>
        </w:tc>
        <w:tc>
          <w:tcPr>
            <w:tcW w:w="707" w:type="pct"/>
            <w:hideMark/>
          </w:tcPr>
          <w:p w14:paraId="21A005E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45 (24.1)</w:t>
            </w:r>
          </w:p>
        </w:tc>
        <w:tc>
          <w:tcPr>
            <w:tcW w:w="646" w:type="pct"/>
            <w:hideMark/>
          </w:tcPr>
          <w:p w14:paraId="130E412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22 (11.8)</w:t>
            </w:r>
          </w:p>
        </w:tc>
        <w:tc>
          <w:tcPr>
            <w:tcW w:w="580" w:type="pct"/>
            <w:hideMark/>
          </w:tcPr>
          <w:p w14:paraId="24E69E9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187 (100)</w:t>
            </w:r>
          </w:p>
        </w:tc>
        <w:tc>
          <w:tcPr>
            <w:tcW w:w="632" w:type="pct"/>
            <w:vMerge w:val="restart"/>
            <w:hideMark/>
          </w:tcPr>
          <w:p w14:paraId="3E5FF7F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C5F96" w:rsidRPr="00DD06BB" w14:paraId="19A0BEDF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2347360B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7DF10AF4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7" w:type="pct"/>
            <w:hideMark/>
          </w:tcPr>
          <w:p w14:paraId="233E240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90 (41.1)</w:t>
            </w:r>
          </w:p>
        </w:tc>
        <w:tc>
          <w:tcPr>
            <w:tcW w:w="707" w:type="pct"/>
            <w:hideMark/>
          </w:tcPr>
          <w:p w14:paraId="21F833D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100 (45.7)</w:t>
            </w:r>
          </w:p>
        </w:tc>
        <w:tc>
          <w:tcPr>
            <w:tcW w:w="646" w:type="pct"/>
            <w:hideMark/>
          </w:tcPr>
          <w:p w14:paraId="49E8E9F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29 (13.2)</w:t>
            </w:r>
          </w:p>
        </w:tc>
        <w:tc>
          <w:tcPr>
            <w:tcW w:w="580" w:type="pct"/>
            <w:hideMark/>
          </w:tcPr>
          <w:p w14:paraId="07655B9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219 (100)</w:t>
            </w:r>
          </w:p>
        </w:tc>
        <w:tc>
          <w:tcPr>
            <w:tcW w:w="632" w:type="pct"/>
            <w:vMerge/>
            <w:hideMark/>
          </w:tcPr>
          <w:p w14:paraId="5676762F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265C5082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46C723A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60B0028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7" w:type="pct"/>
            <w:hideMark/>
          </w:tcPr>
          <w:p w14:paraId="5B5CEF3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80 (40.2)</w:t>
            </w:r>
          </w:p>
        </w:tc>
        <w:tc>
          <w:tcPr>
            <w:tcW w:w="707" w:type="pct"/>
            <w:hideMark/>
          </w:tcPr>
          <w:p w14:paraId="175227D0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90 (45.2)</w:t>
            </w:r>
          </w:p>
        </w:tc>
        <w:tc>
          <w:tcPr>
            <w:tcW w:w="646" w:type="pct"/>
            <w:hideMark/>
          </w:tcPr>
          <w:p w14:paraId="45CE22B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29 (14.6)</w:t>
            </w:r>
          </w:p>
        </w:tc>
        <w:tc>
          <w:tcPr>
            <w:tcW w:w="580" w:type="pct"/>
            <w:hideMark/>
          </w:tcPr>
          <w:p w14:paraId="1015A8C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199 (100)</w:t>
            </w:r>
          </w:p>
        </w:tc>
        <w:tc>
          <w:tcPr>
            <w:tcW w:w="632" w:type="pct"/>
            <w:vMerge/>
            <w:hideMark/>
          </w:tcPr>
          <w:p w14:paraId="29F7E6C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5014262D" w14:textId="77777777" w:rsidTr="00BE096C">
        <w:trPr>
          <w:trHeight w:hRule="exact" w:val="851"/>
        </w:trPr>
        <w:tc>
          <w:tcPr>
            <w:tcW w:w="1019" w:type="pct"/>
            <w:vMerge w:val="restart"/>
            <w:hideMark/>
          </w:tcPr>
          <w:p w14:paraId="3E894F43" w14:textId="77777777" w:rsidR="001C5F96" w:rsidRPr="00DD06BB" w:rsidRDefault="001C5F96" w:rsidP="00BE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Satisfaction with body image/ weight</w:t>
            </w:r>
          </w:p>
        </w:tc>
        <w:tc>
          <w:tcPr>
            <w:tcW w:w="709" w:type="pct"/>
            <w:hideMark/>
          </w:tcPr>
          <w:p w14:paraId="34B2947C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7" w:type="pct"/>
            <w:hideMark/>
          </w:tcPr>
          <w:p w14:paraId="41F7160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143 (43.6)</w:t>
            </w:r>
          </w:p>
        </w:tc>
        <w:tc>
          <w:tcPr>
            <w:tcW w:w="707" w:type="pct"/>
            <w:hideMark/>
          </w:tcPr>
          <w:p w14:paraId="3F1551ED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153 (46.6)</w:t>
            </w:r>
          </w:p>
        </w:tc>
        <w:tc>
          <w:tcPr>
            <w:tcW w:w="646" w:type="pct"/>
            <w:hideMark/>
          </w:tcPr>
          <w:p w14:paraId="2FF4D83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32 (9.8)</w:t>
            </w:r>
          </w:p>
        </w:tc>
        <w:tc>
          <w:tcPr>
            <w:tcW w:w="580" w:type="pct"/>
            <w:hideMark/>
          </w:tcPr>
          <w:p w14:paraId="5F16F3F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328 (100)</w:t>
            </w:r>
          </w:p>
        </w:tc>
        <w:tc>
          <w:tcPr>
            <w:tcW w:w="632" w:type="pct"/>
            <w:vMerge w:val="restart"/>
            <w:hideMark/>
          </w:tcPr>
          <w:p w14:paraId="0E9A49F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C5F96" w:rsidRPr="00DD06BB" w14:paraId="49901FEF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300974F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75D857A1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7" w:type="pct"/>
            <w:hideMark/>
          </w:tcPr>
          <w:p w14:paraId="07A6B507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55 (45.1)</w:t>
            </w:r>
          </w:p>
        </w:tc>
        <w:tc>
          <w:tcPr>
            <w:tcW w:w="707" w:type="pct"/>
            <w:hideMark/>
          </w:tcPr>
          <w:p w14:paraId="217B72A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49 (40.2)</w:t>
            </w:r>
          </w:p>
        </w:tc>
        <w:tc>
          <w:tcPr>
            <w:tcW w:w="646" w:type="pct"/>
            <w:hideMark/>
          </w:tcPr>
          <w:p w14:paraId="17E9875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18 (14.8)</w:t>
            </w:r>
          </w:p>
        </w:tc>
        <w:tc>
          <w:tcPr>
            <w:tcW w:w="580" w:type="pct"/>
            <w:hideMark/>
          </w:tcPr>
          <w:p w14:paraId="74F91FCA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122 (100)</w:t>
            </w:r>
          </w:p>
        </w:tc>
        <w:tc>
          <w:tcPr>
            <w:tcW w:w="632" w:type="pct"/>
            <w:vMerge/>
            <w:hideMark/>
          </w:tcPr>
          <w:p w14:paraId="144581C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DD06BB" w14:paraId="52FB66A8" w14:textId="77777777" w:rsidTr="00BE096C">
        <w:trPr>
          <w:trHeight w:hRule="exact" w:val="851"/>
        </w:trPr>
        <w:tc>
          <w:tcPr>
            <w:tcW w:w="1019" w:type="pct"/>
            <w:vMerge/>
            <w:hideMark/>
          </w:tcPr>
          <w:p w14:paraId="3925E499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hideMark/>
          </w:tcPr>
          <w:p w14:paraId="7DBF9413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707" w:type="pct"/>
            <w:hideMark/>
          </w:tcPr>
          <w:p w14:paraId="39A09C95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92 (59.4)</w:t>
            </w:r>
          </w:p>
        </w:tc>
        <w:tc>
          <w:tcPr>
            <w:tcW w:w="707" w:type="pct"/>
            <w:hideMark/>
          </w:tcPr>
          <w:p w14:paraId="61A3C762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33 (21.3)</w:t>
            </w:r>
          </w:p>
        </w:tc>
        <w:tc>
          <w:tcPr>
            <w:tcW w:w="646" w:type="pct"/>
            <w:hideMark/>
          </w:tcPr>
          <w:p w14:paraId="6324F0D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30 (19.4)</w:t>
            </w:r>
          </w:p>
        </w:tc>
        <w:tc>
          <w:tcPr>
            <w:tcW w:w="580" w:type="pct"/>
            <w:hideMark/>
          </w:tcPr>
          <w:p w14:paraId="1B3833B6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BB">
              <w:rPr>
                <w:rFonts w:ascii="Times New Roman" w:hAnsi="Times New Roman" w:cs="Times New Roman"/>
                <w:sz w:val="24"/>
                <w:szCs w:val="24"/>
              </w:rPr>
              <w:t>155 (100)</w:t>
            </w:r>
          </w:p>
        </w:tc>
        <w:tc>
          <w:tcPr>
            <w:tcW w:w="632" w:type="pct"/>
            <w:vMerge/>
            <w:hideMark/>
          </w:tcPr>
          <w:p w14:paraId="56248B28" w14:textId="77777777" w:rsidR="001C5F96" w:rsidRPr="00DD06BB" w:rsidRDefault="001C5F96" w:rsidP="00BE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C3B0E" w14:textId="77777777" w:rsidR="005506B2" w:rsidRPr="004434E3" w:rsidRDefault="005506B2" w:rsidP="004434E3">
      <w:pPr>
        <w:spacing w:line="480" w:lineRule="auto"/>
      </w:pPr>
    </w:p>
    <w:p w14:paraId="19C9380C" w14:textId="3AF31DC4" w:rsidR="001C5F96" w:rsidRPr="004434E3" w:rsidRDefault="004434E3" w:rsidP="004434E3">
      <w:pPr>
        <w:spacing w:line="480" w:lineRule="auto"/>
        <w:rPr>
          <w:rFonts w:ascii="Times New Roman" w:hAnsi="Times New Roman" w:cs="Times New Roman"/>
          <w:sz w:val="24"/>
          <w:szCs w:val="18"/>
        </w:rPr>
      </w:pPr>
      <w:r w:rsidRPr="004434E3">
        <w:rPr>
          <w:rFonts w:ascii="Times New Roman" w:hAnsi="Times New Roman" w:cs="Times New Roman"/>
          <w:sz w:val="24"/>
          <w:szCs w:val="18"/>
        </w:rPr>
        <w:t xml:space="preserve">Table </w:t>
      </w:r>
      <w:r w:rsidRPr="004434E3">
        <w:rPr>
          <w:rFonts w:ascii="Times New Roman" w:hAnsi="Times New Roman" w:cs="Times New Roman"/>
          <w:sz w:val="24"/>
          <w:szCs w:val="18"/>
        </w:rPr>
        <w:t>S2</w:t>
      </w:r>
      <w:r w:rsidRPr="004434E3">
        <w:rPr>
          <w:rFonts w:ascii="Times New Roman" w:hAnsi="Times New Roman" w:cs="Times New Roman"/>
          <w:sz w:val="24"/>
          <w:szCs w:val="18"/>
        </w:rPr>
        <w:t>- Multinomial Logistic Regression Analysis of Demographic, Lifestyle, Dietary and Behavioural Factors Associated with Age Group Among Overnourished Participants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15"/>
        <w:gridCol w:w="2113"/>
        <w:gridCol w:w="961"/>
        <w:gridCol w:w="1935"/>
        <w:gridCol w:w="892"/>
      </w:tblGrid>
      <w:tr w:rsidR="001C5F96" w:rsidRPr="004A3D4D" w14:paraId="7E6379A0" w14:textId="77777777" w:rsidTr="00BE096C">
        <w:trPr>
          <w:trHeight w:hRule="exact" w:val="567"/>
          <w:jc w:val="center"/>
        </w:trPr>
        <w:tc>
          <w:tcPr>
            <w:tcW w:w="1741" w:type="pct"/>
            <w:vAlign w:val="center"/>
            <w:hideMark/>
          </w:tcPr>
          <w:p w14:paraId="0271EA98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185" w:type="pct"/>
            <w:vAlign w:val="center"/>
            <w:hideMark/>
          </w:tcPr>
          <w:p w14:paraId="67417F2A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546" w:type="pct"/>
            <w:vAlign w:val="center"/>
            <w:hideMark/>
          </w:tcPr>
          <w:p w14:paraId="56B86612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AOR</w:t>
            </w:r>
          </w:p>
        </w:tc>
        <w:tc>
          <w:tcPr>
            <w:tcW w:w="1086" w:type="pct"/>
            <w:vAlign w:val="center"/>
            <w:hideMark/>
          </w:tcPr>
          <w:p w14:paraId="7B309C06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443" w:type="pct"/>
            <w:vAlign w:val="center"/>
            <w:hideMark/>
          </w:tcPr>
          <w:p w14:paraId="12DE8A11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1C5F96" w:rsidRPr="004A3D4D" w14:paraId="6791E128" w14:textId="77777777" w:rsidTr="00BE096C">
        <w:trPr>
          <w:trHeight w:hRule="exact" w:val="567"/>
          <w:jc w:val="center"/>
        </w:trPr>
        <w:tc>
          <w:tcPr>
            <w:tcW w:w="5000" w:type="pct"/>
            <w:gridSpan w:val="5"/>
            <w:vAlign w:val="center"/>
            <w:hideMark/>
          </w:tcPr>
          <w:p w14:paraId="493DEBF5" w14:textId="77777777" w:rsidR="001C5F96" w:rsidRPr="001C5F96" w:rsidRDefault="001C5F96" w:rsidP="004434E3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Young adults (20–34 years) vs Adolescents (10–19 years)</w:t>
            </w:r>
          </w:p>
        </w:tc>
      </w:tr>
      <w:tr w:rsidR="001C5F96" w:rsidRPr="004A3D4D" w14:paraId="5B47D637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62779C7D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Strength training</w:t>
            </w:r>
          </w:p>
        </w:tc>
        <w:tc>
          <w:tcPr>
            <w:tcW w:w="1185" w:type="pct"/>
            <w:vAlign w:val="center"/>
            <w:hideMark/>
          </w:tcPr>
          <w:p w14:paraId="21BB42E6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546" w:type="pct"/>
            <w:vAlign w:val="center"/>
            <w:hideMark/>
          </w:tcPr>
          <w:p w14:paraId="28024314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2.266</w:t>
            </w:r>
          </w:p>
        </w:tc>
        <w:tc>
          <w:tcPr>
            <w:tcW w:w="1086" w:type="pct"/>
            <w:vAlign w:val="center"/>
            <w:hideMark/>
          </w:tcPr>
          <w:p w14:paraId="79D421B7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1.378–3.725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5A1E664F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C5F96" w:rsidRPr="004A3D4D" w14:paraId="3586AEA0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6DF1DCEF" w14:textId="77777777" w:rsidR="001C5F96" w:rsidRPr="001C5F96" w:rsidRDefault="001C5F96" w:rsidP="004434E3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72B5BEAC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Active®</w:t>
            </w:r>
          </w:p>
        </w:tc>
        <w:tc>
          <w:tcPr>
            <w:tcW w:w="546" w:type="pct"/>
            <w:vAlign w:val="center"/>
            <w:hideMark/>
          </w:tcPr>
          <w:p w14:paraId="4160C472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385D1BE9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670492F5" w14:textId="77777777" w:rsidR="001C5F96" w:rsidRPr="001C5F96" w:rsidRDefault="001C5F96" w:rsidP="004434E3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4365D01E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0AE60001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step count</w:t>
            </w:r>
          </w:p>
        </w:tc>
        <w:tc>
          <w:tcPr>
            <w:tcW w:w="1185" w:type="pct"/>
            <w:vAlign w:val="center"/>
            <w:hideMark/>
          </w:tcPr>
          <w:p w14:paraId="349ACB9B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&lt;5000 steps/day</w:t>
            </w:r>
          </w:p>
        </w:tc>
        <w:tc>
          <w:tcPr>
            <w:tcW w:w="546" w:type="pct"/>
            <w:vAlign w:val="center"/>
            <w:hideMark/>
          </w:tcPr>
          <w:p w14:paraId="3181B75A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1086" w:type="pct"/>
            <w:vAlign w:val="center"/>
            <w:hideMark/>
          </w:tcPr>
          <w:p w14:paraId="5863BA75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0.637–1.872</w:t>
            </w:r>
          </w:p>
        </w:tc>
        <w:tc>
          <w:tcPr>
            <w:tcW w:w="443" w:type="pct"/>
            <w:vAlign w:val="center"/>
            <w:hideMark/>
          </w:tcPr>
          <w:p w14:paraId="04F4EE47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</w:tr>
      <w:tr w:rsidR="001C5F96" w:rsidRPr="004A3D4D" w14:paraId="5D79A9DA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33EDDCD3" w14:textId="77777777" w:rsidR="001C5F96" w:rsidRPr="001C5F96" w:rsidRDefault="001C5F96" w:rsidP="004434E3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473D60E5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5000–7499 steps/day</w:t>
            </w:r>
          </w:p>
        </w:tc>
        <w:tc>
          <w:tcPr>
            <w:tcW w:w="546" w:type="pct"/>
            <w:vAlign w:val="center"/>
            <w:hideMark/>
          </w:tcPr>
          <w:p w14:paraId="18BB0DA8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  <w:tc>
          <w:tcPr>
            <w:tcW w:w="1086" w:type="pct"/>
            <w:vAlign w:val="center"/>
            <w:hideMark/>
          </w:tcPr>
          <w:p w14:paraId="5B079F0D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0.435–1.112</w:t>
            </w:r>
          </w:p>
        </w:tc>
        <w:tc>
          <w:tcPr>
            <w:tcW w:w="443" w:type="pct"/>
            <w:vAlign w:val="center"/>
            <w:hideMark/>
          </w:tcPr>
          <w:p w14:paraId="4E6D9854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</w:tr>
      <w:tr w:rsidR="001C5F96" w:rsidRPr="004A3D4D" w14:paraId="3E674C18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1F75FA25" w14:textId="77777777" w:rsidR="001C5F96" w:rsidRPr="001C5F96" w:rsidRDefault="001C5F96" w:rsidP="004434E3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0C0A3124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7500–9999 steps/day</w:t>
            </w:r>
          </w:p>
        </w:tc>
        <w:tc>
          <w:tcPr>
            <w:tcW w:w="546" w:type="pct"/>
            <w:vAlign w:val="center"/>
            <w:hideMark/>
          </w:tcPr>
          <w:p w14:paraId="7E0BE16E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086" w:type="pct"/>
            <w:vAlign w:val="center"/>
            <w:hideMark/>
          </w:tcPr>
          <w:p w14:paraId="28D4315F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0.415–1.348</w:t>
            </w:r>
          </w:p>
        </w:tc>
        <w:tc>
          <w:tcPr>
            <w:tcW w:w="443" w:type="pct"/>
            <w:vAlign w:val="center"/>
            <w:hideMark/>
          </w:tcPr>
          <w:p w14:paraId="6F76DF74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</w:tr>
      <w:tr w:rsidR="001C5F96" w:rsidRPr="004A3D4D" w14:paraId="1777169B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1BDEFE60" w14:textId="77777777" w:rsidR="001C5F96" w:rsidRPr="001C5F96" w:rsidRDefault="001C5F96" w:rsidP="004434E3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54D1718E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10000 steps/day®</w:t>
            </w:r>
          </w:p>
        </w:tc>
        <w:tc>
          <w:tcPr>
            <w:tcW w:w="546" w:type="pct"/>
            <w:vAlign w:val="center"/>
            <w:hideMark/>
          </w:tcPr>
          <w:p w14:paraId="01FE35C6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10619099" w14:textId="77777777" w:rsidR="001C5F96" w:rsidRPr="001C5F96" w:rsidRDefault="001C5F96" w:rsidP="004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Align w:val="center"/>
            <w:hideMark/>
          </w:tcPr>
          <w:p w14:paraId="09F502BF" w14:textId="77777777" w:rsidR="001C5F96" w:rsidRPr="001C5F96" w:rsidRDefault="001C5F96" w:rsidP="004434E3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7C444DC6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4EAAFB2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Mental well-being</w:t>
            </w:r>
          </w:p>
        </w:tc>
        <w:tc>
          <w:tcPr>
            <w:tcW w:w="1185" w:type="pct"/>
            <w:vAlign w:val="center"/>
            <w:hideMark/>
          </w:tcPr>
          <w:p w14:paraId="1071952F" w14:textId="1AEDA533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546" w:type="pct"/>
            <w:vAlign w:val="center"/>
            <w:hideMark/>
          </w:tcPr>
          <w:p w14:paraId="7074DE4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1.697</w:t>
            </w:r>
          </w:p>
        </w:tc>
        <w:tc>
          <w:tcPr>
            <w:tcW w:w="1086" w:type="pct"/>
            <w:vAlign w:val="center"/>
            <w:hideMark/>
          </w:tcPr>
          <w:p w14:paraId="4E80181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1.176–2.447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2329238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1C5F96" w:rsidRPr="004A3D4D" w14:paraId="15D5049B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6368A86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41125569" w14:textId="61A53BA2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Good®</w:t>
            </w:r>
          </w:p>
        </w:tc>
        <w:tc>
          <w:tcPr>
            <w:tcW w:w="546" w:type="pct"/>
            <w:vAlign w:val="center"/>
            <w:hideMark/>
          </w:tcPr>
          <w:p w14:paraId="776361A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3AA5381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6F6521F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5D861727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281E7C2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 pattern</w:t>
            </w:r>
          </w:p>
        </w:tc>
        <w:tc>
          <w:tcPr>
            <w:tcW w:w="1185" w:type="pct"/>
            <w:vAlign w:val="center"/>
            <w:hideMark/>
          </w:tcPr>
          <w:p w14:paraId="348E002B" w14:textId="606EEEAE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546" w:type="pct"/>
            <w:vAlign w:val="center"/>
            <w:hideMark/>
          </w:tcPr>
          <w:p w14:paraId="46A9523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1.636</w:t>
            </w:r>
          </w:p>
        </w:tc>
        <w:tc>
          <w:tcPr>
            <w:tcW w:w="1086" w:type="pct"/>
            <w:vAlign w:val="center"/>
            <w:hideMark/>
          </w:tcPr>
          <w:p w14:paraId="68C373E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1.125–2.379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2D4224A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1C5F96" w:rsidRPr="004A3D4D" w14:paraId="6B6E2014" w14:textId="77777777" w:rsidTr="004434E3">
        <w:trPr>
          <w:trHeight w:hRule="exact" w:val="722"/>
          <w:jc w:val="center"/>
        </w:trPr>
        <w:tc>
          <w:tcPr>
            <w:tcW w:w="1741" w:type="pct"/>
            <w:vMerge/>
            <w:vAlign w:val="center"/>
            <w:hideMark/>
          </w:tcPr>
          <w:p w14:paraId="7C331B3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4FA8FED3" w14:textId="50D3F889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Good®</w:t>
            </w:r>
          </w:p>
        </w:tc>
        <w:tc>
          <w:tcPr>
            <w:tcW w:w="546" w:type="pct"/>
            <w:vAlign w:val="center"/>
            <w:hideMark/>
          </w:tcPr>
          <w:p w14:paraId="2144D4AC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689F932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4CDD937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6E6CBE56" w14:textId="77777777" w:rsidTr="004434E3">
        <w:trPr>
          <w:trHeight w:hRule="exact" w:val="562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7AD18AC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Protein consumption</w:t>
            </w:r>
          </w:p>
          <w:p w14:paraId="53C6340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(meals/day)</w:t>
            </w:r>
          </w:p>
        </w:tc>
        <w:tc>
          <w:tcPr>
            <w:tcW w:w="1185" w:type="pct"/>
            <w:vAlign w:val="center"/>
            <w:hideMark/>
          </w:tcPr>
          <w:p w14:paraId="75C71036" w14:textId="10680F59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546" w:type="pct"/>
            <w:vAlign w:val="center"/>
            <w:hideMark/>
          </w:tcPr>
          <w:p w14:paraId="70C5EAB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1.133</w:t>
            </w:r>
          </w:p>
        </w:tc>
        <w:tc>
          <w:tcPr>
            <w:tcW w:w="1086" w:type="pct"/>
            <w:vAlign w:val="center"/>
            <w:hideMark/>
          </w:tcPr>
          <w:p w14:paraId="73CB501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0.769–1.668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59CB7C4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0.528</w:t>
            </w:r>
          </w:p>
        </w:tc>
      </w:tr>
      <w:tr w:rsidR="001C5F96" w:rsidRPr="004A3D4D" w14:paraId="5087442B" w14:textId="77777777" w:rsidTr="004434E3">
        <w:trPr>
          <w:trHeight w:hRule="exact" w:val="570"/>
          <w:jc w:val="center"/>
        </w:trPr>
        <w:tc>
          <w:tcPr>
            <w:tcW w:w="1741" w:type="pct"/>
            <w:vMerge/>
            <w:vAlign w:val="center"/>
            <w:hideMark/>
          </w:tcPr>
          <w:p w14:paraId="5CCEC8B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03F664C1" w14:textId="1E233D4E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Good®</w:t>
            </w:r>
          </w:p>
        </w:tc>
        <w:tc>
          <w:tcPr>
            <w:tcW w:w="546" w:type="pct"/>
            <w:vAlign w:val="center"/>
            <w:hideMark/>
          </w:tcPr>
          <w:p w14:paraId="1E83FEE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48D6C60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7276BEEB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2A8F6C82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704EF6C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Vegetable and fruit consumption</w:t>
            </w:r>
          </w:p>
        </w:tc>
        <w:tc>
          <w:tcPr>
            <w:tcW w:w="1185" w:type="pct"/>
            <w:vAlign w:val="center"/>
            <w:hideMark/>
          </w:tcPr>
          <w:p w14:paraId="205DB28B" w14:textId="77149A8D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546" w:type="pct"/>
            <w:vAlign w:val="center"/>
            <w:hideMark/>
          </w:tcPr>
          <w:p w14:paraId="4597435B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0.611</w:t>
            </w:r>
          </w:p>
        </w:tc>
        <w:tc>
          <w:tcPr>
            <w:tcW w:w="1086" w:type="pct"/>
            <w:vAlign w:val="center"/>
            <w:hideMark/>
          </w:tcPr>
          <w:p w14:paraId="56FFD12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0.398–0.937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2F06950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1C5F96" w:rsidRPr="004A3D4D" w14:paraId="7F41E18D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5B42779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1FF2B6D2" w14:textId="5751AB36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Good®</w:t>
            </w:r>
          </w:p>
        </w:tc>
        <w:tc>
          <w:tcPr>
            <w:tcW w:w="546" w:type="pct"/>
            <w:vAlign w:val="center"/>
            <w:hideMark/>
          </w:tcPr>
          <w:p w14:paraId="3D5C5D6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1B77D3F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5F0C8B1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4BFAD54E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1D76CE6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Probiotic consumption</w:t>
            </w:r>
          </w:p>
        </w:tc>
        <w:tc>
          <w:tcPr>
            <w:tcW w:w="1185" w:type="pct"/>
            <w:vAlign w:val="center"/>
            <w:hideMark/>
          </w:tcPr>
          <w:p w14:paraId="71D8A904" w14:textId="5954E6B6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546" w:type="pct"/>
            <w:vAlign w:val="center"/>
            <w:hideMark/>
          </w:tcPr>
          <w:p w14:paraId="1FD904B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2.276</w:t>
            </w:r>
          </w:p>
        </w:tc>
        <w:tc>
          <w:tcPr>
            <w:tcW w:w="1086" w:type="pct"/>
            <w:vAlign w:val="center"/>
            <w:hideMark/>
          </w:tcPr>
          <w:p w14:paraId="63971A3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1.481–3.499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36D607E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C5F96" w:rsidRPr="004A3D4D" w14:paraId="45566F6B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70D5F2B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5ACE41F5" w14:textId="3AF5ABF2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Good®</w:t>
            </w:r>
          </w:p>
        </w:tc>
        <w:tc>
          <w:tcPr>
            <w:tcW w:w="546" w:type="pct"/>
            <w:vAlign w:val="center"/>
            <w:hideMark/>
          </w:tcPr>
          <w:p w14:paraId="35C5333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694B7FD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1073CB9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0AB77961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1FFD369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Junk food consumption</w:t>
            </w:r>
          </w:p>
        </w:tc>
        <w:tc>
          <w:tcPr>
            <w:tcW w:w="1185" w:type="pct"/>
            <w:vAlign w:val="center"/>
            <w:hideMark/>
          </w:tcPr>
          <w:p w14:paraId="5024D73D" w14:textId="59C0B24C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6" w:type="pct"/>
            <w:vAlign w:val="center"/>
            <w:hideMark/>
          </w:tcPr>
          <w:p w14:paraId="30620D7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1086" w:type="pct"/>
            <w:vAlign w:val="center"/>
            <w:hideMark/>
          </w:tcPr>
          <w:p w14:paraId="3CAB3A9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0.571–1.205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0FF37AB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0.326</w:t>
            </w:r>
          </w:p>
        </w:tc>
      </w:tr>
      <w:tr w:rsidR="001C5F96" w:rsidRPr="004A3D4D" w14:paraId="4DA38889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3BB828E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2304DA6A" w14:textId="099A46B9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Low®</w:t>
            </w:r>
          </w:p>
        </w:tc>
        <w:tc>
          <w:tcPr>
            <w:tcW w:w="546" w:type="pct"/>
            <w:vAlign w:val="center"/>
            <w:hideMark/>
          </w:tcPr>
          <w:p w14:paraId="0C3BE17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7045343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29F2408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71E0EC84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15B9E0C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Dietary behaviour</w:t>
            </w:r>
          </w:p>
        </w:tc>
        <w:tc>
          <w:tcPr>
            <w:tcW w:w="1185" w:type="pct"/>
            <w:vAlign w:val="center"/>
            <w:hideMark/>
          </w:tcPr>
          <w:p w14:paraId="16F06F63" w14:textId="118FE2EA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546" w:type="pct"/>
            <w:vAlign w:val="center"/>
            <w:hideMark/>
          </w:tcPr>
          <w:p w14:paraId="20EDD49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1.781</w:t>
            </w:r>
          </w:p>
        </w:tc>
        <w:tc>
          <w:tcPr>
            <w:tcW w:w="1086" w:type="pct"/>
            <w:vAlign w:val="center"/>
            <w:hideMark/>
          </w:tcPr>
          <w:p w14:paraId="5F00DA4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1.053–3.013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3EC3A01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1C5F96" w:rsidRPr="004A3D4D" w14:paraId="4BDBE0AC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5CDE683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5B509497" w14:textId="43C276CA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Good®</w:t>
            </w:r>
          </w:p>
        </w:tc>
        <w:tc>
          <w:tcPr>
            <w:tcW w:w="546" w:type="pct"/>
            <w:vAlign w:val="center"/>
            <w:hideMark/>
          </w:tcPr>
          <w:p w14:paraId="3D614EC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5919088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30691F2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5A953BAC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4D46FC5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Outside food consumption</w:t>
            </w:r>
          </w:p>
        </w:tc>
        <w:tc>
          <w:tcPr>
            <w:tcW w:w="1185" w:type="pct"/>
            <w:vAlign w:val="center"/>
            <w:hideMark/>
          </w:tcPr>
          <w:p w14:paraId="374BE8AE" w14:textId="5C2490DF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6" w:type="pct"/>
            <w:vAlign w:val="center"/>
            <w:hideMark/>
          </w:tcPr>
          <w:p w14:paraId="762A28D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1.522</w:t>
            </w:r>
          </w:p>
        </w:tc>
        <w:tc>
          <w:tcPr>
            <w:tcW w:w="1086" w:type="pct"/>
            <w:vAlign w:val="center"/>
            <w:hideMark/>
          </w:tcPr>
          <w:p w14:paraId="4A6D7A7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1.041–2.226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650060F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1C5F96" w:rsidRPr="004A3D4D" w14:paraId="5CA56F74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2A1F220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076A547F" w14:textId="267C0D99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Low®</w:t>
            </w:r>
          </w:p>
        </w:tc>
        <w:tc>
          <w:tcPr>
            <w:tcW w:w="546" w:type="pct"/>
            <w:vAlign w:val="center"/>
            <w:hideMark/>
          </w:tcPr>
          <w:p w14:paraId="153844B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2AB0B2E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57CC88B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5D3BECAA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51B19DF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Satisfaction with body weight</w:t>
            </w:r>
          </w:p>
        </w:tc>
        <w:tc>
          <w:tcPr>
            <w:tcW w:w="1185" w:type="pct"/>
            <w:vAlign w:val="center"/>
            <w:hideMark/>
          </w:tcPr>
          <w:p w14:paraId="2605EAF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Not satisfied</w:t>
            </w:r>
          </w:p>
        </w:tc>
        <w:tc>
          <w:tcPr>
            <w:tcW w:w="546" w:type="pct"/>
            <w:vAlign w:val="center"/>
            <w:hideMark/>
          </w:tcPr>
          <w:p w14:paraId="4C14D91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1086" w:type="pct"/>
            <w:vAlign w:val="center"/>
            <w:hideMark/>
          </w:tcPr>
          <w:p w14:paraId="56D8C70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0.299–0.929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5559486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1C5F96" w:rsidRPr="004A3D4D" w14:paraId="5C70F615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5EF30DA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2D5F759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Satisfied®</w:t>
            </w:r>
          </w:p>
        </w:tc>
        <w:tc>
          <w:tcPr>
            <w:tcW w:w="546" w:type="pct"/>
            <w:vAlign w:val="center"/>
            <w:hideMark/>
          </w:tcPr>
          <w:p w14:paraId="422FFFD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4676EC51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5B54BA0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7844BD9E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749D5A2B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Trying to lose weight</w:t>
            </w:r>
          </w:p>
        </w:tc>
        <w:tc>
          <w:tcPr>
            <w:tcW w:w="1185" w:type="pct"/>
            <w:vAlign w:val="center"/>
            <w:hideMark/>
          </w:tcPr>
          <w:p w14:paraId="53991BF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46" w:type="pct"/>
            <w:vAlign w:val="center"/>
            <w:hideMark/>
          </w:tcPr>
          <w:p w14:paraId="33D2550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1086" w:type="pct"/>
            <w:vAlign w:val="center"/>
            <w:hideMark/>
          </w:tcPr>
          <w:p w14:paraId="2715C5C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0.198–0.597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0950B53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C5F96" w:rsidRPr="004A3D4D" w14:paraId="7143BC8E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002B50E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18CBAD8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Yes®</w:t>
            </w:r>
          </w:p>
        </w:tc>
        <w:tc>
          <w:tcPr>
            <w:tcW w:w="546" w:type="pct"/>
            <w:vAlign w:val="center"/>
            <w:hideMark/>
          </w:tcPr>
          <w:p w14:paraId="58CCADF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3F3AE57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518187C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293C3CD6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4EA581C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Family/friend encouragement for weight management</w:t>
            </w:r>
          </w:p>
        </w:tc>
        <w:tc>
          <w:tcPr>
            <w:tcW w:w="1185" w:type="pct"/>
            <w:vAlign w:val="center"/>
            <w:hideMark/>
          </w:tcPr>
          <w:p w14:paraId="3E719D2B" w14:textId="66B473CC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46" w:type="pct"/>
            <w:vAlign w:val="center"/>
            <w:hideMark/>
          </w:tcPr>
          <w:p w14:paraId="27A7529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1.145</w:t>
            </w:r>
          </w:p>
        </w:tc>
        <w:tc>
          <w:tcPr>
            <w:tcW w:w="1086" w:type="pct"/>
            <w:vAlign w:val="center"/>
            <w:hideMark/>
          </w:tcPr>
          <w:p w14:paraId="591827C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0.692–1.895</w:t>
            </w:r>
          </w:p>
        </w:tc>
        <w:tc>
          <w:tcPr>
            <w:tcW w:w="443" w:type="pct"/>
            <w:vAlign w:val="center"/>
            <w:hideMark/>
          </w:tcPr>
          <w:p w14:paraId="0EBAA442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0.598</w:t>
            </w:r>
          </w:p>
        </w:tc>
      </w:tr>
      <w:tr w:rsidR="001C5F96" w:rsidRPr="004A3D4D" w14:paraId="2413AA69" w14:textId="77777777" w:rsidTr="004434E3">
        <w:trPr>
          <w:trHeight w:hRule="exact" w:val="1125"/>
          <w:jc w:val="center"/>
        </w:trPr>
        <w:tc>
          <w:tcPr>
            <w:tcW w:w="1741" w:type="pct"/>
            <w:vMerge/>
            <w:vAlign w:val="center"/>
            <w:hideMark/>
          </w:tcPr>
          <w:p w14:paraId="06F6B4D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41834596" w14:textId="40C86D30" w:rsidR="001C5F96" w:rsidRPr="001C5F96" w:rsidRDefault="006374E2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="001C5F96"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®</w:t>
            </w:r>
          </w:p>
        </w:tc>
        <w:tc>
          <w:tcPr>
            <w:tcW w:w="546" w:type="pct"/>
            <w:vAlign w:val="center"/>
            <w:hideMark/>
          </w:tcPr>
          <w:p w14:paraId="641163E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0A32A20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Align w:val="center"/>
            <w:hideMark/>
          </w:tcPr>
          <w:p w14:paraId="537E01B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7CDE1A25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217D401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Health goal setting</w:t>
            </w:r>
          </w:p>
        </w:tc>
        <w:tc>
          <w:tcPr>
            <w:tcW w:w="1185" w:type="pct"/>
            <w:vAlign w:val="center"/>
            <w:hideMark/>
          </w:tcPr>
          <w:p w14:paraId="5D10397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No goal setting</w:t>
            </w:r>
          </w:p>
        </w:tc>
        <w:tc>
          <w:tcPr>
            <w:tcW w:w="546" w:type="pct"/>
            <w:vAlign w:val="center"/>
            <w:hideMark/>
          </w:tcPr>
          <w:p w14:paraId="5279BA9C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1.068</w:t>
            </w:r>
          </w:p>
        </w:tc>
        <w:tc>
          <w:tcPr>
            <w:tcW w:w="1086" w:type="pct"/>
            <w:vAlign w:val="center"/>
            <w:hideMark/>
          </w:tcPr>
          <w:p w14:paraId="22F8E2D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0.651–1.755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412328B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0.794</w:t>
            </w:r>
          </w:p>
        </w:tc>
      </w:tr>
      <w:tr w:rsidR="001C5F96" w:rsidRPr="004A3D4D" w14:paraId="3C542940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6F9DEE9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18D6AEC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Goal setting present®</w:t>
            </w:r>
          </w:p>
        </w:tc>
        <w:tc>
          <w:tcPr>
            <w:tcW w:w="546" w:type="pct"/>
            <w:vAlign w:val="center"/>
            <w:hideMark/>
          </w:tcPr>
          <w:p w14:paraId="7EFB203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030FD2B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1113B6B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0710670B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03BF464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Nutritional status</w:t>
            </w:r>
          </w:p>
        </w:tc>
        <w:tc>
          <w:tcPr>
            <w:tcW w:w="1185" w:type="pct"/>
            <w:vAlign w:val="center"/>
            <w:hideMark/>
          </w:tcPr>
          <w:p w14:paraId="5BF7FD5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546" w:type="pct"/>
            <w:vAlign w:val="center"/>
            <w:hideMark/>
          </w:tcPr>
          <w:p w14:paraId="53BDD90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1086" w:type="pct"/>
            <w:vAlign w:val="center"/>
            <w:hideMark/>
          </w:tcPr>
          <w:p w14:paraId="353AC74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0.177–0.443</w:t>
            </w:r>
          </w:p>
        </w:tc>
        <w:tc>
          <w:tcPr>
            <w:tcW w:w="443" w:type="pct"/>
            <w:vAlign w:val="center"/>
            <w:hideMark/>
          </w:tcPr>
          <w:p w14:paraId="2AFB559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C5F96" w:rsidRPr="004A3D4D" w14:paraId="4383C3E2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1B4DBFE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10C7CF8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Obesity®</w:t>
            </w:r>
          </w:p>
        </w:tc>
        <w:tc>
          <w:tcPr>
            <w:tcW w:w="546" w:type="pct"/>
            <w:vAlign w:val="center"/>
            <w:hideMark/>
          </w:tcPr>
          <w:p w14:paraId="5C70E98C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72BC7D9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Align w:val="center"/>
            <w:hideMark/>
          </w:tcPr>
          <w:p w14:paraId="442B12F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028583F3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30FE7E62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185" w:type="pct"/>
            <w:vAlign w:val="center"/>
            <w:hideMark/>
          </w:tcPr>
          <w:p w14:paraId="2E4341C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546" w:type="pct"/>
            <w:vAlign w:val="center"/>
            <w:hideMark/>
          </w:tcPr>
          <w:p w14:paraId="65404B42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1.941</w:t>
            </w:r>
          </w:p>
        </w:tc>
        <w:tc>
          <w:tcPr>
            <w:tcW w:w="1086" w:type="pct"/>
            <w:vAlign w:val="center"/>
            <w:hideMark/>
          </w:tcPr>
          <w:p w14:paraId="6E94117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1.256–2.999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41700BE7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1C5F96" w:rsidRPr="004A3D4D" w14:paraId="38EB8AA0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5723AB6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0E72D1F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Female®</w:t>
            </w:r>
          </w:p>
        </w:tc>
        <w:tc>
          <w:tcPr>
            <w:tcW w:w="546" w:type="pct"/>
            <w:vAlign w:val="center"/>
            <w:hideMark/>
          </w:tcPr>
          <w:p w14:paraId="65ED5814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5D58DA52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Merge/>
            <w:vAlign w:val="center"/>
            <w:hideMark/>
          </w:tcPr>
          <w:p w14:paraId="34BC5A93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F96" w:rsidRPr="004A3D4D" w14:paraId="2DA0E16E" w14:textId="77777777" w:rsidTr="00BE096C">
        <w:trPr>
          <w:trHeight w:hRule="exact" w:val="567"/>
          <w:jc w:val="center"/>
        </w:trPr>
        <w:tc>
          <w:tcPr>
            <w:tcW w:w="1741" w:type="pct"/>
            <w:vMerge w:val="restart"/>
            <w:vAlign w:val="center"/>
            <w:hideMark/>
          </w:tcPr>
          <w:p w14:paraId="3F31F211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Socioeconomic status</w:t>
            </w:r>
          </w:p>
        </w:tc>
        <w:tc>
          <w:tcPr>
            <w:tcW w:w="1185" w:type="pct"/>
            <w:vAlign w:val="center"/>
            <w:hideMark/>
          </w:tcPr>
          <w:p w14:paraId="7A205D2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Upper class</w:t>
            </w:r>
          </w:p>
        </w:tc>
        <w:tc>
          <w:tcPr>
            <w:tcW w:w="546" w:type="pct"/>
            <w:vAlign w:val="center"/>
            <w:hideMark/>
          </w:tcPr>
          <w:p w14:paraId="46A1847E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1.475</w:t>
            </w:r>
          </w:p>
        </w:tc>
        <w:tc>
          <w:tcPr>
            <w:tcW w:w="1086" w:type="pct"/>
            <w:vAlign w:val="center"/>
            <w:hideMark/>
          </w:tcPr>
          <w:p w14:paraId="3D64B6F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0.621–3.501</w:t>
            </w:r>
          </w:p>
        </w:tc>
        <w:tc>
          <w:tcPr>
            <w:tcW w:w="443" w:type="pct"/>
            <w:vAlign w:val="center"/>
            <w:hideMark/>
          </w:tcPr>
          <w:p w14:paraId="5BCB9F08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0.378</w:t>
            </w:r>
          </w:p>
        </w:tc>
      </w:tr>
      <w:tr w:rsidR="001C5F96" w:rsidRPr="004A3D4D" w14:paraId="62AEA67F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0FF5058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45E24B09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Upper middle class</w:t>
            </w:r>
          </w:p>
        </w:tc>
        <w:tc>
          <w:tcPr>
            <w:tcW w:w="546" w:type="pct"/>
            <w:vAlign w:val="center"/>
            <w:hideMark/>
          </w:tcPr>
          <w:p w14:paraId="1565723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1.293</w:t>
            </w:r>
          </w:p>
        </w:tc>
        <w:tc>
          <w:tcPr>
            <w:tcW w:w="1086" w:type="pct"/>
            <w:vAlign w:val="center"/>
            <w:hideMark/>
          </w:tcPr>
          <w:p w14:paraId="6FDA4DB6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0.622–2.686</w:t>
            </w:r>
          </w:p>
        </w:tc>
        <w:tc>
          <w:tcPr>
            <w:tcW w:w="443" w:type="pct"/>
            <w:vAlign w:val="center"/>
            <w:hideMark/>
          </w:tcPr>
          <w:p w14:paraId="24E43AC0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0.491</w:t>
            </w:r>
          </w:p>
        </w:tc>
      </w:tr>
      <w:tr w:rsidR="001C5F96" w:rsidRPr="004A3D4D" w14:paraId="2EA0F922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613652A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7C0E3F9C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Middle class</w:t>
            </w:r>
          </w:p>
        </w:tc>
        <w:tc>
          <w:tcPr>
            <w:tcW w:w="546" w:type="pct"/>
            <w:vAlign w:val="center"/>
            <w:hideMark/>
          </w:tcPr>
          <w:p w14:paraId="49AB4D8A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1086" w:type="pct"/>
            <w:vAlign w:val="center"/>
            <w:hideMark/>
          </w:tcPr>
          <w:p w14:paraId="4BCA895D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0.446–1.793</w:t>
            </w:r>
          </w:p>
        </w:tc>
        <w:tc>
          <w:tcPr>
            <w:tcW w:w="443" w:type="pct"/>
            <w:vAlign w:val="center"/>
            <w:hideMark/>
          </w:tcPr>
          <w:p w14:paraId="340493A5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0.752</w:t>
            </w:r>
          </w:p>
        </w:tc>
      </w:tr>
      <w:tr w:rsidR="001C5F96" w:rsidRPr="004A3D4D" w14:paraId="1EB9D295" w14:textId="77777777" w:rsidTr="00BE096C">
        <w:trPr>
          <w:trHeight w:hRule="exact" w:val="567"/>
          <w:jc w:val="center"/>
        </w:trPr>
        <w:tc>
          <w:tcPr>
            <w:tcW w:w="1741" w:type="pct"/>
            <w:vMerge/>
            <w:vAlign w:val="center"/>
            <w:hideMark/>
          </w:tcPr>
          <w:p w14:paraId="70825F2C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  <w:hideMark/>
          </w:tcPr>
          <w:p w14:paraId="548A024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Lower middle class®</w:t>
            </w:r>
          </w:p>
        </w:tc>
        <w:tc>
          <w:tcPr>
            <w:tcW w:w="546" w:type="pct"/>
            <w:vAlign w:val="center"/>
            <w:hideMark/>
          </w:tcPr>
          <w:p w14:paraId="4D877D1F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vAlign w:val="center"/>
            <w:hideMark/>
          </w:tcPr>
          <w:p w14:paraId="61D7E1BB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443" w:type="pct"/>
            <w:vAlign w:val="center"/>
            <w:hideMark/>
          </w:tcPr>
          <w:p w14:paraId="31FBAA1C" w14:textId="77777777" w:rsidR="001C5F96" w:rsidRPr="001C5F96" w:rsidRDefault="001C5F96" w:rsidP="00443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992"/>
        <w:gridCol w:w="1620"/>
        <w:gridCol w:w="1164"/>
      </w:tblGrid>
      <w:tr w:rsidR="001C5F96" w:rsidRPr="001C5F96" w14:paraId="2CD3BF90" w14:textId="77777777" w:rsidTr="00BE096C">
        <w:trPr>
          <w:trHeight w:hRule="exact" w:val="567"/>
        </w:trPr>
        <w:tc>
          <w:tcPr>
            <w:tcW w:w="0" w:type="auto"/>
            <w:gridSpan w:val="5"/>
            <w:vAlign w:val="center"/>
          </w:tcPr>
          <w:p w14:paraId="59D072DF" w14:textId="77777777" w:rsidR="001C5F96" w:rsidRPr="001C5F96" w:rsidRDefault="001C5F96" w:rsidP="006374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Middle aged adults (35 - 60 years) vs Adolescents (10–19 years)</w:t>
            </w:r>
          </w:p>
        </w:tc>
      </w:tr>
      <w:tr w:rsidR="001C5F96" w:rsidRPr="001C5F96" w14:paraId="50E59DFA" w14:textId="77777777" w:rsidTr="00BE096C">
        <w:trPr>
          <w:trHeight w:hRule="exact" w:val="567"/>
        </w:trPr>
        <w:tc>
          <w:tcPr>
            <w:tcW w:w="2689" w:type="dxa"/>
            <w:vAlign w:val="center"/>
            <w:hideMark/>
          </w:tcPr>
          <w:p w14:paraId="5268B607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551" w:type="dxa"/>
            <w:vAlign w:val="center"/>
            <w:hideMark/>
          </w:tcPr>
          <w:p w14:paraId="161C05A9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992" w:type="dxa"/>
            <w:vAlign w:val="center"/>
            <w:hideMark/>
          </w:tcPr>
          <w:p w14:paraId="4C11D313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AOR</w:t>
            </w:r>
          </w:p>
        </w:tc>
        <w:tc>
          <w:tcPr>
            <w:tcW w:w="1620" w:type="dxa"/>
            <w:vAlign w:val="center"/>
            <w:hideMark/>
          </w:tcPr>
          <w:p w14:paraId="62DB5FF5" w14:textId="77777777" w:rsidR="001C5F96" w:rsidRPr="001C5F96" w:rsidRDefault="001C5F96" w:rsidP="006374E2">
            <w:pPr>
              <w:spacing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95% CI Interval</w:t>
            </w:r>
          </w:p>
        </w:tc>
        <w:tc>
          <w:tcPr>
            <w:tcW w:w="1164" w:type="dxa"/>
            <w:vAlign w:val="center"/>
            <w:hideMark/>
          </w:tcPr>
          <w:p w14:paraId="14FD34F7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1C5F96" w:rsidRPr="001C5F96" w14:paraId="48E30636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13EA6D25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Strength training</w:t>
            </w:r>
          </w:p>
        </w:tc>
        <w:tc>
          <w:tcPr>
            <w:tcW w:w="2551" w:type="dxa"/>
            <w:vAlign w:val="center"/>
            <w:hideMark/>
          </w:tcPr>
          <w:p w14:paraId="2369D872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Inactive</w:t>
            </w:r>
          </w:p>
        </w:tc>
        <w:tc>
          <w:tcPr>
            <w:tcW w:w="992" w:type="dxa"/>
            <w:vAlign w:val="center"/>
            <w:hideMark/>
          </w:tcPr>
          <w:p w14:paraId="2EA14324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1.139</w:t>
            </w:r>
          </w:p>
        </w:tc>
        <w:tc>
          <w:tcPr>
            <w:tcW w:w="1620" w:type="dxa"/>
            <w:vAlign w:val="center"/>
            <w:hideMark/>
          </w:tcPr>
          <w:p w14:paraId="7B99789E" w14:textId="77777777" w:rsidR="001C5F96" w:rsidRPr="001C5F96" w:rsidRDefault="001C5F96" w:rsidP="006374E2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0.543–2.387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49B53C9C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0.730</w:t>
            </w:r>
          </w:p>
        </w:tc>
      </w:tr>
      <w:tr w:rsidR="001C5F96" w:rsidRPr="001C5F96" w14:paraId="19051A6C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487221C7" w14:textId="77777777" w:rsidR="001C5F96" w:rsidRPr="001C5F96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5D86B92A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Active®</w:t>
            </w:r>
          </w:p>
        </w:tc>
        <w:tc>
          <w:tcPr>
            <w:tcW w:w="992" w:type="dxa"/>
            <w:vAlign w:val="center"/>
            <w:hideMark/>
          </w:tcPr>
          <w:p w14:paraId="147A735A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38A7F72C" w14:textId="77777777" w:rsidR="001C5F96" w:rsidRPr="001C5F96" w:rsidRDefault="001C5F96" w:rsidP="006374E2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1EC224A9" w14:textId="77777777" w:rsidR="001C5F96" w:rsidRPr="001C5F96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F96" w:rsidRPr="001C5F96" w14:paraId="0DD2A74D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73D36F75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b/>
                <w:bCs/>
                <w:sz w:val="24"/>
                <w:szCs w:val="24"/>
              </w:rPr>
              <w:t>Daily step count</w:t>
            </w:r>
          </w:p>
        </w:tc>
        <w:tc>
          <w:tcPr>
            <w:tcW w:w="2551" w:type="dxa"/>
            <w:vAlign w:val="center"/>
            <w:hideMark/>
          </w:tcPr>
          <w:p w14:paraId="1167CD9F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&lt;5000 steps/day</w:t>
            </w:r>
          </w:p>
        </w:tc>
        <w:tc>
          <w:tcPr>
            <w:tcW w:w="992" w:type="dxa"/>
            <w:vAlign w:val="center"/>
            <w:hideMark/>
          </w:tcPr>
          <w:p w14:paraId="564818D0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0.205</w:t>
            </w:r>
          </w:p>
        </w:tc>
        <w:tc>
          <w:tcPr>
            <w:tcW w:w="1620" w:type="dxa"/>
            <w:vAlign w:val="center"/>
            <w:hideMark/>
          </w:tcPr>
          <w:p w14:paraId="26ECCB6A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0.072–0.581</w:t>
            </w:r>
          </w:p>
        </w:tc>
        <w:tc>
          <w:tcPr>
            <w:tcW w:w="1164" w:type="dxa"/>
            <w:vAlign w:val="center"/>
            <w:hideMark/>
          </w:tcPr>
          <w:p w14:paraId="654471E7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0.003</w:t>
            </w:r>
          </w:p>
        </w:tc>
      </w:tr>
      <w:tr w:rsidR="001C5F96" w:rsidRPr="001C5F96" w14:paraId="4667A665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6568FC87" w14:textId="77777777" w:rsidR="001C5F96" w:rsidRPr="001C5F96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07ACB2CB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5000–7499 steps/day</w:t>
            </w:r>
          </w:p>
        </w:tc>
        <w:tc>
          <w:tcPr>
            <w:tcW w:w="992" w:type="dxa"/>
            <w:vAlign w:val="center"/>
            <w:hideMark/>
          </w:tcPr>
          <w:p w14:paraId="0753D0DE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0.503</w:t>
            </w:r>
          </w:p>
        </w:tc>
        <w:tc>
          <w:tcPr>
            <w:tcW w:w="1620" w:type="dxa"/>
            <w:vAlign w:val="center"/>
            <w:hideMark/>
          </w:tcPr>
          <w:p w14:paraId="35809430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0.253–0.998</w:t>
            </w:r>
          </w:p>
        </w:tc>
        <w:tc>
          <w:tcPr>
            <w:tcW w:w="1164" w:type="dxa"/>
            <w:vAlign w:val="center"/>
            <w:hideMark/>
          </w:tcPr>
          <w:p w14:paraId="20C1D07A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0.049</w:t>
            </w:r>
          </w:p>
        </w:tc>
      </w:tr>
      <w:tr w:rsidR="001C5F96" w:rsidRPr="001C5F96" w14:paraId="0C4DA5D2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116754E0" w14:textId="77777777" w:rsidR="001C5F96" w:rsidRPr="001C5F96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42FC33B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7500–9999 steps/day</w:t>
            </w:r>
          </w:p>
        </w:tc>
        <w:tc>
          <w:tcPr>
            <w:tcW w:w="992" w:type="dxa"/>
            <w:vAlign w:val="center"/>
            <w:hideMark/>
          </w:tcPr>
          <w:p w14:paraId="77618E90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1.267</w:t>
            </w:r>
          </w:p>
        </w:tc>
        <w:tc>
          <w:tcPr>
            <w:tcW w:w="1620" w:type="dxa"/>
            <w:vAlign w:val="center"/>
            <w:hideMark/>
          </w:tcPr>
          <w:p w14:paraId="74A72C3C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0.650–2.471</w:t>
            </w:r>
          </w:p>
        </w:tc>
        <w:tc>
          <w:tcPr>
            <w:tcW w:w="1164" w:type="dxa"/>
            <w:vAlign w:val="center"/>
            <w:hideMark/>
          </w:tcPr>
          <w:p w14:paraId="4C58F8CD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0.487</w:t>
            </w:r>
          </w:p>
        </w:tc>
      </w:tr>
      <w:tr w:rsidR="001C5F96" w:rsidRPr="001C5F96" w14:paraId="5C7CA0CA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19DF187F" w14:textId="77777777" w:rsidR="001C5F96" w:rsidRPr="001C5F96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1EBB8440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10000 steps/day®</w:t>
            </w:r>
          </w:p>
        </w:tc>
        <w:tc>
          <w:tcPr>
            <w:tcW w:w="992" w:type="dxa"/>
            <w:vAlign w:val="center"/>
            <w:hideMark/>
          </w:tcPr>
          <w:p w14:paraId="1ACD4300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4F900FDF" w14:textId="77777777" w:rsidR="001C5F96" w:rsidRPr="001C5F96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F96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Align w:val="center"/>
            <w:hideMark/>
          </w:tcPr>
          <w:p w14:paraId="64BDB2AE" w14:textId="77777777" w:rsidR="001C5F96" w:rsidRPr="001C5F96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F96" w:rsidRPr="001C5F96" w14:paraId="4502EC98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34314E9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Mental well-being</w:t>
            </w:r>
          </w:p>
        </w:tc>
        <w:tc>
          <w:tcPr>
            <w:tcW w:w="2551" w:type="dxa"/>
            <w:vAlign w:val="center"/>
            <w:hideMark/>
          </w:tcPr>
          <w:p w14:paraId="62A084DE" w14:textId="5BD57AB2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 xml:space="preserve">Poor </w:t>
            </w:r>
          </w:p>
        </w:tc>
        <w:tc>
          <w:tcPr>
            <w:tcW w:w="992" w:type="dxa"/>
            <w:vAlign w:val="center"/>
            <w:hideMark/>
          </w:tcPr>
          <w:p w14:paraId="4316113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2.329</w:t>
            </w:r>
          </w:p>
        </w:tc>
        <w:tc>
          <w:tcPr>
            <w:tcW w:w="1620" w:type="dxa"/>
            <w:vAlign w:val="center"/>
            <w:hideMark/>
          </w:tcPr>
          <w:p w14:paraId="409F394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1.362–3.983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376551E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0.002</w:t>
            </w:r>
          </w:p>
        </w:tc>
      </w:tr>
      <w:tr w:rsidR="001C5F96" w:rsidRPr="001C5F96" w14:paraId="2765FFC8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1C3B647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2D8A6D52" w14:textId="16A369C6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3290A3D4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71E9C8F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30CF9A7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546D263C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0F125DB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Meal pattern</w:t>
            </w:r>
          </w:p>
        </w:tc>
        <w:tc>
          <w:tcPr>
            <w:tcW w:w="2551" w:type="dxa"/>
            <w:vAlign w:val="center"/>
            <w:hideMark/>
          </w:tcPr>
          <w:p w14:paraId="4EA323CE" w14:textId="065910DA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63A1713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2.358</w:t>
            </w:r>
          </w:p>
        </w:tc>
        <w:tc>
          <w:tcPr>
            <w:tcW w:w="1620" w:type="dxa"/>
            <w:vAlign w:val="center"/>
            <w:hideMark/>
          </w:tcPr>
          <w:p w14:paraId="43826EC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1.356–4.100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7DE1A46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0.002</w:t>
            </w:r>
          </w:p>
        </w:tc>
      </w:tr>
      <w:tr w:rsidR="001C5F96" w:rsidRPr="001C5F96" w14:paraId="6926E6CC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7A60C0C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CCFC111" w14:textId="645BC242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792EAD4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0EBA394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1933894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2375BC8F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1471172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Protein consumption</w:t>
            </w:r>
          </w:p>
        </w:tc>
        <w:tc>
          <w:tcPr>
            <w:tcW w:w="2551" w:type="dxa"/>
            <w:vAlign w:val="center"/>
            <w:hideMark/>
          </w:tcPr>
          <w:p w14:paraId="5192BE83" w14:textId="66F70311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05A3850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0.542</w:t>
            </w:r>
          </w:p>
        </w:tc>
        <w:tc>
          <w:tcPr>
            <w:tcW w:w="1620" w:type="dxa"/>
            <w:vAlign w:val="center"/>
            <w:hideMark/>
          </w:tcPr>
          <w:p w14:paraId="6D33246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0.290–1.011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5E093CF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0.054</w:t>
            </w:r>
          </w:p>
        </w:tc>
      </w:tr>
      <w:tr w:rsidR="001C5F96" w:rsidRPr="001C5F96" w14:paraId="5B9F3E90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76CF7D1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10FE853E" w14:textId="24053A71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0F4A63A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33DEE0FB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0869BDB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12475AF8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072FFF8B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Fruit and vegetable consumption</w:t>
            </w:r>
          </w:p>
        </w:tc>
        <w:tc>
          <w:tcPr>
            <w:tcW w:w="2551" w:type="dxa"/>
            <w:vAlign w:val="center"/>
            <w:hideMark/>
          </w:tcPr>
          <w:p w14:paraId="576B3A2E" w14:textId="69BFB019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47A3E9E0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1.064</w:t>
            </w:r>
          </w:p>
        </w:tc>
        <w:tc>
          <w:tcPr>
            <w:tcW w:w="1620" w:type="dxa"/>
            <w:vAlign w:val="center"/>
            <w:hideMark/>
          </w:tcPr>
          <w:p w14:paraId="7650172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0.559–2.024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7996339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0.850</w:t>
            </w:r>
          </w:p>
        </w:tc>
      </w:tr>
      <w:tr w:rsidR="001C5F96" w:rsidRPr="001C5F96" w14:paraId="4D6CDD46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5679877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0F4F33AE" w14:textId="2DE99F2C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6C7E6450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47DB438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41BB670B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2C0C6514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64719CD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Probiotic consumption</w:t>
            </w:r>
          </w:p>
        </w:tc>
        <w:tc>
          <w:tcPr>
            <w:tcW w:w="2551" w:type="dxa"/>
            <w:vAlign w:val="center"/>
            <w:hideMark/>
          </w:tcPr>
          <w:p w14:paraId="759A0EAF" w14:textId="7A0A48E2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32324D1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0.455</w:t>
            </w:r>
          </w:p>
        </w:tc>
        <w:tc>
          <w:tcPr>
            <w:tcW w:w="1620" w:type="dxa"/>
            <w:vAlign w:val="center"/>
            <w:hideMark/>
          </w:tcPr>
          <w:p w14:paraId="4EC3DBB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0.225–0.918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4AD016ED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0.028</w:t>
            </w:r>
          </w:p>
        </w:tc>
      </w:tr>
      <w:tr w:rsidR="001C5F96" w:rsidRPr="001C5F96" w14:paraId="32A0A579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728E8814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10762F8" w14:textId="6E4FDA1F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736CC01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2E127086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14739ED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72D09917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57F8DBD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Junk food consumption</w:t>
            </w:r>
          </w:p>
        </w:tc>
        <w:tc>
          <w:tcPr>
            <w:tcW w:w="2551" w:type="dxa"/>
            <w:vAlign w:val="center"/>
            <w:hideMark/>
          </w:tcPr>
          <w:p w14:paraId="01177D03" w14:textId="3FDA6329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992" w:type="dxa"/>
            <w:vAlign w:val="center"/>
            <w:hideMark/>
          </w:tcPr>
          <w:p w14:paraId="7D2399C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0.361</w:t>
            </w:r>
          </w:p>
        </w:tc>
        <w:tc>
          <w:tcPr>
            <w:tcW w:w="1620" w:type="dxa"/>
            <w:vAlign w:val="center"/>
            <w:hideMark/>
          </w:tcPr>
          <w:p w14:paraId="59CE6DC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0.206–0.631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5F559F64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&lt;0.001</w:t>
            </w:r>
          </w:p>
        </w:tc>
      </w:tr>
      <w:tr w:rsidR="001C5F96" w:rsidRPr="001C5F96" w14:paraId="418804CF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478DF86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2C8024D2" w14:textId="576FF804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Low®</w:t>
            </w:r>
          </w:p>
        </w:tc>
        <w:tc>
          <w:tcPr>
            <w:tcW w:w="992" w:type="dxa"/>
            <w:vAlign w:val="center"/>
            <w:hideMark/>
          </w:tcPr>
          <w:p w14:paraId="4B11611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74C73A5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1A15631D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130EC740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1A2D58A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Dietary behaviour</w:t>
            </w:r>
          </w:p>
        </w:tc>
        <w:tc>
          <w:tcPr>
            <w:tcW w:w="2551" w:type="dxa"/>
            <w:vAlign w:val="center"/>
            <w:hideMark/>
          </w:tcPr>
          <w:p w14:paraId="58AF0E9B" w14:textId="48228181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4ED02786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4.663</w:t>
            </w:r>
          </w:p>
        </w:tc>
        <w:tc>
          <w:tcPr>
            <w:tcW w:w="1620" w:type="dxa"/>
            <w:vAlign w:val="center"/>
            <w:hideMark/>
          </w:tcPr>
          <w:p w14:paraId="22892A0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1.564–13.904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031D388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0.006</w:t>
            </w:r>
          </w:p>
        </w:tc>
      </w:tr>
      <w:tr w:rsidR="001C5F96" w:rsidRPr="001C5F96" w14:paraId="30C0CAE0" w14:textId="77777777" w:rsidTr="006374E2">
        <w:trPr>
          <w:trHeight w:hRule="exact" w:val="576"/>
        </w:trPr>
        <w:tc>
          <w:tcPr>
            <w:tcW w:w="2689" w:type="dxa"/>
            <w:vMerge/>
            <w:vAlign w:val="center"/>
            <w:hideMark/>
          </w:tcPr>
          <w:p w14:paraId="38FE8FC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18DFD377" w14:textId="16295F46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5DC038D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3251B4A6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038C19A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498F8A21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6F33B77B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Outside food consumption</w:t>
            </w:r>
          </w:p>
        </w:tc>
        <w:tc>
          <w:tcPr>
            <w:tcW w:w="2551" w:type="dxa"/>
            <w:vAlign w:val="center"/>
            <w:hideMark/>
          </w:tcPr>
          <w:p w14:paraId="2E12EE29" w14:textId="657D94F6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992" w:type="dxa"/>
            <w:vAlign w:val="center"/>
            <w:hideMark/>
          </w:tcPr>
          <w:p w14:paraId="274753C4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1.057</w:t>
            </w:r>
          </w:p>
        </w:tc>
        <w:tc>
          <w:tcPr>
            <w:tcW w:w="1620" w:type="dxa"/>
            <w:vAlign w:val="center"/>
            <w:hideMark/>
          </w:tcPr>
          <w:p w14:paraId="76655AD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0.594–1.881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295C009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0.850</w:t>
            </w:r>
          </w:p>
        </w:tc>
      </w:tr>
      <w:tr w:rsidR="001C5F96" w:rsidRPr="001C5F96" w14:paraId="0FB62352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22B2F5B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688821C" w14:textId="07393AC3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Low®</w:t>
            </w:r>
          </w:p>
        </w:tc>
        <w:tc>
          <w:tcPr>
            <w:tcW w:w="992" w:type="dxa"/>
            <w:vAlign w:val="center"/>
            <w:hideMark/>
          </w:tcPr>
          <w:p w14:paraId="7DF43AD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1D82660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2E911A9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5378F63A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5975BC0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Body satisfaction</w:t>
            </w:r>
          </w:p>
        </w:tc>
        <w:tc>
          <w:tcPr>
            <w:tcW w:w="2551" w:type="dxa"/>
            <w:vAlign w:val="center"/>
            <w:hideMark/>
          </w:tcPr>
          <w:p w14:paraId="14BC58EE" w14:textId="619E17CE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  <w:hideMark/>
          </w:tcPr>
          <w:p w14:paraId="18AC4EE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0.442</w:t>
            </w:r>
          </w:p>
        </w:tc>
        <w:tc>
          <w:tcPr>
            <w:tcW w:w="1620" w:type="dxa"/>
            <w:vAlign w:val="center"/>
            <w:hideMark/>
          </w:tcPr>
          <w:p w14:paraId="255B760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0.193–1.013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40CB549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0.054</w:t>
            </w:r>
          </w:p>
        </w:tc>
      </w:tr>
      <w:tr w:rsidR="001C5F96" w:rsidRPr="001C5F96" w14:paraId="77E5B62C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628AF2F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079732F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4E8BDE2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66D6CB5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5942EF5D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48E61FE9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428AABB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Trying to lose weight</w:t>
            </w:r>
          </w:p>
        </w:tc>
        <w:tc>
          <w:tcPr>
            <w:tcW w:w="2551" w:type="dxa"/>
            <w:vAlign w:val="center"/>
            <w:hideMark/>
          </w:tcPr>
          <w:p w14:paraId="5CE9B34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  <w:hideMark/>
          </w:tcPr>
          <w:p w14:paraId="0C8FFFB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1.128</w:t>
            </w:r>
          </w:p>
        </w:tc>
        <w:tc>
          <w:tcPr>
            <w:tcW w:w="1620" w:type="dxa"/>
            <w:vAlign w:val="center"/>
            <w:hideMark/>
          </w:tcPr>
          <w:p w14:paraId="0B52D80B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0.504–2.525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0436E46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0.769</w:t>
            </w:r>
          </w:p>
        </w:tc>
      </w:tr>
      <w:tr w:rsidR="001C5F96" w:rsidRPr="001C5F96" w14:paraId="691478BF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3F63003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540C1E4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6FF1D9D6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2C3EDD5B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02BEB43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7C173FB3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51691E44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Encouragement for weight control</w:t>
            </w:r>
          </w:p>
        </w:tc>
        <w:tc>
          <w:tcPr>
            <w:tcW w:w="2551" w:type="dxa"/>
            <w:vAlign w:val="center"/>
            <w:hideMark/>
          </w:tcPr>
          <w:p w14:paraId="48BAF03E" w14:textId="3D2BEB0C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  <w:hideMark/>
          </w:tcPr>
          <w:p w14:paraId="469F56A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1.467</w:t>
            </w:r>
          </w:p>
        </w:tc>
        <w:tc>
          <w:tcPr>
            <w:tcW w:w="1620" w:type="dxa"/>
            <w:vAlign w:val="center"/>
            <w:hideMark/>
          </w:tcPr>
          <w:p w14:paraId="69CD617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0.679–3.167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0720458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0.330</w:t>
            </w:r>
          </w:p>
        </w:tc>
      </w:tr>
      <w:tr w:rsidR="001C5F96" w:rsidRPr="001C5F96" w14:paraId="202D0358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22F3AE1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79697559" w14:textId="362F9CAA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5DC7D9DB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56FD909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58A07EC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16F2C92F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79E6196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Setting goals for weight control</w:t>
            </w:r>
          </w:p>
        </w:tc>
        <w:tc>
          <w:tcPr>
            <w:tcW w:w="2551" w:type="dxa"/>
            <w:vAlign w:val="center"/>
            <w:hideMark/>
          </w:tcPr>
          <w:p w14:paraId="0B68E3A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  <w:hideMark/>
          </w:tcPr>
          <w:p w14:paraId="51F32F4D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0.453</w:t>
            </w:r>
          </w:p>
        </w:tc>
        <w:tc>
          <w:tcPr>
            <w:tcW w:w="1620" w:type="dxa"/>
            <w:vAlign w:val="center"/>
            <w:hideMark/>
          </w:tcPr>
          <w:p w14:paraId="796A7370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0.221–0.926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03DB810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0.030</w:t>
            </w:r>
          </w:p>
        </w:tc>
      </w:tr>
      <w:tr w:rsidR="001C5F96" w:rsidRPr="001C5F96" w14:paraId="529BA8B1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7B1CD46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1C0D8CC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4EDF410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65CF92D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674163B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77D6AC7A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38A36B2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Nutritional status</w:t>
            </w:r>
          </w:p>
        </w:tc>
        <w:tc>
          <w:tcPr>
            <w:tcW w:w="2551" w:type="dxa"/>
            <w:vAlign w:val="center"/>
            <w:hideMark/>
          </w:tcPr>
          <w:p w14:paraId="7051F99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Overweight</w:t>
            </w:r>
          </w:p>
        </w:tc>
        <w:tc>
          <w:tcPr>
            <w:tcW w:w="992" w:type="dxa"/>
            <w:vAlign w:val="center"/>
            <w:hideMark/>
          </w:tcPr>
          <w:p w14:paraId="13E070C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0.098</w:t>
            </w:r>
          </w:p>
        </w:tc>
        <w:tc>
          <w:tcPr>
            <w:tcW w:w="1620" w:type="dxa"/>
            <w:vAlign w:val="center"/>
            <w:hideMark/>
          </w:tcPr>
          <w:p w14:paraId="2452EC7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0.045–0.214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1C4756B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&lt;0.001</w:t>
            </w:r>
          </w:p>
        </w:tc>
      </w:tr>
      <w:tr w:rsidR="001C5F96" w:rsidRPr="001C5F96" w14:paraId="1AEADB64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01A3CA2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038EB0CE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Obese®</w:t>
            </w:r>
          </w:p>
        </w:tc>
        <w:tc>
          <w:tcPr>
            <w:tcW w:w="992" w:type="dxa"/>
            <w:vAlign w:val="center"/>
            <w:hideMark/>
          </w:tcPr>
          <w:p w14:paraId="14218DA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664320B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384A715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47DAA1DE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3EEF5B6D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551" w:type="dxa"/>
            <w:vAlign w:val="center"/>
            <w:hideMark/>
          </w:tcPr>
          <w:p w14:paraId="7F93451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992" w:type="dxa"/>
            <w:vAlign w:val="center"/>
            <w:hideMark/>
          </w:tcPr>
          <w:p w14:paraId="4FCEF4D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1.557</w:t>
            </w:r>
          </w:p>
        </w:tc>
        <w:tc>
          <w:tcPr>
            <w:tcW w:w="1620" w:type="dxa"/>
            <w:vAlign w:val="center"/>
            <w:hideMark/>
          </w:tcPr>
          <w:p w14:paraId="5194132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0.839–2.889</w:t>
            </w:r>
          </w:p>
        </w:tc>
        <w:tc>
          <w:tcPr>
            <w:tcW w:w="1164" w:type="dxa"/>
            <w:vMerge w:val="restart"/>
            <w:vAlign w:val="center"/>
            <w:hideMark/>
          </w:tcPr>
          <w:p w14:paraId="38AFB5B5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0.160</w:t>
            </w:r>
          </w:p>
        </w:tc>
      </w:tr>
      <w:tr w:rsidR="001C5F96" w:rsidRPr="001C5F96" w14:paraId="50030E1E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29809592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4F6C64C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Female®</w:t>
            </w:r>
          </w:p>
        </w:tc>
        <w:tc>
          <w:tcPr>
            <w:tcW w:w="992" w:type="dxa"/>
            <w:vAlign w:val="center"/>
            <w:hideMark/>
          </w:tcPr>
          <w:p w14:paraId="4A223DA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1EA42D06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Merge/>
            <w:vAlign w:val="center"/>
            <w:hideMark/>
          </w:tcPr>
          <w:p w14:paraId="1B60149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1C5F96" w14:paraId="436DEB5A" w14:textId="77777777" w:rsidTr="00BE096C">
        <w:trPr>
          <w:trHeight w:hRule="exact" w:val="567"/>
        </w:trPr>
        <w:tc>
          <w:tcPr>
            <w:tcW w:w="2689" w:type="dxa"/>
            <w:vMerge w:val="restart"/>
            <w:vAlign w:val="center"/>
            <w:hideMark/>
          </w:tcPr>
          <w:p w14:paraId="20417B4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Socioeconomic status</w:t>
            </w:r>
          </w:p>
        </w:tc>
        <w:tc>
          <w:tcPr>
            <w:tcW w:w="2551" w:type="dxa"/>
            <w:vAlign w:val="center"/>
            <w:hideMark/>
          </w:tcPr>
          <w:p w14:paraId="0B2224BD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Upper class</w:t>
            </w:r>
          </w:p>
        </w:tc>
        <w:tc>
          <w:tcPr>
            <w:tcW w:w="992" w:type="dxa"/>
            <w:vAlign w:val="center"/>
            <w:hideMark/>
          </w:tcPr>
          <w:p w14:paraId="37E81C0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0.302</w:t>
            </w:r>
          </w:p>
        </w:tc>
        <w:tc>
          <w:tcPr>
            <w:tcW w:w="1620" w:type="dxa"/>
            <w:vAlign w:val="center"/>
            <w:hideMark/>
          </w:tcPr>
          <w:p w14:paraId="5E875F2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0.095–0.962</w:t>
            </w:r>
          </w:p>
        </w:tc>
        <w:tc>
          <w:tcPr>
            <w:tcW w:w="1164" w:type="dxa"/>
            <w:vAlign w:val="center"/>
            <w:hideMark/>
          </w:tcPr>
          <w:p w14:paraId="0A5A40A0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0.043</w:t>
            </w:r>
          </w:p>
        </w:tc>
      </w:tr>
      <w:tr w:rsidR="001C5F96" w:rsidRPr="001C5F96" w14:paraId="527C27DA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6AEAC27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B34641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Upper middle class</w:t>
            </w:r>
          </w:p>
        </w:tc>
        <w:tc>
          <w:tcPr>
            <w:tcW w:w="992" w:type="dxa"/>
            <w:vAlign w:val="center"/>
            <w:hideMark/>
          </w:tcPr>
          <w:p w14:paraId="33EFC99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0.085</w:t>
            </w:r>
          </w:p>
        </w:tc>
        <w:tc>
          <w:tcPr>
            <w:tcW w:w="1620" w:type="dxa"/>
            <w:vAlign w:val="center"/>
            <w:hideMark/>
          </w:tcPr>
          <w:p w14:paraId="1115E23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0.027–0.264</w:t>
            </w:r>
          </w:p>
        </w:tc>
        <w:tc>
          <w:tcPr>
            <w:tcW w:w="1164" w:type="dxa"/>
            <w:vAlign w:val="center"/>
            <w:hideMark/>
          </w:tcPr>
          <w:p w14:paraId="0F949747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&lt;0.001</w:t>
            </w:r>
          </w:p>
        </w:tc>
      </w:tr>
      <w:tr w:rsidR="001C5F96" w:rsidRPr="001C5F96" w14:paraId="4E6FF39D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0011C4B8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4B4773F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Middle class</w:t>
            </w:r>
          </w:p>
        </w:tc>
        <w:tc>
          <w:tcPr>
            <w:tcW w:w="992" w:type="dxa"/>
            <w:vAlign w:val="center"/>
            <w:hideMark/>
          </w:tcPr>
          <w:p w14:paraId="5A4F92C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0.393</w:t>
            </w:r>
          </w:p>
        </w:tc>
        <w:tc>
          <w:tcPr>
            <w:tcW w:w="1620" w:type="dxa"/>
            <w:vAlign w:val="center"/>
            <w:hideMark/>
          </w:tcPr>
          <w:p w14:paraId="39BE396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0.176–0.877</w:t>
            </w:r>
          </w:p>
        </w:tc>
        <w:tc>
          <w:tcPr>
            <w:tcW w:w="1164" w:type="dxa"/>
            <w:vAlign w:val="center"/>
            <w:hideMark/>
          </w:tcPr>
          <w:p w14:paraId="51ABFF5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0.023</w:t>
            </w:r>
          </w:p>
        </w:tc>
      </w:tr>
      <w:tr w:rsidR="001C5F96" w:rsidRPr="001C5F96" w14:paraId="24476A80" w14:textId="77777777" w:rsidTr="00BE096C">
        <w:trPr>
          <w:trHeight w:hRule="exact" w:val="567"/>
        </w:trPr>
        <w:tc>
          <w:tcPr>
            <w:tcW w:w="2689" w:type="dxa"/>
            <w:vMerge/>
            <w:vAlign w:val="center"/>
            <w:hideMark/>
          </w:tcPr>
          <w:p w14:paraId="37E1B8A9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975F113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Lower middle class®</w:t>
            </w:r>
          </w:p>
        </w:tc>
        <w:tc>
          <w:tcPr>
            <w:tcW w:w="992" w:type="dxa"/>
            <w:vAlign w:val="center"/>
            <w:hideMark/>
          </w:tcPr>
          <w:p w14:paraId="6CAE6341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7922B064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F96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164" w:type="dxa"/>
            <w:vAlign w:val="center"/>
            <w:hideMark/>
          </w:tcPr>
          <w:p w14:paraId="42D5EF3A" w14:textId="77777777" w:rsidR="001C5F96" w:rsidRPr="001C5F96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572"/>
        <w:gridCol w:w="2668"/>
        <w:gridCol w:w="992"/>
        <w:gridCol w:w="1560"/>
        <w:gridCol w:w="1224"/>
      </w:tblGrid>
      <w:tr w:rsidR="001C5F96" w:rsidRPr="004434E3" w14:paraId="7E3ECB71" w14:textId="77777777" w:rsidTr="00BE096C">
        <w:trPr>
          <w:trHeight w:hRule="exact" w:val="680"/>
        </w:trPr>
        <w:tc>
          <w:tcPr>
            <w:tcW w:w="0" w:type="auto"/>
            <w:gridSpan w:val="5"/>
            <w:vAlign w:val="center"/>
          </w:tcPr>
          <w:p w14:paraId="62CD6F96" w14:textId="77777777" w:rsidR="001C5F96" w:rsidRPr="004434E3" w:rsidRDefault="001C5F96" w:rsidP="006374E2">
            <w:pPr>
              <w:ind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Young adults (20–34 years) vs Middle aged adults (35 - 60 years)</w:t>
            </w:r>
          </w:p>
        </w:tc>
      </w:tr>
      <w:tr w:rsidR="001C5F96" w:rsidRPr="004434E3" w14:paraId="502139FE" w14:textId="77777777" w:rsidTr="00BE096C">
        <w:trPr>
          <w:trHeight w:hRule="exact" w:val="680"/>
        </w:trPr>
        <w:tc>
          <w:tcPr>
            <w:tcW w:w="0" w:type="auto"/>
            <w:vAlign w:val="center"/>
            <w:hideMark/>
          </w:tcPr>
          <w:p w14:paraId="4A0FBB37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668" w:type="dxa"/>
            <w:vAlign w:val="center"/>
            <w:hideMark/>
          </w:tcPr>
          <w:p w14:paraId="588E0EE9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992" w:type="dxa"/>
            <w:vAlign w:val="center"/>
            <w:hideMark/>
          </w:tcPr>
          <w:p w14:paraId="5CDEE9FE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AOR</w:t>
            </w:r>
          </w:p>
        </w:tc>
        <w:tc>
          <w:tcPr>
            <w:tcW w:w="1560" w:type="dxa"/>
            <w:vAlign w:val="center"/>
            <w:hideMark/>
          </w:tcPr>
          <w:p w14:paraId="6EC39DF2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224" w:type="dxa"/>
            <w:vAlign w:val="center"/>
            <w:hideMark/>
          </w:tcPr>
          <w:p w14:paraId="618F4399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1C5F96" w:rsidRPr="004434E3" w14:paraId="33B6F9A2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25BAB751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Strength training</w:t>
            </w:r>
          </w:p>
        </w:tc>
        <w:tc>
          <w:tcPr>
            <w:tcW w:w="2668" w:type="dxa"/>
            <w:vAlign w:val="center"/>
            <w:hideMark/>
          </w:tcPr>
          <w:p w14:paraId="07176370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Inactive</w:t>
            </w:r>
          </w:p>
        </w:tc>
        <w:tc>
          <w:tcPr>
            <w:tcW w:w="992" w:type="dxa"/>
            <w:vAlign w:val="center"/>
            <w:hideMark/>
          </w:tcPr>
          <w:p w14:paraId="274E7E54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1.090</w:t>
            </w:r>
          </w:p>
        </w:tc>
        <w:tc>
          <w:tcPr>
            <w:tcW w:w="1560" w:type="dxa"/>
            <w:vAlign w:val="center"/>
            <w:hideMark/>
          </w:tcPr>
          <w:p w14:paraId="095130AA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0.466–2.551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AC49C90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0.842</w:t>
            </w:r>
          </w:p>
        </w:tc>
      </w:tr>
      <w:tr w:rsidR="001C5F96" w:rsidRPr="004434E3" w14:paraId="5B9656CD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0D9393F8" w14:textId="77777777" w:rsidR="001C5F96" w:rsidRPr="004434E3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71A05BF2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Active®</w:t>
            </w:r>
          </w:p>
        </w:tc>
        <w:tc>
          <w:tcPr>
            <w:tcW w:w="992" w:type="dxa"/>
            <w:vAlign w:val="center"/>
            <w:hideMark/>
          </w:tcPr>
          <w:p w14:paraId="2FF43E5D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8093B8B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253E2175" w14:textId="77777777" w:rsidR="001C5F96" w:rsidRPr="004434E3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F96" w:rsidRPr="004434E3" w14:paraId="27E6BE88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318CD363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b/>
                <w:bCs/>
                <w:sz w:val="24"/>
                <w:szCs w:val="24"/>
              </w:rPr>
              <w:t>Daily step count</w:t>
            </w:r>
          </w:p>
        </w:tc>
        <w:tc>
          <w:tcPr>
            <w:tcW w:w="2668" w:type="dxa"/>
            <w:vAlign w:val="center"/>
            <w:hideMark/>
          </w:tcPr>
          <w:p w14:paraId="02963970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&lt;5000 steps/day</w:t>
            </w:r>
          </w:p>
        </w:tc>
        <w:tc>
          <w:tcPr>
            <w:tcW w:w="992" w:type="dxa"/>
            <w:vAlign w:val="center"/>
            <w:hideMark/>
          </w:tcPr>
          <w:p w14:paraId="58262134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2.174</w:t>
            </w:r>
          </w:p>
        </w:tc>
        <w:tc>
          <w:tcPr>
            <w:tcW w:w="1560" w:type="dxa"/>
            <w:vAlign w:val="center"/>
            <w:hideMark/>
          </w:tcPr>
          <w:p w14:paraId="49D4A57A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0.629–7.509</w:t>
            </w:r>
          </w:p>
        </w:tc>
        <w:tc>
          <w:tcPr>
            <w:tcW w:w="1224" w:type="dxa"/>
            <w:vAlign w:val="center"/>
            <w:hideMark/>
          </w:tcPr>
          <w:p w14:paraId="7DDD2524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0.219</w:t>
            </w:r>
          </w:p>
        </w:tc>
      </w:tr>
      <w:tr w:rsidR="001C5F96" w:rsidRPr="004434E3" w14:paraId="7AFB0A20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5A2822F9" w14:textId="77777777" w:rsidR="001C5F96" w:rsidRPr="004434E3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50D293CE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5000–7499 steps/day</w:t>
            </w:r>
          </w:p>
        </w:tc>
        <w:tc>
          <w:tcPr>
            <w:tcW w:w="992" w:type="dxa"/>
            <w:vAlign w:val="center"/>
            <w:hideMark/>
          </w:tcPr>
          <w:p w14:paraId="397D2E83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1.096</w:t>
            </w:r>
          </w:p>
        </w:tc>
        <w:tc>
          <w:tcPr>
            <w:tcW w:w="1560" w:type="dxa"/>
            <w:vAlign w:val="center"/>
            <w:hideMark/>
          </w:tcPr>
          <w:p w14:paraId="126E27EB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0.479–2.507</w:t>
            </w:r>
          </w:p>
        </w:tc>
        <w:tc>
          <w:tcPr>
            <w:tcW w:w="1224" w:type="dxa"/>
            <w:vAlign w:val="center"/>
            <w:hideMark/>
          </w:tcPr>
          <w:p w14:paraId="26FE0B0F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0.828</w:t>
            </w:r>
          </w:p>
        </w:tc>
      </w:tr>
      <w:tr w:rsidR="001C5F96" w:rsidRPr="004434E3" w14:paraId="70D86184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0BC05900" w14:textId="77777777" w:rsidR="001C5F96" w:rsidRPr="004434E3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6D2313B6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7500–9999 steps/day</w:t>
            </w:r>
          </w:p>
        </w:tc>
        <w:tc>
          <w:tcPr>
            <w:tcW w:w="992" w:type="dxa"/>
            <w:vAlign w:val="center"/>
            <w:hideMark/>
          </w:tcPr>
          <w:p w14:paraId="75B82E97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0.824</w:t>
            </w:r>
          </w:p>
        </w:tc>
        <w:tc>
          <w:tcPr>
            <w:tcW w:w="1560" w:type="dxa"/>
            <w:vAlign w:val="center"/>
            <w:hideMark/>
          </w:tcPr>
          <w:p w14:paraId="35E05243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0.337–2.019</w:t>
            </w:r>
          </w:p>
        </w:tc>
        <w:tc>
          <w:tcPr>
            <w:tcW w:w="1224" w:type="dxa"/>
            <w:vAlign w:val="center"/>
            <w:hideMark/>
          </w:tcPr>
          <w:p w14:paraId="79C0B478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0.673</w:t>
            </w:r>
          </w:p>
        </w:tc>
      </w:tr>
      <w:tr w:rsidR="001C5F96" w:rsidRPr="004434E3" w14:paraId="7A10C3E6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382203F5" w14:textId="77777777" w:rsidR="001C5F96" w:rsidRPr="004434E3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0BFEA35A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10000 steps/day®</w:t>
            </w:r>
          </w:p>
        </w:tc>
        <w:tc>
          <w:tcPr>
            <w:tcW w:w="992" w:type="dxa"/>
            <w:vAlign w:val="center"/>
            <w:hideMark/>
          </w:tcPr>
          <w:p w14:paraId="42CD62E6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C57FC07" w14:textId="77777777" w:rsidR="001C5F96" w:rsidRPr="004434E3" w:rsidRDefault="001C5F96" w:rsidP="006374E2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4E3">
              <w:rPr>
                <w:rFonts w:ascii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Align w:val="center"/>
            <w:hideMark/>
          </w:tcPr>
          <w:p w14:paraId="366C76A7" w14:textId="77777777" w:rsidR="001C5F96" w:rsidRPr="004434E3" w:rsidRDefault="001C5F96" w:rsidP="006374E2">
            <w:pPr>
              <w:spacing w:after="160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F96" w:rsidRPr="004434E3" w14:paraId="722D4D13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70384996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Mental well-being</w:t>
            </w:r>
          </w:p>
        </w:tc>
        <w:tc>
          <w:tcPr>
            <w:tcW w:w="2668" w:type="dxa"/>
            <w:vAlign w:val="center"/>
            <w:hideMark/>
          </w:tcPr>
          <w:p w14:paraId="3A6BE339" w14:textId="0141EE2C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57F8D28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0.688</w:t>
            </w:r>
          </w:p>
        </w:tc>
        <w:tc>
          <w:tcPr>
            <w:tcW w:w="1560" w:type="dxa"/>
            <w:vAlign w:val="center"/>
            <w:hideMark/>
          </w:tcPr>
          <w:p w14:paraId="7FB26B0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0.364–1.298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AC1A6E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0.248</w:t>
            </w:r>
          </w:p>
        </w:tc>
      </w:tr>
      <w:tr w:rsidR="001C5F96" w:rsidRPr="004434E3" w14:paraId="2414A96B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4EF2CBA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537BF2AD" w14:textId="09CDDCC5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5519C05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7F4E69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693EAA3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0E9409FA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47B4328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Meal pattern</w:t>
            </w:r>
          </w:p>
        </w:tc>
        <w:tc>
          <w:tcPr>
            <w:tcW w:w="2668" w:type="dxa"/>
            <w:vAlign w:val="center"/>
            <w:hideMark/>
          </w:tcPr>
          <w:p w14:paraId="67026763" w14:textId="73346965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624529B6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0.735</w:t>
            </w:r>
          </w:p>
        </w:tc>
        <w:tc>
          <w:tcPr>
            <w:tcW w:w="1560" w:type="dxa"/>
            <w:vAlign w:val="center"/>
            <w:hideMark/>
          </w:tcPr>
          <w:p w14:paraId="125E28C6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0.373–1.446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14EFED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0.372</w:t>
            </w:r>
          </w:p>
        </w:tc>
      </w:tr>
      <w:tr w:rsidR="001C5F96" w:rsidRPr="004434E3" w14:paraId="30FCAE05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604F7D4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64871018" w14:textId="1D30589A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2C81651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B105E00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3DF311BF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501E73F9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68ACC34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Protein consumption</w:t>
            </w:r>
          </w:p>
        </w:tc>
        <w:tc>
          <w:tcPr>
            <w:tcW w:w="2668" w:type="dxa"/>
            <w:vAlign w:val="center"/>
            <w:hideMark/>
          </w:tcPr>
          <w:p w14:paraId="46CCE70B" w14:textId="37F2500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3DC85FD2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2.071</w:t>
            </w:r>
          </w:p>
        </w:tc>
        <w:tc>
          <w:tcPr>
            <w:tcW w:w="1560" w:type="dxa"/>
            <w:vAlign w:val="center"/>
            <w:hideMark/>
          </w:tcPr>
          <w:p w14:paraId="4B10D86D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1.000–4.290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04B9EF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0.050*</w:t>
            </w:r>
          </w:p>
        </w:tc>
      </w:tr>
      <w:tr w:rsidR="001C5F96" w:rsidRPr="004434E3" w14:paraId="1EE52549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3B53F62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1F1799E1" w14:textId="38FCAD93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67770070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B58AF43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744890B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7C18A708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57D422C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Fruit and vegetable consumption</w:t>
            </w:r>
          </w:p>
        </w:tc>
        <w:tc>
          <w:tcPr>
            <w:tcW w:w="2668" w:type="dxa"/>
            <w:vAlign w:val="center"/>
            <w:hideMark/>
          </w:tcPr>
          <w:p w14:paraId="00473484" w14:textId="3B646841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46B667F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0.532</w:t>
            </w:r>
          </w:p>
        </w:tc>
        <w:tc>
          <w:tcPr>
            <w:tcW w:w="1560" w:type="dxa"/>
            <w:vAlign w:val="center"/>
            <w:hideMark/>
          </w:tcPr>
          <w:p w14:paraId="5EBF81E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0.242–1.170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3E6E62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0.117</w:t>
            </w:r>
          </w:p>
        </w:tc>
      </w:tr>
      <w:tr w:rsidR="001C5F96" w:rsidRPr="004434E3" w14:paraId="031E5A01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58CCCCB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43D6C7EC" w14:textId="14D0ED66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21C0861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1E52CF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7FFC0A26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0E7B59F5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3E6F982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Probiotic consumption</w:t>
            </w:r>
          </w:p>
        </w:tc>
        <w:tc>
          <w:tcPr>
            <w:tcW w:w="2668" w:type="dxa"/>
            <w:vAlign w:val="center"/>
            <w:hideMark/>
          </w:tcPr>
          <w:p w14:paraId="5A2BF392" w14:textId="602511CE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632C00C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3.187</w:t>
            </w:r>
          </w:p>
        </w:tc>
        <w:tc>
          <w:tcPr>
            <w:tcW w:w="1560" w:type="dxa"/>
            <w:vAlign w:val="center"/>
            <w:hideMark/>
          </w:tcPr>
          <w:p w14:paraId="2A25C85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1.453–6.989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683EF2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0.004</w:t>
            </w:r>
          </w:p>
        </w:tc>
      </w:tr>
      <w:tr w:rsidR="001C5F96" w:rsidRPr="004434E3" w14:paraId="3842DC69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2D36BFD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286B02B6" w14:textId="3D0E943B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2C53C4E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4B5A20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671553F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25C917EB" w14:textId="77777777" w:rsidTr="004434E3">
        <w:trPr>
          <w:trHeight w:hRule="exact" w:val="1286"/>
        </w:trPr>
        <w:tc>
          <w:tcPr>
            <w:tcW w:w="0" w:type="auto"/>
            <w:vMerge w:val="restart"/>
            <w:vAlign w:val="center"/>
            <w:hideMark/>
          </w:tcPr>
          <w:p w14:paraId="780E6C0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Junk food consumption</w:t>
            </w:r>
          </w:p>
        </w:tc>
        <w:tc>
          <w:tcPr>
            <w:tcW w:w="2668" w:type="dxa"/>
            <w:vAlign w:val="center"/>
            <w:hideMark/>
          </w:tcPr>
          <w:p w14:paraId="5C53381C" w14:textId="4F147438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992" w:type="dxa"/>
            <w:vAlign w:val="center"/>
            <w:hideMark/>
          </w:tcPr>
          <w:p w14:paraId="7F9C75D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1.862</w:t>
            </w:r>
          </w:p>
        </w:tc>
        <w:tc>
          <w:tcPr>
            <w:tcW w:w="1560" w:type="dxa"/>
            <w:vAlign w:val="center"/>
            <w:hideMark/>
          </w:tcPr>
          <w:p w14:paraId="3061B9F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0.967–3.588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028BC3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0.063</w:t>
            </w:r>
          </w:p>
        </w:tc>
      </w:tr>
      <w:tr w:rsidR="001C5F96" w:rsidRPr="004434E3" w14:paraId="289BCB08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2EA763F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66B2F383" w14:textId="4F329B74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Low®</w:t>
            </w:r>
          </w:p>
        </w:tc>
        <w:tc>
          <w:tcPr>
            <w:tcW w:w="992" w:type="dxa"/>
            <w:vAlign w:val="center"/>
            <w:hideMark/>
          </w:tcPr>
          <w:p w14:paraId="7A34E14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9B4125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6C30D65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3BCE2852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7BC8BC7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Dietary behaviour</w:t>
            </w:r>
          </w:p>
        </w:tc>
        <w:tc>
          <w:tcPr>
            <w:tcW w:w="2668" w:type="dxa"/>
            <w:vAlign w:val="center"/>
            <w:hideMark/>
          </w:tcPr>
          <w:p w14:paraId="5EF2CA71" w14:textId="070018D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992" w:type="dxa"/>
            <w:vAlign w:val="center"/>
            <w:hideMark/>
          </w:tcPr>
          <w:p w14:paraId="234D274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0.318</w:t>
            </w:r>
          </w:p>
        </w:tc>
        <w:tc>
          <w:tcPr>
            <w:tcW w:w="1560" w:type="dxa"/>
            <w:vAlign w:val="center"/>
            <w:hideMark/>
          </w:tcPr>
          <w:p w14:paraId="61E944B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0.092–1.092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CFDB323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0.069</w:t>
            </w:r>
          </w:p>
        </w:tc>
      </w:tr>
      <w:tr w:rsidR="001C5F96" w:rsidRPr="004434E3" w14:paraId="5071EFAA" w14:textId="77777777" w:rsidTr="006374E2">
        <w:trPr>
          <w:trHeight w:hRule="exact" w:val="771"/>
        </w:trPr>
        <w:tc>
          <w:tcPr>
            <w:tcW w:w="0" w:type="auto"/>
            <w:vMerge/>
            <w:vAlign w:val="center"/>
            <w:hideMark/>
          </w:tcPr>
          <w:p w14:paraId="6EEDAD20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2F178E93" w14:textId="1BF695C3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Good®</w:t>
            </w:r>
          </w:p>
        </w:tc>
        <w:tc>
          <w:tcPr>
            <w:tcW w:w="992" w:type="dxa"/>
            <w:vAlign w:val="center"/>
            <w:hideMark/>
          </w:tcPr>
          <w:p w14:paraId="35C57140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296618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0E28DB4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50E53812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3E042CA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Outside food consumption</w:t>
            </w:r>
          </w:p>
        </w:tc>
        <w:tc>
          <w:tcPr>
            <w:tcW w:w="2668" w:type="dxa"/>
            <w:vAlign w:val="center"/>
            <w:hideMark/>
          </w:tcPr>
          <w:p w14:paraId="413262C7" w14:textId="1BCE6E4C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992" w:type="dxa"/>
            <w:vAlign w:val="center"/>
            <w:hideMark/>
          </w:tcPr>
          <w:p w14:paraId="4504512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1.938</w:t>
            </w:r>
          </w:p>
        </w:tc>
        <w:tc>
          <w:tcPr>
            <w:tcW w:w="1560" w:type="dxa"/>
            <w:vAlign w:val="center"/>
            <w:hideMark/>
          </w:tcPr>
          <w:p w14:paraId="51A9E503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0.988–3.802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DC3857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0.054</w:t>
            </w:r>
          </w:p>
        </w:tc>
      </w:tr>
      <w:tr w:rsidR="001C5F96" w:rsidRPr="004434E3" w14:paraId="796B7024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04A4E9C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45A92599" w14:textId="676FBB83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Lo</w:t>
            </w:r>
            <w:r w:rsidR="006374E2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®</w:t>
            </w:r>
          </w:p>
        </w:tc>
        <w:tc>
          <w:tcPr>
            <w:tcW w:w="992" w:type="dxa"/>
            <w:vAlign w:val="center"/>
            <w:hideMark/>
          </w:tcPr>
          <w:p w14:paraId="0514422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53B081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74B25B7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73DE9183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29BA10C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Body satisfaction</w:t>
            </w:r>
          </w:p>
        </w:tc>
        <w:tc>
          <w:tcPr>
            <w:tcW w:w="2668" w:type="dxa"/>
            <w:vAlign w:val="center"/>
            <w:hideMark/>
          </w:tcPr>
          <w:p w14:paraId="6222C4A9" w14:textId="447983FB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992" w:type="dxa"/>
            <w:vAlign w:val="center"/>
            <w:hideMark/>
          </w:tcPr>
          <w:p w14:paraId="6ADF78D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0.546</w:t>
            </w:r>
          </w:p>
        </w:tc>
        <w:tc>
          <w:tcPr>
            <w:tcW w:w="1560" w:type="dxa"/>
            <w:vAlign w:val="center"/>
            <w:hideMark/>
          </w:tcPr>
          <w:p w14:paraId="1A2B83B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0.234–1.273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2697C9F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0.161</w:t>
            </w:r>
          </w:p>
        </w:tc>
      </w:tr>
      <w:tr w:rsidR="001C5F96" w:rsidRPr="004434E3" w14:paraId="66A58D04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3C813FCF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4579AD5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67FC6EFF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A3B1EE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291D5DD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78EA2355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781FCE1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Trying to lose weight</w:t>
            </w:r>
          </w:p>
        </w:tc>
        <w:tc>
          <w:tcPr>
            <w:tcW w:w="2668" w:type="dxa"/>
            <w:vAlign w:val="center"/>
            <w:hideMark/>
          </w:tcPr>
          <w:p w14:paraId="7731F09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  <w:hideMark/>
          </w:tcPr>
          <w:p w14:paraId="51E7BF86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0.290</w:t>
            </w:r>
          </w:p>
        </w:tc>
        <w:tc>
          <w:tcPr>
            <w:tcW w:w="1560" w:type="dxa"/>
            <w:vAlign w:val="center"/>
            <w:hideMark/>
          </w:tcPr>
          <w:p w14:paraId="42AB5C7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0.124–0.676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306DA1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0.004</w:t>
            </w:r>
          </w:p>
        </w:tc>
      </w:tr>
      <w:tr w:rsidR="001C5F96" w:rsidRPr="004434E3" w14:paraId="4D0AFE4A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495A78CD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2ED9334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5D92013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545789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152F277F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66714E89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39CA3DD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Encouragement for weight control</w:t>
            </w:r>
          </w:p>
        </w:tc>
        <w:tc>
          <w:tcPr>
            <w:tcW w:w="2668" w:type="dxa"/>
            <w:vAlign w:val="center"/>
            <w:hideMark/>
          </w:tcPr>
          <w:p w14:paraId="1EB33C98" w14:textId="4D0314E4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  <w:hideMark/>
          </w:tcPr>
          <w:p w14:paraId="5D2864BD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0.610</w:t>
            </w:r>
          </w:p>
        </w:tc>
        <w:tc>
          <w:tcPr>
            <w:tcW w:w="1560" w:type="dxa"/>
            <w:vAlign w:val="center"/>
            <w:hideMark/>
          </w:tcPr>
          <w:p w14:paraId="71AD987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0.284–1.311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BBF56C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0.206</w:t>
            </w:r>
          </w:p>
        </w:tc>
      </w:tr>
      <w:tr w:rsidR="001C5F96" w:rsidRPr="004434E3" w14:paraId="675D5489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23DEBEB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3347C10F" w14:textId="20E763F0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62C62DF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67DE74E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5C37E51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51F41A79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0281052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Setting goals for weight control</w:t>
            </w:r>
          </w:p>
        </w:tc>
        <w:tc>
          <w:tcPr>
            <w:tcW w:w="2668" w:type="dxa"/>
            <w:vAlign w:val="center"/>
            <w:hideMark/>
          </w:tcPr>
          <w:p w14:paraId="2AAF8CE6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92" w:type="dxa"/>
            <w:vAlign w:val="center"/>
            <w:hideMark/>
          </w:tcPr>
          <w:p w14:paraId="2BBD245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1.431</w:t>
            </w:r>
          </w:p>
        </w:tc>
        <w:tc>
          <w:tcPr>
            <w:tcW w:w="1560" w:type="dxa"/>
            <w:vAlign w:val="center"/>
            <w:hideMark/>
          </w:tcPr>
          <w:p w14:paraId="1227940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0.682–3.003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3662DB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0.343</w:t>
            </w:r>
          </w:p>
        </w:tc>
      </w:tr>
      <w:tr w:rsidR="001C5F96" w:rsidRPr="004434E3" w14:paraId="207EDDB3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1CA863C2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0307CE1D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Yes®</w:t>
            </w:r>
          </w:p>
        </w:tc>
        <w:tc>
          <w:tcPr>
            <w:tcW w:w="992" w:type="dxa"/>
            <w:vAlign w:val="center"/>
            <w:hideMark/>
          </w:tcPr>
          <w:p w14:paraId="5D7AF0B2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070C56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115261C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24C664B7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3E0BE8E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Nutritional status</w:t>
            </w:r>
          </w:p>
        </w:tc>
        <w:tc>
          <w:tcPr>
            <w:tcW w:w="2668" w:type="dxa"/>
            <w:vAlign w:val="center"/>
            <w:hideMark/>
          </w:tcPr>
          <w:p w14:paraId="69F2CDB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Overweight</w:t>
            </w:r>
          </w:p>
        </w:tc>
        <w:tc>
          <w:tcPr>
            <w:tcW w:w="992" w:type="dxa"/>
            <w:vAlign w:val="center"/>
            <w:hideMark/>
          </w:tcPr>
          <w:p w14:paraId="22C9EF1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3.026</w:t>
            </w:r>
          </w:p>
        </w:tc>
        <w:tc>
          <w:tcPr>
            <w:tcW w:w="1560" w:type="dxa"/>
            <w:vAlign w:val="center"/>
            <w:hideMark/>
          </w:tcPr>
          <w:p w14:paraId="37E645D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1.344–6.815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812D01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0.008</w:t>
            </w:r>
          </w:p>
        </w:tc>
      </w:tr>
      <w:tr w:rsidR="001C5F96" w:rsidRPr="004434E3" w14:paraId="41BAA26C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6A12903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6532FEE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Obese®</w:t>
            </w:r>
          </w:p>
        </w:tc>
        <w:tc>
          <w:tcPr>
            <w:tcW w:w="992" w:type="dxa"/>
            <w:vAlign w:val="center"/>
            <w:hideMark/>
          </w:tcPr>
          <w:p w14:paraId="706A6A0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D7203D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5A09B6E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5736224B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2FF5CF4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668" w:type="dxa"/>
            <w:vAlign w:val="center"/>
            <w:hideMark/>
          </w:tcPr>
          <w:p w14:paraId="041E43B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992" w:type="dxa"/>
            <w:vAlign w:val="center"/>
            <w:hideMark/>
          </w:tcPr>
          <w:p w14:paraId="1818AAA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1.401</w:t>
            </w:r>
          </w:p>
        </w:tc>
        <w:tc>
          <w:tcPr>
            <w:tcW w:w="1560" w:type="dxa"/>
            <w:vAlign w:val="center"/>
            <w:hideMark/>
          </w:tcPr>
          <w:p w14:paraId="0557CD72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0.729–2.695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4713CC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0.312</w:t>
            </w:r>
          </w:p>
        </w:tc>
      </w:tr>
      <w:tr w:rsidR="001C5F96" w:rsidRPr="004434E3" w14:paraId="00660258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52CE7C53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56845744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Female®</w:t>
            </w:r>
          </w:p>
        </w:tc>
        <w:tc>
          <w:tcPr>
            <w:tcW w:w="992" w:type="dxa"/>
            <w:vAlign w:val="center"/>
            <w:hideMark/>
          </w:tcPr>
          <w:p w14:paraId="2E14A0C0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68679F7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Merge/>
            <w:vAlign w:val="center"/>
            <w:hideMark/>
          </w:tcPr>
          <w:p w14:paraId="6A5CAD0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5F96" w:rsidRPr="004434E3" w14:paraId="2AFFBA0E" w14:textId="77777777" w:rsidTr="00BE096C">
        <w:trPr>
          <w:trHeight w:hRule="exact" w:val="680"/>
        </w:trPr>
        <w:tc>
          <w:tcPr>
            <w:tcW w:w="0" w:type="auto"/>
            <w:vMerge w:val="restart"/>
            <w:vAlign w:val="center"/>
            <w:hideMark/>
          </w:tcPr>
          <w:p w14:paraId="64748A90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Socioeconomic status</w:t>
            </w:r>
          </w:p>
        </w:tc>
        <w:tc>
          <w:tcPr>
            <w:tcW w:w="2668" w:type="dxa"/>
            <w:vAlign w:val="center"/>
            <w:hideMark/>
          </w:tcPr>
          <w:p w14:paraId="65F490AD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Upper class</w:t>
            </w:r>
          </w:p>
        </w:tc>
        <w:tc>
          <w:tcPr>
            <w:tcW w:w="992" w:type="dxa"/>
            <w:vAlign w:val="center"/>
            <w:hideMark/>
          </w:tcPr>
          <w:p w14:paraId="725F275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4.191</w:t>
            </w:r>
          </w:p>
        </w:tc>
        <w:tc>
          <w:tcPr>
            <w:tcW w:w="1560" w:type="dxa"/>
            <w:vAlign w:val="center"/>
            <w:hideMark/>
          </w:tcPr>
          <w:p w14:paraId="477452E6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1.266–13.873</w:t>
            </w:r>
          </w:p>
        </w:tc>
        <w:tc>
          <w:tcPr>
            <w:tcW w:w="1224" w:type="dxa"/>
            <w:vAlign w:val="center"/>
            <w:hideMark/>
          </w:tcPr>
          <w:p w14:paraId="549D20CA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0.019</w:t>
            </w:r>
          </w:p>
        </w:tc>
      </w:tr>
      <w:tr w:rsidR="001C5F96" w:rsidRPr="004434E3" w14:paraId="3076A40C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2F91684E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785B3B2B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Upper middle class</w:t>
            </w:r>
          </w:p>
        </w:tc>
        <w:tc>
          <w:tcPr>
            <w:tcW w:w="992" w:type="dxa"/>
            <w:vAlign w:val="center"/>
            <w:hideMark/>
          </w:tcPr>
          <w:p w14:paraId="5EF9E1B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4.252</w:t>
            </w:r>
          </w:p>
        </w:tc>
        <w:tc>
          <w:tcPr>
            <w:tcW w:w="1560" w:type="dxa"/>
            <w:vAlign w:val="center"/>
            <w:hideMark/>
          </w:tcPr>
          <w:p w14:paraId="33554ED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1.205-12.793</w:t>
            </w:r>
          </w:p>
        </w:tc>
        <w:tc>
          <w:tcPr>
            <w:tcW w:w="1224" w:type="dxa"/>
            <w:vAlign w:val="center"/>
            <w:hideMark/>
          </w:tcPr>
          <w:p w14:paraId="6ABEB019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&lt;0.001</w:t>
            </w:r>
          </w:p>
        </w:tc>
      </w:tr>
      <w:tr w:rsidR="001C5F96" w:rsidRPr="004434E3" w14:paraId="749CBF26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5280289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19A20698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Middle class</w:t>
            </w:r>
          </w:p>
        </w:tc>
        <w:tc>
          <w:tcPr>
            <w:tcW w:w="992" w:type="dxa"/>
            <w:vAlign w:val="center"/>
            <w:hideMark/>
          </w:tcPr>
          <w:p w14:paraId="77E3B19C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1.651</w:t>
            </w:r>
          </w:p>
        </w:tc>
        <w:tc>
          <w:tcPr>
            <w:tcW w:w="1560" w:type="dxa"/>
            <w:vAlign w:val="center"/>
            <w:hideMark/>
          </w:tcPr>
          <w:p w14:paraId="752196F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0.738–3.693</w:t>
            </w:r>
          </w:p>
        </w:tc>
        <w:tc>
          <w:tcPr>
            <w:tcW w:w="1224" w:type="dxa"/>
            <w:vAlign w:val="center"/>
            <w:hideMark/>
          </w:tcPr>
          <w:p w14:paraId="24A8A3B3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0.223</w:t>
            </w:r>
          </w:p>
        </w:tc>
      </w:tr>
      <w:tr w:rsidR="001C5F96" w:rsidRPr="004434E3" w14:paraId="1974B12D" w14:textId="77777777" w:rsidTr="00BE096C">
        <w:trPr>
          <w:trHeight w:hRule="exact" w:val="680"/>
        </w:trPr>
        <w:tc>
          <w:tcPr>
            <w:tcW w:w="0" w:type="auto"/>
            <w:vMerge/>
            <w:vAlign w:val="center"/>
            <w:hideMark/>
          </w:tcPr>
          <w:p w14:paraId="3C5E0CB1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  <w:hideMark/>
          </w:tcPr>
          <w:p w14:paraId="7F19ADC0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Lower middle class®</w:t>
            </w:r>
          </w:p>
        </w:tc>
        <w:tc>
          <w:tcPr>
            <w:tcW w:w="992" w:type="dxa"/>
            <w:vAlign w:val="center"/>
            <w:hideMark/>
          </w:tcPr>
          <w:p w14:paraId="172B9B95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EFC6E47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34E3">
              <w:rPr>
                <w:rFonts w:ascii="Times New Roman" w:eastAsia="Times New Roman" w:hAnsi="Times New Roman"/>
                <w:sz w:val="24"/>
                <w:szCs w:val="24"/>
              </w:rPr>
              <w:t>Reference</w:t>
            </w:r>
          </w:p>
        </w:tc>
        <w:tc>
          <w:tcPr>
            <w:tcW w:w="1224" w:type="dxa"/>
            <w:vAlign w:val="center"/>
            <w:hideMark/>
          </w:tcPr>
          <w:p w14:paraId="351FA11D" w14:textId="77777777" w:rsidR="001C5F96" w:rsidRPr="004434E3" w:rsidRDefault="001C5F96" w:rsidP="006374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CBDC472" w14:textId="77777777" w:rsidR="001C5F96" w:rsidRPr="004434E3" w:rsidRDefault="001C5F96" w:rsidP="001C5F96">
      <w:pPr>
        <w:rPr>
          <w:rFonts w:ascii="Times New Roman" w:hAnsi="Times New Roman" w:cs="Times New Roman"/>
          <w:i/>
          <w:iCs/>
          <w:szCs w:val="22"/>
        </w:rPr>
      </w:pPr>
      <w:r w:rsidRPr="004434E3">
        <w:rPr>
          <w:rFonts w:ascii="Times New Roman" w:hAnsi="Times New Roman" w:cs="Times New Roman"/>
          <w:i/>
          <w:iCs/>
          <w:szCs w:val="22"/>
          <w:lang w:val="en-US"/>
        </w:rPr>
        <w:t xml:space="preserve">Footnote: </w:t>
      </w:r>
      <w:r w:rsidRPr="004434E3">
        <w:rPr>
          <w:rFonts w:ascii="Times New Roman" w:hAnsi="Times New Roman" w:cs="Times New Roman"/>
          <w:i/>
          <w:iCs/>
          <w:szCs w:val="22"/>
        </w:rPr>
        <w:t>AOR = Adjusted Odds Ratio, CI = Confidence Interval, ® = Reference category, statistically significant at p &lt;0.05</w:t>
      </w:r>
    </w:p>
    <w:p w14:paraId="2D326C4F" w14:textId="77777777" w:rsidR="001C5F96" w:rsidRDefault="001C5F96"/>
    <w:sectPr w:rsidR="001C5F96" w:rsidSect="001C5F9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96"/>
    <w:rsid w:val="000A4AFF"/>
    <w:rsid w:val="001C5F96"/>
    <w:rsid w:val="004434E3"/>
    <w:rsid w:val="005506B2"/>
    <w:rsid w:val="006374E2"/>
    <w:rsid w:val="00A95833"/>
    <w:rsid w:val="00C3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7C545"/>
  <w15:chartTrackingRefBased/>
  <w15:docId w15:val="{8C3D7F7D-984E-4513-A5AB-3308F3FD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F96"/>
  </w:style>
  <w:style w:type="paragraph" w:styleId="Heading1">
    <w:name w:val="heading 1"/>
    <w:basedOn w:val="Normal"/>
    <w:next w:val="Normal"/>
    <w:link w:val="Heading1Char"/>
    <w:uiPriority w:val="9"/>
    <w:qFormat/>
    <w:rsid w:val="001C5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F9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F9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F9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C5F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C5F9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C5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F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1C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qFormat/>
    <w:rsid w:val="001C5F96"/>
    <w:pPr>
      <w:spacing w:after="0" w:line="240" w:lineRule="auto"/>
    </w:pPr>
    <w:rPr>
      <w:rFonts w:ascii="Tw Cen MT" w:eastAsia="Tw Cen MT" w:hAnsi="Tw Cen MT" w:cs="Times New Roman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1C5F96"/>
    <w:pPr>
      <w:spacing w:after="0" w:line="240" w:lineRule="auto"/>
    </w:pPr>
    <w:rPr>
      <w:rFonts w:ascii="Tw Cen MT" w:eastAsia="Tw Cen MT" w:hAnsi="Tw Cen MT" w:cs="Times New Roman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mahimarao1702@gmail.com</dc:creator>
  <cp:keywords/>
  <dc:description/>
  <cp:lastModifiedBy>mahimarao1702@gmail.com</cp:lastModifiedBy>
  <cp:revision>1</cp:revision>
  <dcterms:created xsi:type="dcterms:W3CDTF">2026-07-16T05:22:00Z</dcterms:created>
  <dcterms:modified xsi:type="dcterms:W3CDTF">2026-07-16T06:05:00Z</dcterms:modified>
</cp:coreProperties>
</file>