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032BD" w14:textId="77777777" w:rsidR="00B5520D" w:rsidRPr="00EB103D" w:rsidRDefault="00B5520D" w:rsidP="00B5520D">
      <w:pPr>
        <w:spacing w:line="480" w:lineRule="auto"/>
        <w:rPr>
          <w:b/>
          <w:bCs/>
        </w:rPr>
      </w:pPr>
      <w:r w:rsidRPr="00EB103D">
        <w:rPr>
          <w:b/>
          <w:bCs/>
        </w:rPr>
        <w:t xml:space="preserve">Supplementary Tables </w:t>
      </w:r>
      <w:r>
        <w:rPr>
          <w:b/>
          <w:bCs/>
        </w:rPr>
        <w:t>&amp; Figure</w:t>
      </w:r>
    </w:p>
    <w:p w14:paraId="3197742C" w14:textId="77777777" w:rsidR="00B5520D" w:rsidRDefault="00B5520D" w:rsidP="00B5520D">
      <w:pPr>
        <w:spacing w:line="480" w:lineRule="auto"/>
        <w:rPr>
          <w:color w:val="000000"/>
        </w:rPr>
      </w:pPr>
      <w:r>
        <w:rPr>
          <w:b/>
          <w:bCs/>
          <w:color w:val="000000"/>
        </w:rPr>
        <w:t>Table S1</w:t>
      </w:r>
      <w:r>
        <w:rPr>
          <w:color w:val="000000"/>
        </w:rPr>
        <w:t>. Mean ±SE heavy metal (mg</w:t>
      </w:r>
      <w:r w:rsidRPr="007E15E9">
        <w:rPr>
          <w:color w:val="000000"/>
        </w:rPr>
        <w:t>∙kg</w:t>
      </w:r>
      <w:r w:rsidRPr="007E15E9">
        <w:rPr>
          <w:color w:val="000000"/>
          <w:vertAlign w:val="superscript"/>
        </w:rPr>
        <w:t>-1</w:t>
      </w:r>
      <w:r>
        <w:rPr>
          <w:color w:val="000000"/>
        </w:rPr>
        <w:t xml:space="preserve">) concentrations with correlations ≥ 0.7 for environmental groupings (i.e., based on Fig. 2.8) for sampling sites (i.e., Head, Central, West-1, West-2, East-1, and East-2) in Placentia Bay, </w:t>
      </w:r>
      <w:r w:rsidRPr="002F7ACF">
        <w:rPr>
          <w:color w:val="000000" w:themeColor="text1"/>
        </w:rPr>
        <w:t>Newfoundland, Canada (2020).</w:t>
      </w:r>
    </w:p>
    <w:tbl>
      <w:tblPr>
        <w:tblW w:w="11340" w:type="dxa"/>
        <w:tblInd w:w="-567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1701"/>
        <w:gridCol w:w="1701"/>
        <w:gridCol w:w="1701"/>
        <w:gridCol w:w="1701"/>
        <w:gridCol w:w="1417"/>
        <w:gridCol w:w="1559"/>
      </w:tblGrid>
      <w:tr w:rsidR="00B5520D" w14:paraId="5C774FC9" w14:textId="77777777" w:rsidTr="00CD4E5A">
        <w:trPr>
          <w:trHeight w:val="2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508B09" w14:textId="77777777" w:rsidR="00B5520D" w:rsidRPr="00DC7E7C" w:rsidRDefault="00B5520D" w:rsidP="00CD4E5A">
            <w:pPr>
              <w:pStyle w:val="NoSpacing"/>
            </w:pPr>
            <w:r>
              <w:t>Heavy m</w:t>
            </w:r>
            <w:r w:rsidRPr="00DC7E7C">
              <w:t>etal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F2A3F3" w14:textId="77777777" w:rsidR="00B5520D" w:rsidRPr="00DC7E7C" w:rsidRDefault="00B5520D" w:rsidP="00CD4E5A">
            <w:pPr>
              <w:pStyle w:val="NoSpacing"/>
            </w:pPr>
            <w:r w:rsidRPr="00DC7E7C">
              <w:t>Head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886649" w14:textId="77777777" w:rsidR="00B5520D" w:rsidRPr="00DC7E7C" w:rsidRDefault="00B5520D" w:rsidP="00CD4E5A">
            <w:pPr>
              <w:pStyle w:val="NoSpacing"/>
            </w:pPr>
            <w:r w:rsidRPr="00DC7E7C">
              <w:t>Central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C8E386" w14:textId="77777777" w:rsidR="00B5520D" w:rsidRPr="00DC7E7C" w:rsidRDefault="00B5520D" w:rsidP="00CD4E5A">
            <w:pPr>
              <w:pStyle w:val="NoSpacing"/>
            </w:pPr>
            <w:r w:rsidRPr="00DC7E7C">
              <w:t>West-1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CD5FD3" w14:textId="77777777" w:rsidR="00B5520D" w:rsidRPr="00DC7E7C" w:rsidRDefault="00B5520D" w:rsidP="00CD4E5A">
            <w:pPr>
              <w:pStyle w:val="NoSpacing"/>
            </w:pPr>
            <w:r w:rsidRPr="00DC7E7C">
              <w:t>West-2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E1FAD2" w14:textId="77777777" w:rsidR="00B5520D" w:rsidRPr="00DC7E7C" w:rsidRDefault="00B5520D" w:rsidP="00CD4E5A">
            <w:pPr>
              <w:pStyle w:val="NoSpacing"/>
            </w:pPr>
            <w:r w:rsidRPr="00DC7E7C">
              <w:t>East-1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60039B" w14:textId="77777777" w:rsidR="00B5520D" w:rsidRPr="00DC7E7C" w:rsidRDefault="00B5520D" w:rsidP="00CD4E5A">
            <w:pPr>
              <w:pStyle w:val="NoSpacing"/>
            </w:pPr>
            <w:r w:rsidRPr="00DC7E7C">
              <w:t>East-2</w:t>
            </w:r>
          </w:p>
        </w:tc>
      </w:tr>
      <w:tr w:rsidR="00B5520D" w14:paraId="4BAEC1D4" w14:textId="77777777" w:rsidTr="00CD4E5A">
        <w:trPr>
          <w:trHeight w:val="20"/>
        </w:trPr>
        <w:tc>
          <w:tcPr>
            <w:tcW w:w="1560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3CC33C" w14:textId="77777777" w:rsidR="00B5520D" w:rsidRDefault="00B5520D" w:rsidP="00CD4E5A">
            <w:pPr>
              <w:pStyle w:val="NoSpacing"/>
            </w:pPr>
            <w:r>
              <w:t>Aluminum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1AC03E" w14:textId="77777777" w:rsidR="00B5520D" w:rsidRDefault="00B5520D" w:rsidP="00CD4E5A">
            <w:pPr>
              <w:pStyle w:val="NoSpacing"/>
            </w:pPr>
            <w:r>
              <w:t>48666.7±667.7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4DF67E" w14:textId="77777777" w:rsidR="00B5520D" w:rsidRDefault="00B5520D" w:rsidP="00CD4E5A">
            <w:pPr>
              <w:pStyle w:val="NoSpacing"/>
            </w:pPr>
            <w:r>
              <w:t>51666.7±333.3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F6363C" w14:textId="77777777" w:rsidR="00B5520D" w:rsidRDefault="00B5520D" w:rsidP="00CD4E5A">
            <w:pPr>
              <w:pStyle w:val="NoSpacing"/>
            </w:pPr>
            <w:r>
              <w:t>48666.7±333.3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8B7C4E" w14:textId="77777777" w:rsidR="00B5520D" w:rsidRDefault="00B5520D" w:rsidP="00CD4E5A">
            <w:pPr>
              <w:pStyle w:val="NoSpacing"/>
            </w:pPr>
            <w:r>
              <w:t>52333.3±333.3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2C9460" w14:textId="77777777" w:rsidR="00B5520D" w:rsidRDefault="00B5520D" w:rsidP="00CD4E5A">
            <w:pPr>
              <w:pStyle w:val="NoSpacing"/>
            </w:pPr>
            <w:r>
              <w:t>52500±500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451120" w14:textId="77777777" w:rsidR="00B5520D" w:rsidRDefault="00B5520D" w:rsidP="00CD4E5A">
            <w:pPr>
              <w:pStyle w:val="NoSpacing"/>
            </w:pPr>
            <w:r>
              <w:t>53333.3±333.3</w:t>
            </w:r>
          </w:p>
        </w:tc>
      </w:tr>
      <w:tr w:rsidR="00B5520D" w14:paraId="7C614225" w14:textId="77777777" w:rsidTr="00CD4E5A">
        <w:trPr>
          <w:trHeight w:val="20"/>
        </w:trPr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4ECD9E" w14:textId="77777777" w:rsidR="00B5520D" w:rsidRDefault="00B5520D" w:rsidP="00CD4E5A">
            <w:pPr>
              <w:pStyle w:val="NoSpacing"/>
            </w:pPr>
            <w:r>
              <w:t>Arsenic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32D395" w14:textId="77777777" w:rsidR="00B5520D" w:rsidRDefault="00B5520D" w:rsidP="00CD4E5A">
            <w:pPr>
              <w:pStyle w:val="NoSpacing"/>
            </w:pPr>
            <w:r>
              <w:t>19.7±0.7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EBC2EA" w14:textId="77777777" w:rsidR="00B5520D" w:rsidRDefault="00B5520D" w:rsidP="00CD4E5A">
            <w:pPr>
              <w:pStyle w:val="NoSpacing"/>
            </w:pPr>
            <w:r>
              <w:t>15.3±0.9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A13EEF" w14:textId="77777777" w:rsidR="00B5520D" w:rsidRDefault="00B5520D" w:rsidP="00CD4E5A">
            <w:pPr>
              <w:pStyle w:val="NoSpacing"/>
            </w:pPr>
            <w:r>
              <w:t>32.0±2.1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F82BF1" w14:textId="77777777" w:rsidR="00B5520D" w:rsidRDefault="00B5520D" w:rsidP="00CD4E5A">
            <w:pPr>
              <w:pStyle w:val="NoSpacing"/>
            </w:pPr>
            <w:r>
              <w:t>16.3±1.7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BAA395" w14:textId="77777777" w:rsidR="00B5520D" w:rsidRDefault="00B5520D" w:rsidP="00CD4E5A">
            <w:pPr>
              <w:pStyle w:val="NoSpacing"/>
            </w:pPr>
            <w:r>
              <w:t>21.0±1.9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22353D" w14:textId="77777777" w:rsidR="00B5520D" w:rsidRDefault="00B5520D" w:rsidP="00CD4E5A">
            <w:pPr>
              <w:pStyle w:val="NoSpacing"/>
            </w:pPr>
            <w:r>
              <w:t>16.0±1.5</w:t>
            </w:r>
          </w:p>
        </w:tc>
      </w:tr>
      <w:tr w:rsidR="00B5520D" w14:paraId="1A9916F0" w14:textId="77777777" w:rsidTr="00CD4E5A">
        <w:trPr>
          <w:trHeight w:val="20"/>
        </w:trPr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336F3E" w14:textId="77777777" w:rsidR="00B5520D" w:rsidRDefault="00B5520D" w:rsidP="00CD4E5A">
            <w:pPr>
              <w:pStyle w:val="NoSpacing"/>
            </w:pPr>
            <w:r>
              <w:t>Barium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3F6348" w14:textId="77777777" w:rsidR="00B5520D" w:rsidRDefault="00B5520D" w:rsidP="00CD4E5A">
            <w:pPr>
              <w:pStyle w:val="NoSpacing"/>
            </w:pPr>
            <w:r>
              <w:t>346.7±3.3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D09F1E" w14:textId="77777777" w:rsidR="00B5520D" w:rsidRDefault="00B5520D" w:rsidP="00CD4E5A">
            <w:pPr>
              <w:pStyle w:val="NoSpacing"/>
            </w:pPr>
            <w:r>
              <w:t>393.3±6.7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751332" w14:textId="77777777" w:rsidR="00B5520D" w:rsidRDefault="00B5520D" w:rsidP="00CD4E5A">
            <w:pPr>
              <w:pStyle w:val="NoSpacing"/>
            </w:pPr>
            <w:r>
              <w:t>383.3±8.8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6E4214" w14:textId="77777777" w:rsidR="00B5520D" w:rsidRDefault="00B5520D" w:rsidP="00CD4E5A">
            <w:pPr>
              <w:pStyle w:val="NoSpacing"/>
            </w:pPr>
            <w:r>
              <w:t>393.3±8.8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E9B5BC" w14:textId="77777777" w:rsidR="00B5520D" w:rsidRDefault="00B5520D" w:rsidP="00CD4E5A">
            <w:pPr>
              <w:pStyle w:val="NoSpacing"/>
            </w:pPr>
            <w:r>
              <w:t>415.0±5.0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EDB72D" w14:textId="77777777" w:rsidR="00B5520D" w:rsidRDefault="00B5520D" w:rsidP="00CD4E5A">
            <w:pPr>
              <w:pStyle w:val="NoSpacing"/>
            </w:pPr>
            <w:r>
              <w:t>406.7±3.3</w:t>
            </w:r>
          </w:p>
        </w:tc>
      </w:tr>
      <w:tr w:rsidR="00B5520D" w14:paraId="56BB7A69" w14:textId="77777777" w:rsidTr="00CD4E5A">
        <w:trPr>
          <w:trHeight w:val="20"/>
        </w:trPr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11A3A4" w14:textId="77777777" w:rsidR="00B5520D" w:rsidRDefault="00B5520D" w:rsidP="00CD4E5A">
            <w:pPr>
              <w:pStyle w:val="NoSpacing"/>
            </w:pPr>
            <w:r>
              <w:t>Cadmium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BFBC19" w14:textId="77777777" w:rsidR="00B5520D" w:rsidRDefault="00B5520D" w:rsidP="00CD4E5A">
            <w:pPr>
              <w:pStyle w:val="NoSpacing"/>
            </w:pPr>
            <w:r>
              <w:t>0.5±0.01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9FC5C1" w14:textId="77777777" w:rsidR="00B5520D" w:rsidRDefault="00B5520D" w:rsidP="00CD4E5A">
            <w:pPr>
              <w:pStyle w:val="NoSpacing"/>
            </w:pPr>
            <w:r>
              <w:t>0.19±0.009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723935" w14:textId="77777777" w:rsidR="00B5520D" w:rsidRDefault="00B5520D" w:rsidP="00CD4E5A">
            <w:pPr>
              <w:pStyle w:val="NoSpacing"/>
            </w:pPr>
            <w:r>
              <w:t>0.0±0.0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0973A8" w14:textId="77777777" w:rsidR="00B5520D" w:rsidRDefault="00B5520D" w:rsidP="00CD4E5A">
            <w:pPr>
              <w:pStyle w:val="NoSpacing"/>
            </w:pPr>
            <w:r>
              <w:t>0.2±0.02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A6BFDB" w14:textId="77777777" w:rsidR="00B5520D" w:rsidRDefault="00B5520D" w:rsidP="00CD4E5A">
            <w:pPr>
              <w:pStyle w:val="NoSpacing"/>
            </w:pPr>
            <w:r>
              <w:t>0.0±0.0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1B2DDE" w14:textId="77777777" w:rsidR="00B5520D" w:rsidRDefault="00B5520D" w:rsidP="00CD4E5A">
            <w:pPr>
              <w:pStyle w:val="NoSpacing"/>
            </w:pPr>
            <w:r>
              <w:t>0.1±0.06</w:t>
            </w:r>
          </w:p>
        </w:tc>
      </w:tr>
      <w:tr w:rsidR="00B5520D" w14:paraId="0A5E6428" w14:textId="77777777" w:rsidTr="00CD4E5A">
        <w:trPr>
          <w:trHeight w:val="20"/>
        </w:trPr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53E309" w14:textId="77777777" w:rsidR="00B5520D" w:rsidRDefault="00B5520D" w:rsidP="00CD4E5A">
            <w:pPr>
              <w:pStyle w:val="NoSpacing"/>
            </w:pPr>
            <w:r>
              <w:t>Chromium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39C8C1" w14:textId="77777777" w:rsidR="00B5520D" w:rsidRDefault="00B5520D" w:rsidP="00CD4E5A">
            <w:pPr>
              <w:pStyle w:val="NoSpacing"/>
            </w:pPr>
            <w:r>
              <w:t>58.0±0.6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D770F3" w14:textId="77777777" w:rsidR="00B5520D" w:rsidRDefault="00B5520D" w:rsidP="00CD4E5A">
            <w:pPr>
              <w:pStyle w:val="NoSpacing"/>
            </w:pPr>
            <w:r>
              <w:t>46.3±1.5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14F624" w14:textId="77777777" w:rsidR="00B5520D" w:rsidRDefault="00B5520D" w:rsidP="00CD4E5A">
            <w:pPr>
              <w:pStyle w:val="NoSpacing"/>
            </w:pPr>
            <w:r>
              <w:t>51.3±0.9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339114" w14:textId="77777777" w:rsidR="00B5520D" w:rsidRDefault="00B5520D" w:rsidP="00CD4E5A">
            <w:pPr>
              <w:pStyle w:val="NoSpacing"/>
            </w:pPr>
            <w:r>
              <w:t>43.7±1.5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518979" w14:textId="77777777" w:rsidR="00B5520D" w:rsidRDefault="00B5520D" w:rsidP="00CD4E5A">
            <w:pPr>
              <w:pStyle w:val="NoSpacing"/>
            </w:pPr>
            <w:r>
              <w:t>50.0±1.0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13E5AA" w14:textId="77777777" w:rsidR="00B5520D" w:rsidRDefault="00B5520D" w:rsidP="00CD4E5A">
            <w:pPr>
              <w:pStyle w:val="NoSpacing"/>
            </w:pPr>
            <w:r>
              <w:t>48.3±1.5</w:t>
            </w:r>
          </w:p>
        </w:tc>
      </w:tr>
      <w:tr w:rsidR="00B5520D" w14:paraId="1E6D9231" w14:textId="77777777" w:rsidTr="00CD4E5A">
        <w:trPr>
          <w:trHeight w:val="20"/>
        </w:trPr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350B40" w14:textId="77777777" w:rsidR="00B5520D" w:rsidRDefault="00B5520D" w:rsidP="00CD4E5A">
            <w:pPr>
              <w:pStyle w:val="NoSpacing"/>
            </w:pPr>
            <w:r>
              <w:t>Cobalt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FD8359" w14:textId="77777777" w:rsidR="00B5520D" w:rsidRDefault="00B5520D" w:rsidP="00CD4E5A">
            <w:pPr>
              <w:pStyle w:val="NoSpacing"/>
            </w:pPr>
            <w:r>
              <w:t>7.3±0.03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A4B2CA" w14:textId="77777777" w:rsidR="00B5520D" w:rsidRDefault="00B5520D" w:rsidP="00CD4E5A">
            <w:pPr>
              <w:pStyle w:val="NoSpacing"/>
            </w:pPr>
            <w:r>
              <w:t>7.6±0.0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6BD7D6" w14:textId="77777777" w:rsidR="00B5520D" w:rsidRDefault="00B5520D" w:rsidP="00CD4E5A">
            <w:pPr>
              <w:pStyle w:val="NoSpacing"/>
            </w:pPr>
            <w:r>
              <w:t>7.9±0.06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43E829" w14:textId="77777777" w:rsidR="00B5520D" w:rsidRDefault="00B5520D" w:rsidP="00CD4E5A">
            <w:pPr>
              <w:pStyle w:val="NoSpacing"/>
            </w:pPr>
            <w:r>
              <w:t>8.2±0.2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2E484F" w14:textId="77777777" w:rsidR="00B5520D" w:rsidRDefault="00B5520D" w:rsidP="00CD4E5A">
            <w:pPr>
              <w:pStyle w:val="NoSpacing"/>
            </w:pPr>
            <w:r>
              <w:t>8.3±0.3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98C941" w14:textId="77777777" w:rsidR="00B5520D" w:rsidRDefault="00B5520D" w:rsidP="00CD4E5A">
            <w:pPr>
              <w:pStyle w:val="NoSpacing"/>
            </w:pPr>
            <w:r>
              <w:t>8.2±0.1</w:t>
            </w:r>
          </w:p>
        </w:tc>
      </w:tr>
      <w:tr w:rsidR="00B5520D" w14:paraId="73990F12" w14:textId="77777777" w:rsidTr="00CD4E5A">
        <w:trPr>
          <w:trHeight w:val="20"/>
        </w:trPr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8E1187" w14:textId="77777777" w:rsidR="00B5520D" w:rsidRDefault="00B5520D" w:rsidP="00CD4E5A">
            <w:pPr>
              <w:pStyle w:val="NoSpacing"/>
            </w:pPr>
            <w:r>
              <w:t>Copper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435CEF" w14:textId="77777777" w:rsidR="00B5520D" w:rsidRDefault="00B5520D" w:rsidP="00CD4E5A">
            <w:pPr>
              <w:pStyle w:val="NoSpacing"/>
            </w:pPr>
            <w:r>
              <w:t>33.0±0.0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50FE17" w14:textId="77777777" w:rsidR="00B5520D" w:rsidRDefault="00B5520D" w:rsidP="00CD4E5A">
            <w:pPr>
              <w:pStyle w:val="NoSpacing"/>
            </w:pPr>
            <w:r>
              <w:t>27.7±0.9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3073DA" w14:textId="77777777" w:rsidR="00B5520D" w:rsidRDefault="00B5520D" w:rsidP="00CD4E5A">
            <w:pPr>
              <w:pStyle w:val="NoSpacing"/>
            </w:pPr>
            <w:r>
              <w:t>37.7±0.3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D92E37" w14:textId="77777777" w:rsidR="00B5520D" w:rsidRDefault="00B5520D" w:rsidP="00CD4E5A">
            <w:pPr>
              <w:pStyle w:val="NoSpacing"/>
            </w:pPr>
            <w:r>
              <w:t>26.0±1.0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CEBA6B" w14:textId="77777777" w:rsidR="00B5520D" w:rsidRDefault="00B5520D" w:rsidP="00CD4E5A">
            <w:pPr>
              <w:pStyle w:val="NoSpacing"/>
            </w:pPr>
            <w:r>
              <w:t>31.0±1.0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D24475" w14:textId="77777777" w:rsidR="00B5520D" w:rsidRDefault="00B5520D" w:rsidP="00CD4E5A">
            <w:pPr>
              <w:pStyle w:val="NoSpacing"/>
            </w:pPr>
            <w:r>
              <w:t>27.3±0.3</w:t>
            </w:r>
          </w:p>
        </w:tc>
      </w:tr>
      <w:tr w:rsidR="00B5520D" w14:paraId="7BF7CF8C" w14:textId="77777777" w:rsidTr="00CD4E5A">
        <w:trPr>
          <w:trHeight w:val="20"/>
        </w:trPr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E42C2F" w14:textId="77777777" w:rsidR="00B5520D" w:rsidRDefault="00B5520D" w:rsidP="00CD4E5A">
            <w:pPr>
              <w:pStyle w:val="NoSpacing"/>
            </w:pPr>
            <w:r>
              <w:t>Iron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7FF0A6" w14:textId="77777777" w:rsidR="00B5520D" w:rsidRDefault="00B5520D" w:rsidP="00CD4E5A">
            <w:pPr>
              <w:pStyle w:val="NoSpacing"/>
            </w:pPr>
            <w:r>
              <w:t>26000±577.4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3FE785" w14:textId="77777777" w:rsidR="00B5520D" w:rsidRDefault="00B5520D" w:rsidP="00CD4E5A">
            <w:pPr>
              <w:pStyle w:val="NoSpacing"/>
            </w:pPr>
            <w:r>
              <w:t>26000±577.4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A1C3A4" w14:textId="77777777" w:rsidR="00B5520D" w:rsidRDefault="00B5520D" w:rsidP="00CD4E5A">
            <w:pPr>
              <w:pStyle w:val="NoSpacing"/>
            </w:pPr>
            <w:r>
              <w:t>31333.3±666.7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DB3AD3" w14:textId="77777777" w:rsidR="00B5520D" w:rsidRDefault="00B5520D" w:rsidP="00CD4E5A">
            <w:pPr>
              <w:pStyle w:val="NoSpacing"/>
            </w:pPr>
            <w:r>
              <w:t>26666.7±333.3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6C9F18" w14:textId="77777777" w:rsidR="00B5520D" w:rsidRDefault="00B5520D" w:rsidP="00CD4E5A">
            <w:pPr>
              <w:pStyle w:val="NoSpacing"/>
            </w:pPr>
            <w:r>
              <w:t>31000±1000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205208" w14:textId="77777777" w:rsidR="00B5520D" w:rsidRDefault="00B5520D" w:rsidP="00CD4E5A">
            <w:pPr>
              <w:pStyle w:val="NoSpacing"/>
            </w:pPr>
            <w:r>
              <w:t>28666.7±333.3</w:t>
            </w:r>
          </w:p>
        </w:tc>
      </w:tr>
      <w:tr w:rsidR="00B5520D" w14:paraId="673A912B" w14:textId="77777777" w:rsidTr="00CD4E5A">
        <w:trPr>
          <w:trHeight w:val="20"/>
        </w:trPr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E23B79" w14:textId="77777777" w:rsidR="00B5520D" w:rsidRDefault="00B5520D" w:rsidP="00CD4E5A">
            <w:pPr>
              <w:pStyle w:val="NoSpacing"/>
            </w:pPr>
            <w:r>
              <w:t>Lead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10767C" w14:textId="77777777" w:rsidR="00B5520D" w:rsidRDefault="00B5520D" w:rsidP="00CD4E5A">
            <w:pPr>
              <w:pStyle w:val="NoSpacing"/>
            </w:pPr>
            <w:r>
              <w:t>28.3±0.3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9E51AF" w14:textId="77777777" w:rsidR="00B5520D" w:rsidRDefault="00B5520D" w:rsidP="00CD4E5A">
            <w:pPr>
              <w:pStyle w:val="NoSpacing"/>
            </w:pPr>
            <w:r>
              <w:t>23.3±0.3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B069DD" w14:textId="77777777" w:rsidR="00B5520D" w:rsidRDefault="00B5520D" w:rsidP="00CD4E5A">
            <w:pPr>
              <w:pStyle w:val="NoSpacing"/>
            </w:pPr>
            <w:r>
              <w:t>41.0±0.6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D9FB1B" w14:textId="77777777" w:rsidR="00B5520D" w:rsidRDefault="00B5520D" w:rsidP="00CD4E5A">
            <w:pPr>
              <w:pStyle w:val="NoSpacing"/>
            </w:pPr>
            <w:r>
              <w:t>17.3±0.7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832103" w14:textId="77777777" w:rsidR="00B5520D" w:rsidRDefault="00B5520D" w:rsidP="00CD4E5A">
            <w:pPr>
              <w:pStyle w:val="NoSpacing"/>
            </w:pPr>
            <w:r>
              <w:t>25.0±1.0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9640A3" w14:textId="77777777" w:rsidR="00B5520D" w:rsidRDefault="00B5520D" w:rsidP="00CD4E5A">
            <w:pPr>
              <w:pStyle w:val="NoSpacing"/>
            </w:pPr>
            <w:r>
              <w:t>22.0±0.0</w:t>
            </w:r>
          </w:p>
        </w:tc>
      </w:tr>
      <w:tr w:rsidR="00B5520D" w14:paraId="3AA8B2F0" w14:textId="77777777" w:rsidTr="00CD4E5A">
        <w:trPr>
          <w:trHeight w:val="20"/>
        </w:trPr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E0044C" w14:textId="77777777" w:rsidR="00B5520D" w:rsidRDefault="00B5520D" w:rsidP="00CD4E5A">
            <w:pPr>
              <w:pStyle w:val="NoSpacing"/>
            </w:pPr>
            <w:r>
              <w:t>Manganese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11C41B" w14:textId="77777777" w:rsidR="00B5520D" w:rsidRDefault="00B5520D" w:rsidP="00CD4E5A">
            <w:pPr>
              <w:pStyle w:val="NoSpacing"/>
            </w:pPr>
            <w:r>
              <w:t>400.0±0.0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9D1A3F" w14:textId="77777777" w:rsidR="00B5520D" w:rsidRDefault="00B5520D" w:rsidP="00CD4E5A">
            <w:pPr>
              <w:pStyle w:val="NoSpacing"/>
            </w:pPr>
            <w:r>
              <w:t>473.3±3.3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04C5F2" w14:textId="77777777" w:rsidR="00B5520D" w:rsidRDefault="00B5520D" w:rsidP="00CD4E5A">
            <w:pPr>
              <w:pStyle w:val="NoSpacing"/>
            </w:pPr>
            <w:r>
              <w:t>453.3±6.7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2A8D55" w14:textId="77777777" w:rsidR="00B5520D" w:rsidRDefault="00B5520D" w:rsidP="00CD4E5A">
            <w:pPr>
              <w:pStyle w:val="NoSpacing"/>
            </w:pPr>
            <w:r>
              <w:t>490.0±5.8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7CED78" w14:textId="77777777" w:rsidR="00B5520D" w:rsidRDefault="00B5520D" w:rsidP="00CD4E5A">
            <w:pPr>
              <w:pStyle w:val="NoSpacing"/>
            </w:pPr>
            <w:r>
              <w:t>490.0±10.0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AEC42C" w14:textId="77777777" w:rsidR="00B5520D" w:rsidRDefault="00B5520D" w:rsidP="00CD4E5A">
            <w:pPr>
              <w:pStyle w:val="NoSpacing"/>
            </w:pPr>
            <w:r>
              <w:t>513.3±3.3</w:t>
            </w:r>
          </w:p>
        </w:tc>
      </w:tr>
      <w:tr w:rsidR="00B5520D" w14:paraId="78E12CBE" w14:textId="77777777" w:rsidTr="00CD4E5A">
        <w:trPr>
          <w:trHeight w:val="20"/>
        </w:trPr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E56AB0" w14:textId="77777777" w:rsidR="00B5520D" w:rsidRDefault="00B5520D" w:rsidP="00CD4E5A">
            <w:pPr>
              <w:pStyle w:val="NoSpacing"/>
            </w:pPr>
            <w:r>
              <w:t>Molybdenum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3AE969" w14:textId="77777777" w:rsidR="00B5520D" w:rsidRDefault="00B5520D" w:rsidP="00CD4E5A">
            <w:pPr>
              <w:pStyle w:val="NoSpacing"/>
            </w:pPr>
            <w:r>
              <w:t>3.03±0.19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192435" w14:textId="77777777" w:rsidR="00B5520D" w:rsidRDefault="00B5520D" w:rsidP="00CD4E5A">
            <w:pPr>
              <w:pStyle w:val="NoSpacing"/>
            </w:pPr>
            <w:r>
              <w:t>0±0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8ECE88" w14:textId="77777777" w:rsidR="00B5520D" w:rsidRDefault="00B5520D" w:rsidP="00CD4E5A">
            <w:pPr>
              <w:pStyle w:val="NoSpacing"/>
            </w:pPr>
            <w:r>
              <w:t>0±0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9629F9" w14:textId="77777777" w:rsidR="00B5520D" w:rsidRDefault="00B5520D" w:rsidP="00CD4E5A">
            <w:pPr>
              <w:pStyle w:val="NoSpacing"/>
            </w:pPr>
            <w:r>
              <w:t>0.83±0.83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D504E1" w14:textId="77777777" w:rsidR="00B5520D" w:rsidRDefault="00B5520D" w:rsidP="00CD4E5A">
            <w:pPr>
              <w:pStyle w:val="NoSpacing"/>
            </w:pPr>
            <w:r>
              <w:t>1.1±1.1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291A42" w14:textId="77777777" w:rsidR="00B5520D" w:rsidRDefault="00B5520D" w:rsidP="00CD4E5A">
            <w:pPr>
              <w:pStyle w:val="NoSpacing"/>
            </w:pPr>
            <w:r>
              <w:t>0±0</w:t>
            </w:r>
          </w:p>
        </w:tc>
      </w:tr>
      <w:tr w:rsidR="00B5520D" w14:paraId="3F456437" w14:textId="77777777" w:rsidTr="00CD4E5A">
        <w:trPr>
          <w:trHeight w:val="20"/>
        </w:trPr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7E5BE6" w14:textId="77777777" w:rsidR="00B5520D" w:rsidRDefault="00B5520D" w:rsidP="00CD4E5A">
            <w:pPr>
              <w:pStyle w:val="NoSpacing"/>
            </w:pPr>
            <w:r>
              <w:t>Nickel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986F88" w14:textId="77777777" w:rsidR="00B5520D" w:rsidRDefault="00B5520D" w:rsidP="00CD4E5A">
            <w:pPr>
              <w:pStyle w:val="NoSpacing"/>
            </w:pPr>
            <w:r>
              <w:t>30.7±0.3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FB7A50" w14:textId="77777777" w:rsidR="00B5520D" w:rsidRDefault="00B5520D" w:rsidP="00CD4E5A">
            <w:pPr>
              <w:pStyle w:val="NoSpacing"/>
            </w:pPr>
            <w:r>
              <w:t>31.0±0.6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903AF6" w14:textId="77777777" w:rsidR="00B5520D" w:rsidRDefault="00B5520D" w:rsidP="00CD4E5A">
            <w:pPr>
              <w:pStyle w:val="NoSpacing"/>
            </w:pPr>
            <w:r>
              <w:t>33.0±0.0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32B86D" w14:textId="77777777" w:rsidR="00B5520D" w:rsidRDefault="00B5520D" w:rsidP="00CD4E5A">
            <w:pPr>
              <w:pStyle w:val="NoSpacing"/>
            </w:pPr>
            <w:r>
              <w:t>29.3±0.9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D9E4E6" w14:textId="77777777" w:rsidR="00B5520D" w:rsidRDefault="00B5520D" w:rsidP="00CD4E5A">
            <w:pPr>
              <w:pStyle w:val="NoSpacing"/>
            </w:pPr>
            <w:r>
              <w:t>32.0±1.0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2F00FA" w14:textId="77777777" w:rsidR="00B5520D" w:rsidRDefault="00B5520D" w:rsidP="00CD4E5A">
            <w:pPr>
              <w:pStyle w:val="NoSpacing"/>
            </w:pPr>
            <w:r>
              <w:t>30.3±0.3</w:t>
            </w:r>
          </w:p>
        </w:tc>
      </w:tr>
      <w:tr w:rsidR="00B5520D" w14:paraId="0D285FF2" w14:textId="77777777" w:rsidTr="00CD4E5A">
        <w:trPr>
          <w:trHeight w:val="20"/>
        </w:trPr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22734F" w14:textId="77777777" w:rsidR="00B5520D" w:rsidRDefault="00B5520D" w:rsidP="00CD4E5A">
            <w:pPr>
              <w:pStyle w:val="NoSpacing"/>
            </w:pPr>
            <w:r>
              <w:t>Selenium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AE9C08" w14:textId="77777777" w:rsidR="00B5520D" w:rsidRDefault="00B5520D" w:rsidP="00CD4E5A">
            <w:pPr>
              <w:pStyle w:val="NoSpacing"/>
            </w:pPr>
            <w:r>
              <w:t>3.0±0.06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A49BD2" w14:textId="77777777" w:rsidR="00B5520D" w:rsidRDefault="00B5520D" w:rsidP="00CD4E5A">
            <w:pPr>
              <w:pStyle w:val="NoSpacing"/>
            </w:pPr>
            <w:r>
              <w:t>2.3±0.06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FABAFB" w14:textId="77777777" w:rsidR="00B5520D" w:rsidRDefault="00B5520D" w:rsidP="00CD4E5A">
            <w:pPr>
              <w:pStyle w:val="NoSpacing"/>
            </w:pPr>
            <w:r>
              <w:t>2.9±0.03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E3F40A" w14:textId="77777777" w:rsidR="00B5520D" w:rsidRDefault="00B5520D" w:rsidP="00CD4E5A">
            <w:pPr>
              <w:pStyle w:val="NoSpacing"/>
            </w:pPr>
            <w:r>
              <w:t>1.4±0.7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162110" w14:textId="77777777" w:rsidR="00B5520D" w:rsidRDefault="00B5520D" w:rsidP="00CD4E5A">
            <w:pPr>
              <w:pStyle w:val="NoSpacing"/>
            </w:pPr>
            <w:r>
              <w:t>2.3±0.0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FF3F33" w14:textId="77777777" w:rsidR="00B5520D" w:rsidRDefault="00B5520D" w:rsidP="00CD4E5A">
            <w:pPr>
              <w:pStyle w:val="NoSpacing"/>
            </w:pPr>
            <w:r>
              <w:t>0.7±0.7</w:t>
            </w:r>
          </w:p>
        </w:tc>
      </w:tr>
      <w:tr w:rsidR="00B5520D" w14:paraId="33604262" w14:textId="77777777" w:rsidTr="00CD4E5A">
        <w:trPr>
          <w:trHeight w:val="20"/>
        </w:trPr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F58747" w14:textId="77777777" w:rsidR="00B5520D" w:rsidRDefault="00B5520D" w:rsidP="00CD4E5A">
            <w:pPr>
              <w:pStyle w:val="NoSpacing"/>
            </w:pPr>
            <w:r>
              <w:t>Strontium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5389C1" w14:textId="77777777" w:rsidR="00B5520D" w:rsidRDefault="00B5520D" w:rsidP="00CD4E5A">
            <w:pPr>
              <w:pStyle w:val="NoSpacing"/>
            </w:pPr>
            <w:r>
              <w:t>163.3±6.7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D89E96" w14:textId="77777777" w:rsidR="00B5520D" w:rsidRDefault="00B5520D" w:rsidP="00CD4E5A">
            <w:pPr>
              <w:pStyle w:val="NoSpacing"/>
            </w:pPr>
            <w:r>
              <w:t>253.3±6.7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48A26E" w14:textId="77777777" w:rsidR="00B5520D" w:rsidRDefault="00B5520D" w:rsidP="00CD4E5A">
            <w:pPr>
              <w:pStyle w:val="NoSpacing"/>
            </w:pPr>
            <w:r>
              <w:t>210.0±5.8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8C29CE" w14:textId="77777777" w:rsidR="00B5520D" w:rsidRDefault="00B5520D" w:rsidP="00CD4E5A">
            <w:pPr>
              <w:pStyle w:val="NoSpacing"/>
            </w:pPr>
            <w:r>
              <w:t>243.3±6.7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2CA77E" w14:textId="77777777" w:rsidR="00B5520D" w:rsidRDefault="00B5520D" w:rsidP="00CD4E5A">
            <w:pPr>
              <w:pStyle w:val="NoSpacing"/>
            </w:pPr>
            <w:r>
              <w:t>195.0±15.0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225695" w14:textId="77777777" w:rsidR="00B5520D" w:rsidRDefault="00B5520D" w:rsidP="00CD4E5A">
            <w:pPr>
              <w:pStyle w:val="NoSpacing"/>
            </w:pPr>
            <w:r>
              <w:t>226.7±3.3</w:t>
            </w:r>
          </w:p>
        </w:tc>
      </w:tr>
      <w:tr w:rsidR="00B5520D" w14:paraId="5899B999" w14:textId="77777777" w:rsidTr="00CD4E5A">
        <w:trPr>
          <w:trHeight w:val="20"/>
        </w:trPr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DF828B" w14:textId="77777777" w:rsidR="00B5520D" w:rsidRDefault="00B5520D" w:rsidP="00CD4E5A">
            <w:pPr>
              <w:pStyle w:val="NoSpacing"/>
            </w:pPr>
            <w:r>
              <w:t>Thallium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9FD947" w14:textId="77777777" w:rsidR="00B5520D" w:rsidRDefault="00B5520D" w:rsidP="00CD4E5A">
            <w:pPr>
              <w:pStyle w:val="NoSpacing"/>
            </w:pPr>
            <w:r>
              <w:t>0.5±0.01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5F36E9" w14:textId="77777777" w:rsidR="00B5520D" w:rsidRDefault="00B5520D" w:rsidP="00CD4E5A">
            <w:pPr>
              <w:pStyle w:val="NoSpacing"/>
            </w:pPr>
            <w:r>
              <w:t>0.4±0.02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CA5260" w14:textId="77777777" w:rsidR="00B5520D" w:rsidRDefault="00B5520D" w:rsidP="00CD4E5A">
            <w:pPr>
              <w:pStyle w:val="NoSpacing"/>
            </w:pPr>
            <w:r>
              <w:t>0.3±0.02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C6FC87" w14:textId="77777777" w:rsidR="00B5520D" w:rsidRDefault="00B5520D" w:rsidP="00CD4E5A">
            <w:pPr>
              <w:pStyle w:val="NoSpacing"/>
            </w:pPr>
            <w:r>
              <w:t>0.4±0.02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D27DBD" w14:textId="77777777" w:rsidR="00B5520D" w:rsidRDefault="00B5520D" w:rsidP="00CD4E5A">
            <w:pPr>
              <w:pStyle w:val="NoSpacing"/>
            </w:pPr>
            <w:r>
              <w:t>0.3±0.02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2EAC6D" w14:textId="77777777" w:rsidR="00B5520D" w:rsidRDefault="00B5520D" w:rsidP="00CD4E5A">
            <w:pPr>
              <w:pStyle w:val="NoSpacing"/>
            </w:pPr>
            <w:r>
              <w:t>0.4±0.003</w:t>
            </w:r>
          </w:p>
        </w:tc>
      </w:tr>
      <w:tr w:rsidR="00B5520D" w14:paraId="75DBBDA6" w14:textId="77777777" w:rsidTr="00CD4E5A">
        <w:trPr>
          <w:trHeight w:val="20"/>
        </w:trPr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7200EB" w14:textId="77777777" w:rsidR="00B5520D" w:rsidRDefault="00B5520D" w:rsidP="00CD4E5A">
            <w:pPr>
              <w:pStyle w:val="NoSpacing"/>
            </w:pPr>
            <w:r>
              <w:t>Uranium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9A0525" w14:textId="77777777" w:rsidR="00B5520D" w:rsidRDefault="00B5520D" w:rsidP="00CD4E5A">
            <w:pPr>
              <w:pStyle w:val="NoSpacing"/>
            </w:pPr>
            <w:r>
              <w:t>2.7±0.03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C44B1D" w14:textId="77777777" w:rsidR="00B5520D" w:rsidRDefault="00B5520D" w:rsidP="00CD4E5A">
            <w:pPr>
              <w:pStyle w:val="NoSpacing"/>
            </w:pPr>
            <w:r>
              <w:t>1.7±0.06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8255E0" w14:textId="77777777" w:rsidR="00B5520D" w:rsidRDefault="00B5520D" w:rsidP="00CD4E5A">
            <w:pPr>
              <w:pStyle w:val="NoSpacing"/>
            </w:pPr>
            <w:r>
              <w:t>1.6±0.07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255103" w14:textId="77777777" w:rsidR="00B5520D" w:rsidRDefault="00B5520D" w:rsidP="00CD4E5A">
            <w:pPr>
              <w:pStyle w:val="NoSpacing"/>
            </w:pPr>
            <w:r>
              <w:t>1.8±0.19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A1A360" w14:textId="77777777" w:rsidR="00B5520D" w:rsidRDefault="00B5520D" w:rsidP="00CD4E5A">
            <w:pPr>
              <w:pStyle w:val="NoSpacing"/>
            </w:pPr>
            <w:r>
              <w:t>1.5±0.1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057810" w14:textId="77777777" w:rsidR="00B5520D" w:rsidRDefault="00B5520D" w:rsidP="00CD4E5A">
            <w:pPr>
              <w:pStyle w:val="NoSpacing"/>
            </w:pPr>
            <w:r>
              <w:t>1.6±0.03</w:t>
            </w:r>
          </w:p>
        </w:tc>
      </w:tr>
      <w:tr w:rsidR="00B5520D" w14:paraId="35C6E0F7" w14:textId="77777777" w:rsidTr="00CD4E5A">
        <w:trPr>
          <w:trHeight w:val="20"/>
        </w:trPr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078038" w14:textId="77777777" w:rsidR="00B5520D" w:rsidRDefault="00B5520D" w:rsidP="00CD4E5A">
            <w:pPr>
              <w:pStyle w:val="NoSpacing"/>
            </w:pPr>
            <w:r>
              <w:t>Vanadium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CEA202" w14:textId="77777777" w:rsidR="00B5520D" w:rsidRDefault="00B5520D" w:rsidP="00CD4E5A">
            <w:pPr>
              <w:pStyle w:val="NoSpacing"/>
            </w:pPr>
            <w:r>
              <w:t>100.0±0.0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2A135E" w14:textId="77777777" w:rsidR="00B5520D" w:rsidRDefault="00B5520D" w:rsidP="00CD4E5A">
            <w:pPr>
              <w:pStyle w:val="NoSpacing"/>
            </w:pPr>
            <w:r>
              <w:t>79.3±0.9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360BE3" w14:textId="77777777" w:rsidR="00B5520D" w:rsidRDefault="00B5520D" w:rsidP="00CD4E5A">
            <w:pPr>
              <w:pStyle w:val="NoSpacing"/>
            </w:pPr>
            <w:r>
              <w:t>100.0±0.0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72DE5A" w14:textId="77777777" w:rsidR="00B5520D" w:rsidRDefault="00B5520D" w:rsidP="00CD4E5A">
            <w:pPr>
              <w:pStyle w:val="NoSpacing"/>
            </w:pPr>
            <w:r>
              <w:t>78.3±0.9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C90933" w14:textId="77777777" w:rsidR="00B5520D" w:rsidRDefault="00B5520D" w:rsidP="00CD4E5A">
            <w:pPr>
              <w:pStyle w:val="NoSpacing"/>
            </w:pPr>
            <w:r>
              <w:t>91.5±0.8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72AF95" w14:textId="77777777" w:rsidR="00B5520D" w:rsidRDefault="00B5520D" w:rsidP="00CD4E5A">
            <w:pPr>
              <w:pStyle w:val="NoSpacing"/>
            </w:pPr>
            <w:r>
              <w:t>83.3±0.7</w:t>
            </w:r>
          </w:p>
        </w:tc>
      </w:tr>
      <w:tr w:rsidR="00B5520D" w14:paraId="3406AC11" w14:textId="77777777" w:rsidTr="00CD4E5A">
        <w:trPr>
          <w:trHeight w:val="20"/>
        </w:trPr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B1248C" w14:textId="77777777" w:rsidR="00B5520D" w:rsidRDefault="00B5520D" w:rsidP="00CD4E5A">
            <w:pPr>
              <w:pStyle w:val="NoSpacing"/>
            </w:pPr>
            <w:r>
              <w:t>Zinc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D3C6E9" w14:textId="77777777" w:rsidR="00B5520D" w:rsidRDefault="00B5520D" w:rsidP="00CD4E5A">
            <w:pPr>
              <w:pStyle w:val="NoSpacing"/>
            </w:pPr>
            <w:r>
              <w:t>66.0±0.0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828706" w14:textId="77777777" w:rsidR="00B5520D" w:rsidRDefault="00B5520D" w:rsidP="00CD4E5A">
            <w:pPr>
              <w:pStyle w:val="NoSpacing"/>
            </w:pPr>
            <w:r>
              <w:t>66.3±1.5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82DBBA" w14:textId="77777777" w:rsidR="00B5520D" w:rsidRDefault="00B5520D" w:rsidP="00CD4E5A">
            <w:pPr>
              <w:pStyle w:val="NoSpacing"/>
            </w:pPr>
            <w:r>
              <w:t>73.0±0.6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3453A5" w14:textId="77777777" w:rsidR="00B5520D" w:rsidRDefault="00B5520D" w:rsidP="00CD4E5A">
            <w:pPr>
              <w:pStyle w:val="NoSpacing"/>
            </w:pPr>
            <w:r>
              <w:t>65.3±0.9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79E26C" w14:textId="77777777" w:rsidR="00B5520D" w:rsidRDefault="00B5520D" w:rsidP="00CD4E5A">
            <w:pPr>
              <w:pStyle w:val="NoSpacing"/>
            </w:pPr>
            <w:r>
              <w:t>72.5±2.5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EFF7E9" w14:textId="77777777" w:rsidR="00B5520D" w:rsidRDefault="00B5520D" w:rsidP="00CD4E5A">
            <w:pPr>
              <w:pStyle w:val="NoSpacing"/>
            </w:pPr>
            <w:r>
              <w:t>70.7±1.2</w:t>
            </w:r>
          </w:p>
        </w:tc>
      </w:tr>
    </w:tbl>
    <w:p w14:paraId="7F03DCEB" w14:textId="77777777" w:rsidR="00B5520D" w:rsidRDefault="00B5520D" w:rsidP="00B5520D">
      <w:pPr>
        <w:spacing w:line="480" w:lineRule="auto"/>
        <w:rPr>
          <w:color w:val="000000"/>
        </w:rPr>
      </w:pPr>
    </w:p>
    <w:p w14:paraId="523F0DEB" w14:textId="77777777" w:rsidR="00B5520D" w:rsidRDefault="00B5520D" w:rsidP="00B5520D">
      <w:pPr>
        <w:spacing w:line="480" w:lineRule="auto"/>
        <w:rPr>
          <w:color w:val="000000"/>
        </w:rPr>
      </w:pPr>
    </w:p>
    <w:p w14:paraId="5805D599" w14:textId="77777777" w:rsidR="00B5520D" w:rsidRDefault="00B5520D" w:rsidP="00B5520D">
      <w:pPr>
        <w:spacing w:line="480" w:lineRule="auto"/>
        <w:rPr>
          <w:color w:val="000000"/>
        </w:rPr>
      </w:pPr>
    </w:p>
    <w:p w14:paraId="72E037A1" w14:textId="77777777" w:rsidR="00B5520D" w:rsidRDefault="00B5520D" w:rsidP="00B5520D">
      <w:pPr>
        <w:spacing w:line="480" w:lineRule="auto"/>
        <w:rPr>
          <w:color w:val="000000"/>
        </w:rPr>
      </w:pPr>
    </w:p>
    <w:p w14:paraId="1EC30EA8" w14:textId="77777777" w:rsidR="00B5520D" w:rsidRDefault="00B5520D" w:rsidP="00B5520D">
      <w:pPr>
        <w:spacing w:line="480" w:lineRule="auto"/>
        <w:rPr>
          <w:color w:val="000000"/>
        </w:rPr>
      </w:pPr>
    </w:p>
    <w:p w14:paraId="3C15FD8D" w14:textId="77777777" w:rsidR="00B5520D" w:rsidRDefault="00B5520D" w:rsidP="00B5520D">
      <w:pPr>
        <w:spacing w:line="480" w:lineRule="auto"/>
        <w:rPr>
          <w:color w:val="000000"/>
        </w:rPr>
      </w:pPr>
    </w:p>
    <w:p w14:paraId="32ACDEBE" w14:textId="77777777" w:rsidR="00B5520D" w:rsidRDefault="00B5520D" w:rsidP="00B5520D">
      <w:pPr>
        <w:spacing w:line="480" w:lineRule="auto"/>
        <w:rPr>
          <w:color w:val="000000"/>
        </w:rPr>
      </w:pPr>
    </w:p>
    <w:p w14:paraId="2CE9F4AB" w14:textId="77777777" w:rsidR="00B5520D" w:rsidRDefault="00B5520D" w:rsidP="00B5520D">
      <w:pPr>
        <w:spacing w:line="480" w:lineRule="auto"/>
        <w:rPr>
          <w:color w:val="000000"/>
        </w:rPr>
      </w:pPr>
    </w:p>
    <w:p w14:paraId="265C0F33" w14:textId="77777777" w:rsidR="00B5520D" w:rsidRDefault="00B5520D" w:rsidP="00B5520D">
      <w:pPr>
        <w:spacing w:line="480" w:lineRule="auto"/>
        <w:rPr>
          <w:color w:val="000000"/>
        </w:rPr>
      </w:pPr>
    </w:p>
    <w:p w14:paraId="34BFF184" w14:textId="77777777" w:rsidR="00B5520D" w:rsidRDefault="00B5520D" w:rsidP="00B5520D">
      <w:pPr>
        <w:spacing w:line="480" w:lineRule="auto"/>
        <w:rPr>
          <w:color w:val="000000"/>
        </w:rPr>
      </w:pPr>
    </w:p>
    <w:p w14:paraId="42A13490" w14:textId="77777777" w:rsidR="00B5520D" w:rsidRDefault="00B5520D" w:rsidP="00B5520D">
      <w:pPr>
        <w:spacing w:line="480" w:lineRule="auto"/>
        <w:rPr>
          <w:color w:val="000000"/>
        </w:rPr>
      </w:pPr>
    </w:p>
    <w:p w14:paraId="3D6A4976" w14:textId="77777777" w:rsidR="00B5520D" w:rsidRDefault="00B5520D" w:rsidP="00B5520D">
      <w:pPr>
        <w:spacing w:line="480" w:lineRule="auto"/>
        <w:rPr>
          <w:color w:val="000000"/>
        </w:rPr>
      </w:pPr>
    </w:p>
    <w:p w14:paraId="319102D8" w14:textId="77777777" w:rsidR="00B5520D" w:rsidRDefault="00B5520D" w:rsidP="00B5520D">
      <w:pPr>
        <w:spacing w:line="480" w:lineRule="auto"/>
        <w:rPr>
          <w:color w:val="000000"/>
        </w:rPr>
      </w:pPr>
    </w:p>
    <w:p w14:paraId="2326DD2E" w14:textId="77777777" w:rsidR="00B5520D" w:rsidRDefault="00B5520D" w:rsidP="00B5520D">
      <w:pPr>
        <w:spacing w:line="480" w:lineRule="auto"/>
        <w:rPr>
          <w:color w:val="000000"/>
        </w:rPr>
      </w:pPr>
    </w:p>
    <w:p w14:paraId="24FFF6D8" w14:textId="77777777" w:rsidR="00B5520D" w:rsidRDefault="00B5520D" w:rsidP="00B5520D">
      <w:pPr>
        <w:spacing w:line="480" w:lineRule="auto"/>
        <w:rPr>
          <w:color w:val="000000"/>
        </w:rPr>
      </w:pPr>
    </w:p>
    <w:p w14:paraId="0AAD7ABD" w14:textId="77777777" w:rsidR="00B5520D" w:rsidRDefault="00B5520D" w:rsidP="00B5520D">
      <w:pPr>
        <w:spacing w:line="480" w:lineRule="auto"/>
        <w:rPr>
          <w:color w:val="000000"/>
        </w:rPr>
      </w:pPr>
    </w:p>
    <w:p w14:paraId="3C4A55F7" w14:textId="77777777" w:rsidR="00B5520D" w:rsidRDefault="00B5520D" w:rsidP="00B5520D">
      <w:pPr>
        <w:spacing w:line="480" w:lineRule="auto"/>
        <w:rPr>
          <w:color w:val="000000"/>
        </w:rPr>
      </w:pPr>
    </w:p>
    <w:p w14:paraId="0AD0AC24" w14:textId="77777777" w:rsidR="00B5520D" w:rsidRDefault="00B5520D" w:rsidP="00B5520D">
      <w:pPr>
        <w:spacing w:line="480" w:lineRule="auto"/>
        <w:rPr>
          <w:color w:val="000000"/>
        </w:rPr>
      </w:pPr>
    </w:p>
    <w:p w14:paraId="02689887" w14:textId="77777777" w:rsidR="00B5520D" w:rsidRDefault="00B5520D" w:rsidP="00B5520D">
      <w:pPr>
        <w:spacing w:line="480" w:lineRule="auto"/>
        <w:rPr>
          <w:color w:val="000000"/>
        </w:rPr>
      </w:pPr>
    </w:p>
    <w:p w14:paraId="01B03668" w14:textId="77777777" w:rsidR="00B5520D" w:rsidRDefault="00B5520D" w:rsidP="00B5520D">
      <w:pPr>
        <w:spacing w:line="480" w:lineRule="auto"/>
        <w:rPr>
          <w:color w:val="000000"/>
        </w:rPr>
      </w:pPr>
    </w:p>
    <w:p w14:paraId="6023F292" w14:textId="77777777" w:rsidR="00B5520D" w:rsidRDefault="00B5520D" w:rsidP="00B5520D">
      <w:pPr>
        <w:spacing w:line="480" w:lineRule="auto"/>
        <w:rPr>
          <w:color w:val="000000"/>
        </w:rPr>
      </w:pPr>
    </w:p>
    <w:p w14:paraId="5E1DC41E" w14:textId="77777777" w:rsidR="00B5520D" w:rsidRDefault="00B5520D" w:rsidP="00B5520D">
      <w:pPr>
        <w:spacing w:line="480" w:lineRule="auto"/>
        <w:rPr>
          <w:color w:val="000000"/>
        </w:rPr>
      </w:pPr>
    </w:p>
    <w:p w14:paraId="36F9997A" w14:textId="77777777" w:rsidR="00B5520D" w:rsidRDefault="00B5520D" w:rsidP="00B5520D">
      <w:pPr>
        <w:spacing w:line="480" w:lineRule="auto"/>
        <w:rPr>
          <w:color w:val="000000"/>
        </w:rPr>
      </w:pPr>
    </w:p>
    <w:p w14:paraId="2081AA59" w14:textId="77777777" w:rsidR="00B5520D" w:rsidRDefault="00B5520D" w:rsidP="00B5520D">
      <w:pPr>
        <w:spacing w:line="480" w:lineRule="auto"/>
        <w:rPr>
          <w:color w:val="000000"/>
        </w:rPr>
      </w:pPr>
    </w:p>
    <w:p w14:paraId="2970E7AF" w14:textId="77777777" w:rsidR="00B5520D" w:rsidRDefault="00B5520D" w:rsidP="00B5520D">
      <w:pPr>
        <w:spacing w:line="480" w:lineRule="auto"/>
        <w:rPr>
          <w:color w:val="000000"/>
        </w:rPr>
      </w:pPr>
    </w:p>
    <w:p w14:paraId="6B74E5C2" w14:textId="77777777" w:rsidR="00B5520D" w:rsidRDefault="00B5520D" w:rsidP="00B5520D">
      <w:pPr>
        <w:spacing w:line="480" w:lineRule="auto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Table S2</w:t>
      </w:r>
      <w:r>
        <w:rPr>
          <w:color w:val="000000"/>
        </w:rPr>
        <w:t>. Mean ±SE polycyclic aromatic hydrocarbons</w:t>
      </w:r>
      <w:r w:rsidRPr="007E15E9">
        <w:rPr>
          <w:color w:val="000000"/>
        </w:rPr>
        <w:t xml:space="preserve"> </w:t>
      </w:r>
      <w:r>
        <w:rPr>
          <w:color w:val="000000"/>
        </w:rPr>
        <w:t>(</w:t>
      </w:r>
      <w:r w:rsidRPr="007E15E9">
        <w:rPr>
          <w:color w:val="000000"/>
        </w:rPr>
        <w:t>mg∙kg</w:t>
      </w:r>
      <w:r w:rsidRPr="007E15E9">
        <w:rPr>
          <w:color w:val="000000"/>
          <w:vertAlign w:val="superscript"/>
        </w:rPr>
        <w:t>-1</w:t>
      </w:r>
      <w:r w:rsidRPr="007E15E9">
        <w:rPr>
          <w:color w:val="000000"/>
        </w:rPr>
        <w:t>)</w:t>
      </w:r>
      <w:r>
        <w:rPr>
          <w:color w:val="000000"/>
        </w:rPr>
        <w:t xml:space="preserve"> concentrations in sediments at sampling sites</w:t>
      </w:r>
      <w:r w:rsidRPr="006A4419">
        <w:rPr>
          <w:color w:val="000000" w:themeColor="text1"/>
        </w:rPr>
        <w:t xml:space="preserve"> (i.e., Head, Central, West-1, West-2, East-1, and East-2) in Placentia Bay, Newfoundland, Canada</w:t>
      </w:r>
      <w:r w:rsidRPr="006A4419">
        <w:rPr>
          <w:b/>
          <w:bCs/>
          <w:color w:val="000000" w:themeColor="text1"/>
        </w:rPr>
        <w:t xml:space="preserve"> </w:t>
      </w:r>
      <w:r w:rsidRPr="006A4419">
        <w:rPr>
          <w:color w:val="000000" w:themeColor="text1"/>
        </w:rPr>
        <w:t>(2020).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8"/>
        <w:gridCol w:w="1308"/>
        <w:gridCol w:w="1308"/>
        <w:gridCol w:w="1308"/>
        <w:gridCol w:w="1216"/>
        <w:gridCol w:w="1216"/>
        <w:gridCol w:w="1216"/>
      </w:tblGrid>
      <w:tr w:rsidR="00B5520D" w14:paraId="763FA467" w14:textId="77777777" w:rsidTr="00CD4E5A"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9F44B9" w14:textId="77777777" w:rsidR="00B5520D" w:rsidRDefault="00B5520D" w:rsidP="00CD4E5A">
            <w:pPr>
              <w:pStyle w:val="NoSpacing"/>
            </w:pPr>
            <w:r>
              <w:t>PAHs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1C7A26" w14:textId="77777777" w:rsidR="00B5520D" w:rsidRDefault="00B5520D" w:rsidP="00CD4E5A">
            <w:pPr>
              <w:pStyle w:val="NoSpacing"/>
            </w:pPr>
            <w:r>
              <w:t>Head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86D0E8" w14:textId="77777777" w:rsidR="00B5520D" w:rsidRDefault="00B5520D" w:rsidP="00CD4E5A">
            <w:pPr>
              <w:pStyle w:val="NoSpacing"/>
            </w:pPr>
            <w:r>
              <w:t>Central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092A99" w14:textId="77777777" w:rsidR="00B5520D" w:rsidRDefault="00B5520D" w:rsidP="00CD4E5A">
            <w:pPr>
              <w:pStyle w:val="NoSpacing"/>
            </w:pPr>
            <w:r>
              <w:t>West-1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B41302" w14:textId="77777777" w:rsidR="00B5520D" w:rsidRDefault="00B5520D" w:rsidP="00CD4E5A">
            <w:pPr>
              <w:pStyle w:val="NoSpacing"/>
            </w:pPr>
            <w:r>
              <w:t>West-2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4A355A" w14:textId="77777777" w:rsidR="00B5520D" w:rsidRDefault="00B5520D" w:rsidP="00CD4E5A">
            <w:pPr>
              <w:pStyle w:val="NoSpacing"/>
            </w:pPr>
            <w:r>
              <w:t>East-1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EDA0D3" w14:textId="77777777" w:rsidR="00B5520D" w:rsidRDefault="00B5520D" w:rsidP="00CD4E5A">
            <w:pPr>
              <w:pStyle w:val="NoSpacing"/>
            </w:pPr>
            <w:r>
              <w:t>East-2</w:t>
            </w:r>
          </w:p>
        </w:tc>
      </w:tr>
      <w:tr w:rsidR="00B5520D" w14:paraId="3F0AC641" w14:textId="77777777" w:rsidTr="00CD4E5A">
        <w:tc>
          <w:tcPr>
            <w:tcW w:w="2400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92F6E3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Benzo(a)anthracene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16127E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0.016±0.0078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D0562C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0±0</w:t>
            </w:r>
          </w:p>
        </w:tc>
        <w:tc>
          <w:tcPr>
            <w:tcW w:w="1751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86C420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0.022±0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1F006E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0±0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6038BA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0.022±0.0005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6D1D52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0.021±0.0017</w:t>
            </w:r>
          </w:p>
        </w:tc>
      </w:tr>
      <w:tr w:rsidR="00B5520D" w14:paraId="31BEE8E9" w14:textId="77777777" w:rsidTr="00CD4E5A">
        <w:tc>
          <w:tcPr>
            <w:tcW w:w="2400" w:type="dxa"/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1B6481EF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 xml:space="preserve"> Benzo(a)pyrene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D96AE3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0.016±0.0078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E68818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0.021±0.00058</w:t>
            </w:r>
          </w:p>
        </w:tc>
        <w:tc>
          <w:tcPr>
            <w:tcW w:w="175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FFBD7C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0.022±0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1523CE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0±0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0B3C93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0.022±0.0005</w:t>
            </w:r>
          </w:p>
        </w:tc>
        <w:tc>
          <w:tcPr>
            <w:tcW w:w="151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1FA9B9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0.021±0.0017</w:t>
            </w:r>
          </w:p>
        </w:tc>
      </w:tr>
      <w:tr w:rsidR="00B5520D" w14:paraId="4F4D90CF" w14:textId="77777777" w:rsidTr="00CD4E5A">
        <w:tc>
          <w:tcPr>
            <w:tcW w:w="2400" w:type="dxa"/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03FA1029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 xml:space="preserve"> Benzo(b)fluoranthene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4A9C62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0.033±0.0012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5E2AE0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0.024±0.00088</w:t>
            </w:r>
          </w:p>
        </w:tc>
        <w:tc>
          <w:tcPr>
            <w:tcW w:w="175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9FB3F4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0.034±0.00033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C79D04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0.013±0.0068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DF6239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0.030±0.0005</w:t>
            </w:r>
          </w:p>
        </w:tc>
        <w:tc>
          <w:tcPr>
            <w:tcW w:w="151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C7C7ED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0.028±0.0018</w:t>
            </w:r>
          </w:p>
        </w:tc>
      </w:tr>
      <w:tr w:rsidR="00B5520D" w14:paraId="16CCA544" w14:textId="77777777" w:rsidTr="00CD4E5A">
        <w:tc>
          <w:tcPr>
            <w:tcW w:w="2400" w:type="dxa"/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6DB94600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 xml:space="preserve"> Benzo(b/j)fluoranthene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BF6CA0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0.033±0.0012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B7356F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0.024±0.00088</w:t>
            </w:r>
          </w:p>
        </w:tc>
        <w:tc>
          <w:tcPr>
            <w:tcW w:w="175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8987D0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0.034±0.00033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2C2203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0.013±0.0068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2192B4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0.030±0.0005</w:t>
            </w:r>
          </w:p>
        </w:tc>
        <w:tc>
          <w:tcPr>
            <w:tcW w:w="151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05AD0E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0.034±0.0071</w:t>
            </w:r>
          </w:p>
        </w:tc>
      </w:tr>
      <w:tr w:rsidR="00B5520D" w14:paraId="6A99A093" w14:textId="77777777" w:rsidTr="00CD4E5A">
        <w:tc>
          <w:tcPr>
            <w:tcW w:w="2400" w:type="dxa"/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43ECD780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 xml:space="preserve"> Benzo(g,h,i)perylene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14335F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0.030±0.00058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03B69A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0.025±0.00088</w:t>
            </w:r>
          </w:p>
        </w:tc>
        <w:tc>
          <w:tcPr>
            <w:tcW w:w="175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810BC8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0.034±0.00033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ADEFB1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0.014±0.0069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D132D8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0.026±0</w:t>
            </w:r>
          </w:p>
        </w:tc>
        <w:tc>
          <w:tcPr>
            <w:tcW w:w="151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983E45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0.026±0.0015</w:t>
            </w:r>
          </w:p>
        </w:tc>
      </w:tr>
      <w:tr w:rsidR="00B5520D" w14:paraId="7D8F0C93" w14:textId="77777777" w:rsidTr="00CD4E5A">
        <w:tc>
          <w:tcPr>
            <w:tcW w:w="2400" w:type="dxa"/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22B21A7F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 xml:space="preserve"> Chrysene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AF2D9D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0.030±0.001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75B1B5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0.023±0.0012</w:t>
            </w:r>
          </w:p>
        </w:tc>
        <w:tc>
          <w:tcPr>
            <w:tcW w:w="175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2F4624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0.032±0.00033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A2C7AA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0.011±0.0058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D2B6E0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0.030±0.0020</w:t>
            </w:r>
          </w:p>
        </w:tc>
        <w:tc>
          <w:tcPr>
            <w:tcW w:w="151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BE7B5A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0.027±0.0022</w:t>
            </w:r>
          </w:p>
        </w:tc>
      </w:tr>
      <w:tr w:rsidR="00B5520D" w14:paraId="4FCC7B7C" w14:textId="77777777" w:rsidTr="00CD4E5A">
        <w:tc>
          <w:tcPr>
            <w:tcW w:w="2400" w:type="dxa"/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73E25E48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 xml:space="preserve"> Fluoranthene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47EC29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0.061±0.0022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3BD269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0.043±0.0020</w:t>
            </w:r>
          </w:p>
        </w:tc>
        <w:tc>
          <w:tcPr>
            <w:tcW w:w="175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03E719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0.064±0.0045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C5ABEF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0.028±0.0032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61C158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0.070±0.010</w:t>
            </w:r>
          </w:p>
        </w:tc>
        <w:tc>
          <w:tcPr>
            <w:tcW w:w="151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433ECA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0.057±0.0029</w:t>
            </w:r>
          </w:p>
        </w:tc>
      </w:tr>
      <w:tr w:rsidR="00B5520D" w14:paraId="2570684A" w14:textId="77777777" w:rsidTr="00CD4E5A">
        <w:tc>
          <w:tcPr>
            <w:tcW w:w="2400" w:type="dxa"/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72AA3569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 xml:space="preserve"> Indeno(1,2,3-cd)pyrene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CFF688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0.024±0.00058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317CC5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0.019±0.00067</w:t>
            </w:r>
          </w:p>
        </w:tc>
        <w:tc>
          <w:tcPr>
            <w:tcW w:w="175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8C88B4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0.027±0.00033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53409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0.011±0.0056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8A2486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0.021±0</w:t>
            </w:r>
          </w:p>
        </w:tc>
        <w:tc>
          <w:tcPr>
            <w:tcW w:w="151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A7E7B2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0.021±0.0012</w:t>
            </w:r>
          </w:p>
        </w:tc>
      </w:tr>
      <w:tr w:rsidR="00B5520D" w14:paraId="43AABCFE" w14:textId="77777777" w:rsidTr="00CD4E5A">
        <w:tc>
          <w:tcPr>
            <w:tcW w:w="2400" w:type="dxa"/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645DA371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 xml:space="preserve"> Perylene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54079B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0.12±0.0058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B4B22D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0.051±0</w:t>
            </w:r>
          </w:p>
        </w:tc>
        <w:tc>
          <w:tcPr>
            <w:tcW w:w="175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2465B4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0.11±0.010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5E7FE2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0.043±0.0075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5CE49B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0.050±0.0010</w:t>
            </w:r>
          </w:p>
        </w:tc>
        <w:tc>
          <w:tcPr>
            <w:tcW w:w="151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BAF08A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0.058±0.0044</w:t>
            </w:r>
          </w:p>
        </w:tc>
      </w:tr>
      <w:tr w:rsidR="00B5520D" w14:paraId="0B248BD9" w14:textId="77777777" w:rsidTr="00CD4E5A">
        <w:tc>
          <w:tcPr>
            <w:tcW w:w="2400" w:type="dxa"/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08213478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 xml:space="preserve"> Phenanthrene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E68B0C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0.036±0.0015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71590D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0.029±0.0031</w:t>
            </w:r>
          </w:p>
        </w:tc>
        <w:tc>
          <w:tcPr>
            <w:tcW w:w="175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720DC8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0.048±0.012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878521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0.020±0.0020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0B03CE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0.067±0.030</w:t>
            </w:r>
          </w:p>
        </w:tc>
        <w:tc>
          <w:tcPr>
            <w:tcW w:w="151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9DADE3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0.044±0.0023</w:t>
            </w:r>
          </w:p>
        </w:tc>
      </w:tr>
      <w:tr w:rsidR="00B5520D" w14:paraId="4C869A03" w14:textId="77777777" w:rsidTr="00CD4E5A">
        <w:tc>
          <w:tcPr>
            <w:tcW w:w="2400" w:type="dxa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1415C805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 xml:space="preserve"> Pyrene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A72689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0.050±0.0015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7E0A86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0.036±0.0015</w:t>
            </w:r>
          </w:p>
        </w:tc>
        <w:tc>
          <w:tcPr>
            <w:tcW w:w="1751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66655C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0.052±0.0048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4B5A7C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0.023±0.0024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DB00BE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0.055±0.013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B84D9F" w14:textId="77777777" w:rsidR="00B5520D" w:rsidRDefault="00B5520D" w:rsidP="00CD4E5A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0.044±0.0020</w:t>
            </w:r>
          </w:p>
        </w:tc>
      </w:tr>
    </w:tbl>
    <w:p w14:paraId="62CF4958" w14:textId="77777777" w:rsidR="00B5520D" w:rsidRDefault="00B5520D" w:rsidP="00B5520D">
      <w:pPr>
        <w:spacing w:line="480" w:lineRule="auto"/>
        <w:rPr>
          <w:color w:val="000000"/>
        </w:rPr>
      </w:pPr>
    </w:p>
    <w:p w14:paraId="453D9028" w14:textId="77777777" w:rsidR="00B5520D" w:rsidRDefault="00B5520D" w:rsidP="00B5520D">
      <w:pPr>
        <w:spacing w:line="480" w:lineRule="auto"/>
        <w:rPr>
          <w:color w:val="000000"/>
        </w:rPr>
      </w:pPr>
    </w:p>
    <w:p w14:paraId="65D02A8B" w14:textId="77777777" w:rsidR="00B5520D" w:rsidRDefault="00B5520D" w:rsidP="00B5520D">
      <w:pPr>
        <w:spacing w:line="480" w:lineRule="auto"/>
        <w:rPr>
          <w:color w:val="000000"/>
        </w:rPr>
      </w:pPr>
    </w:p>
    <w:p w14:paraId="7DFCF26E" w14:textId="77777777" w:rsidR="00B5520D" w:rsidRDefault="00B5520D" w:rsidP="00B5520D">
      <w:pPr>
        <w:spacing w:line="480" w:lineRule="auto"/>
        <w:rPr>
          <w:color w:val="000000"/>
        </w:rPr>
      </w:pPr>
      <w:r>
        <w:rPr>
          <w:b/>
          <w:bCs/>
          <w:color w:val="000000"/>
        </w:rPr>
        <w:lastRenderedPageBreak/>
        <w:t>Table S3</w:t>
      </w:r>
      <w:r>
        <w:rPr>
          <w:color w:val="000000"/>
        </w:rPr>
        <w:t xml:space="preserve">. </w:t>
      </w:r>
      <w:r w:rsidRPr="006A4419">
        <w:rPr>
          <w:color w:val="000000" w:themeColor="text1"/>
        </w:rPr>
        <w:t>Number of grab samples (</w:t>
      </w:r>
      <w:r w:rsidRPr="006A4419">
        <w:rPr>
          <w:i/>
          <w:iCs/>
          <w:color w:val="000000" w:themeColor="text1"/>
        </w:rPr>
        <w:t>n</w:t>
      </w:r>
      <w:r w:rsidRPr="006A4419">
        <w:rPr>
          <w:color w:val="000000" w:themeColor="text1"/>
        </w:rPr>
        <w:t>) collected at each site in Placentia Bay Newfoundland (2020), with depth and mean ±SE for sediment grain size (sand, silt, clay; percent), total organic matter (TOM; precent), chlorophyll-</w:t>
      </w:r>
      <w:r w:rsidRPr="006A4419">
        <w:rPr>
          <w:i/>
          <w:iCs/>
          <w:color w:val="000000" w:themeColor="text1"/>
        </w:rPr>
        <w:t>a</w:t>
      </w:r>
      <w:r w:rsidRPr="006A4419">
        <w:rPr>
          <w:color w:val="000000" w:themeColor="text1"/>
        </w:rPr>
        <w:t xml:space="preserve"> (chl-</w:t>
      </w:r>
      <w:r w:rsidRPr="006A4419">
        <w:rPr>
          <w:i/>
          <w:iCs/>
          <w:color w:val="000000" w:themeColor="text1"/>
        </w:rPr>
        <w:t>a</w:t>
      </w:r>
      <w:r w:rsidRPr="006A4419">
        <w:rPr>
          <w:color w:val="000000" w:themeColor="text1"/>
        </w:rPr>
        <w:t>)/phaeopigment (Phaeo) (μg∙g</w:t>
      </w:r>
      <w:r w:rsidRPr="006A4419">
        <w:rPr>
          <w:color w:val="000000" w:themeColor="text1"/>
          <w:vertAlign w:val="superscript"/>
        </w:rPr>
        <w:t>-</w:t>
      </w:r>
      <w:r w:rsidRPr="006A4419">
        <w:rPr>
          <w:color w:val="000000" w:themeColor="text1"/>
        </w:rPr>
        <w:t>1) ratio, total heavy metals (mg∙kg</w:t>
      </w:r>
      <w:r w:rsidRPr="006A4419">
        <w:rPr>
          <w:color w:val="000000" w:themeColor="text1"/>
          <w:vertAlign w:val="superscript"/>
        </w:rPr>
        <w:t>-1</w:t>
      </w:r>
      <w:r w:rsidRPr="006A4419">
        <w:rPr>
          <w:color w:val="000000" w:themeColor="text1"/>
        </w:rPr>
        <w:t>) and polycyclic aromatic hydrocarbons (PAHs; mg∙kg</w:t>
      </w:r>
      <w:r w:rsidRPr="006A4419">
        <w:rPr>
          <w:color w:val="000000" w:themeColor="text1"/>
          <w:vertAlign w:val="superscript"/>
        </w:rPr>
        <w:t>-1</w:t>
      </w:r>
      <w:r w:rsidRPr="006A4419">
        <w:rPr>
          <w:color w:val="000000" w:themeColor="text1"/>
        </w:rPr>
        <w:t xml:space="preserve">). </w:t>
      </w:r>
    </w:p>
    <w:tbl>
      <w:tblPr>
        <w:tblStyle w:val="TableGrid"/>
        <w:tblW w:w="1119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425"/>
        <w:gridCol w:w="851"/>
        <w:gridCol w:w="992"/>
        <w:gridCol w:w="709"/>
        <w:gridCol w:w="709"/>
        <w:gridCol w:w="850"/>
        <w:gridCol w:w="851"/>
        <w:gridCol w:w="850"/>
        <w:gridCol w:w="992"/>
        <w:gridCol w:w="1701"/>
        <w:gridCol w:w="1276"/>
      </w:tblGrid>
      <w:tr w:rsidR="00B5520D" w14:paraId="11860A04" w14:textId="77777777" w:rsidTr="00CD4E5A">
        <w:tc>
          <w:tcPr>
            <w:tcW w:w="993" w:type="dxa"/>
          </w:tcPr>
          <w:p w14:paraId="6BED614A" w14:textId="77777777" w:rsidR="00B5520D" w:rsidRPr="00595F80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b/>
                <w:bCs/>
                <w:color w:val="000000" w:themeColor="text1"/>
              </w:rPr>
            </w:pPr>
            <w:r w:rsidRPr="00595F80">
              <w:rPr>
                <w:rFonts w:ascii="TimesNewRomanPSMT" w:hAnsi="TimesNewRomanPSMT"/>
                <w:b/>
                <w:bCs/>
                <w:color w:val="000000" w:themeColor="text1"/>
              </w:rPr>
              <w:t>Site</w:t>
            </w:r>
          </w:p>
        </w:tc>
        <w:tc>
          <w:tcPr>
            <w:tcW w:w="425" w:type="dxa"/>
          </w:tcPr>
          <w:p w14:paraId="0CBA537D" w14:textId="77777777" w:rsidR="00B5520D" w:rsidRPr="00595F80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b/>
                <w:bCs/>
                <w:color w:val="000000" w:themeColor="text1"/>
              </w:rPr>
            </w:pPr>
            <w:r w:rsidRPr="00505391">
              <w:rPr>
                <w:rFonts w:ascii="TimesNewRomanPSMT" w:hAnsi="TimesNewRomanPSMT"/>
                <w:b/>
                <w:bCs/>
                <w:i/>
                <w:iCs/>
                <w:color w:val="000000" w:themeColor="text1"/>
              </w:rPr>
              <w:t>n</w:t>
            </w:r>
          </w:p>
        </w:tc>
        <w:tc>
          <w:tcPr>
            <w:tcW w:w="851" w:type="dxa"/>
          </w:tcPr>
          <w:p w14:paraId="6321A2C6" w14:textId="77777777" w:rsidR="00B5520D" w:rsidRPr="00595F80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b/>
                <w:bCs/>
                <w:color w:val="000000" w:themeColor="text1"/>
              </w:rPr>
            </w:pPr>
            <w:r w:rsidRPr="00595F80">
              <w:rPr>
                <w:rFonts w:ascii="TimesNewRomanPSMT" w:hAnsi="TimesNewRomanPSMT"/>
                <w:b/>
                <w:bCs/>
                <w:color w:val="000000" w:themeColor="text1"/>
              </w:rPr>
              <w:t>Depth (m)</w:t>
            </w:r>
          </w:p>
        </w:tc>
        <w:tc>
          <w:tcPr>
            <w:tcW w:w="992" w:type="dxa"/>
          </w:tcPr>
          <w:p w14:paraId="1C6E60E5" w14:textId="77777777" w:rsidR="00B5520D" w:rsidRPr="00595F80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b/>
                <w:bCs/>
                <w:color w:val="000000" w:themeColor="text1"/>
              </w:rPr>
            </w:pPr>
            <w:r w:rsidRPr="00595F80">
              <w:rPr>
                <w:rFonts w:ascii="TimesNewRomanPSMT" w:hAnsi="TimesNewRomanPSMT"/>
                <w:b/>
                <w:bCs/>
                <w:color w:val="000000" w:themeColor="text1"/>
              </w:rPr>
              <w:t>Sand (%)</w:t>
            </w:r>
          </w:p>
        </w:tc>
        <w:tc>
          <w:tcPr>
            <w:tcW w:w="709" w:type="dxa"/>
          </w:tcPr>
          <w:p w14:paraId="5187F84C" w14:textId="77777777" w:rsidR="00B5520D" w:rsidRPr="00595F80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b/>
                <w:bCs/>
                <w:color w:val="000000" w:themeColor="text1"/>
              </w:rPr>
            </w:pPr>
            <w:r w:rsidRPr="00595F80">
              <w:rPr>
                <w:rFonts w:ascii="TimesNewRomanPSMT" w:hAnsi="TimesNewRomanPSMT"/>
                <w:b/>
                <w:bCs/>
                <w:color w:val="000000" w:themeColor="text1"/>
              </w:rPr>
              <w:t>Silt (%)</w:t>
            </w:r>
          </w:p>
        </w:tc>
        <w:tc>
          <w:tcPr>
            <w:tcW w:w="709" w:type="dxa"/>
          </w:tcPr>
          <w:p w14:paraId="684D63E8" w14:textId="77777777" w:rsidR="00B5520D" w:rsidRPr="00595F80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b/>
                <w:bCs/>
                <w:color w:val="000000" w:themeColor="text1"/>
              </w:rPr>
            </w:pPr>
            <w:r w:rsidRPr="00595F80">
              <w:rPr>
                <w:rFonts w:ascii="TimesNewRomanPSMT" w:hAnsi="TimesNewRomanPSMT"/>
                <w:b/>
                <w:bCs/>
                <w:color w:val="000000" w:themeColor="text1"/>
              </w:rPr>
              <w:t>Clay (%)</w:t>
            </w:r>
          </w:p>
        </w:tc>
        <w:tc>
          <w:tcPr>
            <w:tcW w:w="850" w:type="dxa"/>
          </w:tcPr>
          <w:p w14:paraId="7BFEB57C" w14:textId="77777777" w:rsidR="00B5520D" w:rsidRPr="00595F80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b/>
                <w:bCs/>
                <w:color w:val="000000" w:themeColor="text1"/>
              </w:rPr>
            </w:pPr>
            <w:r>
              <w:rPr>
                <w:rFonts w:ascii="TimesNewRomanPSMT" w:hAnsi="TimesNewRomanPSMT"/>
                <w:b/>
                <w:bCs/>
                <w:color w:val="000000" w:themeColor="text1"/>
              </w:rPr>
              <w:t>T</w:t>
            </w:r>
            <w:r w:rsidRPr="00595F80">
              <w:rPr>
                <w:rFonts w:ascii="TimesNewRomanPSMT" w:hAnsi="TimesNewRomanPSMT"/>
                <w:b/>
                <w:bCs/>
                <w:color w:val="000000" w:themeColor="text1"/>
              </w:rPr>
              <w:t>OM (%)</w:t>
            </w:r>
          </w:p>
        </w:tc>
        <w:tc>
          <w:tcPr>
            <w:tcW w:w="851" w:type="dxa"/>
          </w:tcPr>
          <w:p w14:paraId="75856010" w14:textId="77777777" w:rsidR="00B5520D" w:rsidRPr="00595F80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b/>
                <w:bCs/>
                <w:color w:val="000000" w:themeColor="text1"/>
              </w:rPr>
            </w:pPr>
            <w:r w:rsidRPr="00595F80">
              <w:rPr>
                <w:rFonts w:ascii="TimesNewRomanPSMT" w:hAnsi="TimesNewRomanPSMT"/>
                <w:b/>
                <w:bCs/>
                <w:color w:val="000000" w:themeColor="text1"/>
              </w:rPr>
              <w:t>Chl-</w:t>
            </w:r>
            <w:r w:rsidRPr="00505391">
              <w:rPr>
                <w:rFonts w:ascii="TimesNewRomanPSMT" w:hAnsi="TimesNewRomanPSMT"/>
                <w:b/>
                <w:bCs/>
                <w:i/>
                <w:iCs/>
                <w:color w:val="000000" w:themeColor="text1"/>
              </w:rPr>
              <w:t>a</w:t>
            </w:r>
            <w:r>
              <w:rPr>
                <w:rFonts w:ascii="TimesNewRomanPSMT" w:hAnsi="TimesNewRomanPSMT"/>
                <w:b/>
                <w:bCs/>
                <w:i/>
                <w:iCs/>
                <w:color w:val="000000" w:themeColor="text1"/>
              </w:rPr>
              <w:br/>
            </w:r>
            <w:r w:rsidRPr="004B1F1F">
              <w:rPr>
                <w:color w:val="212121"/>
              </w:rPr>
              <w:t>μg∙g</w:t>
            </w:r>
            <w:r w:rsidRPr="004B1F1F">
              <w:rPr>
                <w:color w:val="212121"/>
                <w:vertAlign w:val="superscript"/>
              </w:rPr>
              <w:t>-1</w:t>
            </w:r>
          </w:p>
        </w:tc>
        <w:tc>
          <w:tcPr>
            <w:tcW w:w="850" w:type="dxa"/>
          </w:tcPr>
          <w:p w14:paraId="18C33622" w14:textId="77777777" w:rsidR="00B5520D" w:rsidRPr="00595F80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b/>
                <w:bCs/>
                <w:color w:val="000000" w:themeColor="text1"/>
              </w:rPr>
            </w:pPr>
            <w:r w:rsidRPr="00595F80">
              <w:rPr>
                <w:rFonts w:ascii="TimesNewRomanPSMT" w:hAnsi="TimesNewRomanPSMT"/>
                <w:b/>
                <w:bCs/>
                <w:color w:val="000000" w:themeColor="text1"/>
              </w:rPr>
              <w:t>Phaeo</w:t>
            </w:r>
            <w:r>
              <w:rPr>
                <w:rFonts w:ascii="TimesNewRomanPSMT" w:hAnsi="TimesNewRomanPSMT"/>
                <w:b/>
                <w:bCs/>
                <w:color w:val="000000" w:themeColor="text1"/>
              </w:rPr>
              <w:br/>
            </w:r>
            <w:r w:rsidRPr="004B1F1F">
              <w:rPr>
                <w:color w:val="212121"/>
              </w:rPr>
              <w:t>μg∙g</w:t>
            </w:r>
            <w:r w:rsidRPr="004B1F1F">
              <w:rPr>
                <w:color w:val="212121"/>
                <w:vertAlign w:val="superscript"/>
              </w:rPr>
              <w:t>-1</w:t>
            </w:r>
          </w:p>
        </w:tc>
        <w:tc>
          <w:tcPr>
            <w:tcW w:w="992" w:type="dxa"/>
          </w:tcPr>
          <w:p w14:paraId="1400749F" w14:textId="77777777" w:rsidR="00B5520D" w:rsidRPr="00595F80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b/>
                <w:bCs/>
                <w:color w:val="000000" w:themeColor="text1"/>
              </w:rPr>
            </w:pPr>
            <w:r w:rsidRPr="00595F80">
              <w:rPr>
                <w:rFonts w:ascii="TimesNewRomanPSMT" w:hAnsi="TimesNewRomanPSMT"/>
                <w:b/>
                <w:bCs/>
                <w:color w:val="000000" w:themeColor="text1"/>
              </w:rPr>
              <w:t>Chl-</w:t>
            </w:r>
            <w:r w:rsidRPr="00505391">
              <w:rPr>
                <w:rFonts w:ascii="TimesNewRomanPSMT" w:hAnsi="TimesNewRomanPSMT"/>
                <w:b/>
                <w:bCs/>
                <w:i/>
                <w:iCs/>
                <w:color w:val="000000" w:themeColor="text1"/>
              </w:rPr>
              <w:t>a</w:t>
            </w:r>
            <w:r>
              <w:rPr>
                <w:rFonts w:ascii="TimesNewRomanPSMT" w:hAnsi="TimesNewRomanPSMT"/>
                <w:b/>
                <w:bCs/>
                <w:i/>
                <w:iCs/>
                <w:color w:val="000000" w:themeColor="text1"/>
              </w:rPr>
              <w:t xml:space="preserve"> </w:t>
            </w:r>
            <w:r w:rsidRPr="00595F80">
              <w:rPr>
                <w:rFonts w:ascii="TimesNewRomanPSMT" w:hAnsi="TimesNewRomanPSMT"/>
                <w:b/>
                <w:bCs/>
                <w:color w:val="000000" w:themeColor="text1"/>
              </w:rPr>
              <w:t>/Phaeo</w:t>
            </w:r>
          </w:p>
        </w:tc>
        <w:tc>
          <w:tcPr>
            <w:tcW w:w="1701" w:type="dxa"/>
          </w:tcPr>
          <w:p w14:paraId="7086A910" w14:textId="77777777" w:rsidR="00B5520D" w:rsidRPr="00595F80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b/>
                <w:bCs/>
                <w:color w:val="000000" w:themeColor="text1"/>
              </w:rPr>
            </w:pPr>
            <w:r>
              <w:rPr>
                <w:rFonts w:ascii="TimesNewRomanPSMT" w:hAnsi="TimesNewRomanPSMT"/>
                <w:b/>
                <w:bCs/>
                <w:color w:val="000000" w:themeColor="text1"/>
              </w:rPr>
              <w:t>Heavy m</w:t>
            </w:r>
            <w:r w:rsidRPr="00595F80">
              <w:rPr>
                <w:rFonts w:ascii="TimesNewRomanPSMT" w:hAnsi="TimesNewRomanPSMT"/>
                <w:b/>
                <w:bCs/>
                <w:color w:val="000000" w:themeColor="text1"/>
              </w:rPr>
              <w:t>etals (mg</w:t>
            </w:r>
            <w:r w:rsidRPr="006A3515">
              <w:rPr>
                <w:rFonts w:ascii="TimesNewRomanPSMT" w:hAnsi="TimesNewRomanPSMT"/>
                <w:b/>
                <w:bCs/>
                <w:color w:val="000000" w:themeColor="text1"/>
              </w:rPr>
              <w:t>∙</w:t>
            </w:r>
            <w:r w:rsidRPr="00595F80">
              <w:rPr>
                <w:rFonts w:ascii="TimesNewRomanPSMT" w:hAnsi="TimesNewRomanPSMT"/>
                <w:b/>
                <w:bCs/>
                <w:color w:val="000000" w:themeColor="text1"/>
              </w:rPr>
              <w:t>kg</w:t>
            </w:r>
            <w:r w:rsidRPr="006A3515">
              <w:rPr>
                <w:rFonts w:ascii="TimesNewRomanPSMT" w:hAnsi="TimesNewRomanPSMT"/>
                <w:b/>
                <w:bCs/>
                <w:color w:val="000000" w:themeColor="text1"/>
                <w:vertAlign w:val="superscript"/>
              </w:rPr>
              <w:t>-1</w:t>
            </w:r>
            <w:r w:rsidRPr="00595F80">
              <w:rPr>
                <w:rFonts w:ascii="TimesNewRomanPSMT" w:hAnsi="TimesNewRomanPSMT"/>
                <w:b/>
                <w:bCs/>
                <w:color w:val="000000" w:themeColor="text1"/>
              </w:rPr>
              <w:t>)</w:t>
            </w:r>
          </w:p>
        </w:tc>
        <w:tc>
          <w:tcPr>
            <w:tcW w:w="1276" w:type="dxa"/>
          </w:tcPr>
          <w:p w14:paraId="7910B894" w14:textId="77777777" w:rsidR="00B5520D" w:rsidRPr="00595F80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b/>
                <w:bCs/>
                <w:color w:val="000000" w:themeColor="text1"/>
              </w:rPr>
            </w:pPr>
            <w:r w:rsidRPr="00595F80">
              <w:rPr>
                <w:rFonts w:ascii="TimesNewRomanPSMT" w:hAnsi="TimesNewRomanPSMT"/>
                <w:b/>
                <w:bCs/>
                <w:color w:val="000000" w:themeColor="text1"/>
              </w:rPr>
              <w:t>PAHs (mg</w:t>
            </w:r>
            <w:r w:rsidRPr="007E15E9">
              <w:rPr>
                <w:color w:val="000000"/>
              </w:rPr>
              <w:t>∙</w:t>
            </w:r>
            <w:r w:rsidRPr="00595F80">
              <w:rPr>
                <w:rFonts w:ascii="TimesNewRomanPSMT" w:hAnsi="TimesNewRomanPSMT"/>
                <w:b/>
                <w:bCs/>
                <w:color w:val="000000" w:themeColor="text1"/>
              </w:rPr>
              <w:t>kg</w:t>
            </w:r>
            <w:r w:rsidRPr="006A3515">
              <w:rPr>
                <w:rFonts w:ascii="TimesNewRomanPSMT" w:hAnsi="TimesNewRomanPSMT"/>
                <w:b/>
                <w:bCs/>
                <w:color w:val="000000" w:themeColor="text1"/>
                <w:vertAlign w:val="superscript"/>
              </w:rPr>
              <w:t>-1</w:t>
            </w:r>
            <w:r w:rsidRPr="00595F80">
              <w:rPr>
                <w:rFonts w:ascii="TimesNewRomanPSMT" w:hAnsi="TimesNewRomanPSMT"/>
                <w:b/>
                <w:bCs/>
                <w:color w:val="000000" w:themeColor="text1"/>
              </w:rPr>
              <w:t>)</w:t>
            </w:r>
          </w:p>
        </w:tc>
      </w:tr>
      <w:tr w:rsidR="00B5520D" w14:paraId="71CE5771" w14:textId="77777777" w:rsidTr="00CD4E5A">
        <w:tc>
          <w:tcPr>
            <w:tcW w:w="993" w:type="dxa"/>
          </w:tcPr>
          <w:p w14:paraId="5E3B05DB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>Head</w:t>
            </w:r>
          </w:p>
        </w:tc>
        <w:tc>
          <w:tcPr>
            <w:tcW w:w="425" w:type="dxa"/>
          </w:tcPr>
          <w:p w14:paraId="195C8A90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>3</w:t>
            </w:r>
          </w:p>
        </w:tc>
        <w:tc>
          <w:tcPr>
            <w:tcW w:w="851" w:type="dxa"/>
          </w:tcPr>
          <w:p w14:paraId="0E3C6E4A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>58</w:t>
            </w:r>
          </w:p>
        </w:tc>
        <w:tc>
          <w:tcPr>
            <w:tcW w:w="992" w:type="dxa"/>
          </w:tcPr>
          <w:p w14:paraId="3F5FB44C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 xml:space="preserve">34.2 </w:t>
            </w: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>3.5</w:t>
            </w:r>
          </w:p>
        </w:tc>
        <w:tc>
          <w:tcPr>
            <w:tcW w:w="709" w:type="dxa"/>
          </w:tcPr>
          <w:p w14:paraId="55948FEA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 xml:space="preserve">30.3 </w:t>
            </w: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>0.2</w:t>
            </w:r>
          </w:p>
        </w:tc>
        <w:tc>
          <w:tcPr>
            <w:tcW w:w="709" w:type="dxa"/>
          </w:tcPr>
          <w:p w14:paraId="3F61E8B6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 xml:space="preserve">35.3 </w:t>
            </w: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>3.4</w:t>
            </w:r>
          </w:p>
        </w:tc>
        <w:tc>
          <w:tcPr>
            <w:tcW w:w="850" w:type="dxa"/>
          </w:tcPr>
          <w:p w14:paraId="2A296CC1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 xml:space="preserve">20.3   </w:t>
            </w: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>0.7</w:t>
            </w:r>
          </w:p>
        </w:tc>
        <w:tc>
          <w:tcPr>
            <w:tcW w:w="851" w:type="dxa"/>
          </w:tcPr>
          <w:p w14:paraId="123DEB67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>0.6</w:t>
            </w:r>
            <w:r>
              <w:rPr>
                <w:rFonts w:ascii="TimesNewRomanPSMT" w:hAnsi="TimesNewRomanPSMT"/>
                <w:color w:val="000000" w:themeColor="text1"/>
              </w:rPr>
              <w:br/>
            </w: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>0.06</w:t>
            </w:r>
          </w:p>
        </w:tc>
        <w:tc>
          <w:tcPr>
            <w:tcW w:w="850" w:type="dxa"/>
          </w:tcPr>
          <w:p w14:paraId="6C7C863D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 xml:space="preserve">1.6 </w:t>
            </w:r>
            <w:r>
              <w:rPr>
                <w:rFonts w:ascii="TimesNewRomanPSMT" w:hAnsi="TimesNewRomanPSMT"/>
                <w:color w:val="000000" w:themeColor="text1"/>
              </w:rPr>
              <w:br/>
            </w: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>0.1</w:t>
            </w:r>
          </w:p>
        </w:tc>
        <w:tc>
          <w:tcPr>
            <w:tcW w:w="992" w:type="dxa"/>
          </w:tcPr>
          <w:p w14:paraId="0036B85E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 xml:space="preserve">0.4 </w:t>
            </w:r>
            <w:r>
              <w:rPr>
                <w:rFonts w:ascii="TimesNewRomanPSMT" w:hAnsi="TimesNewRomanPSMT"/>
                <w:color w:val="000000" w:themeColor="text1"/>
              </w:rPr>
              <w:br/>
            </w: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>0.01</w:t>
            </w:r>
          </w:p>
        </w:tc>
        <w:tc>
          <w:tcPr>
            <w:tcW w:w="1701" w:type="dxa"/>
          </w:tcPr>
          <w:p w14:paraId="4E4B9855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>142.9</w:t>
            </w:r>
            <w:r>
              <w:rPr>
                <w:rFonts w:ascii="TimesNewRomanPSMT" w:hAnsi="TimesNewRomanPSMT"/>
                <w:color w:val="000000" w:themeColor="text1"/>
              </w:rPr>
              <w:br/>
              <w:t xml:space="preserve"> </w:t>
            </w: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>1.2</w:t>
            </w:r>
          </w:p>
        </w:tc>
        <w:tc>
          <w:tcPr>
            <w:tcW w:w="1276" w:type="dxa"/>
          </w:tcPr>
          <w:p w14:paraId="451FD8D6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>285.9</w:t>
            </w:r>
            <w:r>
              <w:rPr>
                <w:rFonts w:ascii="TimesNewRomanPSMT" w:hAnsi="TimesNewRomanPSMT"/>
                <w:color w:val="000000" w:themeColor="text1"/>
              </w:rPr>
              <w:br/>
            </w: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>2.3</w:t>
            </w:r>
          </w:p>
        </w:tc>
      </w:tr>
      <w:tr w:rsidR="00B5520D" w14:paraId="5908ADA4" w14:textId="77777777" w:rsidTr="00CD4E5A">
        <w:trPr>
          <w:trHeight w:val="698"/>
        </w:trPr>
        <w:tc>
          <w:tcPr>
            <w:tcW w:w="993" w:type="dxa"/>
          </w:tcPr>
          <w:p w14:paraId="13FD71C1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>Central</w:t>
            </w:r>
          </w:p>
        </w:tc>
        <w:tc>
          <w:tcPr>
            <w:tcW w:w="425" w:type="dxa"/>
          </w:tcPr>
          <w:p w14:paraId="7D01BB92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>3</w:t>
            </w:r>
          </w:p>
        </w:tc>
        <w:tc>
          <w:tcPr>
            <w:tcW w:w="851" w:type="dxa"/>
          </w:tcPr>
          <w:p w14:paraId="4685D4A9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>204</w:t>
            </w:r>
          </w:p>
        </w:tc>
        <w:tc>
          <w:tcPr>
            <w:tcW w:w="992" w:type="dxa"/>
          </w:tcPr>
          <w:p w14:paraId="173C44B8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 xml:space="preserve">36.9 </w:t>
            </w: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>4.0</w:t>
            </w:r>
          </w:p>
        </w:tc>
        <w:tc>
          <w:tcPr>
            <w:tcW w:w="709" w:type="dxa"/>
          </w:tcPr>
          <w:p w14:paraId="7E24FAD7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 xml:space="preserve">31.4 </w:t>
            </w: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>1.3</w:t>
            </w:r>
          </w:p>
        </w:tc>
        <w:tc>
          <w:tcPr>
            <w:tcW w:w="709" w:type="dxa"/>
          </w:tcPr>
          <w:p w14:paraId="6BB80C8E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 xml:space="preserve">31.7 </w:t>
            </w: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>3.7</w:t>
            </w:r>
          </w:p>
        </w:tc>
        <w:tc>
          <w:tcPr>
            <w:tcW w:w="850" w:type="dxa"/>
          </w:tcPr>
          <w:p w14:paraId="0EC68692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 xml:space="preserve">11.4 </w:t>
            </w:r>
            <w:r>
              <w:rPr>
                <w:rFonts w:ascii="TimesNewRomanPSMT" w:hAnsi="TimesNewRomanPSMT"/>
                <w:color w:val="000000" w:themeColor="text1"/>
              </w:rPr>
              <w:br/>
            </w: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>1.4</w:t>
            </w:r>
            <w:r>
              <w:rPr>
                <w:rFonts w:ascii="TimesNewRomanPSMT" w:hAnsi="TimesNewRomanPSMT"/>
                <w:color w:val="000000" w:themeColor="text1"/>
              </w:rPr>
              <w:t xml:space="preserve"> </w:t>
            </w:r>
          </w:p>
        </w:tc>
        <w:tc>
          <w:tcPr>
            <w:tcW w:w="851" w:type="dxa"/>
          </w:tcPr>
          <w:p w14:paraId="71254090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 xml:space="preserve">0.6 </w:t>
            </w:r>
            <w:r>
              <w:rPr>
                <w:rFonts w:ascii="TimesNewRomanPSMT" w:hAnsi="TimesNewRomanPSMT"/>
                <w:color w:val="000000" w:themeColor="text1"/>
              </w:rPr>
              <w:br/>
            </w: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>0.07</w:t>
            </w:r>
          </w:p>
        </w:tc>
        <w:tc>
          <w:tcPr>
            <w:tcW w:w="850" w:type="dxa"/>
          </w:tcPr>
          <w:p w14:paraId="3D2AD6FD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 xml:space="preserve">1.6      </w:t>
            </w: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>0.09</w:t>
            </w:r>
          </w:p>
        </w:tc>
        <w:tc>
          <w:tcPr>
            <w:tcW w:w="992" w:type="dxa"/>
          </w:tcPr>
          <w:p w14:paraId="2F86795C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 xml:space="preserve">0.4 </w:t>
            </w:r>
            <w:r>
              <w:rPr>
                <w:rFonts w:ascii="TimesNewRomanPSMT" w:hAnsi="TimesNewRomanPSMT"/>
                <w:color w:val="000000" w:themeColor="text1"/>
              </w:rPr>
              <w:br/>
            </w: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>0.04</w:t>
            </w:r>
          </w:p>
        </w:tc>
        <w:tc>
          <w:tcPr>
            <w:tcW w:w="1701" w:type="dxa"/>
          </w:tcPr>
          <w:p w14:paraId="54EA82E8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 xml:space="preserve">283.3 </w:t>
            </w:r>
            <w:r>
              <w:rPr>
                <w:rFonts w:ascii="TimesNewRomanPSMT" w:hAnsi="TimesNewRomanPSMT"/>
                <w:color w:val="000000" w:themeColor="text1"/>
              </w:rPr>
              <w:br/>
            </w: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>1.7</w:t>
            </w:r>
          </w:p>
        </w:tc>
        <w:tc>
          <w:tcPr>
            <w:tcW w:w="1276" w:type="dxa"/>
          </w:tcPr>
          <w:p w14:paraId="43ACD8DF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>566.6</w:t>
            </w:r>
            <w:r>
              <w:rPr>
                <w:rFonts w:ascii="TimesNewRomanPSMT" w:hAnsi="TimesNewRomanPSMT"/>
                <w:color w:val="000000" w:themeColor="text1"/>
              </w:rPr>
              <w:br/>
            </w: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>3.5</w:t>
            </w:r>
          </w:p>
        </w:tc>
      </w:tr>
      <w:tr w:rsidR="00B5520D" w14:paraId="4432B526" w14:textId="77777777" w:rsidTr="00CD4E5A">
        <w:tc>
          <w:tcPr>
            <w:tcW w:w="993" w:type="dxa"/>
          </w:tcPr>
          <w:p w14:paraId="3CFA431F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>East-1</w:t>
            </w:r>
          </w:p>
        </w:tc>
        <w:tc>
          <w:tcPr>
            <w:tcW w:w="425" w:type="dxa"/>
          </w:tcPr>
          <w:p w14:paraId="67EDCE3B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>3</w:t>
            </w:r>
          </w:p>
        </w:tc>
        <w:tc>
          <w:tcPr>
            <w:tcW w:w="851" w:type="dxa"/>
          </w:tcPr>
          <w:p w14:paraId="290DA2B3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>237</w:t>
            </w:r>
          </w:p>
        </w:tc>
        <w:tc>
          <w:tcPr>
            <w:tcW w:w="992" w:type="dxa"/>
          </w:tcPr>
          <w:p w14:paraId="0B276AC6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 xml:space="preserve">22.7 </w:t>
            </w: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>2.9</w:t>
            </w:r>
          </w:p>
        </w:tc>
        <w:tc>
          <w:tcPr>
            <w:tcW w:w="709" w:type="dxa"/>
          </w:tcPr>
          <w:p w14:paraId="0237D4D2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 xml:space="preserve">35.0 </w:t>
            </w: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>1.3</w:t>
            </w:r>
          </w:p>
        </w:tc>
        <w:tc>
          <w:tcPr>
            <w:tcW w:w="709" w:type="dxa"/>
          </w:tcPr>
          <w:p w14:paraId="32EC3A2E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 xml:space="preserve">42.7 </w:t>
            </w: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>2.4</w:t>
            </w:r>
          </w:p>
        </w:tc>
        <w:tc>
          <w:tcPr>
            <w:tcW w:w="850" w:type="dxa"/>
          </w:tcPr>
          <w:p w14:paraId="2B80D1E7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 w:rsidRPr="00D074BC">
              <w:rPr>
                <w:rFonts w:ascii="TimesNewRomanPSMT" w:hAnsi="TimesNewRomanPSMT"/>
                <w:color w:val="000000" w:themeColor="text1"/>
              </w:rPr>
              <w:t xml:space="preserve">13.6 </w:t>
            </w:r>
            <w:r>
              <w:rPr>
                <w:rFonts w:ascii="TimesNewRomanPSMT" w:hAnsi="TimesNewRomanPSMT"/>
                <w:color w:val="000000" w:themeColor="text1"/>
              </w:rPr>
              <w:t xml:space="preserve">  </w:t>
            </w:r>
            <w:r w:rsidRPr="00D074BC">
              <w:rPr>
                <w:color w:val="000000" w:themeColor="text1"/>
              </w:rPr>
              <w:t>±0.</w:t>
            </w:r>
            <w:r>
              <w:rPr>
                <w:color w:val="000000" w:themeColor="text1"/>
              </w:rPr>
              <w:t>19</w:t>
            </w:r>
          </w:p>
        </w:tc>
        <w:tc>
          <w:tcPr>
            <w:tcW w:w="851" w:type="dxa"/>
          </w:tcPr>
          <w:p w14:paraId="08015793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>0.5</w:t>
            </w:r>
            <w:r>
              <w:rPr>
                <w:rFonts w:ascii="TimesNewRomanPSMT" w:hAnsi="TimesNewRomanPSMT"/>
                <w:color w:val="000000" w:themeColor="text1"/>
              </w:rPr>
              <w:br/>
            </w: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>0.03</w:t>
            </w:r>
          </w:p>
        </w:tc>
        <w:tc>
          <w:tcPr>
            <w:tcW w:w="850" w:type="dxa"/>
          </w:tcPr>
          <w:p w14:paraId="36894EE9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>1.3</w:t>
            </w:r>
            <w:r>
              <w:rPr>
                <w:rFonts w:ascii="TimesNewRomanPSMT" w:hAnsi="TimesNewRomanPSMT"/>
                <w:color w:val="000000" w:themeColor="text1"/>
              </w:rPr>
              <w:br/>
            </w: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>0.2</w:t>
            </w:r>
          </w:p>
        </w:tc>
        <w:tc>
          <w:tcPr>
            <w:tcW w:w="992" w:type="dxa"/>
          </w:tcPr>
          <w:p w14:paraId="4CA51670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 xml:space="preserve">0.5 </w:t>
            </w:r>
            <w:r>
              <w:rPr>
                <w:rFonts w:ascii="TimesNewRomanPSMT" w:hAnsi="TimesNewRomanPSMT"/>
                <w:color w:val="000000" w:themeColor="text1"/>
              </w:rPr>
              <w:br/>
            </w: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>0.07</w:t>
            </w:r>
          </w:p>
        </w:tc>
        <w:tc>
          <w:tcPr>
            <w:tcW w:w="1701" w:type="dxa"/>
          </w:tcPr>
          <w:p w14:paraId="745A9FB3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>300.2</w:t>
            </w:r>
            <w:r>
              <w:rPr>
                <w:rFonts w:ascii="TimesNewRomanPSMT" w:hAnsi="TimesNewRomanPSMT"/>
                <w:color w:val="000000" w:themeColor="text1"/>
              </w:rPr>
              <w:br/>
            </w: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>1.0</w:t>
            </w:r>
          </w:p>
        </w:tc>
        <w:tc>
          <w:tcPr>
            <w:tcW w:w="1276" w:type="dxa"/>
          </w:tcPr>
          <w:p w14:paraId="53AD8E23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>600.6</w:t>
            </w:r>
            <w:r>
              <w:rPr>
                <w:rFonts w:ascii="TimesNewRomanPSMT" w:hAnsi="TimesNewRomanPSMT"/>
                <w:color w:val="000000" w:themeColor="text1"/>
              </w:rPr>
              <w:br/>
            </w: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>2.0</w:t>
            </w:r>
          </w:p>
        </w:tc>
      </w:tr>
      <w:tr w:rsidR="00B5520D" w14:paraId="21DECCD0" w14:textId="77777777" w:rsidTr="00CD4E5A">
        <w:trPr>
          <w:trHeight w:val="616"/>
        </w:trPr>
        <w:tc>
          <w:tcPr>
            <w:tcW w:w="993" w:type="dxa"/>
          </w:tcPr>
          <w:p w14:paraId="685C43E0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>East-2</w:t>
            </w:r>
          </w:p>
        </w:tc>
        <w:tc>
          <w:tcPr>
            <w:tcW w:w="425" w:type="dxa"/>
          </w:tcPr>
          <w:p w14:paraId="36A4D6BF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>3</w:t>
            </w:r>
          </w:p>
        </w:tc>
        <w:tc>
          <w:tcPr>
            <w:tcW w:w="851" w:type="dxa"/>
          </w:tcPr>
          <w:p w14:paraId="6CCF2637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>219</w:t>
            </w:r>
          </w:p>
        </w:tc>
        <w:tc>
          <w:tcPr>
            <w:tcW w:w="992" w:type="dxa"/>
          </w:tcPr>
          <w:p w14:paraId="61F9FB19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 xml:space="preserve">15.4 </w:t>
            </w: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>1.2</w:t>
            </w:r>
          </w:p>
        </w:tc>
        <w:tc>
          <w:tcPr>
            <w:tcW w:w="709" w:type="dxa"/>
          </w:tcPr>
          <w:p w14:paraId="4E22D64F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>40.6</w:t>
            </w: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>1.1</w:t>
            </w:r>
          </w:p>
        </w:tc>
        <w:tc>
          <w:tcPr>
            <w:tcW w:w="709" w:type="dxa"/>
          </w:tcPr>
          <w:p w14:paraId="29846194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 xml:space="preserve">44.3 </w:t>
            </w: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>4.4</w:t>
            </w:r>
          </w:p>
        </w:tc>
        <w:tc>
          <w:tcPr>
            <w:tcW w:w="850" w:type="dxa"/>
          </w:tcPr>
          <w:p w14:paraId="56A02C2D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 xml:space="preserve">18.2   </w:t>
            </w: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>7.2</w:t>
            </w:r>
          </w:p>
        </w:tc>
        <w:tc>
          <w:tcPr>
            <w:tcW w:w="851" w:type="dxa"/>
          </w:tcPr>
          <w:p w14:paraId="59CBAA24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>0.6</w:t>
            </w:r>
            <w:r>
              <w:rPr>
                <w:rFonts w:ascii="TimesNewRomanPSMT" w:hAnsi="TimesNewRomanPSMT"/>
                <w:color w:val="000000" w:themeColor="text1"/>
              </w:rPr>
              <w:br/>
            </w: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>0.04</w:t>
            </w:r>
          </w:p>
        </w:tc>
        <w:tc>
          <w:tcPr>
            <w:tcW w:w="850" w:type="dxa"/>
          </w:tcPr>
          <w:p w14:paraId="754B0137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 xml:space="preserve">1.9      </w:t>
            </w: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>0.2</w:t>
            </w:r>
          </w:p>
        </w:tc>
        <w:tc>
          <w:tcPr>
            <w:tcW w:w="992" w:type="dxa"/>
          </w:tcPr>
          <w:p w14:paraId="597A8886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 xml:space="preserve">0.3     </w:t>
            </w: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>0.02</w:t>
            </w:r>
          </w:p>
        </w:tc>
        <w:tc>
          <w:tcPr>
            <w:tcW w:w="1701" w:type="dxa"/>
          </w:tcPr>
          <w:p w14:paraId="4CD46C19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>296.0</w:t>
            </w:r>
            <w:r>
              <w:rPr>
                <w:rFonts w:ascii="TimesNewRomanPSMT" w:hAnsi="TimesNewRomanPSMT"/>
                <w:color w:val="000000" w:themeColor="text1"/>
              </w:rPr>
              <w:br/>
            </w: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>10.2</w:t>
            </w:r>
          </w:p>
        </w:tc>
        <w:tc>
          <w:tcPr>
            <w:tcW w:w="1276" w:type="dxa"/>
          </w:tcPr>
          <w:p w14:paraId="0C43D8BF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 xml:space="preserve">592.0           </w:t>
            </w: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>20.5</w:t>
            </w:r>
          </w:p>
        </w:tc>
      </w:tr>
      <w:tr w:rsidR="00B5520D" w14:paraId="0F72695A" w14:textId="77777777" w:rsidTr="00CD4E5A">
        <w:tc>
          <w:tcPr>
            <w:tcW w:w="993" w:type="dxa"/>
          </w:tcPr>
          <w:p w14:paraId="7B640E97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>West-1</w:t>
            </w:r>
          </w:p>
        </w:tc>
        <w:tc>
          <w:tcPr>
            <w:tcW w:w="425" w:type="dxa"/>
          </w:tcPr>
          <w:p w14:paraId="4890BE8D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>3</w:t>
            </w:r>
          </w:p>
        </w:tc>
        <w:tc>
          <w:tcPr>
            <w:tcW w:w="851" w:type="dxa"/>
          </w:tcPr>
          <w:p w14:paraId="73EAFF43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>217</w:t>
            </w:r>
          </w:p>
        </w:tc>
        <w:tc>
          <w:tcPr>
            <w:tcW w:w="992" w:type="dxa"/>
          </w:tcPr>
          <w:p w14:paraId="194F9797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 xml:space="preserve">35.9 </w:t>
            </w: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>3.6</w:t>
            </w:r>
          </w:p>
        </w:tc>
        <w:tc>
          <w:tcPr>
            <w:tcW w:w="709" w:type="dxa"/>
          </w:tcPr>
          <w:p w14:paraId="1D774536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color w:val="000000" w:themeColor="text1"/>
              </w:rPr>
              <w:t>28.7</w:t>
            </w: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>2.6</w:t>
            </w:r>
          </w:p>
        </w:tc>
        <w:tc>
          <w:tcPr>
            <w:tcW w:w="709" w:type="dxa"/>
          </w:tcPr>
          <w:p w14:paraId="03A6FBCB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 xml:space="preserve">35.4 </w:t>
            </w: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>1.0</w:t>
            </w:r>
          </w:p>
        </w:tc>
        <w:tc>
          <w:tcPr>
            <w:tcW w:w="850" w:type="dxa"/>
          </w:tcPr>
          <w:p w14:paraId="38163FB0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 xml:space="preserve">15.6   </w:t>
            </w: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>1.8</w:t>
            </w:r>
          </w:p>
        </w:tc>
        <w:tc>
          <w:tcPr>
            <w:tcW w:w="851" w:type="dxa"/>
          </w:tcPr>
          <w:p w14:paraId="48960B78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>0.5</w:t>
            </w:r>
            <w:r>
              <w:rPr>
                <w:rFonts w:ascii="TimesNewRomanPSMT" w:hAnsi="TimesNewRomanPSMT"/>
                <w:color w:val="000000" w:themeColor="text1"/>
              </w:rPr>
              <w:br/>
            </w: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 xml:space="preserve"> 0.04</w:t>
            </w:r>
          </w:p>
        </w:tc>
        <w:tc>
          <w:tcPr>
            <w:tcW w:w="850" w:type="dxa"/>
          </w:tcPr>
          <w:p w14:paraId="3F42CDD7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 xml:space="preserve">1.4      </w:t>
            </w: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>0.03</w:t>
            </w:r>
          </w:p>
        </w:tc>
        <w:tc>
          <w:tcPr>
            <w:tcW w:w="992" w:type="dxa"/>
          </w:tcPr>
          <w:p w14:paraId="00DF8362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 xml:space="preserve">0.3     </w:t>
            </w: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>0.02</w:t>
            </w:r>
          </w:p>
        </w:tc>
        <w:tc>
          <w:tcPr>
            <w:tcW w:w="1701" w:type="dxa"/>
          </w:tcPr>
          <w:p w14:paraId="19BFE4A7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 xml:space="preserve">295.5     </w:t>
            </w: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>2.1</w:t>
            </w:r>
          </w:p>
        </w:tc>
        <w:tc>
          <w:tcPr>
            <w:tcW w:w="1276" w:type="dxa"/>
          </w:tcPr>
          <w:p w14:paraId="71B387EC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 xml:space="preserve">591.0      </w:t>
            </w: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>4.3</w:t>
            </w:r>
          </w:p>
        </w:tc>
      </w:tr>
      <w:tr w:rsidR="00B5520D" w14:paraId="59368AA4" w14:textId="77777777" w:rsidTr="00CD4E5A">
        <w:trPr>
          <w:trHeight w:val="490"/>
        </w:trPr>
        <w:tc>
          <w:tcPr>
            <w:tcW w:w="993" w:type="dxa"/>
          </w:tcPr>
          <w:p w14:paraId="33406043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>West-2</w:t>
            </w:r>
          </w:p>
        </w:tc>
        <w:tc>
          <w:tcPr>
            <w:tcW w:w="425" w:type="dxa"/>
          </w:tcPr>
          <w:p w14:paraId="47B9B784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>3</w:t>
            </w:r>
          </w:p>
        </w:tc>
        <w:tc>
          <w:tcPr>
            <w:tcW w:w="851" w:type="dxa"/>
          </w:tcPr>
          <w:p w14:paraId="3AC2203D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>257</w:t>
            </w:r>
          </w:p>
        </w:tc>
        <w:tc>
          <w:tcPr>
            <w:tcW w:w="992" w:type="dxa"/>
          </w:tcPr>
          <w:p w14:paraId="445BA378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 xml:space="preserve">34.1 </w:t>
            </w: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>2.6</w:t>
            </w:r>
          </w:p>
        </w:tc>
        <w:tc>
          <w:tcPr>
            <w:tcW w:w="709" w:type="dxa"/>
          </w:tcPr>
          <w:p w14:paraId="0A9B0E3C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color w:val="000000" w:themeColor="text1"/>
              </w:rPr>
              <w:t xml:space="preserve">32.7 </w:t>
            </w: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>2.2</w:t>
            </w:r>
          </w:p>
        </w:tc>
        <w:tc>
          <w:tcPr>
            <w:tcW w:w="709" w:type="dxa"/>
          </w:tcPr>
          <w:p w14:paraId="797DCCE4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 xml:space="preserve">33.5 </w:t>
            </w: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>0.8</w:t>
            </w:r>
          </w:p>
        </w:tc>
        <w:tc>
          <w:tcPr>
            <w:tcW w:w="850" w:type="dxa"/>
          </w:tcPr>
          <w:p w14:paraId="6A2A3066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 xml:space="preserve">10.3   </w:t>
            </w: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>1.0</w:t>
            </w:r>
          </w:p>
        </w:tc>
        <w:tc>
          <w:tcPr>
            <w:tcW w:w="851" w:type="dxa"/>
          </w:tcPr>
          <w:p w14:paraId="6F8FB6B5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>0.5</w:t>
            </w:r>
          </w:p>
          <w:p w14:paraId="77612F0B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 xml:space="preserve"> 0.03</w:t>
            </w:r>
          </w:p>
        </w:tc>
        <w:tc>
          <w:tcPr>
            <w:tcW w:w="850" w:type="dxa"/>
          </w:tcPr>
          <w:p w14:paraId="6656AB69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 xml:space="preserve">1.9      </w:t>
            </w: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>0.3</w:t>
            </w:r>
          </w:p>
        </w:tc>
        <w:tc>
          <w:tcPr>
            <w:tcW w:w="992" w:type="dxa"/>
          </w:tcPr>
          <w:p w14:paraId="25FAC312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 xml:space="preserve">0.3     </w:t>
            </w: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>0.04</w:t>
            </w:r>
          </w:p>
        </w:tc>
        <w:tc>
          <w:tcPr>
            <w:tcW w:w="1701" w:type="dxa"/>
          </w:tcPr>
          <w:p w14:paraId="201A60E8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 xml:space="preserve">334.0     </w:t>
            </w: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>1.2</w:t>
            </w:r>
          </w:p>
        </w:tc>
        <w:tc>
          <w:tcPr>
            <w:tcW w:w="1276" w:type="dxa"/>
          </w:tcPr>
          <w:p w14:paraId="2F04762E" w14:textId="77777777" w:rsidR="00B5520D" w:rsidRDefault="00B5520D" w:rsidP="00CD4E5A">
            <w:pPr>
              <w:pStyle w:val="NormalWeb"/>
              <w:spacing w:before="0" w:beforeAutospacing="0" w:after="0" w:afterAutospacing="0"/>
              <w:rPr>
                <w:rFonts w:ascii="TimesNewRomanPSMT" w:hAnsi="TimesNewRomanPSMT"/>
                <w:color w:val="000000" w:themeColor="text1"/>
              </w:rPr>
            </w:pPr>
            <w:r>
              <w:rPr>
                <w:rFonts w:ascii="TimesNewRomanPSMT" w:hAnsi="TimesNewRomanPSMT"/>
                <w:color w:val="000000" w:themeColor="text1"/>
              </w:rPr>
              <w:t xml:space="preserve">668.1      </w:t>
            </w:r>
            <w:r w:rsidRPr="00946358">
              <w:rPr>
                <w:color w:val="000000" w:themeColor="text1"/>
              </w:rPr>
              <w:t>±</w:t>
            </w:r>
            <w:r>
              <w:rPr>
                <w:color w:val="000000" w:themeColor="text1"/>
              </w:rPr>
              <w:t>2.4</w:t>
            </w:r>
          </w:p>
        </w:tc>
      </w:tr>
    </w:tbl>
    <w:p w14:paraId="1C719DCE" w14:textId="77777777" w:rsidR="00B5520D" w:rsidRDefault="00B5520D" w:rsidP="00B5520D">
      <w:pPr>
        <w:spacing w:line="480" w:lineRule="auto"/>
        <w:rPr>
          <w:color w:val="000000"/>
        </w:rPr>
      </w:pPr>
    </w:p>
    <w:p w14:paraId="4DBFB4B6" w14:textId="77777777" w:rsidR="00B5520D" w:rsidRDefault="00B5520D" w:rsidP="00B5520D">
      <w:pPr>
        <w:spacing w:line="480" w:lineRule="auto"/>
        <w:rPr>
          <w:color w:val="000000"/>
        </w:rPr>
      </w:pPr>
    </w:p>
    <w:p w14:paraId="4E8491E4" w14:textId="77777777" w:rsidR="00B5520D" w:rsidRPr="00DC7E7C" w:rsidRDefault="00B5520D" w:rsidP="00B5520D">
      <w:pPr>
        <w:spacing w:line="480" w:lineRule="auto"/>
      </w:pPr>
    </w:p>
    <w:p w14:paraId="4EDDC79F" w14:textId="77777777" w:rsidR="00B5520D" w:rsidRDefault="00B5520D" w:rsidP="00B5520D">
      <w:pPr>
        <w:rPr>
          <w:b/>
          <w:bCs/>
        </w:rPr>
      </w:pPr>
    </w:p>
    <w:p w14:paraId="2D3FF8E7" w14:textId="77777777" w:rsidR="00B5520D" w:rsidRDefault="00B5520D" w:rsidP="00B5520D">
      <w:pPr>
        <w:rPr>
          <w:b/>
          <w:bCs/>
        </w:rPr>
      </w:pPr>
    </w:p>
    <w:p w14:paraId="0A3C7D1A" w14:textId="77777777" w:rsidR="00B5520D" w:rsidRDefault="00B5520D" w:rsidP="00B5520D">
      <w:pPr>
        <w:rPr>
          <w:b/>
          <w:bCs/>
        </w:rPr>
      </w:pPr>
    </w:p>
    <w:p w14:paraId="4D98175A" w14:textId="77777777" w:rsidR="00B5520D" w:rsidRDefault="00B5520D" w:rsidP="00B5520D">
      <w:pPr>
        <w:rPr>
          <w:b/>
          <w:bCs/>
        </w:rPr>
      </w:pPr>
    </w:p>
    <w:p w14:paraId="5EC4A76B" w14:textId="77777777" w:rsidR="00B5520D" w:rsidRDefault="00B5520D" w:rsidP="00B5520D">
      <w:pPr>
        <w:rPr>
          <w:b/>
          <w:bCs/>
        </w:rPr>
      </w:pPr>
    </w:p>
    <w:p w14:paraId="395797E7" w14:textId="77777777" w:rsidR="00B5520D" w:rsidRDefault="00B5520D" w:rsidP="00B5520D">
      <w:pPr>
        <w:rPr>
          <w:b/>
          <w:bCs/>
        </w:rPr>
      </w:pPr>
    </w:p>
    <w:p w14:paraId="706B3F33" w14:textId="77777777" w:rsidR="00B5520D" w:rsidRDefault="00B5520D" w:rsidP="00B5520D">
      <w:pPr>
        <w:rPr>
          <w:b/>
          <w:bCs/>
        </w:rPr>
      </w:pPr>
    </w:p>
    <w:p w14:paraId="5D646FE7" w14:textId="77777777" w:rsidR="00B5520D" w:rsidRDefault="00B5520D" w:rsidP="00B5520D">
      <w:pPr>
        <w:rPr>
          <w:b/>
          <w:bCs/>
        </w:rPr>
      </w:pPr>
    </w:p>
    <w:p w14:paraId="7125CBCE" w14:textId="77777777" w:rsidR="00B5520D" w:rsidRDefault="00B5520D" w:rsidP="00B5520D">
      <w:pPr>
        <w:rPr>
          <w:b/>
          <w:bCs/>
        </w:rPr>
      </w:pPr>
    </w:p>
    <w:p w14:paraId="52088456" w14:textId="77777777" w:rsidR="00B5520D" w:rsidRDefault="00B5520D" w:rsidP="00B5520D">
      <w:pPr>
        <w:rPr>
          <w:b/>
          <w:bCs/>
        </w:rPr>
      </w:pPr>
    </w:p>
    <w:p w14:paraId="2BC9C3AA" w14:textId="77777777" w:rsidR="00B5520D" w:rsidRDefault="00B5520D" w:rsidP="00B5520D">
      <w:pPr>
        <w:rPr>
          <w:b/>
          <w:bCs/>
        </w:rPr>
      </w:pPr>
    </w:p>
    <w:p w14:paraId="7664243A" w14:textId="77777777" w:rsidR="00B5520D" w:rsidRDefault="00B5520D" w:rsidP="00B5520D">
      <w:pPr>
        <w:rPr>
          <w:b/>
          <w:bCs/>
        </w:rPr>
      </w:pPr>
    </w:p>
    <w:p w14:paraId="7ACEAC3E" w14:textId="77777777" w:rsidR="00B5520D" w:rsidRDefault="00B5520D" w:rsidP="00B5520D">
      <w:pPr>
        <w:rPr>
          <w:b/>
          <w:bCs/>
        </w:rPr>
      </w:pPr>
    </w:p>
    <w:p w14:paraId="65B2CB5F" w14:textId="77777777" w:rsidR="00B5520D" w:rsidRDefault="00B5520D" w:rsidP="00B5520D">
      <w:pPr>
        <w:rPr>
          <w:b/>
          <w:bCs/>
        </w:rPr>
      </w:pPr>
    </w:p>
    <w:p w14:paraId="1730D74D" w14:textId="77777777" w:rsidR="00B5520D" w:rsidRDefault="00B5520D" w:rsidP="00B5520D">
      <w:pPr>
        <w:rPr>
          <w:b/>
          <w:bCs/>
        </w:rPr>
      </w:pPr>
    </w:p>
    <w:p w14:paraId="47C06C01" w14:textId="77777777" w:rsidR="00B5520D" w:rsidRDefault="00B5520D" w:rsidP="00B5520D">
      <w:pPr>
        <w:rPr>
          <w:b/>
          <w:bCs/>
        </w:rPr>
      </w:pPr>
    </w:p>
    <w:p w14:paraId="3BFC43B2" w14:textId="77777777" w:rsidR="00B5520D" w:rsidRDefault="00B5520D" w:rsidP="00B5520D">
      <w:pPr>
        <w:rPr>
          <w:b/>
          <w:bCs/>
        </w:rPr>
      </w:pPr>
    </w:p>
    <w:p w14:paraId="57BDDBA1" w14:textId="77777777" w:rsidR="00B5520D" w:rsidRDefault="00B5520D" w:rsidP="00B5520D">
      <w:pPr>
        <w:rPr>
          <w:b/>
          <w:bCs/>
        </w:rPr>
      </w:pPr>
      <w:r>
        <w:rPr>
          <w:b/>
          <w:bCs/>
        </w:rPr>
        <w:lastRenderedPageBreak/>
        <w:t>Supplementary Figure Caption</w:t>
      </w:r>
    </w:p>
    <w:p w14:paraId="299F92C5" w14:textId="77777777" w:rsidR="00B5520D" w:rsidRDefault="00B5520D" w:rsidP="00B5520D">
      <w:pPr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inline distT="0" distB="0" distL="0" distR="0" wp14:anchorId="437E38C5" wp14:editId="5C54B5FB">
            <wp:extent cx="4838700" cy="7975600"/>
            <wp:effectExtent l="0" t="0" r="0" b="0"/>
            <wp:docPr id="46796826" name="Picture 6" descr="A graph of different types of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96826" name="Picture 6" descr="A graph of different types of numbers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E5CE4" w14:textId="77777777" w:rsidR="00B5520D" w:rsidRDefault="00B5520D" w:rsidP="00B5520D">
      <w:pPr>
        <w:rPr>
          <w:b/>
          <w:bCs/>
        </w:rPr>
      </w:pPr>
    </w:p>
    <w:p w14:paraId="2CCE820D" w14:textId="77777777" w:rsidR="00B5520D" w:rsidRPr="00326DE5" w:rsidRDefault="00B5520D" w:rsidP="00B5520D">
      <w:pPr>
        <w:spacing w:line="480" w:lineRule="auto"/>
        <w:rPr>
          <w:color w:val="000000"/>
          <w:bdr w:val="none" w:sz="0" w:space="0" w:color="auto" w:frame="1"/>
        </w:rPr>
      </w:pPr>
      <w:r w:rsidRPr="00326DE5">
        <w:rPr>
          <w:b/>
          <w:bCs/>
          <w:color w:val="000000"/>
          <w:bdr w:val="none" w:sz="0" w:space="0" w:color="auto" w:frame="1"/>
        </w:rPr>
        <w:t>Figure S</w:t>
      </w:r>
      <w:r>
        <w:rPr>
          <w:b/>
          <w:bCs/>
          <w:color w:val="000000"/>
          <w:bdr w:val="none" w:sz="0" w:space="0" w:color="auto" w:frame="1"/>
        </w:rPr>
        <w:t>1</w:t>
      </w:r>
      <w:r w:rsidRPr="00326DE5">
        <w:rPr>
          <w:b/>
          <w:bCs/>
          <w:color w:val="000000"/>
          <w:bdr w:val="none" w:sz="0" w:space="0" w:color="auto" w:frame="1"/>
        </w:rPr>
        <w:t xml:space="preserve">. </w:t>
      </w:r>
      <w:r w:rsidRPr="006A4419">
        <w:rPr>
          <w:color w:val="000000" w:themeColor="text1"/>
          <w:bdr w:val="none" w:sz="0" w:space="0" w:color="auto" w:frame="1"/>
        </w:rPr>
        <w:t xml:space="preserve">Hierarchical clustering with SIMPROF analysis </w:t>
      </w:r>
      <w:r>
        <w:rPr>
          <w:color w:val="000000"/>
          <w:bdr w:val="none" w:sz="0" w:space="0" w:color="auto" w:frame="1"/>
        </w:rPr>
        <w:t>of macrofaunal composition and abundance data using A) abundance matrix based on Bray-Curtis resemblance (</w:t>
      </w:r>
      <w:r w:rsidRPr="000D282F">
        <w:rPr>
          <w:i/>
          <w:iCs/>
          <w:color w:val="000000"/>
          <w:bdr w:val="none" w:sz="0" w:space="0" w:color="auto" w:frame="1"/>
        </w:rPr>
        <w:t>n</w:t>
      </w:r>
      <w:r>
        <w:rPr>
          <w:color w:val="000000"/>
          <w:bdr w:val="none" w:sz="0" w:space="0" w:color="auto" w:frame="1"/>
        </w:rPr>
        <w:t>=18), B) presence/absence matrix based on Sorensen resemblance (</w:t>
      </w:r>
      <w:r w:rsidRPr="000D282F">
        <w:rPr>
          <w:i/>
          <w:iCs/>
          <w:color w:val="000000"/>
          <w:bdr w:val="none" w:sz="0" w:space="0" w:color="auto" w:frame="1"/>
        </w:rPr>
        <w:t>n</w:t>
      </w:r>
      <w:r>
        <w:rPr>
          <w:color w:val="000000"/>
          <w:bdr w:val="none" w:sz="0" w:space="0" w:color="auto" w:frame="1"/>
        </w:rPr>
        <w:t>=18), and biomass based on Bray-Curtis resemblance (</w:t>
      </w:r>
      <w:r w:rsidRPr="000D282F">
        <w:rPr>
          <w:i/>
          <w:iCs/>
          <w:color w:val="000000"/>
          <w:bdr w:val="none" w:sz="0" w:space="0" w:color="auto" w:frame="1"/>
        </w:rPr>
        <w:t>n</w:t>
      </w:r>
      <w:r>
        <w:rPr>
          <w:color w:val="000000"/>
          <w:bdr w:val="none" w:sz="0" w:space="0" w:color="auto" w:frame="1"/>
        </w:rPr>
        <w:t xml:space="preserve">=18) </w:t>
      </w:r>
      <w:r>
        <w:rPr>
          <w:color w:val="000000"/>
        </w:rPr>
        <w:t>for sites in Placentia Bay, Newfoundland, Canada (2020)</w:t>
      </w:r>
      <w:r>
        <w:rPr>
          <w:color w:val="000000"/>
          <w:bdr w:val="none" w:sz="0" w:space="0" w:color="auto" w:frame="1"/>
        </w:rPr>
        <w:t>. Significant groups identified by SIMPROF at the 1% significance level (P=0.01) shown in red.</w:t>
      </w:r>
    </w:p>
    <w:p w14:paraId="096003CB" w14:textId="77777777" w:rsidR="00B5520D" w:rsidRPr="00EB103D" w:rsidRDefault="00B5520D" w:rsidP="00B5520D">
      <w:pPr>
        <w:rPr>
          <w:b/>
          <w:bCs/>
        </w:rPr>
      </w:pPr>
    </w:p>
    <w:p w14:paraId="75B49C49" w14:textId="77777777" w:rsidR="008B07A6" w:rsidRDefault="008B07A6"/>
    <w:sectPr w:rsidR="008B07A6" w:rsidSect="00B5520D"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20D"/>
    <w:rsid w:val="00066677"/>
    <w:rsid w:val="00153A17"/>
    <w:rsid w:val="001A37F3"/>
    <w:rsid w:val="001B76A1"/>
    <w:rsid w:val="003A4E89"/>
    <w:rsid w:val="00556784"/>
    <w:rsid w:val="008B07A6"/>
    <w:rsid w:val="0097029A"/>
    <w:rsid w:val="00987B63"/>
    <w:rsid w:val="00A234E6"/>
    <w:rsid w:val="00B5520D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1DA44"/>
  <w15:chartTrackingRefBased/>
  <w15:docId w15:val="{A3C16EFF-B1DF-476C-93FB-AC074B0FD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20D"/>
    <w:pPr>
      <w:spacing w:after="0" w:line="240" w:lineRule="auto"/>
    </w:pPr>
    <w:rPr>
      <w:rFonts w:ascii="Times New Roman" w:eastAsia="Times New Roman" w:hAnsi="Times New Roman" w:cs="Times New Roman"/>
      <w:kern w:val="0"/>
      <w:lang w:val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520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520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520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520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520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520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520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520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520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52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52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52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52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52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52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52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52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52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52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552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520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552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520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552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520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552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52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52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52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5520D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B5520D"/>
    <w:pPr>
      <w:spacing w:after="0" w:line="240" w:lineRule="auto"/>
    </w:pPr>
    <w:rPr>
      <w:kern w:val="0"/>
      <w:lang w:val="en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5520D"/>
    <w:pPr>
      <w:spacing w:after="0" w:line="240" w:lineRule="auto"/>
    </w:pPr>
    <w:rPr>
      <w:rFonts w:ascii="Times New Roman" w:eastAsia="Times New Roman" w:hAnsi="Times New Roman" w:cs="Times New Roman"/>
      <w:kern w:val="0"/>
      <w:lang w:val="en-CA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B55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672</Words>
  <Characters>3833</Characters>
  <Application>Microsoft Office Word</Application>
  <DocSecurity>0</DocSecurity>
  <Lines>31</Lines>
  <Paragraphs>8</Paragraphs>
  <ScaleCrop>false</ScaleCrop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2026-08-07T02:47:00Z</dcterms:created>
  <dcterms:modified xsi:type="dcterms:W3CDTF">2026-08-07T02:47:00Z</dcterms:modified>
</cp:coreProperties>
</file>