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55D52" w14:textId="4B6B596E" w:rsidR="00F14068" w:rsidRPr="00C15156" w:rsidRDefault="00E647A8" w:rsidP="00E647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47A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976E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647A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15156">
        <w:rPr>
          <w:rFonts w:ascii="Times New Roman" w:hAnsi="Times New Roman" w:cs="Times New Roman"/>
          <w:sz w:val="24"/>
          <w:szCs w:val="24"/>
        </w:rPr>
        <w:t>ANOVA</w:t>
      </w:r>
      <w:r w:rsidR="008C26C8" w:rsidRPr="00C15156">
        <w:rPr>
          <w:rFonts w:ascii="Times New Roman" w:hAnsi="Times New Roman" w:cs="Times New Roman"/>
          <w:sz w:val="24"/>
          <w:szCs w:val="24"/>
        </w:rPr>
        <w:t xml:space="preserve"> </w:t>
      </w:r>
      <w:r w:rsidR="00080B61" w:rsidRPr="00C15156">
        <w:rPr>
          <w:rFonts w:ascii="Times New Roman" w:hAnsi="Times New Roman" w:cs="Times New Roman"/>
          <w:sz w:val="24"/>
          <w:szCs w:val="24"/>
        </w:rPr>
        <w:t xml:space="preserve">table </w:t>
      </w:r>
      <w:r w:rsidRPr="00C15156">
        <w:rPr>
          <w:rFonts w:ascii="Times New Roman" w:hAnsi="Times New Roman" w:cs="Times New Roman"/>
          <w:sz w:val="24"/>
          <w:szCs w:val="24"/>
        </w:rPr>
        <w:t xml:space="preserve">of </w:t>
      </w:r>
      <w:r w:rsidR="00A433AE" w:rsidRPr="00C15156">
        <w:rPr>
          <w:rFonts w:ascii="Times New Roman" w:hAnsi="Times New Roman" w:cs="Times New Roman"/>
          <w:sz w:val="24"/>
          <w:szCs w:val="24"/>
        </w:rPr>
        <w:t>ln-</w:t>
      </w:r>
      <w:r w:rsidRPr="00C15156">
        <w:rPr>
          <w:rFonts w:ascii="Times New Roman" w:hAnsi="Times New Roman" w:cs="Times New Roman"/>
          <w:sz w:val="24"/>
          <w:szCs w:val="24"/>
        </w:rPr>
        <w:t>transformed C</w:t>
      </w:r>
      <w:r w:rsidRPr="00C1515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C15156">
        <w:rPr>
          <w:rFonts w:ascii="Times New Roman" w:hAnsi="Times New Roman" w:cs="Times New Roman"/>
          <w:sz w:val="24"/>
          <w:szCs w:val="24"/>
        </w:rPr>
        <w:t>, AUC</w:t>
      </w:r>
      <w:r w:rsidRPr="00C15156">
        <w:rPr>
          <w:rFonts w:ascii="Times New Roman" w:hAnsi="Times New Roman" w:cs="Times New Roman"/>
          <w:sz w:val="24"/>
          <w:szCs w:val="24"/>
          <w:vertAlign w:val="subscript"/>
        </w:rPr>
        <w:t>0–t</w:t>
      </w:r>
      <w:r w:rsidRPr="00C15156">
        <w:rPr>
          <w:rFonts w:ascii="Times New Roman" w:hAnsi="Times New Roman" w:cs="Times New Roman"/>
          <w:sz w:val="24"/>
          <w:szCs w:val="24"/>
        </w:rPr>
        <w:t>, and AUC</w:t>
      </w:r>
      <w:r w:rsidRPr="00C15156">
        <w:rPr>
          <w:rFonts w:ascii="Times New Roman" w:hAnsi="Times New Roman" w:cs="Times New Roman"/>
          <w:sz w:val="24"/>
          <w:szCs w:val="24"/>
          <w:vertAlign w:val="subscript"/>
        </w:rPr>
        <w:t>0-∞</w:t>
      </w:r>
      <w:r w:rsidR="00A433AE" w:rsidRPr="00C15156">
        <w:rPr>
          <w:rFonts w:ascii="Times New Roman" w:hAnsi="Times New Roman" w:cs="Times New Roman"/>
          <w:sz w:val="24"/>
          <w:szCs w:val="24"/>
        </w:rPr>
        <w:t xml:space="preserve"> </w:t>
      </w:r>
      <w:r w:rsidR="008C26C8" w:rsidRPr="00C15156">
        <w:rPr>
          <w:rFonts w:ascii="Times New Roman" w:hAnsi="Times New Roman" w:cs="Times New Roman"/>
          <w:sz w:val="24"/>
          <w:szCs w:val="24"/>
        </w:rPr>
        <w:t xml:space="preserve">of </w:t>
      </w:r>
      <w:bookmarkStart w:id="0" w:name="_Hlk46759466"/>
      <w:r w:rsidR="0032494E" w:rsidRPr="00C15156">
        <w:rPr>
          <w:rFonts w:ascii="Times New Roman" w:hAnsi="Times New Roman" w:cs="Times New Roman"/>
          <w:sz w:val="24"/>
          <w:szCs w:val="24"/>
        </w:rPr>
        <w:t>ciprofloxacin</w:t>
      </w:r>
      <w:bookmarkEnd w:id="0"/>
      <w:r w:rsidR="008C26C8" w:rsidRPr="00C15156">
        <w:rPr>
          <w:rFonts w:ascii="Times New Roman" w:hAnsi="Times New Roman" w:cs="Times New Roman"/>
          <w:sz w:val="24"/>
          <w:szCs w:val="24"/>
        </w:rPr>
        <w:t xml:space="preserve"> </w:t>
      </w:r>
      <w:r w:rsidRPr="00C15156">
        <w:rPr>
          <w:rFonts w:ascii="Times New Roman" w:hAnsi="Times New Roman" w:cs="Times New Roman"/>
          <w:sz w:val="24"/>
          <w:szCs w:val="24"/>
        </w:rPr>
        <w:t>after 250-mg single</w:t>
      </w:r>
      <w:r w:rsidRPr="00C1515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15156">
        <w:rPr>
          <w:rFonts w:ascii="Times New Roman" w:hAnsi="Times New Roman" w:cs="Times New Roman"/>
          <w:sz w:val="24"/>
          <w:szCs w:val="24"/>
        </w:rPr>
        <w:t xml:space="preserve">dose </w:t>
      </w:r>
      <w:r w:rsidR="008C26C8" w:rsidRPr="00C15156">
        <w:rPr>
          <w:rFonts w:ascii="Times New Roman" w:hAnsi="Times New Roman" w:cs="Times New Roman"/>
          <w:sz w:val="24"/>
          <w:szCs w:val="24"/>
        </w:rPr>
        <w:t>administration</w:t>
      </w:r>
      <w:r w:rsidR="00A433AE" w:rsidRPr="00C15156">
        <w:rPr>
          <w:rFonts w:ascii="Times New Roman" w:hAnsi="Times New Roman" w:cs="Times New Roman"/>
          <w:sz w:val="24"/>
          <w:szCs w:val="24"/>
        </w:rPr>
        <w:t xml:space="preserve"> </w:t>
      </w:r>
      <w:r w:rsidRPr="00C15156">
        <w:rPr>
          <w:rFonts w:ascii="Times New Roman" w:hAnsi="Times New Roman" w:cs="Times New Roman"/>
          <w:sz w:val="24"/>
          <w:szCs w:val="24"/>
        </w:rPr>
        <w:t xml:space="preserve">of </w:t>
      </w:r>
      <w:r w:rsidR="0032494E" w:rsidRPr="00C15156">
        <w:rPr>
          <w:rFonts w:ascii="Times New Roman" w:hAnsi="Times New Roman" w:cs="Times New Roman"/>
          <w:sz w:val="24"/>
          <w:szCs w:val="24"/>
        </w:rPr>
        <w:t>the test and</w:t>
      </w:r>
      <w:r w:rsidRPr="00C15156">
        <w:rPr>
          <w:rFonts w:ascii="Times New Roman" w:hAnsi="Times New Roman" w:cs="Times New Roman"/>
          <w:sz w:val="24"/>
          <w:szCs w:val="24"/>
        </w:rPr>
        <w:t xml:space="preserve"> reference product</w:t>
      </w:r>
      <w:r w:rsidR="0032494E" w:rsidRPr="00C15156">
        <w:rPr>
          <w:rFonts w:ascii="Times New Roman" w:hAnsi="Times New Roman" w:cs="Times New Roman"/>
          <w:sz w:val="24"/>
          <w:szCs w:val="24"/>
        </w:rPr>
        <w:t>s</w:t>
      </w:r>
      <w:r w:rsidRPr="00C15156">
        <w:rPr>
          <w:rFonts w:ascii="Times New Roman" w:hAnsi="Times New Roman" w:cs="Times New Roman"/>
          <w:sz w:val="24"/>
          <w:szCs w:val="24"/>
        </w:rPr>
        <w:t xml:space="preserve"> in </w:t>
      </w:r>
      <w:r w:rsidR="0032494E" w:rsidRPr="00C15156">
        <w:rPr>
          <w:rFonts w:ascii="Times New Roman" w:hAnsi="Times New Roman" w:cs="Times New Roman"/>
          <w:sz w:val="24"/>
          <w:szCs w:val="24"/>
        </w:rPr>
        <w:t>23</w:t>
      </w:r>
      <w:r w:rsidRPr="00C15156">
        <w:rPr>
          <w:rFonts w:ascii="Times New Roman" w:hAnsi="Times New Roman" w:cs="Times New Roman"/>
          <w:sz w:val="24"/>
          <w:szCs w:val="24"/>
        </w:rPr>
        <w:t xml:space="preserve"> healthy Chinese subjects</w:t>
      </w:r>
      <w:r w:rsidR="008C26C8" w:rsidRPr="00C15156">
        <w:rPr>
          <w:rFonts w:ascii="Times New Roman" w:hAnsi="Times New Roman" w:cs="Times New Roman"/>
          <w:sz w:val="24"/>
          <w:szCs w:val="24"/>
        </w:rPr>
        <w:t xml:space="preserve"> under the fasting condition.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843"/>
        <w:gridCol w:w="1843"/>
        <w:gridCol w:w="1780"/>
      </w:tblGrid>
      <w:tr w:rsidR="0032494E" w14:paraId="547580E4" w14:textId="77777777" w:rsidTr="005371C2">
        <w:tc>
          <w:tcPr>
            <w:tcW w:w="283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47CC768" w14:textId="77777777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ixed factors</w:t>
            </w:r>
          </w:p>
        </w:tc>
        <w:tc>
          <w:tcPr>
            <w:tcW w:w="5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1FA9010" w14:textId="77777777" w:rsidR="0032494E" w:rsidRPr="001813D5" w:rsidRDefault="0032494E" w:rsidP="005371C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32494E" w14:paraId="37811A0B" w14:textId="77777777" w:rsidTr="005371C2">
        <w:tc>
          <w:tcPr>
            <w:tcW w:w="2830" w:type="dxa"/>
            <w:vMerge/>
            <w:tcBorders>
              <w:top w:val="nil"/>
              <w:bottom w:val="single" w:sz="4" w:space="0" w:color="auto"/>
            </w:tcBorders>
          </w:tcPr>
          <w:p w14:paraId="3ADE84D1" w14:textId="77777777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59A258A" w14:textId="77777777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</w:t>
            </w:r>
            <w:r w:rsidRPr="001813D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59EC9EC" w14:textId="77777777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</w:t>
            </w:r>
            <w:r w:rsidRPr="009627EA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Pr="00E9228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37B50B59" w14:textId="77777777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</w:t>
            </w:r>
            <w:r w:rsidRPr="009627EA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Pr="00E9228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0-∞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2494E" w14:paraId="0821A704" w14:textId="77777777" w:rsidTr="005371C2">
        <w:tc>
          <w:tcPr>
            <w:tcW w:w="2830" w:type="dxa"/>
            <w:tcBorders>
              <w:top w:val="single" w:sz="4" w:space="0" w:color="auto"/>
            </w:tcBorders>
          </w:tcPr>
          <w:p w14:paraId="6ED0E120" w14:textId="77777777" w:rsidR="0032494E" w:rsidRDefault="0032494E" w:rsidP="005371C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17B">
              <w:rPr>
                <w:rFonts w:ascii="Times New Roman" w:hAnsi="Times New Roman" w:cs="Times New Roman"/>
                <w:sz w:val="24"/>
                <w:szCs w:val="24"/>
              </w:rPr>
              <w:t xml:space="preserve">sequence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administration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E596D41" w14:textId="74F50B34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C12E5B" w14:textId="2D2B0E93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.204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391C276F" w14:textId="1809B0A1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.200</w:t>
            </w:r>
          </w:p>
        </w:tc>
      </w:tr>
      <w:tr w:rsidR="0032494E" w14:paraId="53060913" w14:textId="77777777" w:rsidTr="005371C2">
        <w:tc>
          <w:tcPr>
            <w:tcW w:w="2830" w:type="dxa"/>
          </w:tcPr>
          <w:p w14:paraId="0E110831" w14:textId="77777777" w:rsidR="0032494E" w:rsidRDefault="0032494E" w:rsidP="005371C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</w:p>
        </w:tc>
        <w:tc>
          <w:tcPr>
            <w:tcW w:w="1843" w:type="dxa"/>
          </w:tcPr>
          <w:p w14:paraId="3E73FB12" w14:textId="630AB8B6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.869</w:t>
            </w:r>
          </w:p>
        </w:tc>
        <w:tc>
          <w:tcPr>
            <w:tcW w:w="1843" w:type="dxa"/>
          </w:tcPr>
          <w:p w14:paraId="0273AF05" w14:textId="56CDFCF2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1780" w:type="dxa"/>
          </w:tcPr>
          <w:p w14:paraId="2B0DFF40" w14:textId="17979125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.178</w:t>
            </w:r>
          </w:p>
        </w:tc>
      </w:tr>
      <w:tr w:rsidR="0032494E" w14:paraId="0F894D56" w14:textId="77777777" w:rsidTr="005371C2">
        <w:tc>
          <w:tcPr>
            <w:tcW w:w="2830" w:type="dxa"/>
          </w:tcPr>
          <w:p w14:paraId="2997120B" w14:textId="77777777" w:rsidR="0032494E" w:rsidRDefault="0032494E" w:rsidP="005371C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956714">
              <w:rPr>
                <w:rFonts w:ascii="Times New Roman" w:hAnsi="Times New Roman" w:cs="Times New Roman"/>
                <w:sz w:val="24"/>
                <w:szCs w:val="24"/>
              </w:rPr>
              <w:t>ormulation</w:t>
            </w:r>
          </w:p>
        </w:tc>
        <w:tc>
          <w:tcPr>
            <w:tcW w:w="1843" w:type="dxa"/>
          </w:tcPr>
          <w:p w14:paraId="239BF84E" w14:textId="51421E8C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.854</w:t>
            </w:r>
          </w:p>
        </w:tc>
        <w:tc>
          <w:tcPr>
            <w:tcW w:w="1843" w:type="dxa"/>
          </w:tcPr>
          <w:p w14:paraId="319186AD" w14:textId="3A26FD95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.307</w:t>
            </w:r>
          </w:p>
        </w:tc>
        <w:tc>
          <w:tcPr>
            <w:tcW w:w="1780" w:type="dxa"/>
          </w:tcPr>
          <w:p w14:paraId="36E8797C" w14:textId="502FC736" w:rsidR="0032494E" w:rsidRPr="001813D5" w:rsidRDefault="0032494E" w:rsidP="005371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.303</w:t>
            </w:r>
          </w:p>
        </w:tc>
      </w:tr>
    </w:tbl>
    <w:p w14:paraId="1701AF08" w14:textId="77777777" w:rsidR="0032494E" w:rsidRDefault="0032494E" w:rsidP="003249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9043D">
        <w:rPr>
          <w:rFonts w:ascii="Times New Roman" w:hAnsi="Times New Roman" w:cs="Times New Roman"/>
          <w:b/>
          <w:bCs/>
          <w:sz w:val="24"/>
          <w:szCs w:val="24"/>
        </w:rPr>
        <w:t>bbreviation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9627EA">
        <w:rPr>
          <w:rFonts w:ascii="Times New Roman" w:hAnsi="Times New Roman" w:cs="Times New Roman"/>
          <w:sz w:val="24"/>
          <w:szCs w:val="24"/>
        </w:rPr>
        <w:t>C</w:t>
      </w:r>
      <w:r w:rsidRPr="00E92287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7CE5">
        <w:rPr>
          <w:rFonts w:ascii="Times New Roman" w:hAnsi="Times New Roman" w:cs="Times New Roman"/>
          <w:sz w:val="24"/>
          <w:szCs w:val="24"/>
        </w:rPr>
        <w:t>maximum concentration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627EA">
        <w:rPr>
          <w:rFonts w:ascii="Times New Roman" w:hAnsi="Times New Roman" w:cs="Times New Roman"/>
          <w:sz w:val="24"/>
          <w:szCs w:val="24"/>
        </w:rPr>
        <w:t>AUC</w:t>
      </w:r>
      <w:r w:rsidRPr="00E92287">
        <w:rPr>
          <w:rFonts w:ascii="Times New Roman" w:hAnsi="Times New Roman" w:cs="Times New Roman"/>
          <w:sz w:val="24"/>
          <w:szCs w:val="24"/>
          <w:vertAlign w:val="subscript"/>
        </w:rPr>
        <w:t>0-t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7CE5">
        <w:rPr>
          <w:rFonts w:ascii="Times New Roman" w:hAnsi="Times New Roman" w:cs="Times New Roman"/>
          <w:sz w:val="24"/>
          <w:szCs w:val="24"/>
        </w:rPr>
        <w:t>area under the plasma concentration–time curve from time 0 to time 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627EA">
        <w:rPr>
          <w:rFonts w:ascii="Times New Roman" w:hAnsi="Times New Roman" w:cs="Times New Roman"/>
          <w:sz w:val="24"/>
          <w:szCs w:val="24"/>
        </w:rPr>
        <w:t>AUC</w:t>
      </w:r>
      <w:r w:rsidRPr="00E92287">
        <w:rPr>
          <w:rFonts w:ascii="Times New Roman" w:hAnsi="Times New Roman" w:cs="Times New Roman"/>
          <w:sz w:val="24"/>
          <w:szCs w:val="24"/>
          <w:vertAlign w:val="subscript"/>
        </w:rPr>
        <w:t>0-∞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7CE5">
        <w:rPr>
          <w:rFonts w:ascii="Times New Roman" w:hAnsi="Times New Roman" w:cs="Times New Roman"/>
          <w:sz w:val="24"/>
          <w:szCs w:val="24"/>
        </w:rPr>
        <w:t>area under the plasma</w:t>
      </w:r>
      <w:r w:rsidRPr="00EC7C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C7CE5">
        <w:rPr>
          <w:rFonts w:ascii="Times New Roman" w:hAnsi="Times New Roman" w:cs="Times New Roman"/>
          <w:sz w:val="24"/>
          <w:szCs w:val="24"/>
        </w:rPr>
        <w:t>concentration-time curve from time 0 to infinity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DD5B40" w14:textId="58A6EDE7" w:rsidR="0029043D" w:rsidRPr="0032494E" w:rsidRDefault="0029043D" w:rsidP="003249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9043D" w:rsidRPr="00324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D633C" w14:textId="77777777" w:rsidR="005740E8" w:rsidRDefault="005740E8" w:rsidP="00080B61">
      <w:r>
        <w:separator/>
      </w:r>
    </w:p>
  </w:endnote>
  <w:endnote w:type="continuationSeparator" w:id="0">
    <w:p w14:paraId="454E705D" w14:textId="77777777" w:rsidR="005740E8" w:rsidRDefault="005740E8" w:rsidP="00080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1EAC3" w14:textId="77777777" w:rsidR="005740E8" w:rsidRDefault="005740E8" w:rsidP="00080B61">
      <w:r>
        <w:separator/>
      </w:r>
    </w:p>
  </w:footnote>
  <w:footnote w:type="continuationSeparator" w:id="0">
    <w:p w14:paraId="18573453" w14:textId="77777777" w:rsidR="005740E8" w:rsidRDefault="005740E8" w:rsidP="00080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7A8"/>
    <w:rsid w:val="00080B61"/>
    <w:rsid w:val="001322C5"/>
    <w:rsid w:val="00154209"/>
    <w:rsid w:val="0029043D"/>
    <w:rsid w:val="0032494E"/>
    <w:rsid w:val="00401A5A"/>
    <w:rsid w:val="004976E9"/>
    <w:rsid w:val="00504D4E"/>
    <w:rsid w:val="005740E8"/>
    <w:rsid w:val="005F15DC"/>
    <w:rsid w:val="00614238"/>
    <w:rsid w:val="00732AF2"/>
    <w:rsid w:val="00771CDC"/>
    <w:rsid w:val="00842D5D"/>
    <w:rsid w:val="008C26C8"/>
    <w:rsid w:val="00A433AE"/>
    <w:rsid w:val="00A95032"/>
    <w:rsid w:val="00C15156"/>
    <w:rsid w:val="00C3014A"/>
    <w:rsid w:val="00C373A4"/>
    <w:rsid w:val="00DA3EEC"/>
    <w:rsid w:val="00E647A8"/>
    <w:rsid w:val="00EA4C80"/>
    <w:rsid w:val="00F1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414F4"/>
  <w15:chartTrackingRefBased/>
  <w15:docId w15:val="{3C162EF5-C553-4450-8DC9-03485DDB2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647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0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0B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0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0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柯伟</dc:creator>
  <cp:keywords/>
  <dc:description/>
  <cp:lastModifiedBy>朱 柯伟</cp:lastModifiedBy>
  <cp:revision>4</cp:revision>
  <dcterms:created xsi:type="dcterms:W3CDTF">2020-07-28T02:49:00Z</dcterms:created>
  <dcterms:modified xsi:type="dcterms:W3CDTF">2020-10-01T10:13:00Z</dcterms:modified>
</cp:coreProperties>
</file>