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022744" w14:textId="2BBB7C00" w:rsidR="00F14068" w:rsidRPr="001948BE" w:rsidRDefault="00E647A8" w:rsidP="00E647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647A8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294D18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E647A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1948BE">
        <w:rPr>
          <w:rFonts w:ascii="Times New Roman" w:hAnsi="Times New Roman" w:cs="Times New Roman"/>
          <w:sz w:val="24"/>
          <w:szCs w:val="24"/>
        </w:rPr>
        <w:t xml:space="preserve">ANOVA table of </w:t>
      </w:r>
      <w:r w:rsidR="000F6A08" w:rsidRPr="001948BE">
        <w:rPr>
          <w:rFonts w:ascii="Times New Roman" w:hAnsi="Times New Roman" w:cs="Times New Roman"/>
          <w:sz w:val="24"/>
          <w:szCs w:val="24"/>
        </w:rPr>
        <w:t>ln-</w:t>
      </w:r>
      <w:r w:rsidRPr="001948BE">
        <w:rPr>
          <w:rFonts w:ascii="Times New Roman" w:hAnsi="Times New Roman" w:cs="Times New Roman"/>
          <w:sz w:val="24"/>
          <w:szCs w:val="24"/>
        </w:rPr>
        <w:t>transformed C</w:t>
      </w:r>
      <w:r w:rsidRPr="001948BE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Pr="001948BE">
        <w:rPr>
          <w:rFonts w:ascii="Times New Roman" w:hAnsi="Times New Roman" w:cs="Times New Roman"/>
          <w:sz w:val="24"/>
          <w:szCs w:val="24"/>
        </w:rPr>
        <w:t>, AUC</w:t>
      </w:r>
      <w:r w:rsidRPr="001948BE">
        <w:rPr>
          <w:rFonts w:ascii="Times New Roman" w:hAnsi="Times New Roman" w:cs="Times New Roman"/>
          <w:sz w:val="24"/>
          <w:szCs w:val="24"/>
          <w:vertAlign w:val="subscript"/>
        </w:rPr>
        <w:t>0–t</w:t>
      </w:r>
      <w:r w:rsidRPr="001948BE">
        <w:rPr>
          <w:rFonts w:ascii="Times New Roman" w:hAnsi="Times New Roman" w:cs="Times New Roman"/>
          <w:sz w:val="24"/>
          <w:szCs w:val="24"/>
        </w:rPr>
        <w:t>, and AUC</w:t>
      </w:r>
      <w:r w:rsidRPr="001948BE">
        <w:rPr>
          <w:rFonts w:ascii="Times New Roman" w:hAnsi="Times New Roman" w:cs="Times New Roman"/>
          <w:sz w:val="24"/>
          <w:szCs w:val="24"/>
          <w:vertAlign w:val="subscript"/>
        </w:rPr>
        <w:t>0-∞</w:t>
      </w:r>
      <w:r w:rsidRPr="001948BE">
        <w:rPr>
          <w:rFonts w:ascii="Times New Roman" w:hAnsi="Times New Roman" w:cs="Times New Roman"/>
          <w:sz w:val="24"/>
          <w:szCs w:val="24"/>
        </w:rPr>
        <w:t xml:space="preserve"> of </w:t>
      </w:r>
      <w:r w:rsidR="007F697D" w:rsidRPr="001948BE">
        <w:rPr>
          <w:rFonts w:ascii="Times New Roman" w:hAnsi="Times New Roman" w:cs="Times New Roman"/>
          <w:sz w:val="24"/>
          <w:szCs w:val="24"/>
        </w:rPr>
        <w:t>ciprofloxacin</w:t>
      </w:r>
      <w:r w:rsidRPr="001948BE">
        <w:rPr>
          <w:rFonts w:ascii="Times New Roman" w:hAnsi="Times New Roman" w:cs="Times New Roman"/>
          <w:sz w:val="24"/>
          <w:szCs w:val="24"/>
        </w:rPr>
        <w:t xml:space="preserve"> after 250-mg single</w:t>
      </w:r>
      <w:r w:rsidRPr="001948B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948BE">
        <w:rPr>
          <w:rFonts w:ascii="Times New Roman" w:hAnsi="Times New Roman" w:cs="Times New Roman"/>
          <w:sz w:val="24"/>
          <w:szCs w:val="24"/>
        </w:rPr>
        <w:t xml:space="preserve">dose administration of </w:t>
      </w:r>
      <w:r w:rsidR="007F697D" w:rsidRPr="001948BE">
        <w:rPr>
          <w:rFonts w:ascii="Times New Roman" w:hAnsi="Times New Roman" w:cs="Times New Roman"/>
          <w:sz w:val="24"/>
          <w:szCs w:val="24"/>
        </w:rPr>
        <w:t xml:space="preserve">the test and reference </w:t>
      </w:r>
      <w:r w:rsidRPr="001948BE">
        <w:rPr>
          <w:rFonts w:ascii="Times New Roman" w:hAnsi="Times New Roman" w:cs="Times New Roman"/>
          <w:sz w:val="24"/>
          <w:szCs w:val="24"/>
        </w:rPr>
        <w:t>product</w:t>
      </w:r>
      <w:r w:rsidR="007F697D" w:rsidRPr="001948BE">
        <w:rPr>
          <w:rFonts w:ascii="Times New Roman" w:hAnsi="Times New Roman" w:cs="Times New Roman"/>
          <w:sz w:val="24"/>
          <w:szCs w:val="24"/>
        </w:rPr>
        <w:t>s</w:t>
      </w:r>
      <w:r w:rsidRPr="001948BE">
        <w:rPr>
          <w:rFonts w:ascii="Times New Roman" w:hAnsi="Times New Roman" w:cs="Times New Roman"/>
          <w:sz w:val="24"/>
          <w:szCs w:val="24"/>
        </w:rPr>
        <w:t xml:space="preserve"> in </w:t>
      </w:r>
      <w:r w:rsidR="007F697D" w:rsidRPr="001948BE">
        <w:rPr>
          <w:rFonts w:ascii="Times New Roman" w:hAnsi="Times New Roman" w:cs="Times New Roman"/>
          <w:sz w:val="24"/>
          <w:szCs w:val="24"/>
        </w:rPr>
        <w:t>24</w:t>
      </w:r>
      <w:r w:rsidRPr="001948BE">
        <w:rPr>
          <w:rFonts w:ascii="Times New Roman" w:hAnsi="Times New Roman" w:cs="Times New Roman"/>
          <w:sz w:val="24"/>
          <w:szCs w:val="24"/>
        </w:rPr>
        <w:t xml:space="preserve"> healthy Chinese subjects</w:t>
      </w:r>
      <w:r w:rsidR="00923E94" w:rsidRPr="001948BE">
        <w:rPr>
          <w:rFonts w:ascii="Times New Roman" w:hAnsi="Times New Roman" w:cs="Times New Roman"/>
          <w:sz w:val="24"/>
          <w:szCs w:val="24"/>
        </w:rPr>
        <w:t xml:space="preserve"> under the fasting condition.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843"/>
        <w:gridCol w:w="1843"/>
        <w:gridCol w:w="1780"/>
      </w:tblGrid>
      <w:tr w:rsidR="007F697D" w14:paraId="7B0A320A" w14:textId="77777777" w:rsidTr="00874FB1">
        <w:tc>
          <w:tcPr>
            <w:tcW w:w="283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D143454" w14:textId="0FA54499" w:rsidR="007F697D" w:rsidRPr="001813D5" w:rsidRDefault="007F697D" w:rsidP="007F697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13D5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 w:rsidRPr="001813D5">
              <w:rPr>
                <w:rFonts w:ascii="Times New Roman" w:hAnsi="Times New Roman" w:cs="Times New Roman"/>
                <w:sz w:val="24"/>
                <w:szCs w:val="24"/>
              </w:rPr>
              <w:t>ixed factors</w:t>
            </w:r>
          </w:p>
        </w:tc>
        <w:tc>
          <w:tcPr>
            <w:tcW w:w="546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44EB889" w14:textId="02A8AFC9" w:rsidR="007F697D" w:rsidRPr="001813D5" w:rsidRDefault="007F697D" w:rsidP="007F697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13D5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P</w:t>
            </w:r>
            <w:r w:rsidRPr="001813D5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7F697D" w14:paraId="7F1DDC14" w14:textId="77777777" w:rsidTr="00874FB1">
        <w:tc>
          <w:tcPr>
            <w:tcW w:w="2830" w:type="dxa"/>
            <w:vMerge/>
            <w:tcBorders>
              <w:top w:val="nil"/>
              <w:bottom w:val="single" w:sz="4" w:space="0" w:color="auto"/>
            </w:tcBorders>
          </w:tcPr>
          <w:p w14:paraId="512E9468" w14:textId="77777777" w:rsidR="007F697D" w:rsidRPr="001813D5" w:rsidRDefault="007F697D" w:rsidP="002904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3002D7B" w14:textId="21FC94E9" w:rsidR="007F697D" w:rsidRPr="001813D5" w:rsidRDefault="007F697D" w:rsidP="002904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13D5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1813D5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1813D5">
              <w:rPr>
                <w:rFonts w:ascii="Times New Roman" w:hAnsi="Times New Roman" w:cs="Times New Roman"/>
                <w:sz w:val="24"/>
                <w:szCs w:val="24"/>
              </w:rPr>
              <w:t xml:space="preserve"> (C</w:t>
            </w:r>
            <w:r w:rsidR="001813D5" w:rsidRPr="001813D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max</w:t>
            </w:r>
            <w:r w:rsidR="001813D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8DD770A" w14:textId="1BAD715A" w:rsidR="007F697D" w:rsidRPr="001813D5" w:rsidRDefault="001813D5" w:rsidP="002904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 (</w:t>
            </w:r>
            <w:r w:rsidRPr="009627EA">
              <w:rPr>
                <w:rFonts w:ascii="Times New Roman" w:hAnsi="Times New Roman" w:cs="Times New Roman"/>
                <w:sz w:val="24"/>
                <w:szCs w:val="24"/>
              </w:rPr>
              <w:t>AUC</w:t>
            </w:r>
            <w:r w:rsidRPr="00E9228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0-t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</w:tcPr>
          <w:p w14:paraId="232C8CAF" w14:textId="26B53A5C" w:rsidR="007F697D" w:rsidRPr="001813D5" w:rsidRDefault="001813D5" w:rsidP="002904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 (</w:t>
            </w:r>
            <w:r w:rsidRPr="009627EA">
              <w:rPr>
                <w:rFonts w:ascii="Times New Roman" w:hAnsi="Times New Roman" w:cs="Times New Roman"/>
                <w:sz w:val="24"/>
                <w:szCs w:val="24"/>
              </w:rPr>
              <w:t>AUC</w:t>
            </w:r>
            <w:r w:rsidRPr="00E9228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0-∞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F697D" w14:paraId="34E10447" w14:textId="77777777" w:rsidTr="00874FB1">
        <w:tc>
          <w:tcPr>
            <w:tcW w:w="2830" w:type="dxa"/>
            <w:tcBorders>
              <w:top w:val="single" w:sz="4" w:space="0" w:color="auto"/>
            </w:tcBorders>
          </w:tcPr>
          <w:p w14:paraId="3790E88C" w14:textId="5193D4E2" w:rsidR="007F697D" w:rsidRDefault="007F697D" w:rsidP="0029043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517B">
              <w:rPr>
                <w:rFonts w:ascii="Times New Roman" w:hAnsi="Times New Roman" w:cs="Times New Roman"/>
                <w:sz w:val="24"/>
                <w:szCs w:val="24"/>
              </w:rPr>
              <w:t xml:space="preserve">sequence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of administration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D36114F" w14:textId="4FA4F55F" w:rsidR="007F697D" w:rsidRPr="001813D5" w:rsidRDefault="001813D5" w:rsidP="002904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13D5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813D5">
              <w:rPr>
                <w:rFonts w:ascii="Times New Roman" w:hAnsi="Times New Roman" w:cs="Times New Roman"/>
                <w:sz w:val="24"/>
                <w:szCs w:val="24"/>
              </w:rPr>
              <w:t>.124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E42E45C" w14:textId="6E64E76C" w:rsidR="007F697D" w:rsidRPr="001813D5" w:rsidRDefault="001813D5" w:rsidP="002904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13D5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813D5">
              <w:rPr>
                <w:rFonts w:ascii="Times New Roman" w:hAnsi="Times New Roman" w:cs="Times New Roman"/>
                <w:sz w:val="24"/>
                <w:szCs w:val="24"/>
              </w:rPr>
              <w:t>.147</w:t>
            </w:r>
          </w:p>
        </w:tc>
        <w:tc>
          <w:tcPr>
            <w:tcW w:w="1780" w:type="dxa"/>
            <w:tcBorders>
              <w:top w:val="single" w:sz="4" w:space="0" w:color="auto"/>
            </w:tcBorders>
          </w:tcPr>
          <w:p w14:paraId="573F5D09" w14:textId="7ED8DA78" w:rsidR="007F697D" w:rsidRPr="001813D5" w:rsidRDefault="001813D5" w:rsidP="002904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13D5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813D5">
              <w:rPr>
                <w:rFonts w:ascii="Times New Roman" w:hAnsi="Times New Roman" w:cs="Times New Roman"/>
                <w:sz w:val="24"/>
                <w:szCs w:val="24"/>
              </w:rPr>
              <w:t>.143</w:t>
            </w:r>
          </w:p>
        </w:tc>
      </w:tr>
      <w:tr w:rsidR="007F697D" w14:paraId="555C67BA" w14:textId="77777777" w:rsidTr="00874FB1">
        <w:tc>
          <w:tcPr>
            <w:tcW w:w="2830" w:type="dxa"/>
          </w:tcPr>
          <w:p w14:paraId="376DE1BF" w14:textId="36E24805" w:rsidR="007F697D" w:rsidRDefault="007F697D" w:rsidP="0029043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period</w:t>
            </w:r>
          </w:p>
        </w:tc>
        <w:tc>
          <w:tcPr>
            <w:tcW w:w="1843" w:type="dxa"/>
          </w:tcPr>
          <w:p w14:paraId="0D7A40F2" w14:textId="398ADE1C" w:rsidR="007F697D" w:rsidRPr="001813D5" w:rsidRDefault="001813D5" w:rsidP="002904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13D5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813D5">
              <w:rPr>
                <w:rFonts w:ascii="Times New Roman" w:hAnsi="Times New Roman" w:cs="Times New Roman"/>
                <w:sz w:val="24"/>
                <w:szCs w:val="24"/>
              </w:rPr>
              <w:t>.688</w:t>
            </w:r>
          </w:p>
        </w:tc>
        <w:tc>
          <w:tcPr>
            <w:tcW w:w="1843" w:type="dxa"/>
          </w:tcPr>
          <w:p w14:paraId="261A2E40" w14:textId="3FCBA769" w:rsidR="007F697D" w:rsidRPr="001813D5" w:rsidRDefault="001813D5" w:rsidP="002904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13D5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813D5">
              <w:rPr>
                <w:rFonts w:ascii="Times New Roman" w:hAnsi="Times New Roman" w:cs="Times New Roman"/>
                <w:sz w:val="24"/>
                <w:szCs w:val="24"/>
              </w:rPr>
              <w:t>.059</w:t>
            </w:r>
          </w:p>
        </w:tc>
        <w:tc>
          <w:tcPr>
            <w:tcW w:w="1780" w:type="dxa"/>
          </w:tcPr>
          <w:p w14:paraId="556D18C7" w14:textId="0FDA1FB7" w:rsidR="007F697D" w:rsidRPr="001813D5" w:rsidRDefault="001813D5" w:rsidP="002904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13D5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813D5">
              <w:rPr>
                <w:rFonts w:ascii="Times New Roman" w:hAnsi="Times New Roman" w:cs="Times New Roman"/>
                <w:sz w:val="24"/>
                <w:szCs w:val="24"/>
              </w:rPr>
              <w:t>.056</w:t>
            </w:r>
          </w:p>
        </w:tc>
      </w:tr>
      <w:tr w:rsidR="007F697D" w14:paraId="01B62C12" w14:textId="77777777" w:rsidTr="00874FB1">
        <w:tc>
          <w:tcPr>
            <w:tcW w:w="2830" w:type="dxa"/>
          </w:tcPr>
          <w:p w14:paraId="550437D1" w14:textId="73EFB394" w:rsidR="007F697D" w:rsidRDefault="007F697D" w:rsidP="0029043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956714">
              <w:rPr>
                <w:rFonts w:ascii="Times New Roman" w:hAnsi="Times New Roman" w:cs="Times New Roman"/>
                <w:sz w:val="24"/>
                <w:szCs w:val="24"/>
              </w:rPr>
              <w:t>ormulation</w:t>
            </w:r>
          </w:p>
        </w:tc>
        <w:tc>
          <w:tcPr>
            <w:tcW w:w="1843" w:type="dxa"/>
          </w:tcPr>
          <w:p w14:paraId="1DDE2053" w14:textId="1ABDF0C5" w:rsidR="007F697D" w:rsidRPr="001813D5" w:rsidRDefault="001813D5" w:rsidP="002904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13D5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813D5">
              <w:rPr>
                <w:rFonts w:ascii="Times New Roman" w:hAnsi="Times New Roman" w:cs="Times New Roman"/>
                <w:sz w:val="24"/>
                <w:szCs w:val="24"/>
              </w:rPr>
              <w:t>.142</w:t>
            </w:r>
          </w:p>
        </w:tc>
        <w:tc>
          <w:tcPr>
            <w:tcW w:w="1843" w:type="dxa"/>
          </w:tcPr>
          <w:p w14:paraId="6D8AC9FF" w14:textId="717FE8BF" w:rsidR="007F697D" w:rsidRPr="001813D5" w:rsidRDefault="001813D5" w:rsidP="002904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13D5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813D5">
              <w:rPr>
                <w:rFonts w:ascii="Times New Roman" w:hAnsi="Times New Roman" w:cs="Times New Roman"/>
                <w:sz w:val="24"/>
                <w:szCs w:val="24"/>
              </w:rPr>
              <w:t>.140</w:t>
            </w:r>
          </w:p>
        </w:tc>
        <w:tc>
          <w:tcPr>
            <w:tcW w:w="1780" w:type="dxa"/>
          </w:tcPr>
          <w:p w14:paraId="00741E2C" w14:textId="170A86DE" w:rsidR="007F697D" w:rsidRPr="001813D5" w:rsidRDefault="001813D5" w:rsidP="002904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13D5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813D5">
              <w:rPr>
                <w:rFonts w:ascii="Times New Roman" w:hAnsi="Times New Roman" w:cs="Times New Roman"/>
                <w:sz w:val="24"/>
                <w:szCs w:val="24"/>
              </w:rPr>
              <w:t>.146</w:t>
            </w:r>
          </w:p>
        </w:tc>
      </w:tr>
    </w:tbl>
    <w:p w14:paraId="4DEC3FE7" w14:textId="688DA28F" w:rsidR="00E647A8" w:rsidRDefault="0029043D" w:rsidP="002904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29043D">
        <w:rPr>
          <w:rFonts w:ascii="Times New Roman" w:hAnsi="Times New Roman" w:cs="Times New Roman"/>
          <w:b/>
          <w:bCs/>
          <w:sz w:val="24"/>
          <w:szCs w:val="24"/>
        </w:rPr>
        <w:t>bbreviation</w:t>
      </w:r>
      <w:r w:rsidR="00F23551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bookmarkStart w:id="0" w:name="_Hlk46907498"/>
      <w:r w:rsidR="00C8291A" w:rsidRPr="009627EA">
        <w:rPr>
          <w:rFonts w:ascii="Times New Roman" w:hAnsi="Times New Roman" w:cs="Times New Roman"/>
          <w:sz w:val="24"/>
          <w:szCs w:val="24"/>
        </w:rPr>
        <w:t>C</w:t>
      </w:r>
      <w:r w:rsidR="00C8291A" w:rsidRPr="00E92287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="00C8291A">
        <w:rPr>
          <w:rFonts w:ascii="Times New Roman" w:hAnsi="Times New Roman" w:cs="Times New Roman"/>
          <w:sz w:val="24"/>
          <w:szCs w:val="24"/>
        </w:rPr>
        <w:t xml:space="preserve">, </w:t>
      </w:r>
      <w:r w:rsidR="00C8291A" w:rsidRPr="00EC7CE5">
        <w:rPr>
          <w:rFonts w:ascii="Times New Roman" w:hAnsi="Times New Roman" w:cs="Times New Roman"/>
          <w:sz w:val="24"/>
          <w:szCs w:val="24"/>
        </w:rPr>
        <w:t>maximum concentration</w:t>
      </w:r>
      <w:r w:rsidR="00C8291A">
        <w:rPr>
          <w:rFonts w:ascii="Times New Roman" w:hAnsi="Times New Roman" w:cs="Times New Roman"/>
          <w:sz w:val="24"/>
          <w:szCs w:val="24"/>
        </w:rPr>
        <w:t xml:space="preserve">; </w:t>
      </w:r>
      <w:r w:rsidR="00C8291A" w:rsidRPr="009627EA">
        <w:rPr>
          <w:rFonts w:ascii="Times New Roman" w:hAnsi="Times New Roman" w:cs="Times New Roman"/>
          <w:sz w:val="24"/>
          <w:szCs w:val="24"/>
        </w:rPr>
        <w:t>AUC</w:t>
      </w:r>
      <w:r w:rsidR="00C8291A" w:rsidRPr="00E92287">
        <w:rPr>
          <w:rFonts w:ascii="Times New Roman" w:hAnsi="Times New Roman" w:cs="Times New Roman"/>
          <w:sz w:val="24"/>
          <w:szCs w:val="24"/>
          <w:vertAlign w:val="subscript"/>
        </w:rPr>
        <w:t>0-t</w:t>
      </w:r>
      <w:r w:rsidR="00C8291A">
        <w:rPr>
          <w:rFonts w:ascii="Times New Roman" w:hAnsi="Times New Roman" w:cs="Times New Roman"/>
          <w:sz w:val="24"/>
          <w:szCs w:val="24"/>
        </w:rPr>
        <w:t xml:space="preserve">, </w:t>
      </w:r>
      <w:r w:rsidR="00C8291A" w:rsidRPr="00EC7CE5">
        <w:rPr>
          <w:rFonts w:ascii="Times New Roman" w:hAnsi="Times New Roman" w:cs="Times New Roman"/>
          <w:sz w:val="24"/>
          <w:szCs w:val="24"/>
        </w:rPr>
        <w:t>area under the plasma concentration–time curve from time 0 to time t</w:t>
      </w:r>
      <w:r w:rsidR="00C8291A">
        <w:rPr>
          <w:rFonts w:ascii="Times New Roman" w:hAnsi="Times New Roman" w:cs="Times New Roman"/>
          <w:sz w:val="24"/>
          <w:szCs w:val="24"/>
        </w:rPr>
        <w:t xml:space="preserve">; </w:t>
      </w:r>
      <w:r w:rsidR="00C8291A" w:rsidRPr="009627EA">
        <w:rPr>
          <w:rFonts w:ascii="Times New Roman" w:hAnsi="Times New Roman" w:cs="Times New Roman"/>
          <w:sz w:val="24"/>
          <w:szCs w:val="24"/>
        </w:rPr>
        <w:t>AUC</w:t>
      </w:r>
      <w:r w:rsidR="00C8291A" w:rsidRPr="00E92287">
        <w:rPr>
          <w:rFonts w:ascii="Times New Roman" w:hAnsi="Times New Roman" w:cs="Times New Roman"/>
          <w:sz w:val="24"/>
          <w:szCs w:val="24"/>
          <w:vertAlign w:val="subscript"/>
        </w:rPr>
        <w:t>0-∞</w:t>
      </w:r>
      <w:r w:rsidR="00C8291A">
        <w:rPr>
          <w:rFonts w:ascii="Times New Roman" w:hAnsi="Times New Roman" w:cs="Times New Roman"/>
          <w:sz w:val="24"/>
          <w:szCs w:val="24"/>
        </w:rPr>
        <w:t xml:space="preserve">, </w:t>
      </w:r>
      <w:r w:rsidR="00C8291A" w:rsidRPr="00EC7CE5">
        <w:rPr>
          <w:rFonts w:ascii="Times New Roman" w:hAnsi="Times New Roman" w:cs="Times New Roman"/>
          <w:sz w:val="24"/>
          <w:szCs w:val="24"/>
        </w:rPr>
        <w:t>area under the plasma</w:t>
      </w:r>
      <w:r w:rsidR="00C8291A" w:rsidRPr="00EC7CE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8291A" w:rsidRPr="00EC7CE5">
        <w:rPr>
          <w:rFonts w:ascii="Times New Roman" w:hAnsi="Times New Roman" w:cs="Times New Roman"/>
          <w:sz w:val="24"/>
          <w:szCs w:val="24"/>
        </w:rPr>
        <w:t>concentration-time curve from time 0 to infinity</w:t>
      </w:r>
      <w:r w:rsidR="00C8291A">
        <w:rPr>
          <w:rFonts w:ascii="Times New Roman" w:hAnsi="Times New Roman" w:cs="Times New Roman"/>
          <w:sz w:val="24"/>
          <w:szCs w:val="24"/>
        </w:rPr>
        <w:t>.</w:t>
      </w:r>
      <w:bookmarkEnd w:id="0"/>
    </w:p>
    <w:sectPr w:rsidR="00E647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EF8FFA" w14:textId="77777777" w:rsidR="00766B66" w:rsidRDefault="00766B66" w:rsidP="00923E94">
      <w:r>
        <w:separator/>
      </w:r>
    </w:p>
  </w:endnote>
  <w:endnote w:type="continuationSeparator" w:id="0">
    <w:p w14:paraId="45C3BE65" w14:textId="77777777" w:rsidR="00766B66" w:rsidRDefault="00766B66" w:rsidP="00923E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416FA7" w14:textId="77777777" w:rsidR="00766B66" w:rsidRDefault="00766B66" w:rsidP="00923E94">
      <w:r>
        <w:separator/>
      </w:r>
    </w:p>
  </w:footnote>
  <w:footnote w:type="continuationSeparator" w:id="0">
    <w:p w14:paraId="628B2390" w14:textId="77777777" w:rsidR="00766B66" w:rsidRDefault="00766B66" w:rsidP="00923E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7A8"/>
    <w:rsid w:val="000F6A08"/>
    <w:rsid w:val="0010681D"/>
    <w:rsid w:val="001322C5"/>
    <w:rsid w:val="001813D5"/>
    <w:rsid w:val="001948BE"/>
    <w:rsid w:val="001A5270"/>
    <w:rsid w:val="00220E26"/>
    <w:rsid w:val="00251A9D"/>
    <w:rsid w:val="0029043D"/>
    <w:rsid w:val="00294D18"/>
    <w:rsid w:val="005F15DC"/>
    <w:rsid w:val="00766B66"/>
    <w:rsid w:val="00771CDC"/>
    <w:rsid w:val="007F697D"/>
    <w:rsid w:val="00874FB1"/>
    <w:rsid w:val="008C339E"/>
    <w:rsid w:val="00923E94"/>
    <w:rsid w:val="00A95032"/>
    <w:rsid w:val="00B90AFF"/>
    <w:rsid w:val="00C8291A"/>
    <w:rsid w:val="00D631AC"/>
    <w:rsid w:val="00DA3EEC"/>
    <w:rsid w:val="00E647A8"/>
    <w:rsid w:val="00E73C15"/>
    <w:rsid w:val="00E914CD"/>
    <w:rsid w:val="00EA4C80"/>
    <w:rsid w:val="00F14068"/>
    <w:rsid w:val="00F23551"/>
    <w:rsid w:val="00FC49C6"/>
    <w:rsid w:val="00FF6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B1951F"/>
  <w15:chartTrackingRefBased/>
  <w15:docId w15:val="{3C162EF5-C553-4450-8DC9-03485DDB2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E647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3E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3E9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3E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3E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柯伟</dc:creator>
  <cp:keywords/>
  <dc:description/>
  <cp:lastModifiedBy>朱 柯伟</cp:lastModifiedBy>
  <cp:revision>6</cp:revision>
  <dcterms:created xsi:type="dcterms:W3CDTF">2020-07-27T08:54:00Z</dcterms:created>
  <dcterms:modified xsi:type="dcterms:W3CDTF">2020-10-01T10:12:00Z</dcterms:modified>
</cp:coreProperties>
</file>