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7E08DB" w14:textId="6B55493E" w:rsidR="00DB29B0" w:rsidRPr="00A1420E" w:rsidRDefault="00473CD3" w:rsidP="00DB29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1</w:t>
      </w:r>
      <w:r w:rsidR="00DB29B0">
        <w:t xml:space="preserve"> </w:t>
      </w:r>
      <w:bookmarkStart w:id="0" w:name="_Hlk54014285"/>
      <w:r w:rsidR="00DB29B0" w:rsidRPr="007F24FE">
        <w:rPr>
          <w:rFonts w:ascii="Times New Roman" w:hAnsi="Times New Roman" w:cs="Times New Roman"/>
          <w:sz w:val="24"/>
          <w:szCs w:val="24"/>
        </w:rPr>
        <w:t>Clinical characteristics</w:t>
      </w:r>
      <w:r w:rsidR="00DB29B0" w:rsidRPr="00684A47">
        <w:rPr>
          <w:rFonts w:ascii="Times New Roman" w:hAnsi="Times New Roman" w:cs="Times New Roman"/>
          <w:sz w:val="24"/>
          <w:szCs w:val="24"/>
        </w:rPr>
        <w:t xml:space="preserve"> </w:t>
      </w:r>
      <w:r w:rsidR="00DB29B0">
        <w:rPr>
          <w:rFonts w:ascii="Times New Roman" w:hAnsi="Times New Roman" w:cs="Times New Roman"/>
          <w:sz w:val="24"/>
          <w:szCs w:val="24"/>
        </w:rPr>
        <w:t>in patients with normal platelet count and severe thrombocytopenia</w:t>
      </w:r>
      <w:bookmarkEnd w:id="0"/>
    </w:p>
    <w:p w14:paraId="11268C0F" w14:textId="77777777" w:rsidR="00DB29B0" w:rsidRPr="00684A47" w:rsidRDefault="00DB29B0" w:rsidP="00DB29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560"/>
        <w:gridCol w:w="2835"/>
        <w:gridCol w:w="1134"/>
      </w:tblGrid>
      <w:tr w:rsidR="00DB29B0" w:rsidRPr="007F24FE" w14:paraId="76968C61" w14:textId="77777777" w:rsidTr="00625319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ED7CE67" w14:textId="77777777" w:rsidR="00DB29B0" w:rsidRPr="007F24FE" w:rsidRDefault="00DB29B0" w:rsidP="0062531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160CAE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14:paraId="50F118B8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4E3CCF" w14:textId="66171BF2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D94435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vere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thrombocytopenia</w:t>
            </w:r>
          </w:p>
          <w:p w14:paraId="707FB59A" w14:textId="022FCD8D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(n = </w:t>
            </w:r>
            <w:r w:rsidR="00D9443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6BE11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DB29B0" w:rsidRPr="007F24FE" w14:paraId="4326F3DD" w14:textId="77777777" w:rsidTr="00625319">
        <w:tc>
          <w:tcPr>
            <w:tcW w:w="2835" w:type="dxa"/>
            <w:tcBorders>
              <w:top w:val="single" w:sz="4" w:space="0" w:color="auto"/>
            </w:tcBorders>
          </w:tcPr>
          <w:p w14:paraId="08946F56" w14:textId="77777777" w:rsidR="00DB29B0" w:rsidRPr="007F24FE" w:rsidRDefault="00DB29B0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Maternal Age (</w:t>
            </w:r>
            <w:proofErr w:type="spellStart"/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y.o</w:t>
            </w:r>
            <w:proofErr w:type="spellEnd"/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17FE0BA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33.9 ± 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61DD1908" w14:textId="3696CB7C" w:rsidR="00D94435" w:rsidRPr="007F24FE" w:rsidRDefault="00DB29B0" w:rsidP="00D944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94435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± 5.</w:t>
            </w:r>
            <w:r w:rsidR="00D944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A164376" w14:textId="1393807E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94435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</w:tr>
      <w:tr w:rsidR="00DB29B0" w:rsidRPr="007F24FE" w14:paraId="2A1C4968" w14:textId="77777777" w:rsidTr="00625319">
        <w:tc>
          <w:tcPr>
            <w:tcW w:w="2835" w:type="dxa"/>
          </w:tcPr>
          <w:p w14:paraId="486631A3" w14:textId="77777777" w:rsidR="00DB29B0" w:rsidRPr="007F24FE" w:rsidRDefault="00DB29B0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Primipara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138B1794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5A1448AE" w14:textId="2EF9F0D2" w:rsidR="00DB29B0" w:rsidRPr="007F24FE" w:rsidRDefault="00D94435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DB29B0"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DB29B0"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573512BA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645</w:t>
            </w:r>
          </w:p>
        </w:tc>
      </w:tr>
      <w:tr w:rsidR="00DB29B0" w:rsidRPr="007F24FE" w14:paraId="355A61BA" w14:textId="77777777" w:rsidTr="00625319">
        <w:tc>
          <w:tcPr>
            <w:tcW w:w="2835" w:type="dxa"/>
          </w:tcPr>
          <w:p w14:paraId="1A38DA79" w14:textId="77777777" w:rsidR="00DB29B0" w:rsidRPr="007F24FE" w:rsidRDefault="00DB29B0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Previous history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preeclampsia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560" w:type="dxa"/>
            <w:vAlign w:val="center"/>
          </w:tcPr>
          <w:p w14:paraId="12221692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40C8A4DF" w14:textId="02C223ED" w:rsidR="00DB29B0" w:rsidRPr="007F24FE" w:rsidRDefault="00D94435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29B0"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="00DB29B0"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6C69E3F0" w14:textId="399997EC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9443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DB29B0" w:rsidRPr="007F24FE" w14:paraId="58DD2698" w14:textId="77777777" w:rsidTr="00625319">
        <w:tc>
          <w:tcPr>
            <w:tcW w:w="2835" w:type="dxa"/>
          </w:tcPr>
          <w:p w14:paraId="6763FA01" w14:textId="77777777" w:rsidR="00DB29B0" w:rsidRPr="007F24FE" w:rsidRDefault="00DB29B0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Low-dose aspirin for prevention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560" w:type="dxa"/>
            <w:vAlign w:val="center"/>
          </w:tcPr>
          <w:p w14:paraId="017AE59D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vAlign w:val="center"/>
          </w:tcPr>
          <w:p w14:paraId="62C76511" w14:textId="2F31CF3B" w:rsidR="00DB29B0" w:rsidRPr="007F24FE" w:rsidRDefault="00D94435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29B0" w:rsidRPr="007F24F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="00DB29B0" w:rsidRPr="007F24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center"/>
          </w:tcPr>
          <w:p w14:paraId="167D1D63" w14:textId="1883C553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4FE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D94435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</w:tr>
      <w:tr w:rsidR="00DB29B0" w:rsidRPr="007F24FE" w14:paraId="48D35173" w14:textId="77777777" w:rsidTr="00625319">
        <w:tc>
          <w:tcPr>
            <w:tcW w:w="2835" w:type="dxa"/>
            <w:tcBorders>
              <w:bottom w:val="single" w:sz="4" w:space="0" w:color="auto"/>
            </w:tcBorders>
          </w:tcPr>
          <w:p w14:paraId="371E87EF" w14:textId="77777777" w:rsidR="00DB29B0" w:rsidRPr="007F24FE" w:rsidRDefault="00DB29B0" w:rsidP="0062531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esarean delivery</w:t>
            </w:r>
            <w:r w:rsidRPr="007F24F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2951B930" w14:textId="77777777" w:rsidR="00DB29B0" w:rsidRPr="007F24FE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 (77.3)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F3A265A" w14:textId="111F82E6" w:rsidR="00DB29B0" w:rsidRPr="007F24FE" w:rsidRDefault="00D94435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B29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91.7</w:t>
            </w:r>
            <w:r w:rsidR="00DB29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34DE2236" w14:textId="4B449774" w:rsidR="00DB29B0" w:rsidRPr="00E151D9" w:rsidRDefault="00DB29B0" w:rsidP="0062531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4435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</w:tbl>
    <w:p w14:paraId="08A37E5C" w14:textId="77777777" w:rsidR="0037588A" w:rsidRPr="007F24FE" w:rsidRDefault="0037588A" w:rsidP="0037588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24FE">
        <w:rPr>
          <w:rFonts w:ascii="Times New Roman" w:hAnsi="Times New Roman" w:cs="Times New Roman"/>
          <w:sz w:val="24"/>
          <w:szCs w:val="24"/>
        </w:rPr>
        <w:t xml:space="preserve">*: mean ± standard deviation, statistical significance was calculated with </w:t>
      </w:r>
      <w:r>
        <w:rPr>
          <w:rFonts w:ascii="Times New Roman" w:hAnsi="Times New Roman" w:cs="Times New Roman"/>
          <w:sz w:val="24"/>
          <w:szCs w:val="24"/>
        </w:rPr>
        <w:t>independent t-test</w:t>
      </w:r>
      <w:r w:rsidRPr="007F24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33551C" w14:textId="77777777" w:rsidR="0037588A" w:rsidRDefault="0037588A" w:rsidP="0037588A">
      <w:r w:rsidRPr="007F24FE">
        <w:rPr>
          <w:rFonts w:ascii="Times New Roman" w:hAnsi="Times New Roman" w:cs="Times New Roman"/>
          <w:sz w:val="24"/>
          <w:szCs w:val="24"/>
        </w:rPr>
        <w:t xml:space="preserve">†: n (%), statistical significance was calculated with chi-square test  </w:t>
      </w:r>
    </w:p>
    <w:p w14:paraId="6DE88ED4" w14:textId="2D5C052B" w:rsidR="00DB29B0" w:rsidRPr="007F24FE" w:rsidRDefault="00DB29B0" w:rsidP="00DB29B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F24FE">
        <w:rPr>
          <w:rFonts w:ascii="Times New Roman" w:hAnsi="Times New Roman" w:cs="Times New Roman"/>
          <w:sz w:val="24"/>
          <w:szCs w:val="24"/>
        </w:rPr>
        <w:t xml:space="preserve">Normal: </w:t>
      </w:r>
      <w:r>
        <w:rPr>
          <w:rFonts w:ascii="Times New Roman" w:hAnsi="Times New Roman" w:cs="Times New Roman"/>
          <w:sz w:val="24"/>
          <w:szCs w:val="24"/>
        </w:rPr>
        <w:t xml:space="preserve">platelet count </w:t>
      </w:r>
      <w:r w:rsidRPr="007F24FE">
        <w:rPr>
          <w:rFonts w:ascii="Times New Roman" w:hAnsi="Times New Roman" w:cs="Times New Roman"/>
          <w:sz w:val="24"/>
          <w:szCs w:val="24"/>
        </w:rPr>
        <w:t>&gt;150 × 10</w:t>
      </w:r>
      <w:r w:rsidRPr="007F24F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7F24FE">
        <w:rPr>
          <w:rFonts w:ascii="Times New Roman" w:hAnsi="Times New Roman" w:cs="Times New Roman"/>
          <w:sz w:val="24"/>
          <w:szCs w:val="24"/>
        </w:rPr>
        <w:t xml:space="preserve">/L, </w:t>
      </w:r>
      <w:r>
        <w:rPr>
          <w:rFonts w:ascii="Times New Roman" w:hAnsi="Times New Roman" w:cs="Times New Roman"/>
          <w:sz w:val="24"/>
          <w:szCs w:val="24"/>
        </w:rPr>
        <w:t>Mild thrombocytopenia</w:t>
      </w:r>
      <w:r w:rsidRPr="007F24F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platelet count</w:t>
      </w:r>
      <w:r w:rsidRPr="007F24FE">
        <w:rPr>
          <w:rFonts w:ascii="Times New Roman" w:hAnsi="Times New Roman" w:cs="Times New Roman"/>
          <w:sz w:val="24"/>
          <w:szCs w:val="24"/>
        </w:rPr>
        <w:t xml:space="preserve"> &lt;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F24FE">
        <w:rPr>
          <w:rFonts w:ascii="Times New Roman" w:hAnsi="Times New Roman" w:cs="Times New Roman"/>
          <w:sz w:val="24"/>
          <w:szCs w:val="24"/>
        </w:rPr>
        <w:t>0 × 10</w:t>
      </w:r>
      <w:r w:rsidRPr="007F24FE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7F24FE">
        <w:rPr>
          <w:rFonts w:ascii="Times New Roman" w:hAnsi="Times New Roman" w:cs="Times New Roman"/>
          <w:sz w:val="24"/>
          <w:szCs w:val="24"/>
        </w:rPr>
        <w:t xml:space="preserve">/L </w:t>
      </w:r>
    </w:p>
    <w:sectPr w:rsidR="00DB29B0" w:rsidRPr="007F24F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B27ADB" w14:textId="77777777" w:rsidR="003D6E6E" w:rsidRDefault="003D6E6E" w:rsidP="003D6E6E">
      <w:r>
        <w:separator/>
      </w:r>
    </w:p>
  </w:endnote>
  <w:endnote w:type="continuationSeparator" w:id="0">
    <w:p w14:paraId="5E53456E" w14:textId="77777777" w:rsidR="003D6E6E" w:rsidRDefault="003D6E6E" w:rsidP="003D6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848647" w14:textId="77777777" w:rsidR="003D6E6E" w:rsidRDefault="003D6E6E" w:rsidP="003D6E6E">
      <w:r>
        <w:separator/>
      </w:r>
    </w:p>
  </w:footnote>
  <w:footnote w:type="continuationSeparator" w:id="0">
    <w:p w14:paraId="4D7FDCEB" w14:textId="77777777" w:rsidR="003D6E6E" w:rsidRDefault="003D6E6E" w:rsidP="003D6E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9B0"/>
    <w:rsid w:val="0037588A"/>
    <w:rsid w:val="003D6E6E"/>
    <w:rsid w:val="00473CD3"/>
    <w:rsid w:val="009609E4"/>
    <w:rsid w:val="00CC2A8A"/>
    <w:rsid w:val="00D94435"/>
    <w:rsid w:val="00DB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BCD9BD3"/>
  <w15:chartTrackingRefBased/>
  <w15:docId w15:val="{6226CEF0-5177-4ED7-800B-9A3341952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29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D6E6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D6E6E"/>
  </w:style>
  <w:style w:type="paragraph" w:styleId="a6">
    <w:name w:val="footer"/>
    <w:basedOn w:val="a"/>
    <w:link w:val="a7"/>
    <w:uiPriority w:val="99"/>
    <w:unhideWhenUsed/>
    <w:rsid w:val="003D6E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D6E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眞山 学徳</dc:creator>
  <cp:keywords/>
  <dc:description/>
  <cp:lastModifiedBy>眞山 学徳</cp:lastModifiedBy>
  <cp:revision>5</cp:revision>
  <dcterms:created xsi:type="dcterms:W3CDTF">2020-10-11T21:10:00Z</dcterms:created>
  <dcterms:modified xsi:type="dcterms:W3CDTF">2020-10-23T12:43:00Z</dcterms:modified>
</cp:coreProperties>
</file>