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C1B275" w14:textId="2913DA77" w:rsidR="008E7E0C" w:rsidRDefault="00FC3104" w:rsidP="003D37DC">
      <w:pPr>
        <w:spacing w:line="360" w:lineRule="auto"/>
        <w:ind w:firstLine="720"/>
        <w:contextualSpacing/>
      </w:pPr>
      <w:r>
        <w:t>EDF-6</w:t>
      </w:r>
      <w:r w:rsidR="008E7E0C">
        <w:t xml:space="preserve">. Recommended </w:t>
      </w:r>
      <w:r w:rsidR="008E7E0C" w:rsidRPr="008E7E0C">
        <w:rPr>
          <w:vertAlign w:val="superscript"/>
        </w:rPr>
        <w:t>176</w:t>
      </w:r>
      <w:r w:rsidR="008E7E0C">
        <w:t>Hf/</w:t>
      </w:r>
      <w:r w:rsidR="008E7E0C" w:rsidRPr="008E7E0C">
        <w:rPr>
          <w:vertAlign w:val="superscript"/>
        </w:rPr>
        <w:t>177</w:t>
      </w:r>
      <w:r w:rsidR="008E7E0C">
        <w:t>Hf value for zircon reference materials and weighted mean standard corrected ratio obtained in each analytical session (Mud Tank primary reference material).</w:t>
      </w:r>
    </w:p>
    <w:tbl>
      <w:tblPr>
        <w:tblStyle w:val="TableGrid"/>
        <w:tblW w:w="8003" w:type="dxa"/>
        <w:jc w:val="center"/>
        <w:tblLook w:val="04A0" w:firstRow="1" w:lastRow="0" w:firstColumn="1" w:lastColumn="0" w:noHBand="0" w:noVBand="1"/>
      </w:tblPr>
      <w:tblGrid>
        <w:gridCol w:w="994"/>
        <w:gridCol w:w="1483"/>
        <w:gridCol w:w="1858"/>
        <w:gridCol w:w="1834"/>
        <w:gridCol w:w="1834"/>
      </w:tblGrid>
      <w:tr w:rsidR="00311D06" w:rsidRPr="007A0AA7" w14:paraId="7087F5E1" w14:textId="795422B1" w:rsidTr="00311D06">
        <w:trPr>
          <w:trHeight w:val="471"/>
          <w:jc w:val="center"/>
        </w:trPr>
        <w:tc>
          <w:tcPr>
            <w:tcW w:w="994" w:type="dxa"/>
            <w:shd w:val="clear" w:color="auto" w:fill="EEECE1" w:themeFill="background2"/>
          </w:tcPr>
          <w:p w14:paraId="24A470AC" w14:textId="77777777" w:rsidR="00311D06" w:rsidRPr="00B8512F" w:rsidRDefault="00311D06" w:rsidP="00396591">
            <w:pPr>
              <w:contextualSpacing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Zircon standard</w:t>
            </w:r>
          </w:p>
        </w:tc>
        <w:tc>
          <w:tcPr>
            <w:tcW w:w="1483" w:type="dxa"/>
            <w:shd w:val="clear" w:color="auto" w:fill="EEECE1" w:themeFill="background2"/>
          </w:tcPr>
          <w:p w14:paraId="53833E6A" w14:textId="3C6B05CF" w:rsidR="00311D06" w:rsidRPr="00B8512F" w:rsidRDefault="00311D0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 xml:space="preserve">Recommended </w:t>
            </w:r>
            <w:r w:rsidRPr="005F1F64">
              <w:rPr>
                <w:b/>
                <w:sz w:val="20"/>
                <w:szCs w:val="20"/>
                <w:vertAlign w:val="superscript"/>
              </w:rPr>
              <w:t>176</w:t>
            </w:r>
            <w:r>
              <w:rPr>
                <w:b/>
                <w:sz w:val="20"/>
                <w:szCs w:val="20"/>
              </w:rPr>
              <w:t>Hf/</w:t>
            </w:r>
            <w:r w:rsidRPr="005F1F64">
              <w:rPr>
                <w:b/>
                <w:sz w:val="20"/>
                <w:szCs w:val="20"/>
                <w:vertAlign w:val="superscript"/>
              </w:rPr>
              <w:t>177</w:t>
            </w:r>
            <w:r>
              <w:rPr>
                <w:b/>
                <w:sz w:val="20"/>
                <w:szCs w:val="20"/>
              </w:rPr>
              <w:t xml:space="preserve">Hf </w:t>
            </w:r>
          </w:p>
        </w:tc>
        <w:tc>
          <w:tcPr>
            <w:tcW w:w="1858" w:type="dxa"/>
            <w:shd w:val="clear" w:color="auto" w:fill="EEECE1" w:themeFill="background2"/>
          </w:tcPr>
          <w:p w14:paraId="6CFE50BB" w14:textId="27184231" w:rsidR="00311D06" w:rsidRPr="00B8512F" w:rsidRDefault="00311D0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Weighted mean for session 1</w:t>
            </w:r>
            <w:r>
              <w:rPr>
                <w:b/>
                <w:sz w:val="20"/>
                <w:szCs w:val="20"/>
              </w:rPr>
              <w:t xml:space="preserve"> (24/2/2021)</w:t>
            </w:r>
          </w:p>
        </w:tc>
        <w:tc>
          <w:tcPr>
            <w:tcW w:w="1834" w:type="dxa"/>
            <w:shd w:val="clear" w:color="auto" w:fill="EEECE1" w:themeFill="background2"/>
          </w:tcPr>
          <w:p w14:paraId="736C092C" w14:textId="6B5232DA" w:rsidR="00311D06" w:rsidRPr="00B8512F" w:rsidRDefault="00311D0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eighted mean for session 2 (25/2/2021)</w:t>
            </w:r>
          </w:p>
        </w:tc>
        <w:tc>
          <w:tcPr>
            <w:tcW w:w="1834" w:type="dxa"/>
            <w:shd w:val="clear" w:color="auto" w:fill="EEECE1" w:themeFill="background2"/>
          </w:tcPr>
          <w:p w14:paraId="2BC3C934" w14:textId="395C9F04" w:rsidR="00311D06" w:rsidRPr="00B8512F" w:rsidRDefault="006065B1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eighted mean for session 3 (26/2/2021)</w:t>
            </w:r>
          </w:p>
        </w:tc>
      </w:tr>
      <w:tr w:rsidR="00311D06" w:rsidRPr="00B8512F" w14:paraId="7EDCB1D2" w14:textId="110A8EC2" w:rsidTr="00311D06">
        <w:trPr>
          <w:jc w:val="center"/>
        </w:trPr>
        <w:tc>
          <w:tcPr>
            <w:tcW w:w="994" w:type="dxa"/>
            <w:shd w:val="clear" w:color="auto" w:fill="EEECE1" w:themeFill="background2"/>
            <w:vAlign w:val="center"/>
          </w:tcPr>
          <w:p w14:paraId="2AF0AF47" w14:textId="77777777" w:rsidR="00311D06" w:rsidRPr="00B8512F" w:rsidRDefault="00311D0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Mud Tank</w:t>
            </w:r>
          </w:p>
        </w:tc>
        <w:tc>
          <w:tcPr>
            <w:tcW w:w="1483" w:type="dxa"/>
          </w:tcPr>
          <w:p w14:paraId="6E80F80E" w14:textId="77777777" w:rsidR="00311D06" w:rsidRDefault="00311D06" w:rsidP="0039659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0.282505 ± 0.000044</w:t>
            </w:r>
          </w:p>
          <w:p w14:paraId="64B912F1" w14:textId="77777777" w:rsidR="00311D06" w:rsidRPr="00B8512F" w:rsidRDefault="00311D06" w:rsidP="00396591">
            <w:pPr>
              <w:contextualSpacing/>
              <w:jc w:val="center"/>
              <w:rPr>
                <w:sz w:val="20"/>
                <w:szCs w:val="20"/>
              </w:rPr>
            </w:pPr>
            <w:r w:rsidRPr="00B8512F">
              <w:rPr>
                <w:sz w:val="20"/>
                <w:szCs w:val="20"/>
              </w:rPr>
              <w:fldChar w:fldCharType="begin" w:fldLock="1"/>
            </w:r>
            <w:r w:rsidRPr="00B8512F">
              <w:rPr>
                <w:sz w:val="20"/>
                <w:szCs w:val="20"/>
              </w:rPr>
              <w:instrText>ADDIN CSL_CITATION {"citationItems":[{"id":"ITEM-1","itemData":{"DOI":"10.1111/j.1751-908X.2005.tb00891.x","ISSN":"0150-5505","author":[{"dropping-particle":"","family":"Woodhead","given":"J.","non-dropping-particle":"","parse-names":false,"suffix":""},{"dropping-particle":"","family":"Hergt","given":"J.","non-dropping-particle":"","parse-names":false,"suffix":""}],"container-title":"Geostandards and Geoanalytical Research","id":"ITEM-1","issue":"2","issued":{"date-parts":[["2005","7"]]},"page":"183-195","title":"A Preliminary Appraisal of Seven Natural Zircon Reference Materials for In Situ Hf Isotope Determination","type":"article-journal","volume":"29"},"uris":["http://www.mendeley.com/documents/?uuid=ce4ff36d-bcc5-4ddc-b488-dbd5be996725"]}],"mendeley":{"formattedCitation":"(Woodhead and Hergt, 2005)","plainTextFormattedCitation":"(Woodhead and Hergt, 2005)","previouslyFormattedCitation":"(Woodhead and Hergt, 2005)"},"properties":{"noteIndex":0},"schema":"https://github.com/citation-style-language/schema/raw/master/csl-citation.json"}</w:instrText>
            </w:r>
            <w:r w:rsidRPr="00B8512F">
              <w:rPr>
                <w:sz w:val="20"/>
                <w:szCs w:val="20"/>
              </w:rPr>
              <w:fldChar w:fldCharType="separate"/>
            </w:r>
            <w:r w:rsidRPr="003C34DB">
              <w:rPr>
                <w:noProof/>
                <w:color w:val="000000" w:themeColor="text1"/>
                <w:sz w:val="20"/>
                <w:szCs w:val="20"/>
              </w:rPr>
              <w:t>(Woodhead and Hergt, 2005)</w:t>
            </w:r>
            <w:r w:rsidRPr="00B8512F">
              <w:rPr>
                <w:sz w:val="20"/>
                <w:szCs w:val="20"/>
              </w:rPr>
              <w:fldChar w:fldCharType="end"/>
            </w:r>
          </w:p>
        </w:tc>
        <w:tc>
          <w:tcPr>
            <w:tcW w:w="1858" w:type="dxa"/>
          </w:tcPr>
          <w:p w14:paraId="2B188A15" w14:textId="1147C09E" w:rsidR="00311D06" w:rsidRPr="00480BB6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>0.282507 ± 0.0000</w:t>
            </w:r>
            <w:r w:rsidR="00480BB6" w:rsidRPr="00480BB6">
              <w:rPr>
                <w:color w:val="000000" w:themeColor="text1"/>
                <w:sz w:val="20"/>
                <w:szCs w:val="20"/>
              </w:rPr>
              <w:t>12</w:t>
            </w:r>
            <w:r w:rsidRPr="00480BB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7761BFF" w14:textId="0D25F492" w:rsidR="00311D06" w:rsidRPr="00480BB6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>(MSWD = 0.</w:t>
            </w:r>
            <w:r w:rsidR="00480BB6" w:rsidRPr="00480BB6">
              <w:rPr>
                <w:color w:val="000000" w:themeColor="text1"/>
                <w:sz w:val="20"/>
                <w:szCs w:val="20"/>
              </w:rPr>
              <w:t>72</w:t>
            </w:r>
            <w:r w:rsidRPr="00480BB6">
              <w:rPr>
                <w:color w:val="000000" w:themeColor="text1"/>
                <w:sz w:val="20"/>
                <w:szCs w:val="20"/>
              </w:rPr>
              <w:t>,</w:t>
            </w:r>
          </w:p>
          <w:p w14:paraId="391CF3B5" w14:textId="7D6AC82E" w:rsidR="00311D06" w:rsidRPr="00C96874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>n = 1</w:t>
            </w:r>
            <w:r w:rsidR="00480BB6" w:rsidRPr="00480BB6">
              <w:rPr>
                <w:color w:val="000000" w:themeColor="text1"/>
                <w:sz w:val="20"/>
                <w:szCs w:val="20"/>
              </w:rPr>
              <w:t>4</w:t>
            </w:r>
            <w:r w:rsidRPr="00480BB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26BE3A13" w14:textId="6235A0DA" w:rsidR="00311D06" w:rsidRPr="00480BB6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>0.282507 ± 0.0000</w:t>
            </w:r>
            <w:r w:rsidR="00480BB6" w:rsidRPr="00480BB6">
              <w:rPr>
                <w:color w:val="000000" w:themeColor="text1"/>
                <w:sz w:val="20"/>
                <w:szCs w:val="20"/>
              </w:rPr>
              <w:t>1</w:t>
            </w:r>
            <w:r w:rsidRPr="00480BB6">
              <w:rPr>
                <w:color w:val="000000" w:themeColor="text1"/>
                <w:sz w:val="20"/>
                <w:szCs w:val="20"/>
              </w:rPr>
              <w:t>4 (MSWD = 0.</w:t>
            </w:r>
            <w:r w:rsidR="00480BB6" w:rsidRPr="00480BB6">
              <w:rPr>
                <w:color w:val="000000" w:themeColor="text1"/>
                <w:sz w:val="20"/>
                <w:szCs w:val="20"/>
              </w:rPr>
              <w:t>2</w:t>
            </w:r>
            <w:r w:rsidRPr="00480BB6">
              <w:rPr>
                <w:color w:val="000000" w:themeColor="text1"/>
                <w:sz w:val="20"/>
                <w:szCs w:val="20"/>
              </w:rPr>
              <w:t>9,</w:t>
            </w:r>
          </w:p>
          <w:p w14:paraId="6AC6C424" w14:textId="088A8019" w:rsidR="00311D06" w:rsidRPr="00480BB6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 xml:space="preserve">n = </w:t>
            </w:r>
            <w:r w:rsidR="00480BB6" w:rsidRPr="00480BB6">
              <w:rPr>
                <w:color w:val="000000" w:themeColor="text1"/>
                <w:sz w:val="20"/>
                <w:szCs w:val="20"/>
              </w:rPr>
              <w:t>16</w:t>
            </w:r>
            <w:r w:rsidRPr="00480BB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3AB9DB3D" w14:textId="284E34A2" w:rsidR="006065B1" w:rsidRPr="00480BB6" w:rsidRDefault="006065B1" w:rsidP="006065B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>0.282507 ± 0.000015 (MSWD = 0.83,</w:t>
            </w:r>
          </w:p>
          <w:p w14:paraId="5D136B29" w14:textId="624D5D54" w:rsidR="00311D06" w:rsidRPr="00480BB6" w:rsidRDefault="006065B1" w:rsidP="006065B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80BB6">
              <w:rPr>
                <w:color w:val="000000" w:themeColor="text1"/>
                <w:sz w:val="20"/>
                <w:szCs w:val="20"/>
              </w:rPr>
              <w:t>n = 14</w:t>
            </w:r>
          </w:p>
        </w:tc>
      </w:tr>
      <w:tr w:rsidR="00311D06" w:rsidRPr="00B8512F" w14:paraId="30745137" w14:textId="4D02F70F" w:rsidTr="00311D06">
        <w:trPr>
          <w:jc w:val="center"/>
        </w:trPr>
        <w:tc>
          <w:tcPr>
            <w:tcW w:w="994" w:type="dxa"/>
            <w:shd w:val="clear" w:color="auto" w:fill="EEECE1" w:themeFill="background2"/>
            <w:vAlign w:val="center"/>
          </w:tcPr>
          <w:p w14:paraId="324A90D5" w14:textId="243920D4" w:rsidR="00311D06" w:rsidRPr="00B8512F" w:rsidRDefault="00311D0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GJ-1</w:t>
            </w:r>
          </w:p>
        </w:tc>
        <w:tc>
          <w:tcPr>
            <w:tcW w:w="1483" w:type="dxa"/>
          </w:tcPr>
          <w:p w14:paraId="71A2FC0A" w14:textId="7A4FA5B9" w:rsidR="00311D06" w:rsidRDefault="00311D06" w:rsidP="00396591">
            <w:pPr>
              <w:contextualSpacing/>
              <w:jc w:val="center"/>
              <w:rPr>
                <w:sz w:val="20"/>
                <w:szCs w:val="20"/>
              </w:rPr>
            </w:pPr>
            <w:r w:rsidRPr="005A1F76">
              <w:rPr>
                <w:sz w:val="20"/>
                <w:szCs w:val="20"/>
              </w:rPr>
              <w:t xml:space="preserve">0.282000 ± </w:t>
            </w:r>
            <w:r>
              <w:rPr>
                <w:sz w:val="20"/>
                <w:szCs w:val="20"/>
              </w:rPr>
              <w:t>0.0000</w:t>
            </w:r>
            <w:r w:rsidRPr="005A1F76">
              <w:rPr>
                <w:sz w:val="20"/>
                <w:szCs w:val="20"/>
              </w:rPr>
              <w:t xml:space="preserve">5, </w:t>
            </w:r>
            <w:r>
              <w:rPr>
                <w:sz w:val="20"/>
                <w:szCs w:val="20"/>
              </w:rPr>
              <w:t>(</w:t>
            </w:r>
            <w:r w:rsidRPr="005A1F76">
              <w:rPr>
                <w:sz w:val="20"/>
                <w:szCs w:val="20"/>
              </w:rPr>
              <w:t>Morel et al., 2008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58" w:type="dxa"/>
          </w:tcPr>
          <w:p w14:paraId="2A6194FE" w14:textId="66A34ABA" w:rsidR="00311D06" w:rsidRPr="00286456" w:rsidRDefault="00311D06" w:rsidP="009A080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286456">
              <w:rPr>
                <w:color w:val="000000" w:themeColor="text1"/>
                <w:sz w:val="20"/>
                <w:szCs w:val="20"/>
              </w:rPr>
              <w:t>0.28202</w:t>
            </w:r>
            <w:r w:rsidR="00286456" w:rsidRPr="00286456">
              <w:rPr>
                <w:color w:val="000000" w:themeColor="text1"/>
                <w:sz w:val="20"/>
                <w:szCs w:val="20"/>
              </w:rPr>
              <w:t>2</w:t>
            </w:r>
            <w:r w:rsidRPr="00286456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286456" w:rsidRPr="00286456">
              <w:rPr>
                <w:color w:val="000000" w:themeColor="text1"/>
                <w:sz w:val="20"/>
                <w:szCs w:val="20"/>
              </w:rPr>
              <w:t>15</w:t>
            </w:r>
            <w:r w:rsidRPr="00286456">
              <w:rPr>
                <w:color w:val="000000" w:themeColor="text1"/>
                <w:sz w:val="20"/>
                <w:szCs w:val="20"/>
              </w:rPr>
              <w:t xml:space="preserve"> (MSWD = 0.</w:t>
            </w:r>
            <w:r w:rsidR="00286456" w:rsidRPr="00286456">
              <w:rPr>
                <w:color w:val="000000" w:themeColor="text1"/>
                <w:sz w:val="20"/>
                <w:szCs w:val="20"/>
              </w:rPr>
              <w:t>68</w:t>
            </w:r>
            <w:r w:rsidRPr="00286456">
              <w:rPr>
                <w:color w:val="000000" w:themeColor="text1"/>
                <w:sz w:val="20"/>
                <w:szCs w:val="20"/>
              </w:rPr>
              <w:t>,</w:t>
            </w:r>
          </w:p>
          <w:p w14:paraId="14AC0279" w14:textId="630BC513" w:rsidR="00311D06" w:rsidRPr="00C96874" w:rsidRDefault="00311D06" w:rsidP="009A0804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86456">
              <w:rPr>
                <w:color w:val="000000" w:themeColor="text1"/>
                <w:sz w:val="20"/>
                <w:szCs w:val="20"/>
              </w:rPr>
              <w:t>n = 1</w:t>
            </w:r>
            <w:r w:rsidR="00286456" w:rsidRPr="00286456">
              <w:rPr>
                <w:color w:val="000000" w:themeColor="text1"/>
                <w:sz w:val="20"/>
                <w:szCs w:val="20"/>
              </w:rPr>
              <w:t>4</w:t>
            </w:r>
            <w:r w:rsidRPr="0028645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1C0E7218" w14:textId="7B1653FA" w:rsidR="00311D06" w:rsidRPr="00FE5880" w:rsidRDefault="00311D06" w:rsidP="00284F5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E5880">
              <w:rPr>
                <w:color w:val="000000" w:themeColor="text1"/>
                <w:sz w:val="20"/>
                <w:szCs w:val="20"/>
              </w:rPr>
              <w:t>0.2820</w:t>
            </w:r>
            <w:r w:rsidR="00FE5880" w:rsidRPr="00FE5880">
              <w:rPr>
                <w:color w:val="000000" w:themeColor="text1"/>
                <w:sz w:val="20"/>
                <w:szCs w:val="20"/>
              </w:rPr>
              <w:t>24</w:t>
            </w:r>
            <w:r w:rsidRPr="00FE5880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FE5880" w:rsidRPr="00FE5880">
              <w:rPr>
                <w:color w:val="000000" w:themeColor="text1"/>
                <w:sz w:val="20"/>
                <w:szCs w:val="20"/>
              </w:rPr>
              <w:t>18</w:t>
            </w:r>
            <w:r w:rsidRPr="00FE5880">
              <w:rPr>
                <w:color w:val="000000" w:themeColor="text1"/>
                <w:sz w:val="20"/>
                <w:szCs w:val="20"/>
              </w:rPr>
              <w:t xml:space="preserve"> (MSWD = </w:t>
            </w:r>
            <w:r w:rsidR="00FE5880" w:rsidRPr="00FE5880">
              <w:rPr>
                <w:color w:val="000000" w:themeColor="text1"/>
                <w:sz w:val="20"/>
                <w:szCs w:val="20"/>
              </w:rPr>
              <w:t>0.18</w:t>
            </w:r>
            <w:r w:rsidRPr="00FE5880">
              <w:rPr>
                <w:color w:val="000000" w:themeColor="text1"/>
                <w:sz w:val="20"/>
                <w:szCs w:val="20"/>
              </w:rPr>
              <w:t>,</w:t>
            </w:r>
          </w:p>
          <w:p w14:paraId="25E792BB" w14:textId="0659C3AD" w:rsidR="00311D06" w:rsidRPr="00C96874" w:rsidRDefault="00311D06" w:rsidP="00284F5D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E5880">
              <w:rPr>
                <w:color w:val="000000" w:themeColor="text1"/>
                <w:sz w:val="20"/>
                <w:szCs w:val="20"/>
              </w:rPr>
              <w:t>n = 1</w:t>
            </w:r>
            <w:r w:rsidR="00FE5880" w:rsidRPr="00FE5880">
              <w:rPr>
                <w:color w:val="000000" w:themeColor="text1"/>
                <w:sz w:val="20"/>
                <w:szCs w:val="20"/>
              </w:rPr>
              <w:t>4</w:t>
            </w:r>
            <w:r w:rsidRPr="00FE5880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19F8D095" w14:textId="698802EA" w:rsidR="005602E5" w:rsidRPr="00370DB0" w:rsidRDefault="005602E5" w:rsidP="005602E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70DB0">
              <w:rPr>
                <w:color w:val="000000" w:themeColor="text1"/>
                <w:sz w:val="20"/>
                <w:szCs w:val="20"/>
              </w:rPr>
              <w:t>0.2820</w:t>
            </w:r>
            <w:r w:rsidR="00370DB0" w:rsidRPr="00370DB0">
              <w:rPr>
                <w:color w:val="000000" w:themeColor="text1"/>
                <w:sz w:val="20"/>
                <w:szCs w:val="20"/>
              </w:rPr>
              <w:t>24</w:t>
            </w:r>
            <w:r w:rsidRPr="00370DB0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370DB0" w:rsidRPr="00370DB0">
              <w:rPr>
                <w:color w:val="000000" w:themeColor="text1"/>
                <w:sz w:val="20"/>
                <w:szCs w:val="20"/>
              </w:rPr>
              <w:t>16</w:t>
            </w:r>
            <w:r w:rsidRPr="00370DB0">
              <w:rPr>
                <w:color w:val="000000" w:themeColor="text1"/>
                <w:sz w:val="20"/>
                <w:szCs w:val="20"/>
              </w:rPr>
              <w:t xml:space="preserve"> (MSWD = 1.</w:t>
            </w:r>
            <w:r w:rsidR="00370DB0" w:rsidRPr="00370DB0">
              <w:rPr>
                <w:color w:val="000000" w:themeColor="text1"/>
                <w:sz w:val="20"/>
                <w:szCs w:val="20"/>
              </w:rPr>
              <w:t>5</w:t>
            </w:r>
            <w:r w:rsidRPr="00370DB0">
              <w:rPr>
                <w:color w:val="000000" w:themeColor="text1"/>
                <w:sz w:val="20"/>
                <w:szCs w:val="20"/>
              </w:rPr>
              <w:t>,</w:t>
            </w:r>
          </w:p>
          <w:p w14:paraId="05CCDB43" w14:textId="5D94937B" w:rsidR="00311D06" w:rsidRPr="00C96874" w:rsidRDefault="005602E5" w:rsidP="005602E5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70DB0">
              <w:rPr>
                <w:color w:val="000000" w:themeColor="text1"/>
                <w:sz w:val="20"/>
                <w:szCs w:val="20"/>
              </w:rPr>
              <w:t>n = 1</w:t>
            </w:r>
            <w:r w:rsidR="00370DB0" w:rsidRPr="00370DB0">
              <w:rPr>
                <w:color w:val="000000" w:themeColor="text1"/>
                <w:sz w:val="20"/>
                <w:szCs w:val="20"/>
              </w:rPr>
              <w:t>5</w:t>
            </w:r>
            <w:r w:rsidRPr="00370DB0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311D06" w:rsidRPr="00B8512F" w14:paraId="5F24E20A" w14:textId="1F044088" w:rsidTr="00311D06">
        <w:trPr>
          <w:jc w:val="center"/>
        </w:trPr>
        <w:tc>
          <w:tcPr>
            <w:tcW w:w="994" w:type="dxa"/>
            <w:shd w:val="clear" w:color="auto" w:fill="EEECE1" w:themeFill="background2"/>
            <w:vAlign w:val="center"/>
          </w:tcPr>
          <w:p w14:paraId="739ED094" w14:textId="1AED6736" w:rsidR="00311D06" w:rsidRPr="00B8512F" w:rsidRDefault="00DE7AC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R33</w:t>
            </w:r>
          </w:p>
        </w:tc>
        <w:tc>
          <w:tcPr>
            <w:tcW w:w="1483" w:type="dxa"/>
          </w:tcPr>
          <w:p w14:paraId="0257AE9F" w14:textId="77777777" w:rsidR="000A17AF" w:rsidRPr="003C34DB" w:rsidRDefault="000A17AF" w:rsidP="000A17A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C34DB">
              <w:rPr>
                <w:color w:val="000000" w:themeColor="text1"/>
                <w:sz w:val="20"/>
                <w:szCs w:val="20"/>
              </w:rPr>
              <w:t>0.282</w:t>
            </w:r>
            <w:r>
              <w:rPr>
                <w:color w:val="000000" w:themeColor="text1"/>
                <w:sz w:val="20"/>
                <w:szCs w:val="20"/>
              </w:rPr>
              <w:t>764</w:t>
            </w:r>
            <w:r w:rsidRPr="003C34DB">
              <w:rPr>
                <w:color w:val="000000" w:themeColor="text1"/>
                <w:sz w:val="20"/>
                <w:szCs w:val="20"/>
              </w:rPr>
              <w:t xml:space="preserve"> ± 0.000</w:t>
            </w:r>
            <w:r>
              <w:rPr>
                <w:color w:val="000000" w:themeColor="text1"/>
                <w:sz w:val="20"/>
                <w:szCs w:val="20"/>
              </w:rPr>
              <w:t>014</w:t>
            </w:r>
          </w:p>
          <w:p w14:paraId="6505BA91" w14:textId="78D2C7A6" w:rsidR="00311D06" w:rsidRPr="003C34DB" w:rsidRDefault="000A17AF" w:rsidP="000A17A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C34DB">
              <w:rPr>
                <w:color w:val="000000" w:themeColor="text1"/>
                <w:sz w:val="20"/>
                <w:szCs w:val="20"/>
              </w:rPr>
              <w:t>(</w:t>
            </w:r>
            <w:r w:rsidRPr="003C34DB">
              <w:rPr>
                <w:color w:val="000000" w:themeColor="text1"/>
                <w:sz w:val="20"/>
                <w:szCs w:val="20"/>
              </w:rPr>
              <w:fldChar w:fldCharType="begin" w:fldLock="1"/>
            </w:r>
            <w:r w:rsidRPr="003C34DB">
              <w:rPr>
                <w:color w:val="000000" w:themeColor="text1"/>
                <w:sz w:val="20"/>
                <w:szCs w:val="20"/>
              </w:rPr>
              <w:instrText>ADDIN CSL_CITATION {"citationItems":[{"id":"ITEM-1","itemData":{"DOI":"10.1016/j.chemgeo.2004.04.026","ISSN":"00092541","author":[{"dropping-particle":"","family":"Woodhead","given":"J.","non-dropping-particle":"","parse-names":false,"suffix":""},{"dropping-particle":"","family":"Hergt","given":"J.","non-dropping-particle":"","parse-names":false,"suffix":""},{"dropping-particle":"","family":"Shelley","given":"M.","non-dropping-particle":"","parse-names":false,"suffix":""},{"dropping-particle":"","family":"Eggins","given":"S.","non-dropping-particle":"","parse-names":false,"suffix":""},{"dropping-particle":"","family":"Kemp","given":"R.","non-dropping-particle":"","parse-names":false,"suffix":""}],"container-title":"Chemical Geology","id":"ITEM-1","issue":"1-2","issued":{"date-parts":[["2004","9"]]},"page":"121-135","title":"Zircon Hf-isotope analysis with an excimer laser, depth profiling, ablation of complex geometries, and concomitant age estimation","type":"article-journal","volume":"209"},"uris":["http://www.mendeley.com/documents/?uuid=6fc5af76-941a-41b1-956f-1a984b9b01fc"]}],"mendeley":{"formattedCitation":"(Woodhead et al., 2004)","manualFormatting":"Woodhead et al., 2004)","plainTextFormattedCitation":"(Woodhead et al., 2004)","previouslyFormattedCitation":"(Woodhead et al., 2004)"},"properties":{"noteIndex":0},"schema":"https://github.com/citation-style-language/schema/raw/master/csl-citation.json"}</w:instrText>
            </w:r>
            <w:r w:rsidRPr="003C34DB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 xml:space="preserve">Fisher </w:t>
            </w:r>
            <w:r w:rsidRPr="003C34DB">
              <w:rPr>
                <w:noProof/>
                <w:color w:val="000000" w:themeColor="text1"/>
                <w:sz w:val="20"/>
                <w:szCs w:val="20"/>
              </w:rPr>
              <w:t>et al., 20</w:t>
            </w:r>
            <w:r>
              <w:rPr>
                <w:noProof/>
                <w:color w:val="000000" w:themeColor="text1"/>
                <w:sz w:val="20"/>
                <w:szCs w:val="20"/>
              </w:rPr>
              <w:t>1</w:t>
            </w:r>
            <w:r w:rsidRPr="003C34DB">
              <w:rPr>
                <w:noProof/>
                <w:color w:val="000000" w:themeColor="text1"/>
                <w:sz w:val="20"/>
                <w:szCs w:val="20"/>
              </w:rPr>
              <w:t>4)</w:t>
            </w:r>
            <w:r w:rsidRPr="003C34DB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58" w:type="dxa"/>
          </w:tcPr>
          <w:p w14:paraId="27D32ED5" w14:textId="6C8DEC68" w:rsidR="00311D06" w:rsidRPr="004408D5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408D5">
              <w:rPr>
                <w:color w:val="000000" w:themeColor="text1"/>
                <w:sz w:val="20"/>
                <w:szCs w:val="20"/>
              </w:rPr>
              <w:t>0.282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743</w:t>
            </w:r>
            <w:r w:rsidRPr="004408D5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15</w:t>
            </w:r>
            <w:r w:rsidRPr="004408D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BB87944" w14:textId="2664566B" w:rsidR="00311D06" w:rsidRPr="004408D5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408D5">
              <w:rPr>
                <w:color w:val="000000" w:themeColor="text1"/>
                <w:sz w:val="20"/>
                <w:szCs w:val="20"/>
              </w:rPr>
              <w:t>(MSWD = 0.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19</w:t>
            </w:r>
            <w:r w:rsidRPr="004408D5">
              <w:rPr>
                <w:color w:val="000000" w:themeColor="text1"/>
                <w:sz w:val="20"/>
                <w:szCs w:val="20"/>
              </w:rPr>
              <w:t>,</w:t>
            </w:r>
          </w:p>
          <w:p w14:paraId="1F112861" w14:textId="1EB18C3A" w:rsidR="00311D06" w:rsidRPr="00C96874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408D5">
              <w:rPr>
                <w:color w:val="000000" w:themeColor="text1"/>
                <w:sz w:val="20"/>
                <w:szCs w:val="20"/>
              </w:rPr>
              <w:t>n = 1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1</w:t>
            </w:r>
            <w:r w:rsidRPr="004408D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7046E2AF" w14:textId="41BD755B" w:rsidR="00311D06" w:rsidRPr="000C53C4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C53C4">
              <w:rPr>
                <w:color w:val="000000" w:themeColor="text1"/>
                <w:sz w:val="20"/>
                <w:szCs w:val="20"/>
              </w:rPr>
              <w:t>0.2824</w:t>
            </w:r>
            <w:r w:rsidR="000C53C4" w:rsidRPr="000C53C4">
              <w:rPr>
                <w:color w:val="000000" w:themeColor="text1"/>
                <w:sz w:val="20"/>
                <w:szCs w:val="20"/>
              </w:rPr>
              <w:t>757</w:t>
            </w:r>
            <w:r w:rsidRPr="000C53C4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0C53C4" w:rsidRPr="000C53C4">
              <w:rPr>
                <w:color w:val="000000" w:themeColor="text1"/>
                <w:sz w:val="20"/>
                <w:szCs w:val="20"/>
              </w:rPr>
              <w:t>1</w:t>
            </w:r>
            <w:r w:rsidRPr="000C53C4">
              <w:rPr>
                <w:color w:val="000000" w:themeColor="text1"/>
                <w:sz w:val="20"/>
                <w:szCs w:val="20"/>
              </w:rPr>
              <w:t xml:space="preserve">6 (MSWD = </w:t>
            </w:r>
            <w:r w:rsidR="000C53C4" w:rsidRPr="000C53C4">
              <w:rPr>
                <w:color w:val="000000" w:themeColor="text1"/>
                <w:sz w:val="20"/>
                <w:szCs w:val="20"/>
              </w:rPr>
              <w:t>1.2</w:t>
            </w:r>
            <w:r w:rsidRPr="000C53C4">
              <w:rPr>
                <w:color w:val="000000" w:themeColor="text1"/>
                <w:sz w:val="20"/>
                <w:szCs w:val="20"/>
              </w:rPr>
              <w:t>,</w:t>
            </w:r>
          </w:p>
          <w:p w14:paraId="6A733E6B" w14:textId="47F0AFD5" w:rsidR="00311D06" w:rsidRPr="00C96874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0C53C4">
              <w:rPr>
                <w:color w:val="000000" w:themeColor="text1"/>
                <w:sz w:val="20"/>
                <w:szCs w:val="20"/>
              </w:rPr>
              <w:t xml:space="preserve">n = </w:t>
            </w:r>
            <w:r w:rsidR="000C53C4" w:rsidRPr="000C53C4">
              <w:rPr>
                <w:color w:val="000000" w:themeColor="text1"/>
                <w:sz w:val="20"/>
                <w:szCs w:val="20"/>
              </w:rPr>
              <w:t>14</w:t>
            </w:r>
            <w:r w:rsidRPr="000C53C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59C7FFC5" w14:textId="5D624C23" w:rsidR="00DE7AC6" w:rsidRPr="00D6357A" w:rsidRDefault="00DE7AC6" w:rsidP="00DE7AC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6357A">
              <w:rPr>
                <w:color w:val="000000" w:themeColor="text1"/>
                <w:sz w:val="20"/>
                <w:szCs w:val="20"/>
              </w:rPr>
              <w:t>0.282</w:t>
            </w:r>
            <w:r w:rsidR="00D6357A" w:rsidRPr="00D6357A">
              <w:rPr>
                <w:color w:val="000000" w:themeColor="text1"/>
                <w:sz w:val="20"/>
                <w:szCs w:val="20"/>
              </w:rPr>
              <w:t>758</w:t>
            </w:r>
            <w:r w:rsidRPr="00D6357A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D6357A" w:rsidRPr="00D6357A">
              <w:rPr>
                <w:color w:val="000000" w:themeColor="text1"/>
                <w:sz w:val="20"/>
                <w:szCs w:val="20"/>
              </w:rPr>
              <w:t>16</w:t>
            </w:r>
            <w:r w:rsidRPr="00D6357A">
              <w:rPr>
                <w:color w:val="000000" w:themeColor="text1"/>
                <w:sz w:val="20"/>
                <w:szCs w:val="20"/>
              </w:rPr>
              <w:t xml:space="preserve"> (MSWD = 0.</w:t>
            </w:r>
            <w:r w:rsidR="00D6357A" w:rsidRPr="00D6357A">
              <w:rPr>
                <w:color w:val="000000" w:themeColor="text1"/>
                <w:sz w:val="20"/>
                <w:szCs w:val="20"/>
              </w:rPr>
              <w:t>66</w:t>
            </w:r>
            <w:r w:rsidRPr="00D6357A">
              <w:rPr>
                <w:color w:val="000000" w:themeColor="text1"/>
                <w:sz w:val="20"/>
                <w:szCs w:val="20"/>
              </w:rPr>
              <w:t>,</w:t>
            </w:r>
          </w:p>
          <w:p w14:paraId="012C54D0" w14:textId="05C71F4B" w:rsidR="00311D06" w:rsidRPr="00C96874" w:rsidRDefault="00DE7AC6" w:rsidP="00DE7AC6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6357A">
              <w:rPr>
                <w:color w:val="000000" w:themeColor="text1"/>
                <w:sz w:val="20"/>
                <w:szCs w:val="20"/>
              </w:rPr>
              <w:t xml:space="preserve">n = </w:t>
            </w:r>
            <w:r w:rsidR="00D6357A" w:rsidRPr="00D6357A">
              <w:rPr>
                <w:color w:val="000000" w:themeColor="text1"/>
                <w:sz w:val="20"/>
                <w:szCs w:val="20"/>
              </w:rPr>
              <w:t>14</w:t>
            </w:r>
            <w:r w:rsidRPr="00D6357A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311D06" w:rsidRPr="00B8512F" w14:paraId="43C175BC" w14:textId="1CBE53E8" w:rsidTr="00311D06">
        <w:trPr>
          <w:jc w:val="center"/>
        </w:trPr>
        <w:tc>
          <w:tcPr>
            <w:tcW w:w="994" w:type="dxa"/>
            <w:shd w:val="clear" w:color="auto" w:fill="EEECE1" w:themeFill="background2"/>
            <w:vAlign w:val="center"/>
          </w:tcPr>
          <w:p w14:paraId="25008CF3" w14:textId="77777777" w:rsidR="00311D06" w:rsidRPr="00B8512F" w:rsidRDefault="00311D06" w:rsidP="0039659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91500</w:t>
            </w:r>
          </w:p>
        </w:tc>
        <w:tc>
          <w:tcPr>
            <w:tcW w:w="1483" w:type="dxa"/>
          </w:tcPr>
          <w:p w14:paraId="388AC160" w14:textId="0A3AFA52" w:rsidR="000A17AF" w:rsidRPr="003C34DB" w:rsidRDefault="000A17AF" w:rsidP="000A17A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0.282306</w:t>
            </w:r>
            <w:r w:rsidRPr="003C34DB">
              <w:rPr>
                <w:color w:val="000000" w:themeColor="text1"/>
                <w:sz w:val="20"/>
                <w:szCs w:val="20"/>
              </w:rPr>
              <w:t xml:space="preserve"> ± 0.000</w:t>
            </w:r>
            <w:r>
              <w:rPr>
                <w:color w:val="000000" w:themeColor="text1"/>
                <w:sz w:val="20"/>
                <w:szCs w:val="20"/>
              </w:rPr>
              <w:t>04</w:t>
            </w:r>
          </w:p>
          <w:p w14:paraId="323B2EB4" w14:textId="0832FCC4" w:rsidR="00311D06" w:rsidRPr="003C34DB" w:rsidRDefault="000A17AF" w:rsidP="000A17A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C34DB">
              <w:rPr>
                <w:color w:val="000000" w:themeColor="text1"/>
                <w:sz w:val="20"/>
                <w:szCs w:val="20"/>
              </w:rPr>
              <w:t>(</w:t>
            </w:r>
            <w:r w:rsidRPr="003C34DB">
              <w:rPr>
                <w:color w:val="000000" w:themeColor="text1"/>
                <w:sz w:val="20"/>
                <w:szCs w:val="20"/>
              </w:rPr>
              <w:fldChar w:fldCharType="begin" w:fldLock="1"/>
            </w:r>
            <w:r w:rsidRPr="003C34DB">
              <w:rPr>
                <w:color w:val="000000" w:themeColor="text1"/>
                <w:sz w:val="20"/>
                <w:szCs w:val="20"/>
              </w:rPr>
              <w:instrText>ADDIN CSL_CITATION {"citationItems":[{"id":"ITEM-1","itemData":{"DOI":"10.1016/j.chemgeo.2004.04.026","ISSN":"00092541","author":[{"dropping-particle":"","family":"Woodhead","given":"J.","non-dropping-particle":"","parse-names":false,"suffix":""},{"dropping-particle":"","family":"Hergt","given":"J.","non-dropping-particle":"","parse-names":false,"suffix":""},{"dropping-particle":"","family":"Shelley","given":"M.","non-dropping-particle":"","parse-names":false,"suffix":""},{"dropping-particle":"","family":"Eggins","given":"S.","non-dropping-particle":"","parse-names":false,"suffix":""},{"dropping-particle":"","family":"Kemp","given":"R.","non-dropping-particle":"","parse-names":false,"suffix":""}],"container-title":"Chemical Geology","id":"ITEM-1","issue":"1-2","issued":{"date-parts":[["2004","9"]]},"page":"121-135","title":"Zircon Hf-isotope analysis with an excimer laser, depth profiling, ablation of complex geometries, and concomitant age estimation","type":"article-journal","volume":"209"},"uris":["http://www.mendeley.com/documents/?uuid=6fc5af76-941a-41b1-956f-1a984b9b01fc"]}],"mendeley":{"formattedCitation":"(Woodhead et al., 2004)","manualFormatting":"Woodhead et al., 2004)","plainTextFormattedCitation":"(Woodhead et al., 2004)","previouslyFormattedCitation":"(Woodhead et al., 2004)"},"properties":{"noteIndex":0},"schema":"https://github.com/citation-style-language/schema/raw/master/csl-citation.json"}</w:instrText>
            </w:r>
            <w:r w:rsidRPr="003C34DB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 xml:space="preserve">Woodhead </w:t>
            </w:r>
            <w:r w:rsidRPr="003C34DB">
              <w:rPr>
                <w:noProof/>
                <w:color w:val="000000" w:themeColor="text1"/>
                <w:sz w:val="20"/>
                <w:szCs w:val="20"/>
              </w:rPr>
              <w:t>et al., 20</w:t>
            </w:r>
            <w:r>
              <w:rPr>
                <w:noProof/>
                <w:color w:val="000000" w:themeColor="text1"/>
                <w:sz w:val="20"/>
                <w:szCs w:val="20"/>
              </w:rPr>
              <w:t>0</w:t>
            </w:r>
            <w:r w:rsidRPr="003C34DB">
              <w:rPr>
                <w:noProof/>
                <w:color w:val="000000" w:themeColor="text1"/>
                <w:sz w:val="20"/>
                <w:szCs w:val="20"/>
              </w:rPr>
              <w:t>4)</w:t>
            </w:r>
            <w:r w:rsidRPr="003C34DB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58" w:type="dxa"/>
          </w:tcPr>
          <w:p w14:paraId="237B89E8" w14:textId="405D819D" w:rsidR="00311D06" w:rsidRPr="004408D5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408D5">
              <w:rPr>
                <w:color w:val="000000" w:themeColor="text1"/>
                <w:sz w:val="20"/>
                <w:szCs w:val="20"/>
              </w:rPr>
              <w:t>0.28230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8</w:t>
            </w:r>
            <w:r w:rsidRPr="004408D5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18</w:t>
            </w:r>
            <w:r w:rsidRPr="004408D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5664CF1" w14:textId="70908883" w:rsidR="00311D06" w:rsidRPr="004408D5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408D5">
              <w:rPr>
                <w:color w:val="000000" w:themeColor="text1"/>
                <w:sz w:val="20"/>
                <w:szCs w:val="20"/>
              </w:rPr>
              <w:t xml:space="preserve">(MSWD = </w:t>
            </w:r>
            <w:r w:rsidR="004408D5" w:rsidRPr="004408D5">
              <w:rPr>
                <w:color w:val="000000" w:themeColor="text1"/>
                <w:sz w:val="20"/>
                <w:szCs w:val="20"/>
              </w:rPr>
              <w:t>1.2</w:t>
            </w:r>
            <w:r w:rsidRPr="004408D5">
              <w:rPr>
                <w:color w:val="000000" w:themeColor="text1"/>
                <w:sz w:val="20"/>
                <w:szCs w:val="20"/>
              </w:rPr>
              <w:t>,</w:t>
            </w:r>
          </w:p>
          <w:p w14:paraId="50A29437" w14:textId="63EBA5E2" w:rsidR="00311D06" w:rsidRPr="00C96874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408D5">
              <w:rPr>
                <w:color w:val="000000" w:themeColor="text1"/>
                <w:sz w:val="20"/>
                <w:szCs w:val="20"/>
              </w:rPr>
              <w:t>n = 15)</w:t>
            </w:r>
          </w:p>
        </w:tc>
        <w:tc>
          <w:tcPr>
            <w:tcW w:w="1834" w:type="dxa"/>
          </w:tcPr>
          <w:p w14:paraId="081CD395" w14:textId="2968679B" w:rsidR="00311D06" w:rsidRPr="006D396C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396C">
              <w:rPr>
                <w:color w:val="000000" w:themeColor="text1"/>
                <w:sz w:val="20"/>
                <w:szCs w:val="20"/>
              </w:rPr>
              <w:t>0.282</w:t>
            </w:r>
            <w:r w:rsidR="006D396C" w:rsidRPr="006D396C">
              <w:rPr>
                <w:color w:val="000000" w:themeColor="text1"/>
                <w:sz w:val="20"/>
                <w:szCs w:val="20"/>
              </w:rPr>
              <w:t>298</w:t>
            </w:r>
            <w:r w:rsidRPr="006D396C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6D396C" w:rsidRPr="006D396C">
              <w:rPr>
                <w:color w:val="000000" w:themeColor="text1"/>
                <w:sz w:val="20"/>
                <w:szCs w:val="20"/>
              </w:rPr>
              <w:t>21</w:t>
            </w:r>
            <w:r w:rsidRPr="006D396C">
              <w:rPr>
                <w:color w:val="000000" w:themeColor="text1"/>
                <w:sz w:val="20"/>
                <w:szCs w:val="20"/>
              </w:rPr>
              <w:t xml:space="preserve"> (MSWD = </w:t>
            </w:r>
            <w:r w:rsidR="006D396C" w:rsidRPr="006D396C">
              <w:rPr>
                <w:color w:val="000000" w:themeColor="text1"/>
                <w:sz w:val="20"/>
                <w:szCs w:val="20"/>
              </w:rPr>
              <w:t>0.83</w:t>
            </w:r>
            <w:r w:rsidRPr="006D396C">
              <w:rPr>
                <w:color w:val="000000" w:themeColor="text1"/>
                <w:sz w:val="20"/>
                <w:szCs w:val="20"/>
              </w:rPr>
              <w:t>,</w:t>
            </w:r>
          </w:p>
          <w:p w14:paraId="54EDA730" w14:textId="3E3B93BE" w:rsidR="00311D06" w:rsidRPr="00C96874" w:rsidRDefault="00311D06" w:rsidP="00396591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D396C">
              <w:rPr>
                <w:color w:val="000000" w:themeColor="text1"/>
                <w:sz w:val="20"/>
                <w:szCs w:val="20"/>
              </w:rPr>
              <w:t>n = 1</w:t>
            </w:r>
            <w:r w:rsidR="006D396C" w:rsidRPr="006D396C">
              <w:rPr>
                <w:color w:val="000000" w:themeColor="text1"/>
                <w:sz w:val="20"/>
                <w:szCs w:val="20"/>
              </w:rPr>
              <w:t>4</w:t>
            </w:r>
            <w:r w:rsidRPr="006D396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34" w:type="dxa"/>
          </w:tcPr>
          <w:p w14:paraId="5F07B442" w14:textId="661F47AB" w:rsidR="005602E5" w:rsidRPr="009A597A" w:rsidRDefault="005602E5" w:rsidP="005602E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A597A">
              <w:rPr>
                <w:color w:val="000000" w:themeColor="text1"/>
                <w:sz w:val="20"/>
                <w:szCs w:val="20"/>
              </w:rPr>
              <w:t>0.2823</w:t>
            </w:r>
            <w:r w:rsidR="009A597A" w:rsidRPr="009A597A">
              <w:rPr>
                <w:color w:val="000000" w:themeColor="text1"/>
                <w:sz w:val="20"/>
                <w:szCs w:val="20"/>
              </w:rPr>
              <w:t>10</w:t>
            </w:r>
            <w:r w:rsidRPr="009A597A">
              <w:rPr>
                <w:color w:val="000000" w:themeColor="text1"/>
                <w:sz w:val="20"/>
                <w:szCs w:val="20"/>
              </w:rPr>
              <w:t xml:space="preserve"> ± 0.0000</w:t>
            </w:r>
            <w:r w:rsidR="009A597A" w:rsidRPr="009A597A">
              <w:rPr>
                <w:color w:val="000000" w:themeColor="text1"/>
                <w:sz w:val="20"/>
                <w:szCs w:val="20"/>
              </w:rPr>
              <w:t>17</w:t>
            </w:r>
            <w:r w:rsidRPr="009A597A">
              <w:rPr>
                <w:color w:val="000000" w:themeColor="text1"/>
                <w:sz w:val="20"/>
                <w:szCs w:val="20"/>
              </w:rPr>
              <w:t xml:space="preserve"> (MSWD = </w:t>
            </w:r>
            <w:r w:rsidR="009A597A" w:rsidRPr="009A597A">
              <w:rPr>
                <w:color w:val="000000" w:themeColor="text1"/>
                <w:sz w:val="20"/>
                <w:szCs w:val="20"/>
              </w:rPr>
              <w:t>0.71</w:t>
            </w:r>
            <w:r w:rsidRPr="009A597A">
              <w:rPr>
                <w:color w:val="000000" w:themeColor="text1"/>
                <w:sz w:val="20"/>
                <w:szCs w:val="20"/>
              </w:rPr>
              <w:t>,</w:t>
            </w:r>
          </w:p>
          <w:p w14:paraId="4CA5A26E" w14:textId="459B1F91" w:rsidR="00311D06" w:rsidRPr="00C96874" w:rsidRDefault="005602E5" w:rsidP="005602E5">
            <w:pPr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A597A">
              <w:rPr>
                <w:color w:val="000000" w:themeColor="text1"/>
                <w:sz w:val="20"/>
                <w:szCs w:val="20"/>
              </w:rPr>
              <w:t>n = 18)</w:t>
            </w:r>
          </w:p>
        </w:tc>
      </w:tr>
    </w:tbl>
    <w:p w14:paraId="5031E17E" w14:textId="77777777" w:rsidR="007B6430" w:rsidRPr="00865301" w:rsidRDefault="007B6430" w:rsidP="003D37DC">
      <w:pPr>
        <w:spacing w:line="360" w:lineRule="auto"/>
        <w:ind w:firstLine="720"/>
        <w:contextualSpacing/>
      </w:pPr>
    </w:p>
    <w:sectPr w:rsidR="007B6430" w:rsidRPr="00865301" w:rsidSect="004156D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531F8"/>
    <w:multiLevelType w:val="hybridMultilevel"/>
    <w:tmpl w:val="F0A44A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2674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1D"/>
    <w:rsid w:val="0002786D"/>
    <w:rsid w:val="000444CF"/>
    <w:rsid w:val="0005475F"/>
    <w:rsid w:val="00091311"/>
    <w:rsid w:val="00094EF9"/>
    <w:rsid w:val="000A17AF"/>
    <w:rsid w:val="000B2FED"/>
    <w:rsid w:val="000C53C4"/>
    <w:rsid w:val="000D2BDE"/>
    <w:rsid w:val="000D3692"/>
    <w:rsid w:val="000F0852"/>
    <w:rsid w:val="00131CFA"/>
    <w:rsid w:val="00134CB1"/>
    <w:rsid w:val="001454B8"/>
    <w:rsid w:val="001502A9"/>
    <w:rsid w:val="001513F7"/>
    <w:rsid w:val="00174D57"/>
    <w:rsid w:val="00180830"/>
    <w:rsid w:val="001A4A30"/>
    <w:rsid w:val="001C018F"/>
    <w:rsid w:val="001C57B9"/>
    <w:rsid w:val="001D19E5"/>
    <w:rsid w:val="001D2E83"/>
    <w:rsid w:val="001D7648"/>
    <w:rsid w:val="001F48FA"/>
    <w:rsid w:val="00202BD9"/>
    <w:rsid w:val="00211FED"/>
    <w:rsid w:val="002234F4"/>
    <w:rsid w:val="00257D7B"/>
    <w:rsid w:val="00284F5D"/>
    <w:rsid w:val="00286456"/>
    <w:rsid w:val="00292865"/>
    <w:rsid w:val="00295942"/>
    <w:rsid w:val="002D5864"/>
    <w:rsid w:val="00311D06"/>
    <w:rsid w:val="00325B09"/>
    <w:rsid w:val="0034254C"/>
    <w:rsid w:val="00366414"/>
    <w:rsid w:val="00370DB0"/>
    <w:rsid w:val="00375A50"/>
    <w:rsid w:val="00393BCF"/>
    <w:rsid w:val="003B34D8"/>
    <w:rsid w:val="003C34DB"/>
    <w:rsid w:val="003D37DC"/>
    <w:rsid w:val="003F13CE"/>
    <w:rsid w:val="0041062E"/>
    <w:rsid w:val="00413896"/>
    <w:rsid w:val="004156DA"/>
    <w:rsid w:val="0043618B"/>
    <w:rsid w:val="004408D5"/>
    <w:rsid w:val="0044394C"/>
    <w:rsid w:val="00445463"/>
    <w:rsid w:val="00455703"/>
    <w:rsid w:val="00462048"/>
    <w:rsid w:val="00464389"/>
    <w:rsid w:val="00475741"/>
    <w:rsid w:val="00480BB6"/>
    <w:rsid w:val="00490E6A"/>
    <w:rsid w:val="004A75CF"/>
    <w:rsid w:val="004D3603"/>
    <w:rsid w:val="004F05A8"/>
    <w:rsid w:val="00532DC7"/>
    <w:rsid w:val="005358B4"/>
    <w:rsid w:val="005602E5"/>
    <w:rsid w:val="005A1F76"/>
    <w:rsid w:val="005A6118"/>
    <w:rsid w:val="005A652D"/>
    <w:rsid w:val="005C186A"/>
    <w:rsid w:val="005D70FD"/>
    <w:rsid w:val="005E506D"/>
    <w:rsid w:val="005F1F64"/>
    <w:rsid w:val="005F5535"/>
    <w:rsid w:val="00604FEB"/>
    <w:rsid w:val="006065B1"/>
    <w:rsid w:val="00607C46"/>
    <w:rsid w:val="006123EC"/>
    <w:rsid w:val="006273C6"/>
    <w:rsid w:val="00665A84"/>
    <w:rsid w:val="006705EC"/>
    <w:rsid w:val="006744A2"/>
    <w:rsid w:val="006966F2"/>
    <w:rsid w:val="006A567F"/>
    <w:rsid w:val="006B2B4B"/>
    <w:rsid w:val="006B2BDC"/>
    <w:rsid w:val="006D396C"/>
    <w:rsid w:val="006D6E8F"/>
    <w:rsid w:val="006E30A7"/>
    <w:rsid w:val="006E58B0"/>
    <w:rsid w:val="006E5CA5"/>
    <w:rsid w:val="00725BE9"/>
    <w:rsid w:val="007343B6"/>
    <w:rsid w:val="00756706"/>
    <w:rsid w:val="0076098A"/>
    <w:rsid w:val="0079204C"/>
    <w:rsid w:val="007A1929"/>
    <w:rsid w:val="007B0C06"/>
    <w:rsid w:val="007B6430"/>
    <w:rsid w:val="007D7775"/>
    <w:rsid w:val="0080483E"/>
    <w:rsid w:val="0082313E"/>
    <w:rsid w:val="008404A7"/>
    <w:rsid w:val="00851307"/>
    <w:rsid w:val="0086459C"/>
    <w:rsid w:val="00865301"/>
    <w:rsid w:val="00870C5D"/>
    <w:rsid w:val="00877492"/>
    <w:rsid w:val="008D7478"/>
    <w:rsid w:val="008E7E0C"/>
    <w:rsid w:val="008F4339"/>
    <w:rsid w:val="00930CB2"/>
    <w:rsid w:val="00944068"/>
    <w:rsid w:val="009479F9"/>
    <w:rsid w:val="00956F82"/>
    <w:rsid w:val="00973564"/>
    <w:rsid w:val="00981A75"/>
    <w:rsid w:val="0099045E"/>
    <w:rsid w:val="00994C1F"/>
    <w:rsid w:val="00994CBE"/>
    <w:rsid w:val="009A0804"/>
    <w:rsid w:val="009A4FC9"/>
    <w:rsid w:val="009A597A"/>
    <w:rsid w:val="009D4B12"/>
    <w:rsid w:val="009F7451"/>
    <w:rsid w:val="00A2283A"/>
    <w:rsid w:val="00A23EE4"/>
    <w:rsid w:val="00A25819"/>
    <w:rsid w:val="00A50301"/>
    <w:rsid w:val="00A55537"/>
    <w:rsid w:val="00A957A2"/>
    <w:rsid w:val="00AB6183"/>
    <w:rsid w:val="00AC0F00"/>
    <w:rsid w:val="00AF1B34"/>
    <w:rsid w:val="00AF3E77"/>
    <w:rsid w:val="00B01B33"/>
    <w:rsid w:val="00B12A14"/>
    <w:rsid w:val="00B32168"/>
    <w:rsid w:val="00B50F70"/>
    <w:rsid w:val="00BC2021"/>
    <w:rsid w:val="00BC5CB5"/>
    <w:rsid w:val="00BD39D0"/>
    <w:rsid w:val="00C01CCE"/>
    <w:rsid w:val="00C0472D"/>
    <w:rsid w:val="00C075DD"/>
    <w:rsid w:val="00C077DB"/>
    <w:rsid w:val="00C07CB1"/>
    <w:rsid w:val="00C16673"/>
    <w:rsid w:val="00C352DC"/>
    <w:rsid w:val="00C43DBD"/>
    <w:rsid w:val="00C44B35"/>
    <w:rsid w:val="00C53FF4"/>
    <w:rsid w:val="00C62FE5"/>
    <w:rsid w:val="00C65830"/>
    <w:rsid w:val="00C82222"/>
    <w:rsid w:val="00C94BA1"/>
    <w:rsid w:val="00C96874"/>
    <w:rsid w:val="00C9789F"/>
    <w:rsid w:val="00CA366A"/>
    <w:rsid w:val="00CB0B32"/>
    <w:rsid w:val="00CB5B45"/>
    <w:rsid w:val="00CC4B86"/>
    <w:rsid w:val="00CE5319"/>
    <w:rsid w:val="00CF0793"/>
    <w:rsid w:val="00CF750C"/>
    <w:rsid w:val="00CF78AB"/>
    <w:rsid w:val="00D1029D"/>
    <w:rsid w:val="00D2089F"/>
    <w:rsid w:val="00D450A0"/>
    <w:rsid w:val="00D6357A"/>
    <w:rsid w:val="00D65FB6"/>
    <w:rsid w:val="00D72FBD"/>
    <w:rsid w:val="00DE7AC6"/>
    <w:rsid w:val="00DF101D"/>
    <w:rsid w:val="00E053E1"/>
    <w:rsid w:val="00E05B00"/>
    <w:rsid w:val="00E127DE"/>
    <w:rsid w:val="00E15226"/>
    <w:rsid w:val="00E17277"/>
    <w:rsid w:val="00E515D6"/>
    <w:rsid w:val="00E52C65"/>
    <w:rsid w:val="00E7748A"/>
    <w:rsid w:val="00EB24D2"/>
    <w:rsid w:val="00ED07F3"/>
    <w:rsid w:val="00ED7BDA"/>
    <w:rsid w:val="00EF111B"/>
    <w:rsid w:val="00F24628"/>
    <w:rsid w:val="00F35C13"/>
    <w:rsid w:val="00F5282E"/>
    <w:rsid w:val="00F542B4"/>
    <w:rsid w:val="00F81765"/>
    <w:rsid w:val="00FA5FCA"/>
    <w:rsid w:val="00FA6FFA"/>
    <w:rsid w:val="00FC17AD"/>
    <w:rsid w:val="00FC3104"/>
    <w:rsid w:val="00FE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5CEF4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553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5D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870C5D"/>
    <w:pPr>
      <w:spacing w:after="200"/>
    </w:pPr>
    <w:rPr>
      <w:rFonts w:eastAsia="Calibri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2B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BDC"/>
    <w:pPr>
      <w:spacing w:after="200"/>
    </w:pPr>
    <w:rPr>
      <w:rFonts w:ascii="Calibri" w:eastAsia="Calibri" w:hAnsi="Calibri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BDC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B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BDC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BD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DC"/>
    <w:rPr>
      <w:rFonts w:ascii="Times New Roman" w:eastAsia="Calibri" w:hAnsi="Times New Roman" w:cs="Times New Roman"/>
      <w:sz w:val="18"/>
      <w:szCs w:val="18"/>
      <w:lang w:val="en-GB"/>
    </w:rPr>
  </w:style>
  <w:style w:type="character" w:customStyle="1" w:styleId="s2">
    <w:name w:val="s2"/>
    <w:basedOn w:val="DefaultParagraphFont"/>
    <w:rsid w:val="00FC17AD"/>
  </w:style>
  <w:style w:type="character" w:customStyle="1" w:styleId="apple-converted-space">
    <w:name w:val="apple-converted-space"/>
    <w:basedOn w:val="DefaultParagraphFont"/>
    <w:rsid w:val="00FC17AD"/>
  </w:style>
  <w:style w:type="character" w:customStyle="1" w:styleId="Heading1Char">
    <w:name w:val="Heading 1 Char"/>
    <w:basedOn w:val="DefaultParagraphFont"/>
    <w:link w:val="Heading1"/>
    <w:uiPriority w:val="9"/>
    <w:rsid w:val="00C075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59"/>
    <w:rsid w:val="007B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8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Evans</dc:creator>
  <cp:keywords/>
  <dc:description/>
  <cp:lastModifiedBy>Daniel Pastor Galan</cp:lastModifiedBy>
  <cp:revision>4</cp:revision>
  <dcterms:created xsi:type="dcterms:W3CDTF">2026-06-24T06:09:00Z</dcterms:created>
  <dcterms:modified xsi:type="dcterms:W3CDTF">2026-06-25T11:13:00Z</dcterms:modified>
</cp:coreProperties>
</file>