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78DD" w14:textId="77777777" w:rsidR="008709A1" w:rsidRPr="00EC5B20" w:rsidRDefault="008709A1" w:rsidP="008709A1">
      <w:pPr>
        <w:spacing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tbl>
      <w:tblPr>
        <w:tblStyle w:val="PlainTable1"/>
        <w:tblW w:w="7513" w:type="dxa"/>
        <w:tblLook w:val="04A0" w:firstRow="1" w:lastRow="0" w:firstColumn="1" w:lastColumn="0" w:noHBand="0" w:noVBand="1"/>
      </w:tblPr>
      <w:tblGrid>
        <w:gridCol w:w="1134"/>
        <w:gridCol w:w="1560"/>
        <w:gridCol w:w="1984"/>
        <w:gridCol w:w="2835"/>
      </w:tblGrid>
      <w:tr w:rsidR="008709A1" w:rsidRPr="00434237" w14:paraId="5A5172D4" w14:textId="77777777" w:rsidTr="00C43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EBF83C2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Reader</w:t>
            </w:r>
          </w:p>
        </w:tc>
        <w:tc>
          <w:tcPr>
            <w:tcW w:w="1560" w:type="dxa"/>
            <w:noWrap/>
            <w:hideMark/>
          </w:tcPr>
          <w:p w14:paraId="442EA2A3" w14:textId="77777777" w:rsidR="008709A1" w:rsidRPr="00EC5B20" w:rsidRDefault="008709A1" w:rsidP="00C43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Metric</w:t>
            </w:r>
          </w:p>
        </w:tc>
        <w:tc>
          <w:tcPr>
            <w:tcW w:w="1984" w:type="dxa"/>
            <w:noWrap/>
            <w:hideMark/>
          </w:tcPr>
          <w:p w14:paraId="4C22161D" w14:textId="77777777" w:rsidR="008709A1" w:rsidRPr="00EC5B20" w:rsidRDefault="008709A1" w:rsidP="00C43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MRI (95% CI)</w:t>
            </w:r>
          </w:p>
        </w:tc>
        <w:tc>
          <w:tcPr>
            <w:tcW w:w="2835" w:type="dxa"/>
            <w:noWrap/>
            <w:hideMark/>
          </w:tcPr>
          <w:p w14:paraId="52B73AA3" w14:textId="77777777" w:rsidR="008709A1" w:rsidRPr="00EC5B20" w:rsidRDefault="008709A1" w:rsidP="00C43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CE</w:t>
            </w: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noBreakHyphen/>
              <w:t>SBCT (95% CI)</w:t>
            </w:r>
          </w:p>
        </w:tc>
      </w:tr>
      <w:tr w:rsidR="008709A1" w:rsidRPr="00434237" w14:paraId="1A720F15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1AF1346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34831941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Sensitivity</w:t>
            </w:r>
          </w:p>
        </w:tc>
        <w:tc>
          <w:tcPr>
            <w:tcW w:w="1984" w:type="dxa"/>
            <w:noWrap/>
            <w:hideMark/>
          </w:tcPr>
          <w:p w14:paraId="246CAEA1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 (0.90–0.97)</w:t>
            </w:r>
          </w:p>
        </w:tc>
        <w:tc>
          <w:tcPr>
            <w:tcW w:w="2835" w:type="dxa"/>
            <w:noWrap/>
            <w:hideMark/>
          </w:tcPr>
          <w:p w14:paraId="78742310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 (0.90–0.97)</w:t>
            </w:r>
          </w:p>
        </w:tc>
      </w:tr>
      <w:tr w:rsidR="008709A1" w:rsidRPr="00434237" w14:paraId="4F5EDC59" w14:textId="77777777" w:rsidTr="00C43E9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4B94C42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73AF3938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Specificity</w:t>
            </w:r>
          </w:p>
        </w:tc>
        <w:tc>
          <w:tcPr>
            <w:tcW w:w="1984" w:type="dxa"/>
            <w:noWrap/>
            <w:hideMark/>
          </w:tcPr>
          <w:p w14:paraId="243310DB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 (0.88–0.94)</w:t>
            </w:r>
          </w:p>
        </w:tc>
        <w:tc>
          <w:tcPr>
            <w:tcW w:w="2835" w:type="dxa"/>
            <w:noWrap/>
            <w:hideMark/>
          </w:tcPr>
          <w:p w14:paraId="561A709B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 (0.88–0.94)</w:t>
            </w:r>
          </w:p>
        </w:tc>
      </w:tr>
      <w:tr w:rsidR="008709A1" w:rsidRPr="00434237" w14:paraId="40FDDEF7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5382DB5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573E3765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PPV</w:t>
            </w:r>
          </w:p>
        </w:tc>
        <w:tc>
          <w:tcPr>
            <w:tcW w:w="1984" w:type="dxa"/>
            <w:noWrap/>
            <w:hideMark/>
          </w:tcPr>
          <w:p w14:paraId="08DFF1D7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 (0.72–0.85)</w:t>
            </w:r>
          </w:p>
        </w:tc>
        <w:tc>
          <w:tcPr>
            <w:tcW w:w="2835" w:type="dxa"/>
            <w:noWrap/>
            <w:hideMark/>
          </w:tcPr>
          <w:p w14:paraId="124D77E9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 (0.72–0.85)</w:t>
            </w:r>
          </w:p>
        </w:tc>
      </w:tr>
      <w:tr w:rsidR="008709A1" w:rsidRPr="00434237" w14:paraId="7510DD25" w14:textId="77777777" w:rsidTr="00C43E9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65F81D8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79052CAF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NPV</w:t>
            </w:r>
          </w:p>
        </w:tc>
        <w:tc>
          <w:tcPr>
            <w:tcW w:w="1984" w:type="dxa"/>
            <w:noWrap/>
            <w:hideMark/>
          </w:tcPr>
          <w:p w14:paraId="56902105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 (0.96–0.99)</w:t>
            </w:r>
          </w:p>
        </w:tc>
        <w:tc>
          <w:tcPr>
            <w:tcW w:w="2835" w:type="dxa"/>
            <w:noWrap/>
            <w:hideMark/>
          </w:tcPr>
          <w:p w14:paraId="724FA8EF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 (0.96–0.99)</w:t>
            </w:r>
          </w:p>
        </w:tc>
      </w:tr>
      <w:tr w:rsidR="008709A1" w:rsidRPr="00434237" w14:paraId="05A42306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300CC41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70A89E2C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Sensitivity</w:t>
            </w:r>
          </w:p>
        </w:tc>
        <w:tc>
          <w:tcPr>
            <w:tcW w:w="1984" w:type="dxa"/>
            <w:noWrap/>
            <w:hideMark/>
          </w:tcPr>
          <w:p w14:paraId="0FC8DF8B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 (0.86–0.97)</w:t>
            </w:r>
          </w:p>
        </w:tc>
        <w:tc>
          <w:tcPr>
            <w:tcW w:w="2835" w:type="dxa"/>
            <w:noWrap/>
            <w:hideMark/>
          </w:tcPr>
          <w:p w14:paraId="28349E28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 (0.92–1.00)</w:t>
            </w:r>
          </w:p>
        </w:tc>
      </w:tr>
      <w:tr w:rsidR="008709A1" w:rsidRPr="00434237" w14:paraId="7DFC1240" w14:textId="77777777" w:rsidTr="00C43E9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4E06364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2F51AE5F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Specificity</w:t>
            </w:r>
          </w:p>
        </w:tc>
        <w:tc>
          <w:tcPr>
            <w:tcW w:w="1984" w:type="dxa"/>
            <w:noWrap/>
            <w:hideMark/>
          </w:tcPr>
          <w:p w14:paraId="6B9B5172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 (0.87–0.93)</w:t>
            </w:r>
          </w:p>
        </w:tc>
        <w:tc>
          <w:tcPr>
            <w:tcW w:w="2835" w:type="dxa"/>
            <w:noWrap/>
            <w:hideMark/>
          </w:tcPr>
          <w:p w14:paraId="40906193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0.91 (0.88–0.94)</w:t>
            </w:r>
          </w:p>
        </w:tc>
      </w:tr>
      <w:tr w:rsidR="008709A1" w:rsidRPr="00434237" w14:paraId="38CC4BC7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A5516E3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3D5BE333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PPV</w:t>
            </w:r>
          </w:p>
        </w:tc>
        <w:tc>
          <w:tcPr>
            <w:tcW w:w="1984" w:type="dxa"/>
            <w:noWrap/>
            <w:hideMark/>
          </w:tcPr>
          <w:p w14:paraId="0927E21D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0.76 (0.68–0.83)</w:t>
            </w:r>
          </w:p>
        </w:tc>
        <w:tc>
          <w:tcPr>
            <w:tcW w:w="2835" w:type="dxa"/>
            <w:noWrap/>
            <w:hideMark/>
          </w:tcPr>
          <w:p w14:paraId="5A1A2A0E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0.79 (0.72–0.86)</w:t>
            </w:r>
          </w:p>
        </w:tc>
      </w:tr>
      <w:tr w:rsidR="008709A1" w:rsidRPr="00434237" w14:paraId="5132B6E1" w14:textId="77777777" w:rsidTr="00C43E9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083F254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30F43C9C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NPV</w:t>
            </w:r>
          </w:p>
        </w:tc>
        <w:tc>
          <w:tcPr>
            <w:tcW w:w="1984" w:type="dxa"/>
            <w:noWrap/>
            <w:hideMark/>
          </w:tcPr>
          <w:p w14:paraId="24C5FA13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 (0.95–0.99)</w:t>
            </w:r>
          </w:p>
        </w:tc>
        <w:tc>
          <w:tcPr>
            <w:tcW w:w="2835" w:type="dxa"/>
            <w:noWrap/>
            <w:hideMark/>
          </w:tcPr>
          <w:p w14:paraId="5A1776BA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0.98 (0.97–1.00)</w:t>
            </w:r>
          </w:p>
        </w:tc>
      </w:tr>
      <w:tr w:rsidR="008709A1" w:rsidRPr="00434237" w14:paraId="0A8701EC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19EB280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6032AD64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Sensitivity</w:t>
            </w:r>
          </w:p>
        </w:tc>
        <w:tc>
          <w:tcPr>
            <w:tcW w:w="1984" w:type="dxa"/>
            <w:noWrap/>
            <w:hideMark/>
          </w:tcPr>
          <w:p w14:paraId="1332CDD1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 (0.82–0.94)</w:t>
            </w:r>
          </w:p>
        </w:tc>
        <w:tc>
          <w:tcPr>
            <w:tcW w:w="2835" w:type="dxa"/>
            <w:noWrap/>
            <w:hideMark/>
          </w:tcPr>
          <w:p w14:paraId="1F0E8167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 (0.82–0.94)</w:t>
            </w:r>
          </w:p>
        </w:tc>
      </w:tr>
      <w:tr w:rsidR="008709A1" w:rsidRPr="00434237" w14:paraId="75B2167B" w14:textId="77777777" w:rsidTr="00C43E9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861625E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4B07B3B9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Specificity</w:t>
            </w:r>
          </w:p>
        </w:tc>
        <w:tc>
          <w:tcPr>
            <w:tcW w:w="1984" w:type="dxa"/>
            <w:noWrap/>
            <w:hideMark/>
          </w:tcPr>
          <w:p w14:paraId="0186988D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 (0.91–0.96)</w:t>
            </w:r>
          </w:p>
        </w:tc>
        <w:tc>
          <w:tcPr>
            <w:tcW w:w="2835" w:type="dxa"/>
            <w:noWrap/>
            <w:hideMark/>
          </w:tcPr>
          <w:p w14:paraId="2397129F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 (0.92–0.96)</w:t>
            </w:r>
          </w:p>
        </w:tc>
      </w:tr>
      <w:tr w:rsidR="008709A1" w:rsidRPr="00434237" w14:paraId="53680CE9" w14:textId="77777777" w:rsidTr="00C43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C156548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6BDB4F4C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PPV</w:t>
            </w:r>
          </w:p>
        </w:tc>
        <w:tc>
          <w:tcPr>
            <w:tcW w:w="1984" w:type="dxa"/>
            <w:noWrap/>
            <w:hideMark/>
          </w:tcPr>
          <w:p w14:paraId="577E1623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0.81(0.75–0.88)</w:t>
            </w:r>
          </w:p>
        </w:tc>
        <w:tc>
          <w:tcPr>
            <w:tcW w:w="2835" w:type="dxa"/>
            <w:noWrap/>
            <w:hideMark/>
          </w:tcPr>
          <w:p w14:paraId="1B241C8D" w14:textId="77777777" w:rsidR="008709A1" w:rsidRPr="00EC5B20" w:rsidRDefault="008709A1" w:rsidP="00C4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 (0.77–0.90)</w:t>
            </w:r>
          </w:p>
        </w:tc>
      </w:tr>
      <w:tr w:rsidR="008709A1" w:rsidRPr="00434237" w14:paraId="7AEEA877" w14:textId="77777777" w:rsidTr="00C43E9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9C42F9E" w14:textId="77777777" w:rsidR="008709A1" w:rsidRPr="00EC5B20" w:rsidRDefault="008709A1" w:rsidP="00C43E9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5663AC98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NPV</w:t>
            </w:r>
          </w:p>
        </w:tc>
        <w:tc>
          <w:tcPr>
            <w:tcW w:w="1984" w:type="dxa"/>
            <w:noWrap/>
            <w:hideMark/>
          </w:tcPr>
          <w:p w14:paraId="48E12826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 (0.94–0.98)</w:t>
            </w:r>
          </w:p>
        </w:tc>
        <w:tc>
          <w:tcPr>
            <w:tcW w:w="2835" w:type="dxa"/>
            <w:noWrap/>
            <w:hideMark/>
          </w:tcPr>
          <w:p w14:paraId="00CE06FC" w14:textId="77777777" w:rsidR="008709A1" w:rsidRPr="00EC5B20" w:rsidRDefault="008709A1" w:rsidP="00C4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5B2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0.96 (0.94–0.98)</w:t>
            </w:r>
          </w:p>
        </w:tc>
      </w:tr>
    </w:tbl>
    <w:p w14:paraId="30C1E2E8" w14:textId="77777777" w:rsidR="008709A1" w:rsidRPr="00EC5B20" w:rsidRDefault="008709A1" w:rsidP="008709A1">
      <w:pPr>
        <w:rPr>
          <w:rFonts w:ascii="Times New Roman" w:hAnsi="Times New Roman" w:cs="Times New Roman"/>
          <w:kern w:val="0"/>
          <w:sz w:val="22"/>
          <w:szCs w:val="22"/>
        </w:rPr>
      </w:pPr>
    </w:p>
    <w:p w14:paraId="192A9F19" w14:textId="77777777" w:rsidR="008709A1" w:rsidRPr="00EC5B20" w:rsidRDefault="008709A1" w:rsidP="008709A1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EC5B20">
        <w:rPr>
          <w:rFonts w:ascii="Times New Roman" w:hAnsi="Times New Roman" w:cs="Times New Roman"/>
          <w:sz w:val="22"/>
          <w:szCs w:val="22"/>
        </w:rPr>
        <w:t>PPV – Positive Predictive Value</w:t>
      </w:r>
      <w:r w:rsidRPr="00EC5B20">
        <w:rPr>
          <w:rFonts w:ascii="Times New Roman" w:hAnsi="Times New Roman" w:cs="Times New Roman"/>
          <w:sz w:val="22"/>
          <w:szCs w:val="22"/>
        </w:rPr>
        <w:br/>
        <w:t>NPV – Negative Predictive Value</w:t>
      </w:r>
    </w:p>
    <w:p w14:paraId="13263A22" w14:textId="77777777" w:rsidR="008709A1" w:rsidRDefault="008709A1" w:rsidP="008709A1"/>
    <w:p w14:paraId="129313D9" w14:textId="77777777" w:rsidR="00A00B6C" w:rsidRDefault="00A00B6C"/>
    <w:sectPr w:rsidR="00A00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A1"/>
    <w:rsid w:val="0002117C"/>
    <w:rsid w:val="005B7E46"/>
    <w:rsid w:val="00822499"/>
    <w:rsid w:val="008709A1"/>
    <w:rsid w:val="008A2F3A"/>
    <w:rsid w:val="00A00B6C"/>
    <w:rsid w:val="00C44E4C"/>
    <w:rsid w:val="00E527B9"/>
    <w:rsid w:val="00FA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F737"/>
  <w15:chartTrackingRefBased/>
  <w15:docId w15:val="{8311CE0D-A1E1-4026-A143-52609DE9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A1"/>
  </w:style>
  <w:style w:type="paragraph" w:styleId="Heading1">
    <w:name w:val="heading 1"/>
    <w:basedOn w:val="Normal"/>
    <w:next w:val="Normal"/>
    <w:link w:val="Heading1Char"/>
    <w:uiPriority w:val="9"/>
    <w:qFormat/>
    <w:rsid w:val="00870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9A1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8709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Wasser, Martin (RADI - LUMC)</dc:creator>
  <cp:keywords/>
  <dc:description/>
  <cp:lastModifiedBy>Wasser, Martin (RADI - LUMC)</cp:lastModifiedBy>
  <cp:revision>2</cp:revision>
  <dcterms:created xsi:type="dcterms:W3CDTF">2026-07-15T10:04:00Z</dcterms:created>
  <dcterms:modified xsi:type="dcterms:W3CDTF">2026-07-15T10:15:00Z</dcterms:modified>
</cp:coreProperties>
</file>