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03A9A" w14:textId="77777777" w:rsidR="00D42F5E" w:rsidRPr="00D42F5E" w:rsidRDefault="00D42F5E" w:rsidP="00D42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2F5E">
        <w:rPr>
          <w:rFonts w:ascii="Times New Roman" w:hAnsi="Times New Roman" w:cs="Times New Roman"/>
          <w:sz w:val="24"/>
          <w:szCs w:val="24"/>
          <w:lang w:val="en-US"/>
        </w:rPr>
        <w:t>Appendix 6.</w:t>
      </w:r>
      <w:r w:rsidRPr="00D42F5E">
        <w:rPr>
          <w:rFonts w:ascii="Times New Roman" w:hAnsi="Times New Roman" w:cs="Times New Roman"/>
          <w:sz w:val="24"/>
          <w:szCs w:val="24"/>
          <w:lang w:val="en-US"/>
        </w:rPr>
        <w:t xml:space="preserve"> Intergroup comparison of injury severity assessed by the Nipple Trauma Score over time.</w:t>
      </w:r>
    </w:p>
    <w:p w14:paraId="1B847FAC" w14:textId="4141B849" w:rsidR="00D42F5E" w:rsidRPr="00D42F5E" w:rsidRDefault="00D42F5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42F5E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7F8A105" wp14:editId="11479DF1">
            <wp:extent cx="5400040" cy="3601720"/>
            <wp:effectExtent l="0" t="0" r="0" b="0"/>
            <wp:docPr id="138222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2363" name="Imagem 1382223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D42F5E">
        <w:rPr>
          <w:rFonts w:ascii="Times New Roman" w:hAnsi="Times New Roman" w:cs="Times New Roman"/>
          <w:sz w:val="24"/>
          <w:szCs w:val="24"/>
          <w:lang w:val="en-US"/>
        </w:rPr>
        <w:t>Legend: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42F5E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gramEnd"/>
      <w:r w:rsidRPr="00D42F5E">
        <w:rPr>
          <w:rFonts w:ascii="Times New Roman" w:hAnsi="Times New Roman" w:cs="Times New Roman"/>
          <w:sz w:val="24"/>
          <w:szCs w:val="24"/>
          <w:lang w:val="en-US"/>
        </w:rPr>
        <w:t xml:space="preserve"> Statistically significant difference between the groups.</w:t>
      </w:r>
    </w:p>
    <w:p w14:paraId="5F649313" w14:textId="77777777" w:rsidR="00D42F5E" w:rsidRDefault="00D42F5E">
      <w:pPr>
        <w:rPr>
          <w:lang w:val="en-US"/>
        </w:rPr>
      </w:pPr>
    </w:p>
    <w:p w14:paraId="306B383D" w14:textId="77777777" w:rsidR="00D42F5E" w:rsidRPr="00D42F5E" w:rsidRDefault="00D42F5E">
      <w:pPr>
        <w:rPr>
          <w:lang w:val="en-US"/>
        </w:rPr>
      </w:pPr>
    </w:p>
    <w:sectPr w:rsidR="00D42F5E" w:rsidRPr="00D42F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F5E"/>
    <w:rsid w:val="006A1E56"/>
    <w:rsid w:val="00983CD7"/>
    <w:rsid w:val="00D4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19A4"/>
  <w15:chartTrackingRefBased/>
  <w15:docId w15:val="{4FA4F686-776B-4A74-A9C9-03BA0458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2F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42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2F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42F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42F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42F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42F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42F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42F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2F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42F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2F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42F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42F5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42F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42F5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42F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42F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42F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42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42F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42F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42F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42F5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42F5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42F5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42F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42F5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42F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144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mendes</dc:creator>
  <cp:keywords/>
  <dc:description/>
  <cp:lastModifiedBy>diego mendes</cp:lastModifiedBy>
  <cp:revision>1</cp:revision>
  <dcterms:created xsi:type="dcterms:W3CDTF">2026-05-16T15:25:00Z</dcterms:created>
  <dcterms:modified xsi:type="dcterms:W3CDTF">2026-05-16T15:28:00Z</dcterms:modified>
</cp:coreProperties>
</file>