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230B" w:rsidRDefault="0055230B" w:rsidP="00563FD8">
      <w:pPr>
        <w:spacing w:line="276" w:lineRule="auto"/>
        <w:rPr>
          <w:rFonts w:ascii="Times New Roman" w:hAnsi="Times New Roman" w:cs="Times New Roman"/>
          <w:sz w:val="24"/>
          <w:szCs w:val="24"/>
        </w:rPr>
      </w:pPr>
      <w:bookmarkStart w:id="0" w:name="_GoBack"/>
      <w:bookmarkEnd w:id="0"/>
    </w:p>
    <w:p w:rsidR="00B77D13" w:rsidRPr="006B20FF" w:rsidRDefault="005415E2" w:rsidP="006B20FF">
      <w:pPr>
        <w:spacing w:line="276" w:lineRule="auto"/>
        <w:jc w:val="center"/>
        <w:rPr>
          <w:rFonts w:ascii="Times New Roman" w:hAnsi="Times New Roman" w:cs="Times New Roman"/>
          <w:b/>
          <w:sz w:val="24"/>
          <w:szCs w:val="24"/>
        </w:rPr>
      </w:pPr>
      <w:r w:rsidRPr="006B20FF">
        <w:rPr>
          <w:rFonts w:ascii="Times New Roman" w:hAnsi="Times New Roman" w:cs="Times New Roman"/>
          <w:b/>
          <w:sz w:val="24"/>
          <w:szCs w:val="24"/>
        </w:rPr>
        <w:t>Appendix A</w:t>
      </w:r>
    </w:p>
    <w:p w:rsidR="00B77D13" w:rsidRDefault="00B77D13" w:rsidP="00563FD8">
      <w:pPr>
        <w:spacing w:line="276" w:lineRule="auto"/>
        <w:rPr>
          <w:rFonts w:ascii="Times New Roman" w:hAnsi="Times New Roman" w:cs="Times New Roman"/>
          <w:sz w:val="24"/>
          <w:szCs w:val="24"/>
        </w:rPr>
      </w:pPr>
    </w:p>
    <w:p w:rsidR="00FC0CAB" w:rsidRPr="00FC0CAB" w:rsidRDefault="00FC0CAB" w:rsidP="00FC0CAB">
      <w:pPr>
        <w:pStyle w:val="ResimYazs"/>
        <w:keepNext/>
        <w:jc w:val="center"/>
        <w:rPr>
          <w:rFonts w:ascii="Times New Roman" w:hAnsi="Times New Roman" w:cs="Times New Roman"/>
          <w:i w:val="0"/>
          <w:color w:val="auto"/>
          <w:sz w:val="20"/>
          <w:szCs w:val="20"/>
        </w:rPr>
      </w:pPr>
      <w:r w:rsidRPr="00FC0CAB">
        <w:rPr>
          <w:rFonts w:ascii="Times New Roman" w:hAnsi="Times New Roman" w:cs="Times New Roman"/>
          <w:b/>
          <w:i w:val="0"/>
          <w:color w:val="auto"/>
          <w:sz w:val="20"/>
          <w:szCs w:val="20"/>
        </w:rPr>
        <w:t xml:space="preserve">Table A </w:t>
      </w:r>
      <w:r w:rsidRPr="00FC0CAB">
        <w:rPr>
          <w:rFonts w:ascii="Times New Roman" w:hAnsi="Times New Roman" w:cs="Times New Roman"/>
          <w:b/>
          <w:i w:val="0"/>
          <w:color w:val="auto"/>
          <w:sz w:val="20"/>
          <w:szCs w:val="20"/>
        </w:rPr>
        <w:fldChar w:fldCharType="begin"/>
      </w:r>
      <w:r w:rsidRPr="00FC0CAB">
        <w:rPr>
          <w:rFonts w:ascii="Times New Roman" w:hAnsi="Times New Roman" w:cs="Times New Roman"/>
          <w:b/>
          <w:i w:val="0"/>
          <w:color w:val="auto"/>
          <w:sz w:val="20"/>
          <w:szCs w:val="20"/>
        </w:rPr>
        <w:instrText xml:space="preserve"> SEQ Table_A \* ARABIC </w:instrText>
      </w:r>
      <w:r w:rsidRPr="00FC0CAB">
        <w:rPr>
          <w:rFonts w:ascii="Times New Roman" w:hAnsi="Times New Roman" w:cs="Times New Roman"/>
          <w:b/>
          <w:i w:val="0"/>
          <w:color w:val="auto"/>
          <w:sz w:val="20"/>
          <w:szCs w:val="20"/>
        </w:rPr>
        <w:fldChar w:fldCharType="separate"/>
      </w:r>
      <w:r w:rsidR="00461527">
        <w:rPr>
          <w:rFonts w:ascii="Times New Roman" w:hAnsi="Times New Roman" w:cs="Times New Roman"/>
          <w:b/>
          <w:i w:val="0"/>
          <w:noProof/>
          <w:color w:val="auto"/>
          <w:sz w:val="20"/>
          <w:szCs w:val="20"/>
        </w:rPr>
        <w:t>1</w:t>
      </w:r>
      <w:r w:rsidRPr="00FC0CAB">
        <w:rPr>
          <w:rFonts w:ascii="Times New Roman" w:hAnsi="Times New Roman" w:cs="Times New Roman"/>
          <w:b/>
          <w:i w:val="0"/>
          <w:color w:val="auto"/>
          <w:sz w:val="20"/>
          <w:szCs w:val="20"/>
        </w:rPr>
        <w:fldChar w:fldCharType="end"/>
      </w:r>
      <w:r w:rsidRPr="00FC0CAB">
        <w:rPr>
          <w:rFonts w:ascii="Times New Roman" w:hAnsi="Times New Roman" w:cs="Times New Roman"/>
          <w:b/>
          <w:i w:val="0"/>
          <w:color w:val="auto"/>
          <w:sz w:val="20"/>
          <w:szCs w:val="20"/>
        </w:rPr>
        <w:t>.</w:t>
      </w:r>
      <w:r w:rsidRPr="00FC0CAB">
        <w:rPr>
          <w:rFonts w:ascii="Times New Roman" w:hAnsi="Times New Roman" w:cs="Times New Roman"/>
          <w:i w:val="0"/>
          <w:color w:val="auto"/>
          <w:sz w:val="20"/>
          <w:szCs w:val="20"/>
        </w:rPr>
        <w:t xml:space="preserve"> Descriptive statistics</w:t>
      </w:r>
    </w:p>
    <w:tbl>
      <w:tblPr>
        <w:tblStyle w:val="DzTablo2"/>
        <w:tblW w:w="5000" w:type="pct"/>
        <w:jc w:val="center"/>
        <w:tblLook w:val="04A0" w:firstRow="1" w:lastRow="0" w:firstColumn="1" w:lastColumn="0" w:noHBand="0" w:noVBand="1"/>
      </w:tblPr>
      <w:tblGrid>
        <w:gridCol w:w="2266"/>
        <w:gridCol w:w="2411"/>
        <w:gridCol w:w="1276"/>
        <w:gridCol w:w="1158"/>
        <w:gridCol w:w="766"/>
        <w:gridCol w:w="416"/>
        <w:gridCol w:w="779"/>
      </w:tblGrid>
      <w:tr w:rsidR="00C4540F" w:rsidRPr="00AA0E18" w:rsidTr="00FC0CA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9" w:type="pct"/>
            <w:hideMark/>
          </w:tcPr>
          <w:p w:rsidR="00C4540F" w:rsidRPr="00AA0E18" w:rsidRDefault="00C4540F" w:rsidP="00A72E63">
            <w:pPr>
              <w:spacing w:after="160"/>
              <w:rPr>
                <w:rFonts w:ascii="Times New Roman" w:hAnsi="Times New Roman" w:cs="Times New Roman"/>
                <w:sz w:val="20"/>
                <w:szCs w:val="20"/>
              </w:rPr>
            </w:pPr>
            <w:r w:rsidRPr="00AA0E18">
              <w:rPr>
                <w:rFonts w:ascii="Times New Roman" w:hAnsi="Times New Roman" w:cs="Times New Roman"/>
                <w:sz w:val="20"/>
                <w:szCs w:val="20"/>
              </w:rPr>
              <w:t>Variable</w:t>
            </w:r>
          </w:p>
        </w:tc>
        <w:tc>
          <w:tcPr>
            <w:tcW w:w="1329" w:type="pct"/>
            <w:hideMark/>
          </w:tcPr>
          <w:p w:rsidR="00C4540F" w:rsidRPr="00AA0E18" w:rsidRDefault="00C4540F" w:rsidP="00A72E63">
            <w:pPr>
              <w:spacing w:after="16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Subcategory</w:t>
            </w:r>
          </w:p>
        </w:tc>
        <w:tc>
          <w:tcPr>
            <w:tcW w:w="703" w:type="pct"/>
            <w:hideMark/>
          </w:tcPr>
          <w:p w:rsidR="00C4540F" w:rsidRPr="00AA0E18" w:rsidRDefault="00C4540F" w:rsidP="00A72E63">
            <w:pPr>
              <w:spacing w:after="16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Regular Physical Activity n (%)</w:t>
            </w:r>
          </w:p>
        </w:tc>
        <w:tc>
          <w:tcPr>
            <w:tcW w:w="638" w:type="pct"/>
            <w:hideMark/>
          </w:tcPr>
          <w:p w:rsidR="00C4540F" w:rsidRPr="00AA0E18" w:rsidRDefault="00C4540F" w:rsidP="00A72E63">
            <w:pPr>
              <w:spacing w:after="16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No Regular Physical Activity n (%)</w:t>
            </w:r>
          </w:p>
        </w:tc>
        <w:tc>
          <w:tcPr>
            <w:tcW w:w="422" w:type="pct"/>
            <w:hideMark/>
          </w:tcPr>
          <w:p w:rsidR="00C4540F" w:rsidRPr="00AA0E18" w:rsidRDefault="00183449" w:rsidP="00A72E63">
            <w:pPr>
              <w:spacing w:after="16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m:oMathPara>
              <m:oMath>
                <m:sSup>
                  <m:sSupPr>
                    <m:ctrlPr>
                      <w:rPr>
                        <w:rFonts w:ascii="Cambria Math" w:hAnsi="Cambria Math" w:cs="Times New Roman"/>
                        <w:b w:val="0"/>
                        <w:bCs w:val="0"/>
                        <w:i/>
                        <w:sz w:val="24"/>
                        <w:szCs w:val="24"/>
                      </w:rPr>
                    </m:ctrlPr>
                  </m:sSupPr>
                  <m:e>
                    <m:r>
                      <m:rPr>
                        <m:sty m:val="bi"/>
                      </m:rPr>
                      <w:rPr>
                        <w:rFonts w:ascii="Cambria Math" w:hAnsi="Cambria Math" w:cs="Times New Roman"/>
                        <w:sz w:val="24"/>
                        <w:szCs w:val="24"/>
                      </w:rPr>
                      <m:t>χ</m:t>
                    </m:r>
                  </m:e>
                  <m:sup>
                    <m:r>
                      <m:rPr>
                        <m:sty m:val="bi"/>
                      </m:rPr>
                      <w:rPr>
                        <w:rFonts w:ascii="Cambria Math" w:hAnsi="Cambria Math" w:cs="Times New Roman"/>
                        <w:sz w:val="24"/>
                        <w:szCs w:val="24"/>
                      </w:rPr>
                      <m:t>2</m:t>
                    </m:r>
                  </m:sup>
                </m:sSup>
              </m:oMath>
            </m:oMathPara>
          </w:p>
        </w:tc>
        <w:tc>
          <w:tcPr>
            <w:tcW w:w="229" w:type="pct"/>
            <w:hideMark/>
          </w:tcPr>
          <w:p w:rsidR="00C4540F" w:rsidRPr="00AA0E18" w:rsidRDefault="00C4540F" w:rsidP="00A72E63">
            <w:pPr>
              <w:spacing w:after="16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df</w:t>
            </w:r>
          </w:p>
        </w:tc>
        <w:tc>
          <w:tcPr>
            <w:tcW w:w="429" w:type="pct"/>
            <w:hideMark/>
          </w:tcPr>
          <w:p w:rsidR="00C4540F" w:rsidRPr="00AA0E18" w:rsidRDefault="00C4540F" w:rsidP="00A72E63">
            <w:pPr>
              <w:spacing w:after="16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gramStart"/>
            <w:r w:rsidRPr="00AA0E18">
              <w:rPr>
                <w:rFonts w:ascii="Times New Roman" w:hAnsi="Times New Roman" w:cs="Times New Roman"/>
                <w:sz w:val="20"/>
                <w:szCs w:val="20"/>
              </w:rPr>
              <w:t>p</w:t>
            </w:r>
            <w:proofErr w:type="gramEnd"/>
          </w:p>
        </w:tc>
      </w:tr>
      <w:tr w:rsidR="00C4540F" w:rsidRPr="00AA0E18" w:rsidTr="00FC0CA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9" w:type="pct"/>
            <w:hideMark/>
          </w:tcPr>
          <w:p w:rsidR="00C4540F" w:rsidRPr="00AA0E18" w:rsidRDefault="00C4540F" w:rsidP="00A72E63">
            <w:pPr>
              <w:spacing w:after="160"/>
              <w:rPr>
                <w:rFonts w:ascii="Times New Roman" w:hAnsi="Times New Roman" w:cs="Times New Roman"/>
                <w:sz w:val="20"/>
                <w:szCs w:val="20"/>
              </w:rPr>
            </w:pPr>
            <w:r w:rsidRPr="00AA0E18">
              <w:rPr>
                <w:rFonts w:ascii="Times New Roman" w:hAnsi="Times New Roman" w:cs="Times New Roman"/>
                <w:sz w:val="20"/>
                <w:szCs w:val="20"/>
              </w:rPr>
              <w:t>Family Income</w:t>
            </w:r>
          </w:p>
        </w:tc>
        <w:tc>
          <w:tcPr>
            <w:tcW w:w="1329"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Low</w:t>
            </w:r>
          </w:p>
        </w:tc>
        <w:tc>
          <w:tcPr>
            <w:tcW w:w="703"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80 (19.1)</w:t>
            </w:r>
          </w:p>
        </w:tc>
        <w:tc>
          <w:tcPr>
            <w:tcW w:w="638"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117 (18.1)</w:t>
            </w:r>
          </w:p>
        </w:tc>
        <w:tc>
          <w:tcPr>
            <w:tcW w:w="422"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3.31</w:t>
            </w:r>
          </w:p>
        </w:tc>
        <w:tc>
          <w:tcPr>
            <w:tcW w:w="229"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2</w:t>
            </w:r>
          </w:p>
        </w:tc>
        <w:tc>
          <w:tcPr>
            <w:tcW w:w="429"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0.191</w:t>
            </w:r>
          </w:p>
        </w:tc>
      </w:tr>
      <w:tr w:rsidR="00C4540F" w:rsidRPr="00AA0E18" w:rsidTr="00FC0CAB">
        <w:trPr>
          <w:jc w:val="center"/>
        </w:trPr>
        <w:tc>
          <w:tcPr>
            <w:cnfStyle w:val="001000000000" w:firstRow="0" w:lastRow="0" w:firstColumn="1" w:lastColumn="0" w:oddVBand="0" w:evenVBand="0" w:oddHBand="0" w:evenHBand="0" w:firstRowFirstColumn="0" w:firstRowLastColumn="0" w:lastRowFirstColumn="0" w:lastRowLastColumn="0"/>
            <w:tcW w:w="1249" w:type="pct"/>
            <w:hideMark/>
          </w:tcPr>
          <w:p w:rsidR="00C4540F" w:rsidRPr="00AA0E18" w:rsidRDefault="00C4540F" w:rsidP="00A72E63">
            <w:pPr>
              <w:spacing w:after="160"/>
              <w:rPr>
                <w:rFonts w:ascii="Times New Roman" w:hAnsi="Times New Roman" w:cs="Times New Roman"/>
                <w:sz w:val="20"/>
                <w:szCs w:val="20"/>
              </w:rPr>
            </w:pPr>
          </w:p>
        </w:tc>
        <w:tc>
          <w:tcPr>
            <w:tcW w:w="1329"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Middle</w:t>
            </w:r>
          </w:p>
        </w:tc>
        <w:tc>
          <w:tcPr>
            <w:tcW w:w="703"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141 (33.7)</w:t>
            </w:r>
          </w:p>
        </w:tc>
        <w:tc>
          <w:tcPr>
            <w:tcW w:w="638"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253 (39.1)</w:t>
            </w:r>
          </w:p>
        </w:tc>
        <w:tc>
          <w:tcPr>
            <w:tcW w:w="422"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29"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429"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C4540F" w:rsidRPr="00AA0E18" w:rsidTr="00FC0CA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9" w:type="pct"/>
            <w:hideMark/>
          </w:tcPr>
          <w:p w:rsidR="00C4540F" w:rsidRPr="00AA0E18" w:rsidRDefault="00C4540F" w:rsidP="00A72E63">
            <w:pPr>
              <w:spacing w:after="160"/>
              <w:rPr>
                <w:rFonts w:ascii="Times New Roman" w:hAnsi="Times New Roman" w:cs="Times New Roman"/>
                <w:sz w:val="20"/>
                <w:szCs w:val="20"/>
              </w:rPr>
            </w:pPr>
          </w:p>
        </w:tc>
        <w:tc>
          <w:tcPr>
            <w:tcW w:w="1329"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High</w:t>
            </w:r>
          </w:p>
        </w:tc>
        <w:tc>
          <w:tcPr>
            <w:tcW w:w="703"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198 (47.3)</w:t>
            </w:r>
          </w:p>
        </w:tc>
        <w:tc>
          <w:tcPr>
            <w:tcW w:w="638"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277 (42.8)</w:t>
            </w:r>
          </w:p>
        </w:tc>
        <w:tc>
          <w:tcPr>
            <w:tcW w:w="422"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29"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429"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C4540F" w:rsidRPr="00AA0E18" w:rsidTr="00FC0CAB">
        <w:trPr>
          <w:jc w:val="center"/>
        </w:trPr>
        <w:tc>
          <w:tcPr>
            <w:cnfStyle w:val="001000000000" w:firstRow="0" w:lastRow="0" w:firstColumn="1" w:lastColumn="0" w:oddVBand="0" w:evenVBand="0" w:oddHBand="0" w:evenHBand="0" w:firstRowFirstColumn="0" w:firstRowLastColumn="0" w:lastRowFirstColumn="0" w:lastRowLastColumn="0"/>
            <w:tcW w:w="1249" w:type="pct"/>
            <w:hideMark/>
          </w:tcPr>
          <w:p w:rsidR="00C4540F" w:rsidRPr="00AA0E18" w:rsidRDefault="00C4540F" w:rsidP="00A72E63">
            <w:pPr>
              <w:spacing w:after="160"/>
              <w:rPr>
                <w:rFonts w:ascii="Times New Roman" w:hAnsi="Times New Roman" w:cs="Times New Roman"/>
                <w:sz w:val="20"/>
                <w:szCs w:val="20"/>
              </w:rPr>
            </w:pPr>
            <w:r w:rsidRPr="00AA0E18">
              <w:rPr>
                <w:rFonts w:ascii="Times New Roman" w:hAnsi="Times New Roman" w:cs="Times New Roman"/>
                <w:sz w:val="20"/>
                <w:szCs w:val="20"/>
              </w:rPr>
              <w:t>Mother’s Education</w:t>
            </w:r>
          </w:p>
        </w:tc>
        <w:tc>
          <w:tcPr>
            <w:tcW w:w="1329"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Primary School</w:t>
            </w:r>
          </w:p>
        </w:tc>
        <w:tc>
          <w:tcPr>
            <w:tcW w:w="703"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178 (42.5)</w:t>
            </w:r>
          </w:p>
        </w:tc>
        <w:tc>
          <w:tcPr>
            <w:tcW w:w="638"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343 (53.0)</w:t>
            </w:r>
          </w:p>
        </w:tc>
        <w:tc>
          <w:tcPr>
            <w:tcW w:w="422"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20.74</w:t>
            </w:r>
          </w:p>
        </w:tc>
        <w:tc>
          <w:tcPr>
            <w:tcW w:w="229"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5</w:t>
            </w:r>
          </w:p>
        </w:tc>
        <w:tc>
          <w:tcPr>
            <w:tcW w:w="429"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0.001</w:t>
            </w:r>
          </w:p>
        </w:tc>
      </w:tr>
      <w:tr w:rsidR="00C4540F" w:rsidRPr="00AA0E18" w:rsidTr="00FC0CA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9" w:type="pct"/>
            <w:hideMark/>
          </w:tcPr>
          <w:p w:rsidR="00C4540F" w:rsidRPr="00AA0E18" w:rsidRDefault="00C4540F" w:rsidP="00A72E63">
            <w:pPr>
              <w:spacing w:after="160"/>
              <w:rPr>
                <w:rFonts w:ascii="Times New Roman" w:hAnsi="Times New Roman" w:cs="Times New Roman"/>
                <w:sz w:val="20"/>
                <w:szCs w:val="20"/>
              </w:rPr>
            </w:pPr>
          </w:p>
        </w:tc>
        <w:tc>
          <w:tcPr>
            <w:tcW w:w="1329"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High School</w:t>
            </w:r>
          </w:p>
        </w:tc>
        <w:tc>
          <w:tcPr>
            <w:tcW w:w="703"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117 (27.9)</w:t>
            </w:r>
          </w:p>
        </w:tc>
        <w:tc>
          <w:tcPr>
            <w:tcW w:w="638"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119 (18.4)</w:t>
            </w:r>
          </w:p>
        </w:tc>
        <w:tc>
          <w:tcPr>
            <w:tcW w:w="422"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29"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429"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C4540F" w:rsidRPr="00AA0E18" w:rsidTr="00FC0CAB">
        <w:trPr>
          <w:jc w:val="center"/>
        </w:trPr>
        <w:tc>
          <w:tcPr>
            <w:cnfStyle w:val="001000000000" w:firstRow="0" w:lastRow="0" w:firstColumn="1" w:lastColumn="0" w:oddVBand="0" w:evenVBand="0" w:oddHBand="0" w:evenHBand="0" w:firstRowFirstColumn="0" w:firstRowLastColumn="0" w:lastRowFirstColumn="0" w:lastRowLastColumn="0"/>
            <w:tcW w:w="1249" w:type="pct"/>
            <w:hideMark/>
          </w:tcPr>
          <w:p w:rsidR="00C4540F" w:rsidRPr="00AA0E18" w:rsidRDefault="00C4540F" w:rsidP="00A72E63">
            <w:pPr>
              <w:spacing w:after="160"/>
              <w:rPr>
                <w:rFonts w:ascii="Times New Roman" w:hAnsi="Times New Roman" w:cs="Times New Roman"/>
                <w:sz w:val="20"/>
                <w:szCs w:val="20"/>
              </w:rPr>
            </w:pPr>
          </w:p>
        </w:tc>
        <w:tc>
          <w:tcPr>
            <w:tcW w:w="1329"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Secondary School</w:t>
            </w:r>
          </w:p>
        </w:tc>
        <w:tc>
          <w:tcPr>
            <w:tcW w:w="703"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71 (16.9)</w:t>
            </w:r>
          </w:p>
        </w:tc>
        <w:tc>
          <w:tcPr>
            <w:tcW w:w="638"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120 (18.5)</w:t>
            </w:r>
          </w:p>
        </w:tc>
        <w:tc>
          <w:tcPr>
            <w:tcW w:w="422"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29"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429"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C4540F" w:rsidRPr="00AA0E18" w:rsidTr="00FC0CA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9" w:type="pct"/>
            <w:hideMark/>
          </w:tcPr>
          <w:p w:rsidR="00C4540F" w:rsidRPr="00AA0E18" w:rsidRDefault="00C4540F" w:rsidP="00A72E63">
            <w:pPr>
              <w:spacing w:after="160"/>
              <w:rPr>
                <w:rFonts w:ascii="Times New Roman" w:hAnsi="Times New Roman" w:cs="Times New Roman"/>
                <w:sz w:val="20"/>
                <w:szCs w:val="20"/>
              </w:rPr>
            </w:pPr>
          </w:p>
        </w:tc>
        <w:tc>
          <w:tcPr>
            <w:tcW w:w="1329"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Bachelor’s Degree</w:t>
            </w:r>
          </w:p>
        </w:tc>
        <w:tc>
          <w:tcPr>
            <w:tcW w:w="703"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37 (8.8)</w:t>
            </w:r>
          </w:p>
        </w:tc>
        <w:tc>
          <w:tcPr>
            <w:tcW w:w="638"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37 (5.7)</w:t>
            </w:r>
          </w:p>
        </w:tc>
        <w:tc>
          <w:tcPr>
            <w:tcW w:w="422"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29"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429"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C4540F" w:rsidRPr="00AA0E18" w:rsidTr="00FC0CAB">
        <w:trPr>
          <w:jc w:val="center"/>
        </w:trPr>
        <w:tc>
          <w:tcPr>
            <w:cnfStyle w:val="001000000000" w:firstRow="0" w:lastRow="0" w:firstColumn="1" w:lastColumn="0" w:oddVBand="0" w:evenVBand="0" w:oddHBand="0" w:evenHBand="0" w:firstRowFirstColumn="0" w:firstRowLastColumn="0" w:lastRowFirstColumn="0" w:lastRowLastColumn="0"/>
            <w:tcW w:w="1249" w:type="pct"/>
            <w:hideMark/>
          </w:tcPr>
          <w:p w:rsidR="00C4540F" w:rsidRPr="00AA0E18" w:rsidRDefault="00C4540F" w:rsidP="00A72E63">
            <w:pPr>
              <w:spacing w:after="160"/>
              <w:rPr>
                <w:rFonts w:ascii="Times New Roman" w:hAnsi="Times New Roman" w:cs="Times New Roman"/>
                <w:sz w:val="20"/>
                <w:szCs w:val="20"/>
              </w:rPr>
            </w:pPr>
          </w:p>
        </w:tc>
        <w:tc>
          <w:tcPr>
            <w:tcW w:w="1329"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Associate Degree</w:t>
            </w:r>
          </w:p>
        </w:tc>
        <w:tc>
          <w:tcPr>
            <w:tcW w:w="703"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8 (1.9)</w:t>
            </w:r>
          </w:p>
        </w:tc>
        <w:tc>
          <w:tcPr>
            <w:tcW w:w="638"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17 (2.6)</w:t>
            </w:r>
          </w:p>
        </w:tc>
        <w:tc>
          <w:tcPr>
            <w:tcW w:w="422"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29"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429"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C4540F" w:rsidRPr="00AA0E18" w:rsidTr="00FC0CA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9" w:type="pct"/>
            <w:hideMark/>
          </w:tcPr>
          <w:p w:rsidR="00C4540F" w:rsidRPr="00AA0E18" w:rsidRDefault="00C4540F" w:rsidP="00A72E63">
            <w:pPr>
              <w:spacing w:after="160"/>
              <w:rPr>
                <w:rFonts w:ascii="Times New Roman" w:hAnsi="Times New Roman" w:cs="Times New Roman"/>
                <w:sz w:val="20"/>
                <w:szCs w:val="20"/>
              </w:rPr>
            </w:pPr>
          </w:p>
        </w:tc>
        <w:tc>
          <w:tcPr>
            <w:tcW w:w="1329"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Postgraduate</w:t>
            </w:r>
          </w:p>
        </w:tc>
        <w:tc>
          <w:tcPr>
            <w:tcW w:w="703"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8 (1.9)</w:t>
            </w:r>
          </w:p>
        </w:tc>
        <w:tc>
          <w:tcPr>
            <w:tcW w:w="638"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11 (1.7)</w:t>
            </w:r>
          </w:p>
        </w:tc>
        <w:tc>
          <w:tcPr>
            <w:tcW w:w="422"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29"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429"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C4540F" w:rsidRPr="00AA0E18" w:rsidTr="00FC0CAB">
        <w:trPr>
          <w:jc w:val="center"/>
        </w:trPr>
        <w:tc>
          <w:tcPr>
            <w:cnfStyle w:val="001000000000" w:firstRow="0" w:lastRow="0" w:firstColumn="1" w:lastColumn="0" w:oddVBand="0" w:evenVBand="0" w:oddHBand="0" w:evenHBand="0" w:firstRowFirstColumn="0" w:firstRowLastColumn="0" w:lastRowFirstColumn="0" w:lastRowLastColumn="0"/>
            <w:tcW w:w="1249" w:type="pct"/>
            <w:hideMark/>
          </w:tcPr>
          <w:p w:rsidR="00C4540F" w:rsidRPr="00AA0E18" w:rsidRDefault="00C4540F" w:rsidP="00A72E63">
            <w:pPr>
              <w:spacing w:after="160"/>
              <w:rPr>
                <w:rFonts w:ascii="Times New Roman" w:hAnsi="Times New Roman" w:cs="Times New Roman"/>
                <w:sz w:val="20"/>
                <w:szCs w:val="20"/>
              </w:rPr>
            </w:pPr>
            <w:r w:rsidRPr="00AA0E18">
              <w:rPr>
                <w:rFonts w:ascii="Times New Roman" w:hAnsi="Times New Roman" w:cs="Times New Roman"/>
                <w:sz w:val="20"/>
                <w:szCs w:val="20"/>
              </w:rPr>
              <w:t>Monthly Income</w:t>
            </w:r>
          </w:p>
        </w:tc>
        <w:tc>
          <w:tcPr>
            <w:tcW w:w="1329"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0–5,000</w:t>
            </w:r>
          </w:p>
        </w:tc>
        <w:tc>
          <w:tcPr>
            <w:tcW w:w="703"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226 (53.9)</w:t>
            </w:r>
          </w:p>
        </w:tc>
        <w:tc>
          <w:tcPr>
            <w:tcW w:w="638"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391 (60.4)</w:t>
            </w:r>
          </w:p>
        </w:tc>
        <w:tc>
          <w:tcPr>
            <w:tcW w:w="422"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12.81</w:t>
            </w:r>
          </w:p>
        </w:tc>
        <w:tc>
          <w:tcPr>
            <w:tcW w:w="229"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3</w:t>
            </w:r>
          </w:p>
        </w:tc>
        <w:tc>
          <w:tcPr>
            <w:tcW w:w="429"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0.005</w:t>
            </w:r>
          </w:p>
        </w:tc>
      </w:tr>
      <w:tr w:rsidR="00C4540F" w:rsidRPr="00AA0E18" w:rsidTr="00FC0CA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9" w:type="pct"/>
            <w:hideMark/>
          </w:tcPr>
          <w:p w:rsidR="00C4540F" w:rsidRPr="00AA0E18" w:rsidRDefault="00C4540F" w:rsidP="00A72E63">
            <w:pPr>
              <w:spacing w:after="160"/>
              <w:rPr>
                <w:rFonts w:ascii="Times New Roman" w:hAnsi="Times New Roman" w:cs="Times New Roman"/>
                <w:sz w:val="20"/>
                <w:szCs w:val="20"/>
              </w:rPr>
            </w:pPr>
          </w:p>
        </w:tc>
        <w:tc>
          <w:tcPr>
            <w:tcW w:w="1329"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5,001–10,000</w:t>
            </w:r>
          </w:p>
        </w:tc>
        <w:tc>
          <w:tcPr>
            <w:tcW w:w="703"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104 (24.8)</w:t>
            </w:r>
          </w:p>
        </w:tc>
        <w:tc>
          <w:tcPr>
            <w:tcW w:w="638"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163 (25.2)</w:t>
            </w:r>
          </w:p>
        </w:tc>
        <w:tc>
          <w:tcPr>
            <w:tcW w:w="422"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29"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429"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C4540F" w:rsidRPr="00AA0E18" w:rsidTr="00FC0CAB">
        <w:trPr>
          <w:jc w:val="center"/>
        </w:trPr>
        <w:tc>
          <w:tcPr>
            <w:cnfStyle w:val="001000000000" w:firstRow="0" w:lastRow="0" w:firstColumn="1" w:lastColumn="0" w:oddVBand="0" w:evenVBand="0" w:oddHBand="0" w:evenHBand="0" w:firstRowFirstColumn="0" w:firstRowLastColumn="0" w:lastRowFirstColumn="0" w:lastRowLastColumn="0"/>
            <w:tcW w:w="1249" w:type="pct"/>
            <w:hideMark/>
          </w:tcPr>
          <w:p w:rsidR="00C4540F" w:rsidRPr="00AA0E18" w:rsidRDefault="00C4540F" w:rsidP="00A72E63">
            <w:pPr>
              <w:spacing w:after="160"/>
              <w:rPr>
                <w:rFonts w:ascii="Times New Roman" w:hAnsi="Times New Roman" w:cs="Times New Roman"/>
                <w:sz w:val="20"/>
                <w:szCs w:val="20"/>
              </w:rPr>
            </w:pPr>
          </w:p>
        </w:tc>
        <w:tc>
          <w:tcPr>
            <w:tcW w:w="1329"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10,001–15,000</w:t>
            </w:r>
          </w:p>
        </w:tc>
        <w:tc>
          <w:tcPr>
            <w:tcW w:w="703"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52 (12.4)</w:t>
            </w:r>
          </w:p>
        </w:tc>
        <w:tc>
          <w:tcPr>
            <w:tcW w:w="638"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41 (6.3)</w:t>
            </w:r>
          </w:p>
        </w:tc>
        <w:tc>
          <w:tcPr>
            <w:tcW w:w="422"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29"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429"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C4540F" w:rsidRPr="00AA0E18" w:rsidTr="00FC0CA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9" w:type="pct"/>
            <w:hideMark/>
          </w:tcPr>
          <w:p w:rsidR="00C4540F" w:rsidRPr="00AA0E18" w:rsidRDefault="00C4540F" w:rsidP="00A72E63">
            <w:pPr>
              <w:spacing w:after="160"/>
              <w:rPr>
                <w:rFonts w:ascii="Times New Roman" w:hAnsi="Times New Roman" w:cs="Times New Roman"/>
                <w:sz w:val="20"/>
                <w:szCs w:val="20"/>
              </w:rPr>
            </w:pPr>
          </w:p>
        </w:tc>
        <w:tc>
          <w:tcPr>
            <w:tcW w:w="1329"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≥15,001</w:t>
            </w:r>
          </w:p>
        </w:tc>
        <w:tc>
          <w:tcPr>
            <w:tcW w:w="703"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37 (8.8)</w:t>
            </w:r>
          </w:p>
        </w:tc>
        <w:tc>
          <w:tcPr>
            <w:tcW w:w="638"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52 (8.0)</w:t>
            </w:r>
          </w:p>
        </w:tc>
        <w:tc>
          <w:tcPr>
            <w:tcW w:w="422"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29"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429"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C4540F" w:rsidRPr="00AA0E18" w:rsidTr="00FC0CAB">
        <w:trPr>
          <w:jc w:val="center"/>
        </w:trPr>
        <w:tc>
          <w:tcPr>
            <w:cnfStyle w:val="001000000000" w:firstRow="0" w:lastRow="0" w:firstColumn="1" w:lastColumn="0" w:oddVBand="0" w:evenVBand="0" w:oddHBand="0" w:evenHBand="0" w:firstRowFirstColumn="0" w:firstRowLastColumn="0" w:lastRowFirstColumn="0" w:lastRowLastColumn="0"/>
            <w:tcW w:w="1249" w:type="pct"/>
            <w:hideMark/>
          </w:tcPr>
          <w:p w:rsidR="00C4540F" w:rsidRPr="00AA0E18" w:rsidRDefault="00C4540F" w:rsidP="00A72E63">
            <w:pPr>
              <w:spacing w:after="160"/>
              <w:rPr>
                <w:rFonts w:ascii="Times New Roman" w:hAnsi="Times New Roman" w:cs="Times New Roman"/>
                <w:sz w:val="20"/>
                <w:szCs w:val="20"/>
              </w:rPr>
            </w:pPr>
            <w:r w:rsidRPr="00AA0E18">
              <w:rPr>
                <w:rFonts w:ascii="Times New Roman" w:hAnsi="Times New Roman" w:cs="Times New Roman"/>
                <w:sz w:val="20"/>
                <w:szCs w:val="20"/>
              </w:rPr>
              <w:t>Father’s Education</w:t>
            </w:r>
          </w:p>
        </w:tc>
        <w:tc>
          <w:tcPr>
            <w:tcW w:w="1329"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Primary School</w:t>
            </w:r>
          </w:p>
        </w:tc>
        <w:tc>
          <w:tcPr>
            <w:tcW w:w="703"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126 (30.1)</w:t>
            </w:r>
          </w:p>
        </w:tc>
        <w:tc>
          <w:tcPr>
            <w:tcW w:w="638"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212 (32.8)</w:t>
            </w:r>
          </w:p>
        </w:tc>
        <w:tc>
          <w:tcPr>
            <w:tcW w:w="422"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5.19</w:t>
            </w:r>
          </w:p>
        </w:tc>
        <w:tc>
          <w:tcPr>
            <w:tcW w:w="229"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5</w:t>
            </w:r>
          </w:p>
        </w:tc>
        <w:tc>
          <w:tcPr>
            <w:tcW w:w="429"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0.393</w:t>
            </w:r>
          </w:p>
        </w:tc>
      </w:tr>
      <w:tr w:rsidR="00C4540F" w:rsidRPr="00AA0E18" w:rsidTr="00FC0CA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9" w:type="pct"/>
            <w:hideMark/>
          </w:tcPr>
          <w:p w:rsidR="00C4540F" w:rsidRPr="00AA0E18" w:rsidRDefault="00C4540F" w:rsidP="00A72E63">
            <w:pPr>
              <w:spacing w:after="160"/>
              <w:rPr>
                <w:rFonts w:ascii="Times New Roman" w:hAnsi="Times New Roman" w:cs="Times New Roman"/>
                <w:sz w:val="20"/>
                <w:szCs w:val="20"/>
              </w:rPr>
            </w:pPr>
          </w:p>
        </w:tc>
        <w:tc>
          <w:tcPr>
            <w:tcW w:w="1329"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High School</w:t>
            </w:r>
          </w:p>
        </w:tc>
        <w:tc>
          <w:tcPr>
            <w:tcW w:w="703"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123 (29.4)</w:t>
            </w:r>
          </w:p>
        </w:tc>
        <w:tc>
          <w:tcPr>
            <w:tcW w:w="638"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176 (27.2)</w:t>
            </w:r>
          </w:p>
        </w:tc>
        <w:tc>
          <w:tcPr>
            <w:tcW w:w="422"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29"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429"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C4540F" w:rsidRPr="00AA0E18" w:rsidTr="00FC0CAB">
        <w:trPr>
          <w:jc w:val="center"/>
        </w:trPr>
        <w:tc>
          <w:tcPr>
            <w:cnfStyle w:val="001000000000" w:firstRow="0" w:lastRow="0" w:firstColumn="1" w:lastColumn="0" w:oddVBand="0" w:evenVBand="0" w:oddHBand="0" w:evenHBand="0" w:firstRowFirstColumn="0" w:firstRowLastColumn="0" w:lastRowFirstColumn="0" w:lastRowLastColumn="0"/>
            <w:tcW w:w="1249" w:type="pct"/>
            <w:hideMark/>
          </w:tcPr>
          <w:p w:rsidR="00C4540F" w:rsidRPr="00AA0E18" w:rsidRDefault="00C4540F" w:rsidP="00A72E63">
            <w:pPr>
              <w:spacing w:after="160"/>
              <w:rPr>
                <w:rFonts w:ascii="Times New Roman" w:hAnsi="Times New Roman" w:cs="Times New Roman"/>
                <w:sz w:val="20"/>
                <w:szCs w:val="20"/>
              </w:rPr>
            </w:pPr>
          </w:p>
        </w:tc>
        <w:tc>
          <w:tcPr>
            <w:tcW w:w="1329"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Secondary School</w:t>
            </w:r>
          </w:p>
        </w:tc>
        <w:tc>
          <w:tcPr>
            <w:tcW w:w="703"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89 (21.2)</w:t>
            </w:r>
          </w:p>
        </w:tc>
        <w:tc>
          <w:tcPr>
            <w:tcW w:w="638"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161 (24.9)</w:t>
            </w:r>
          </w:p>
        </w:tc>
        <w:tc>
          <w:tcPr>
            <w:tcW w:w="422"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29"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429"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C4540F" w:rsidRPr="00AA0E18" w:rsidTr="00FC0CA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9" w:type="pct"/>
            <w:hideMark/>
          </w:tcPr>
          <w:p w:rsidR="00C4540F" w:rsidRPr="00AA0E18" w:rsidRDefault="00C4540F" w:rsidP="00A72E63">
            <w:pPr>
              <w:spacing w:after="160"/>
              <w:rPr>
                <w:rFonts w:ascii="Times New Roman" w:hAnsi="Times New Roman" w:cs="Times New Roman"/>
                <w:sz w:val="20"/>
                <w:szCs w:val="20"/>
              </w:rPr>
            </w:pPr>
          </w:p>
        </w:tc>
        <w:tc>
          <w:tcPr>
            <w:tcW w:w="1329"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Bachelor’s Degree</w:t>
            </w:r>
          </w:p>
        </w:tc>
        <w:tc>
          <w:tcPr>
            <w:tcW w:w="703"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55 (13.1)</w:t>
            </w:r>
          </w:p>
        </w:tc>
        <w:tc>
          <w:tcPr>
            <w:tcW w:w="638"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68 (10.5)</w:t>
            </w:r>
          </w:p>
        </w:tc>
        <w:tc>
          <w:tcPr>
            <w:tcW w:w="422"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29"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429"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C4540F" w:rsidRPr="00AA0E18" w:rsidTr="00FC0CAB">
        <w:trPr>
          <w:jc w:val="center"/>
        </w:trPr>
        <w:tc>
          <w:tcPr>
            <w:cnfStyle w:val="001000000000" w:firstRow="0" w:lastRow="0" w:firstColumn="1" w:lastColumn="0" w:oddVBand="0" w:evenVBand="0" w:oddHBand="0" w:evenHBand="0" w:firstRowFirstColumn="0" w:firstRowLastColumn="0" w:lastRowFirstColumn="0" w:lastRowLastColumn="0"/>
            <w:tcW w:w="1249" w:type="pct"/>
            <w:hideMark/>
          </w:tcPr>
          <w:p w:rsidR="00C4540F" w:rsidRPr="00AA0E18" w:rsidRDefault="00C4540F" w:rsidP="00A72E63">
            <w:pPr>
              <w:spacing w:after="160"/>
              <w:rPr>
                <w:rFonts w:ascii="Times New Roman" w:hAnsi="Times New Roman" w:cs="Times New Roman"/>
                <w:sz w:val="20"/>
                <w:szCs w:val="20"/>
              </w:rPr>
            </w:pPr>
          </w:p>
        </w:tc>
        <w:tc>
          <w:tcPr>
            <w:tcW w:w="1329"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Associate Degree</w:t>
            </w:r>
          </w:p>
        </w:tc>
        <w:tc>
          <w:tcPr>
            <w:tcW w:w="703"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14 (3.3)</w:t>
            </w:r>
          </w:p>
        </w:tc>
        <w:tc>
          <w:tcPr>
            <w:tcW w:w="638"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17 (2.6)</w:t>
            </w:r>
          </w:p>
        </w:tc>
        <w:tc>
          <w:tcPr>
            <w:tcW w:w="422"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29"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429"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C4540F" w:rsidRPr="00AA0E18" w:rsidTr="00FC0CA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9" w:type="pct"/>
            <w:hideMark/>
          </w:tcPr>
          <w:p w:rsidR="00C4540F" w:rsidRPr="00AA0E18" w:rsidRDefault="00C4540F" w:rsidP="00A72E63">
            <w:pPr>
              <w:spacing w:after="160"/>
              <w:rPr>
                <w:rFonts w:ascii="Times New Roman" w:hAnsi="Times New Roman" w:cs="Times New Roman"/>
                <w:sz w:val="20"/>
                <w:szCs w:val="20"/>
              </w:rPr>
            </w:pPr>
          </w:p>
        </w:tc>
        <w:tc>
          <w:tcPr>
            <w:tcW w:w="1329"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Postgraduate</w:t>
            </w:r>
          </w:p>
        </w:tc>
        <w:tc>
          <w:tcPr>
            <w:tcW w:w="703"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12 (2.9)</w:t>
            </w:r>
          </w:p>
        </w:tc>
        <w:tc>
          <w:tcPr>
            <w:tcW w:w="638"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13 (2.0)</w:t>
            </w:r>
          </w:p>
        </w:tc>
        <w:tc>
          <w:tcPr>
            <w:tcW w:w="422"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29"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429"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C4540F" w:rsidRPr="00AA0E18" w:rsidTr="00FC0CAB">
        <w:trPr>
          <w:jc w:val="center"/>
        </w:trPr>
        <w:tc>
          <w:tcPr>
            <w:cnfStyle w:val="001000000000" w:firstRow="0" w:lastRow="0" w:firstColumn="1" w:lastColumn="0" w:oddVBand="0" w:evenVBand="0" w:oddHBand="0" w:evenHBand="0" w:firstRowFirstColumn="0" w:firstRowLastColumn="0" w:lastRowFirstColumn="0" w:lastRowLastColumn="0"/>
            <w:tcW w:w="1249" w:type="pct"/>
            <w:hideMark/>
          </w:tcPr>
          <w:p w:rsidR="00C4540F" w:rsidRPr="00AA0E18" w:rsidRDefault="00C4540F" w:rsidP="00A72E63">
            <w:pPr>
              <w:spacing w:after="160"/>
              <w:rPr>
                <w:rFonts w:ascii="Times New Roman" w:hAnsi="Times New Roman" w:cs="Times New Roman"/>
                <w:sz w:val="20"/>
                <w:szCs w:val="20"/>
              </w:rPr>
            </w:pPr>
            <w:r w:rsidRPr="00AA0E18">
              <w:rPr>
                <w:rFonts w:ascii="Times New Roman" w:hAnsi="Times New Roman" w:cs="Times New Roman"/>
                <w:sz w:val="20"/>
                <w:szCs w:val="20"/>
              </w:rPr>
              <w:t>Gender</w:t>
            </w:r>
          </w:p>
        </w:tc>
        <w:tc>
          <w:tcPr>
            <w:tcW w:w="1329"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Female</w:t>
            </w:r>
          </w:p>
        </w:tc>
        <w:tc>
          <w:tcPr>
            <w:tcW w:w="703"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210 (50.1)</w:t>
            </w:r>
          </w:p>
        </w:tc>
        <w:tc>
          <w:tcPr>
            <w:tcW w:w="638"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501 (77.4)</w:t>
            </w:r>
          </w:p>
        </w:tc>
        <w:tc>
          <w:tcPr>
            <w:tcW w:w="422"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85.34</w:t>
            </w:r>
          </w:p>
        </w:tc>
        <w:tc>
          <w:tcPr>
            <w:tcW w:w="229"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1</w:t>
            </w:r>
          </w:p>
        </w:tc>
        <w:tc>
          <w:tcPr>
            <w:tcW w:w="429"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&lt;0.001</w:t>
            </w:r>
          </w:p>
        </w:tc>
      </w:tr>
      <w:tr w:rsidR="00C4540F" w:rsidRPr="00AA0E18" w:rsidTr="00FC0CA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9" w:type="pct"/>
            <w:hideMark/>
          </w:tcPr>
          <w:p w:rsidR="00C4540F" w:rsidRPr="00AA0E18" w:rsidRDefault="00C4540F" w:rsidP="00A72E63">
            <w:pPr>
              <w:spacing w:after="160"/>
              <w:rPr>
                <w:rFonts w:ascii="Times New Roman" w:hAnsi="Times New Roman" w:cs="Times New Roman"/>
                <w:sz w:val="20"/>
                <w:szCs w:val="20"/>
              </w:rPr>
            </w:pPr>
          </w:p>
        </w:tc>
        <w:tc>
          <w:tcPr>
            <w:tcW w:w="1329"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Male</w:t>
            </w:r>
          </w:p>
        </w:tc>
        <w:tc>
          <w:tcPr>
            <w:tcW w:w="703"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209 (49.9)</w:t>
            </w:r>
          </w:p>
        </w:tc>
        <w:tc>
          <w:tcPr>
            <w:tcW w:w="638"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146 (22.6)</w:t>
            </w:r>
          </w:p>
        </w:tc>
        <w:tc>
          <w:tcPr>
            <w:tcW w:w="422"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29"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429"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C4540F" w:rsidRPr="00AA0E18" w:rsidTr="00FC0CAB">
        <w:trPr>
          <w:jc w:val="center"/>
        </w:trPr>
        <w:tc>
          <w:tcPr>
            <w:cnfStyle w:val="001000000000" w:firstRow="0" w:lastRow="0" w:firstColumn="1" w:lastColumn="0" w:oddVBand="0" w:evenVBand="0" w:oddHBand="0" w:evenHBand="0" w:firstRowFirstColumn="0" w:firstRowLastColumn="0" w:lastRowFirstColumn="0" w:lastRowLastColumn="0"/>
            <w:tcW w:w="1249" w:type="pct"/>
            <w:hideMark/>
          </w:tcPr>
          <w:p w:rsidR="00C4540F" w:rsidRPr="00AA0E18" w:rsidRDefault="00C4540F" w:rsidP="00A72E63">
            <w:pPr>
              <w:spacing w:after="160"/>
              <w:rPr>
                <w:rFonts w:ascii="Times New Roman" w:hAnsi="Times New Roman" w:cs="Times New Roman"/>
                <w:sz w:val="20"/>
                <w:szCs w:val="20"/>
              </w:rPr>
            </w:pPr>
            <w:r w:rsidRPr="00AA0E18">
              <w:rPr>
                <w:rFonts w:ascii="Times New Roman" w:hAnsi="Times New Roman" w:cs="Times New Roman"/>
                <w:sz w:val="20"/>
                <w:szCs w:val="20"/>
              </w:rPr>
              <w:t>Faculty</w:t>
            </w:r>
          </w:p>
        </w:tc>
        <w:tc>
          <w:tcPr>
            <w:tcW w:w="1329"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Dentistry</w:t>
            </w:r>
          </w:p>
        </w:tc>
        <w:tc>
          <w:tcPr>
            <w:tcW w:w="703"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38 (9.1)</w:t>
            </w:r>
          </w:p>
        </w:tc>
        <w:tc>
          <w:tcPr>
            <w:tcW w:w="638"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87 (13.4)</w:t>
            </w:r>
          </w:p>
        </w:tc>
        <w:tc>
          <w:tcPr>
            <w:tcW w:w="422"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142.42</w:t>
            </w:r>
          </w:p>
        </w:tc>
        <w:tc>
          <w:tcPr>
            <w:tcW w:w="229"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10</w:t>
            </w:r>
          </w:p>
        </w:tc>
        <w:tc>
          <w:tcPr>
            <w:tcW w:w="429"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&lt;0.001</w:t>
            </w:r>
          </w:p>
        </w:tc>
      </w:tr>
      <w:tr w:rsidR="00C4540F" w:rsidRPr="00AA0E18" w:rsidTr="00FC0CA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9" w:type="pct"/>
            <w:hideMark/>
          </w:tcPr>
          <w:p w:rsidR="00C4540F" w:rsidRPr="00AA0E18" w:rsidRDefault="00C4540F" w:rsidP="00A72E63">
            <w:pPr>
              <w:spacing w:after="160"/>
              <w:rPr>
                <w:rFonts w:ascii="Times New Roman" w:hAnsi="Times New Roman" w:cs="Times New Roman"/>
                <w:sz w:val="20"/>
                <w:szCs w:val="20"/>
              </w:rPr>
            </w:pPr>
          </w:p>
        </w:tc>
        <w:tc>
          <w:tcPr>
            <w:tcW w:w="1329"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Sports Sciences</w:t>
            </w:r>
          </w:p>
        </w:tc>
        <w:tc>
          <w:tcPr>
            <w:tcW w:w="703"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101 (24.1)</w:t>
            </w:r>
          </w:p>
        </w:tc>
        <w:tc>
          <w:tcPr>
            <w:tcW w:w="638"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20 (3.1)</w:t>
            </w:r>
          </w:p>
        </w:tc>
        <w:tc>
          <w:tcPr>
            <w:tcW w:w="422"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29"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429"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C4540F" w:rsidRPr="00AA0E18" w:rsidTr="00FC0CAB">
        <w:trPr>
          <w:jc w:val="center"/>
        </w:trPr>
        <w:tc>
          <w:tcPr>
            <w:cnfStyle w:val="001000000000" w:firstRow="0" w:lastRow="0" w:firstColumn="1" w:lastColumn="0" w:oddVBand="0" w:evenVBand="0" w:oddHBand="0" w:evenHBand="0" w:firstRowFirstColumn="0" w:firstRowLastColumn="0" w:lastRowFirstColumn="0" w:lastRowLastColumn="0"/>
            <w:tcW w:w="1249" w:type="pct"/>
            <w:hideMark/>
          </w:tcPr>
          <w:p w:rsidR="00C4540F" w:rsidRPr="00AA0E18" w:rsidRDefault="00C4540F" w:rsidP="00A72E63">
            <w:pPr>
              <w:spacing w:after="160"/>
              <w:rPr>
                <w:rFonts w:ascii="Times New Roman" w:hAnsi="Times New Roman" w:cs="Times New Roman"/>
                <w:sz w:val="20"/>
                <w:szCs w:val="20"/>
              </w:rPr>
            </w:pPr>
          </w:p>
        </w:tc>
        <w:tc>
          <w:tcPr>
            <w:tcW w:w="1329"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Economics and Administrative Sciences</w:t>
            </w:r>
          </w:p>
        </w:tc>
        <w:tc>
          <w:tcPr>
            <w:tcW w:w="703"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35 (8.4)</w:t>
            </w:r>
          </w:p>
        </w:tc>
        <w:tc>
          <w:tcPr>
            <w:tcW w:w="638"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72 (11.1)</w:t>
            </w:r>
          </w:p>
        </w:tc>
        <w:tc>
          <w:tcPr>
            <w:tcW w:w="422"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29"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429"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C4540F" w:rsidRPr="00AA0E18" w:rsidTr="00FC0CA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9" w:type="pct"/>
            <w:hideMark/>
          </w:tcPr>
          <w:p w:rsidR="00C4540F" w:rsidRPr="00AA0E18" w:rsidRDefault="00C4540F" w:rsidP="00A72E63">
            <w:pPr>
              <w:spacing w:after="160"/>
              <w:rPr>
                <w:rFonts w:ascii="Times New Roman" w:hAnsi="Times New Roman" w:cs="Times New Roman"/>
                <w:sz w:val="20"/>
                <w:szCs w:val="20"/>
              </w:rPr>
            </w:pPr>
          </w:p>
        </w:tc>
        <w:tc>
          <w:tcPr>
            <w:tcW w:w="1329"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Tourism</w:t>
            </w:r>
          </w:p>
        </w:tc>
        <w:tc>
          <w:tcPr>
            <w:tcW w:w="703"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47 (11.2)</w:t>
            </w:r>
          </w:p>
        </w:tc>
        <w:tc>
          <w:tcPr>
            <w:tcW w:w="638"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60 (9.3)</w:t>
            </w:r>
          </w:p>
        </w:tc>
        <w:tc>
          <w:tcPr>
            <w:tcW w:w="422"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29"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429"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C4540F" w:rsidRPr="00AA0E18" w:rsidTr="00FC0CAB">
        <w:trPr>
          <w:jc w:val="center"/>
        </w:trPr>
        <w:tc>
          <w:tcPr>
            <w:cnfStyle w:val="001000000000" w:firstRow="0" w:lastRow="0" w:firstColumn="1" w:lastColumn="0" w:oddVBand="0" w:evenVBand="0" w:oddHBand="0" w:evenHBand="0" w:firstRowFirstColumn="0" w:firstRowLastColumn="0" w:lastRowFirstColumn="0" w:lastRowLastColumn="0"/>
            <w:tcW w:w="1249" w:type="pct"/>
            <w:hideMark/>
          </w:tcPr>
          <w:p w:rsidR="00C4540F" w:rsidRPr="00AA0E18" w:rsidRDefault="00C4540F" w:rsidP="00A72E63">
            <w:pPr>
              <w:spacing w:after="160"/>
              <w:rPr>
                <w:rFonts w:ascii="Times New Roman" w:hAnsi="Times New Roman" w:cs="Times New Roman"/>
                <w:sz w:val="20"/>
                <w:szCs w:val="20"/>
              </w:rPr>
            </w:pPr>
          </w:p>
        </w:tc>
        <w:tc>
          <w:tcPr>
            <w:tcW w:w="1329"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Education</w:t>
            </w:r>
          </w:p>
        </w:tc>
        <w:tc>
          <w:tcPr>
            <w:tcW w:w="703"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27 (6.4)</w:t>
            </w:r>
          </w:p>
        </w:tc>
        <w:tc>
          <w:tcPr>
            <w:tcW w:w="638"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80 (12.4)</w:t>
            </w:r>
          </w:p>
        </w:tc>
        <w:tc>
          <w:tcPr>
            <w:tcW w:w="422"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29"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429"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C4540F" w:rsidRPr="00AA0E18" w:rsidTr="00FC0CA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9" w:type="pct"/>
            <w:hideMark/>
          </w:tcPr>
          <w:p w:rsidR="00C4540F" w:rsidRPr="00AA0E18" w:rsidRDefault="00C4540F" w:rsidP="00A72E63">
            <w:pPr>
              <w:spacing w:after="160"/>
              <w:rPr>
                <w:rFonts w:ascii="Times New Roman" w:hAnsi="Times New Roman" w:cs="Times New Roman"/>
                <w:sz w:val="20"/>
                <w:szCs w:val="20"/>
              </w:rPr>
            </w:pPr>
          </w:p>
        </w:tc>
        <w:tc>
          <w:tcPr>
            <w:tcW w:w="1329"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Engineering–Architecture</w:t>
            </w:r>
          </w:p>
        </w:tc>
        <w:tc>
          <w:tcPr>
            <w:tcW w:w="703"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23 (5.5)</w:t>
            </w:r>
          </w:p>
        </w:tc>
        <w:tc>
          <w:tcPr>
            <w:tcW w:w="638"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38 (5.9)</w:t>
            </w:r>
          </w:p>
        </w:tc>
        <w:tc>
          <w:tcPr>
            <w:tcW w:w="422"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29"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429"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C4540F" w:rsidRPr="00AA0E18" w:rsidTr="00FC0CAB">
        <w:trPr>
          <w:jc w:val="center"/>
        </w:trPr>
        <w:tc>
          <w:tcPr>
            <w:cnfStyle w:val="001000000000" w:firstRow="0" w:lastRow="0" w:firstColumn="1" w:lastColumn="0" w:oddVBand="0" w:evenVBand="0" w:oddHBand="0" w:evenHBand="0" w:firstRowFirstColumn="0" w:firstRowLastColumn="0" w:lastRowFirstColumn="0" w:lastRowLastColumn="0"/>
            <w:tcW w:w="1249" w:type="pct"/>
            <w:hideMark/>
          </w:tcPr>
          <w:p w:rsidR="00C4540F" w:rsidRPr="00AA0E18" w:rsidRDefault="00C4540F" w:rsidP="00A72E63">
            <w:pPr>
              <w:spacing w:after="160"/>
              <w:rPr>
                <w:rFonts w:ascii="Times New Roman" w:hAnsi="Times New Roman" w:cs="Times New Roman"/>
                <w:sz w:val="20"/>
                <w:szCs w:val="20"/>
              </w:rPr>
            </w:pPr>
          </w:p>
        </w:tc>
        <w:tc>
          <w:tcPr>
            <w:tcW w:w="1329"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Science and Literature</w:t>
            </w:r>
          </w:p>
        </w:tc>
        <w:tc>
          <w:tcPr>
            <w:tcW w:w="703"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35 (8.4)</w:t>
            </w:r>
          </w:p>
        </w:tc>
        <w:tc>
          <w:tcPr>
            <w:tcW w:w="638"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68 (10.5)</w:t>
            </w:r>
          </w:p>
        </w:tc>
        <w:tc>
          <w:tcPr>
            <w:tcW w:w="422"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29"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429"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C4540F" w:rsidRPr="00AA0E18" w:rsidTr="00FC0CA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9" w:type="pct"/>
            <w:hideMark/>
          </w:tcPr>
          <w:p w:rsidR="00C4540F" w:rsidRPr="00AA0E18" w:rsidRDefault="00C4540F" w:rsidP="00A72E63">
            <w:pPr>
              <w:spacing w:after="160"/>
              <w:rPr>
                <w:rFonts w:ascii="Times New Roman" w:hAnsi="Times New Roman" w:cs="Times New Roman"/>
                <w:sz w:val="20"/>
                <w:szCs w:val="20"/>
              </w:rPr>
            </w:pPr>
          </w:p>
        </w:tc>
        <w:tc>
          <w:tcPr>
            <w:tcW w:w="1329"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Fine Arts</w:t>
            </w:r>
          </w:p>
        </w:tc>
        <w:tc>
          <w:tcPr>
            <w:tcW w:w="703"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38 (9.1)</w:t>
            </w:r>
          </w:p>
        </w:tc>
        <w:tc>
          <w:tcPr>
            <w:tcW w:w="638"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53 (8.2)</w:t>
            </w:r>
          </w:p>
        </w:tc>
        <w:tc>
          <w:tcPr>
            <w:tcW w:w="422"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29"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429"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C4540F" w:rsidRPr="00AA0E18" w:rsidTr="00FC0CAB">
        <w:trPr>
          <w:jc w:val="center"/>
        </w:trPr>
        <w:tc>
          <w:tcPr>
            <w:cnfStyle w:val="001000000000" w:firstRow="0" w:lastRow="0" w:firstColumn="1" w:lastColumn="0" w:oddVBand="0" w:evenVBand="0" w:oddHBand="0" w:evenHBand="0" w:firstRowFirstColumn="0" w:firstRowLastColumn="0" w:lastRowFirstColumn="0" w:lastRowLastColumn="0"/>
            <w:tcW w:w="1249" w:type="pct"/>
            <w:hideMark/>
          </w:tcPr>
          <w:p w:rsidR="00C4540F" w:rsidRPr="00AA0E18" w:rsidRDefault="00C4540F" w:rsidP="00A72E63">
            <w:pPr>
              <w:spacing w:after="160"/>
              <w:rPr>
                <w:rFonts w:ascii="Times New Roman" w:hAnsi="Times New Roman" w:cs="Times New Roman"/>
                <w:sz w:val="20"/>
                <w:szCs w:val="20"/>
              </w:rPr>
            </w:pPr>
          </w:p>
        </w:tc>
        <w:tc>
          <w:tcPr>
            <w:tcW w:w="1329"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Theology</w:t>
            </w:r>
          </w:p>
        </w:tc>
        <w:tc>
          <w:tcPr>
            <w:tcW w:w="703"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11 (2.6)</w:t>
            </w:r>
          </w:p>
        </w:tc>
        <w:tc>
          <w:tcPr>
            <w:tcW w:w="638"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74 (11.4)</w:t>
            </w:r>
          </w:p>
        </w:tc>
        <w:tc>
          <w:tcPr>
            <w:tcW w:w="422"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29"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429"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C4540F" w:rsidRPr="00AA0E18" w:rsidTr="00FC0CA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9" w:type="pct"/>
            <w:hideMark/>
          </w:tcPr>
          <w:p w:rsidR="00C4540F" w:rsidRPr="00AA0E18" w:rsidRDefault="00C4540F" w:rsidP="00A72E63">
            <w:pPr>
              <w:spacing w:after="160"/>
              <w:rPr>
                <w:rFonts w:ascii="Times New Roman" w:hAnsi="Times New Roman" w:cs="Times New Roman"/>
                <w:sz w:val="20"/>
                <w:szCs w:val="20"/>
              </w:rPr>
            </w:pPr>
          </w:p>
        </w:tc>
        <w:tc>
          <w:tcPr>
            <w:tcW w:w="1329"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Health Sciences</w:t>
            </w:r>
          </w:p>
        </w:tc>
        <w:tc>
          <w:tcPr>
            <w:tcW w:w="703"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17 (4.1)</w:t>
            </w:r>
          </w:p>
        </w:tc>
        <w:tc>
          <w:tcPr>
            <w:tcW w:w="638"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33 (5.1)</w:t>
            </w:r>
          </w:p>
        </w:tc>
        <w:tc>
          <w:tcPr>
            <w:tcW w:w="422"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29"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429"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C4540F" w:rsidRPr="00AA0E18" w:rsidTr="00FC0CAB">
        <w:trPr>
          <w:jc w:val="center"/>
        </w:trPr>
        <w:tc>
          <w:tcPr>
            <w:cnfStyle w:val="001000000000" w:firstRow="0" w:lastRow="0" w:firstColumn="1" w:lastColumn="0" w:oddVBand="0" w:evenVBand="0" w:oddHBand="0" w:evenHBand="0" w:firstRowFirstColumn="0" w:firstRowLastColumn="0" w:lastRowFirstColumn="0" w:lastRowLastColumn="0"/>
            <w:tcW w:w="1249" w:type="pct"/>
            <w:hideMark/>
          </w:tcPr>
          <w:p w:rsidR="00C4540F" w:rsidRPr="00AA0E18" w:rsidRDefault="00C4540F" w:rsidP="00A72E63">
            <w:pPr>
              <w:spacing w:after="160"/>
              <w:rPr>
                <w:rFonts w:ascii="Times New Roman" w:hAnsi="Times New Roman" w:cs="Times New Roman"/>
                <w:sz w:val="20"/>
                <w:szCs w:val="20"/>
              </w:rPr>
            </w:pPr>
          </w:p>
        </w:tc>
        <w:tc>
          <w:tcPr>
            <w:tcW w:w="1329"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Vocational School</w:t>
            </w:r>
          </w:p>
        </w:tc>
        <w:tc>
          <w:tcPr>
            <w:tcW w:w="703"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47 (11.2)</w:t>
            </w:r>
          </w:p>
        </w:tc>
        <w:tc>
          <w:tcPr>
            <w:tcW w:w="638"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62 (9.6)</w:t>
            </w:r>
          </w:p>
        </w:tc>
        <w:tc>
          <w:tcPr>
            <w:tcW w:w="422"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29"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429"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C4540F" w:rsidRPr="00AA0E18" w:rsidTr="00FC0CA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9" w:type="pct"/>
            <w:hideMark/>
          </w:tcPr>
          <w:p w:rsidR="00C4540F" w:rsidRPr="00AA0E18" w:rsidRDefault="00C4540F" w:rsidP="00A72E63">
            <w:pPr>
              <w:spacing w:after="160"/>
              <w:rPr>
                <w:rFonts w:ascii="Times New Roman" w:hAnsi="Times New Roman" w:cs="Times New Roman"/>
                <w:sz w:val="20"/>
                <w:szCs w:val="20"/>
              </w:rPr>
            </w:pPr>
            <w:r w:rsidRPr="00AA0E18">
              <w:rPr>
                <w:rFonts w:ascii="Times New Roman" w:hAnsi="Times New Roman" w:cs="Times New Roman"/>
                <w:sz w:val="20"/>
                <w:szCs w:val="20"/>
              </w:rPr>
              <w:t>High School Type</w:t>
            </w:r>
          </w:p>
        </w:tc>
        <w:tc>
          <w:tcPr>
            <w:tcW w:w="1329"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Anatolian High School</w:t>
            </w:r>
          </w:p>
        </w:tc>
        <w:tc>
          <w:tcPr>
            <w:tcW w:w="703"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241 (57.5)</w:t>
            </w:r>
          </w:p>
        </w:tc>
        <w:tc>
          <w:tcPr>
            <w:tcW w:w="638"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353 (54.6)</w:t>
            </w:r>
          </w:p>
        </w:tc>
        <w:tc>
          <w:tcPr>
            <w:tcW w:w="422"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43.69</w:t>
            </w:r>
          </w:p>
        </w:tc>
        <w:tc>
          <w:tcPr>
            <w:tcW w:w="229"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9</w:t>
            </w:r>
          </w:p>
        </w:tc>
        <w:tc>
          <w:tcPr>
            <w:tcW w:w="429"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&lt;0.001</w:t>
            </w:r>
          </w:p>
        </w:tc>
      </w:tr>
      <w:tr w:rsidR="00C4540F" w:rsidRPr="00AA0E18" w:rsidTr="00FC0CAB">
        <w:trPr>
          <w:jc w:val="center"/>
        </w:trPr>
        <w:tc>
          <w:tcPr>
            <w:cnfStyle w:val="001000000000" w:firstRow="0" w:lastRow="0" w:firstColumn="1" w:lastColumn="0" w:oddVBand="0" w:evenVBand="0" w:oddHBand="0" w:evenHBand="0" w:firstRowFirstColumn="0" w:firstRowLastColumn="0" w:lastRowFirstColumn="0" w:lastRowLastColumn="0"/>
            <w:tcW w:w="1249" w:type="pct"/>
            <w:hideMark/>
          </w:tcPr>
          <w:p w:rsidR="00C4540F" w:rsidRPr="00AA0E18" w:rsidRDefault="00C4540F" w:rsidP="00A72E63">
            <w:pPr>
              <w:spacing w:after="160"/>
              <w:rPr>
                <w:rFonts w:ascii="Times New Roman" w:hAnsi="Times New Roman" w:cs="Times New Roman"/>
                <w:sz w:val="20"/>
                <w:szCs w:val="20"/>
              </w:rPr>
            </w:pPr>
          </w:p>
        </w:tc>
        <w:tc>
          <w:tcPr>
            <w:tcW w:w="1329"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Vocational High School</w:t>
            </w:r>
          </w:p>
        </w:tc>
        <w:tc>
          <w:tcPr>
            <w:tcW w:w="703"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55 (13.1)</w:t>
            </w:r>
          </w:p>
        </w:tc>
        <w:tc>
          <w:tcPr>
            <w:tcW w:w="638"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84 (13.0)</w:t>
            </w:r>
          </w:p>
        </w:tc>
        <w:tc>
          <w:tcPr>
            <w:tcW w:w="422"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29"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429"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C4540F" w:rsidRPr="00AA0E18" w:rsidTr="00FC0CA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9" w:type="pct"/>
            <w:hideMark/>
          </w:tcPr>
          <w:p w:rsidR="00C4540F" w:rsidRPr="00AA0E18" w:rsidRDefault="00C4540F" w:rsidP="00A72E63">
            <w:pPr>
              <w:spacing w:after="160"/>
              <w:rPr>
                <w:rFonts w:ascii="Times New Roman" w:hAnsi="Times New Roman" w:cs="Times New Roman"/>
                <w:sz w:val="20"/>
                <w:szCs w:val="20"/>
              </w:rPr>
            </w:pPr>
          </w:p>
        </w:tc>
        <w:tc>
          <w:tcPr>
            <w:tcW w:w="1329"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Imam Hatip High School</w:t>
            </w:r>
          </w:p>
        </w:tc>
        <w:tc>
          <w:tcPr>
            <w:tcW w:w="703"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34 (8.1)</w:t>
            </w:r>
          </w:p>
        </w:tc>
        <w:tc>
          <w:tcPr>
            <w:tcW w:w="638"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101 (15.6)</w:t>
            </w:r>
          </w:p>
        </w:tc>
        <w:tc>
          <w:tcPr>
            <w:tcW w:w="422"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29"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429"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C4540F" w:rsidRPr="00AA0E18" w:rsidTr="00FC0CAB">
        <w:trPr>
          <w:jc w:val="center"/>
        </w:trPr>
        <w:tc>
          <w:tcPr>
            <w:cnfStyle w:val="001000000000" w:firstRow="0" w:lastRow="0" w:firstColumn="1" w:lastColumn="0" w:oddVBand="0" w:evenVBand="0" w:oddHBand="0" w:evenHBand="0" w:firstRowFirstColumn="0" w:firstRowLastColumn="0" w:lastRowFirstColumn="0" w:lastRowLastColumn="0"/>
            <w:tcW w:w="1249" w:type="pct"/>
            <w:hideMark/>
          </w:tcPr>
          <w:p w:rsidR="00C4540F" w:rsidRPr="00AA0E18" w:rsidRDefault="00C4540F" w:rsidP="00A72E63">
            <w:pPr>
              <w:spacing w:after="160"/>
              <w:rPr>
                <w:rFonts w:ascii="Times New Roman" w:hAnsi="Times New Roman" w:cs="Times New Roman"/>
                <w:sz w:val="20"/>
                <w:szCs w:val="20"/>
              </w:rPr>
            </w:pPr>
          </w:p>
        </w:tc>
        <w:tc>
          <w:tcPr>
            <w:tcW w:w="1329"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Science High School</w:t>
            </w:r>
          </w:p>
        </w:tc>
        <w:tc>
          <w:tcPr>
            <w:tcW w:w="703"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22 (5.3)</w:t>
            </w:r>
          </w:p>
        </w:tc>
        <w:tc>
          <w:tcPr>
            <w:tcW w:w="638"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47 (7.3)</w:t>
            </w:r>
          </w:p>
        </w:tc>
        <w:tc>
          <w:tcPr>
            <w:tcW w:w="422"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29"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429"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C4540F" w:rsidRPr="00AA0E18" w:rsidTr="00FC0CA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9" w:type="pct"/>
            <w:hideMark/>
          </w:tcPr>
          <w:p w:rsidR="00C4540F" w:rsidRPr="00AA0E18" w:rsidRDefault="00C4540F" w:rsidP="00A72E63">
            <w:pPr>
              <w:spacing w:after="160"/>
              <w:rPr>
                <w:rFonts w:ascii="Times New Roman" w:hAnsi="Times New Roman" w:cs="Times New Roman"/>
                <w:sz w:val="20"/>
                <w:szCs w:val="20"/>
              </w:rPr>
            </w:pPr>
          </w:p>
        </w:tc>
        <w:tc>
          <w:tcPr>
            <w:tcW w:w="1329"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Private High School</w:t>
            </w:r>
          </w:p>
        </w:tc>
        <w:tc>
          <w:tcPr>
            <w:tcW w:w="703"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20 (4.8)</w:t>
            </w:r>
          </w:p>
        </w:tc>
        <w:tc>
          <w:tcPr>
            <w:tcW w:w="638"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35 (5.4)</w:t>
            </w:r>
          </w:p>
        </w:tc>
        <w:tc>
          <w:tcPr>
            <w:tcW w:w="422"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29"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429"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C4540F" w:rsidRPr="00AA0E18" w:rsidTr="00FC0CAB">
        <w:trPr>
          <w:jc w:val="center"/>
        </w:trPr>
        <w:tc>
          <w:tcPr>
            <w:cnfStyle w:val="001000000000" w:firstRow="0" w:lastRow="0" w:firstColumn="1" w:lastColumn="0" w:oddVBand="0" w:evenVBand="0" w:oddHBand="0" w:evenHBand="0" w:firstRowFirstColumn="0" w:firstRowLastColumn="0" w:lastRowFirstColumn="0" w:lastRowLastColumn="0"/>
            <w:tcW w:w="1249" w:type="pct"/>
            <w:hideMark/>
          </w:tcPr>
          <w:p w:rsidR="00C4540F" w:rsidRPr="00AA0E18" w:rsidRDefault="00C4540F" w:rsidP="00A72E63">
            <w:pPr>
              <w:spacing w:after="160"/>
              <w:rPr>
                <w:rFonts w:ascii="Times New Roman" w:hAnsi="Times New Roman" w:cs="Times New Roman"/>
                <w:sz w:val="20"/>
                <w:szCs w:val="20"/>
              </w:rPr>
            </w:pPr>
          </w:p>
        </w:tc>
        <w:tc>
          <w:tcPr>
            <w:tcW w:w="1329"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Sports High School</w:t>
            </w:r>
          </w:p>
        </w:tc>
        <w:tc>
          <w:tcPr>
            <w:tcW w:w="703"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25 (6.0)</w:t>
            </w:r>
          </w:p>
        </w:tc>
        <w:tc>
          <w:tcPr>
            <w:tcW w:w="638"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4 (0.6)</w:t>
            </w:r>
          </w:p>
        </w:tc>
        <w:tc>
          <w:tcPr>
            <w:tcW w:w="422"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29"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429"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C4540F" w:rsidRPr="00AA0E18" w:rsidTr="00FC0CA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9" w:type="pct"/>
            <w:hideMark/>
          </w:tcPr>
          <w:p w:rsidR="00C4540F" w:rsidRPr="00AA0E18" w:rsidRDefault="00C4540F" w:rsidP="00A72E63">
            <w:pPr>
              <w:spacing w:after="160"/>
              <w:rPr>
                <w:rFonts w:ascii="Times New Roman" w:hAnsi="Times New Roman" w:cs="Times New Roman"/>
                <w:sz w:val="20"/>
                <w:szCs w:val="20"/>
              </w:rPr>
            </w:pPr>
          </w:p>
        </w:tc>
        <w:tc>
          <w:tcPr>
            <w:tcW w:w="1329"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Social Sciences High School</w:t>
            </w:r>
          </w:p>
        </w:tc>
        <w:tc>
          <w:tcPr>
            <w:tcW w:w="703"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4 (1.0)</w:t>
            </w:r>
          </w:p>
        </w:tc>
        <w:tc>
          <w:tcPr>
            <w:tcW w:w="638"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3 (0.5)</w:t>
            </w:r>
          </w:p>
        </w:tc>
        <w:tc>
          <w:tcPr>
            <w:tcW w:w="422"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29"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429"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C4540F" w:rsidRPr="00AA0E18" w:rsidTr="00FC0CAB">
        <w:trPr>
          <w:jc w:val="center"/>
        </w:trPr>
        <w:tc>
          <w:tcPr>
            <w:cnfStyle w:val="001000000000" w:firstRow="0" w:lastRow="0" w:firstColumn="1" w:lastColumn="0" w:oddVBand="0" w:evenVBand="0" w:oddHBand="0" w:evenHBand="0" w:firstRowFirstColumn="0" w:firstRowLastColumn="0" w:lastRowFirstColumn="0" w:lastRowLastColumn="0"/>
            <w:tcW w:w="1249" w:type="pct"/>
            <w:hideMark/>
          </w:tcPr>
          <w:p w:rsidR="00C4540F" w:rsidRPr="00AA0E18" w:rsidRDefault="00C4540F" w:rsidP="00A72E63">
            <w:pPr>
              <w:spacing w:after="160"/>
              <w:rPr>
                <w:rFonts w:ascii="Times New Roman" w:hAnsi="Times New Roman" w:cs="Times New Roman"/>
                <w:sz w:val="20"/>
                <w:szCs w:val="20"/>
              </w:rPr>
            </w:pPr>
          </w:p>
        </w:tc>
        <w:tc>
          <w:tcPr>
            <w:tcW w:w="1329"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General High School</w:t>
            </w:r>
          </w:p>
        </w:tc>
        <w:tc>
          <w:tcPr>
            <w:tcW w:w="703"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3 (0.7)</w:t>
            </w:r>
          </w:p>
        </w:tc>
        <w:tc>
          <w:tcPr>
            <w:tcW w:w="638"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1 (0.2)</w:t>
            </w:r>
          </w:p>
        </w:tc>
        <w:tc>
          <w:tcPr>
            <w:tcW w:w="422"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29"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429"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C4540F" w:rsidRPr="00AA0E18" w:rsidTr="00FC0CA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9" w:type="pct"/>
            <w:hideMark/>
          </w:tcPr>
          <w:p w:rsidR="00C4540F" w:rsidRPr="00AA0E18" w:rsidRDefault="00C4540F" w:rsidP="00A72E63">
            <w:pPr>
              <w:spacing w:after="160"/>
              <w:rPr>
                <w:rFonts w:ascii="Times New Roman" w:hAnsi="Times New Roman" w:cs="Times New Roman"/>
                <w:sz w:val="20"/>
                <w:szCs w:val="20"/>
              </w:rPr>
            </w:pPr>
          </w:p>
        </w:tc>
        <w:tc>
          <w:tcPr>
            <w:tcW w:w="1329"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Open High School</w:t>
            </w:r>
          </w:p>
        </w:tc>
        <w:tc>
          <w:tcPr>
            <w:tcW w:w="703"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13 (3.1)</w:t>
            </w:r>
          </w:p>
        </w:tc>
        <w:tc>
          <w:tcPr>
            <w:tcW w:w="638"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17 (2.6)</w:t>
            </w:r>
          </w:p>
        </w:tc>
        <w:tc>
          <w:tcPr>
            <w:tcW w:w="422"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29"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429"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C4540F" w:rsidRPr="00AA0E18" w:rsidTr="00FC0CAB">
        <w:trPr>
          <w:jc w:val="center"/>
        </w:trPr>
        <w:tc>
          <w:tcPr>
            <w:cnfStyle w:val="001000000000" w:firstRow="0" w:lastRow="0" w:firstColumn="1" w:lastColumn="0" w:oddVBand="0" w:evenVBand="0" w:oddHBand="0" w:evenHBand="0" w:firstRowFirstColumn="0" w:firstRowLastColumn="0" w:lastRowFirstColumn="0" w:lastRowLastColumn="0"/>
            <w:tcW w:w="1249" w:type="pct"/>
            <w:hideMark/>
          </w:tcPr>
          <w:p w:rsidR="00C4540F" w:rsidRPr="00AA0E18" w:rsidRDefault="00C4540F" w:rsidP="00A72E63">
            <w:pPr>
              <w:spacing w:after="160"/>
              <w:rPr>
                <w:rFonts w:ascii="Times New Roman" w:hAnsi="Times New Roman" w:cs="Times New Roman"/>
                <w:sz w:val="20"/>
                <w:szCs w:val="20"/>
              </w:rPr>
            </w:pPr>
          </w:p>
        </w:tc>
        <w:tc>
          <w:tcPr>
            <w:tcW w:w="1329"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Fine Arts High School</w:t>
            </w:r>
          </w:p>
        </w:tc>
        <w:tc>
          <w:tcPr>
            <w:tcW w:w="703"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2 (0.5)</w:t>
            </w:r>
          </w:p>
        </w:tc>
        <w:tc>
          <w:tcPr>
            <w:tcW w:w="638"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2 (0.3)</w:t>
            </w:r>
          </w:p>
        </w:tc>
        <w:tc>
          <w:tcPr>
            <w:tcW w:w="422"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29"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429"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C4540F" w:rsidRPr="00AA0E18" w:rsidTr="00FC0CA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9" w:type="pct"/>
            <w:hideMark/>
          </w:tcPr>
          <w:p w:rsidR="00C4540F" w:rsidRPr="00AA0E18" w:rsidRDefault="00C4540F" w:rsidP="00A72E63">
            <w:pPr>
              <w:spacing w:after="160"/>
              <w:rPr>
                <w:rFonts w:ascii="Times New Roman" w:hAnsi="Times New Roman" w:cs="Times New Roman"/>
                <w:sz w:val="20"/>
                <w:szCs w:val="20"/>
              </w:rPr>
            </w:pPr>
            <w:r w:rsidRPr="00AA0E18">
              <w:rPr>
                <w:rFonts w:ascii="Times New Roman" w:hAnsi="Times New Roman" w:cs="Times New Roman"/>
                <w:sz w:val="20"/>
                <w:szCs w:val="20"/>
              </w:rPr>
              <w:t>University Year</w:t>
            </w:r>
          </w:p>
        </w:tc>
        <w:tc>
          <w:tcPr>
            <w:tcW w:w="1329"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1st Year</w:t>
            </w:r>
          </w:p>
        </w:tc>
        <w:tc>
          <w:tcPr>
            <w:tcW w:w="703"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150 (35.8)</w:t>
            </w:r>
          </w:p>
        </w:tc>
        <w:tc>
          <w:tcPr>
            <w:tcW w:w="638"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179 (27.7)</w:t>
            </w:r>
          </w:p>
        </w:tc>
        <w:tc>
          <w:tcPr>
            <w:tcW w:w="422"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12.31</w:t>
            </w:r>
          </w:p>
        </w:tc>
        <w:tc>
          <w:tcPr>
            <w:tcW w:w="229"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3</w:t>
            </w:r>
          </w:p>
        </w:tc>
        <w:tc>
          <w:tcPr>
            <w:tcW w:w="429"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0.006</w:t>
            </w:r>
          </w:p>
        </w:tc>
      </w:tr>
      <w:tr w:rsidR="00C4540F" w:rsidRPr="00AA0E18" w:rsidTr="00FC0CAB">
        <w:trPr>
          <w:jc w:val="center"/>
        </w:trPr>
        <w:tc>
          <w:tcPr>
            <w:cnfStyle w:val="001000000000" w:firstRow="0" w:lastRow="0" w:firstColumn="1" w:lastColumn="0" w:oddVBand="0" w:evenVBand="0" w:oddHBand="0" w:evenHBand="0" w:firstRowFirstColumn="0" w:firstRowLastColumn="0" w:lastRowFirstColumn="0" w:lastRowLastColumn="0"/>
            <w:tcW w:w="1249" w:type="pct"/>
            <w:hideMark/>
          </w:tcPr>
          <w:p w:rsidR="00C4540F" w:rsidRPr="00AA0E18" w:rsidRDefault="00C4540F" w:rsidP="00A72E63">
            <w:pPr>
              <w:spacing w:after="160"/>
              <w:rPr>
                <w:rFonts w:ascii="Times New Roman" w:hAnsi="Times New Roman" w:cs="Times New Roman"/>
                <w:sz w:val="20"/>
                <w:szCs w:val="20"/>
              </w:rPr>
            </w:pPr>
          </w:p>
        </w:tc>
        <w:tc>
          <w:tcPr>
            <w:tcW w:w="1329"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2nd Year</w:t>
            </w:r>
          </w:p>
        </w:tc>
        <w:tc>
          <w:tcPr>
            <w:tcW w:w="703"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136 (32.5)</w:t>
            </w:r>
          </w:p>
        </w:tc>
        <w:tc>
          <w:tcPr>
            <w:tcW w:w="638"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226 (34.9)</w:t>
            </w:r>
          </w:p>
        </w:tc>
        <w:tc>
          <w:tcPr>
            <w:tcW w:w="422"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29"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429"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C4540F" w:rsidRPr="00AA0E18" w:rsidTr="00FC0CA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9" w:type="pct"/>
            <w:hideMark/>
          </w:tcPr>
          <w:p w:rsidR="00C4540F" w:rsidRPr="00AA0E18" w:rsidRDefault="00C4540F" w:rsidP="00A72E63">
            <w:pPr>
              <w:spacing w:after="160"/>
              <w:rPr>
                <w:rFonts w:ascii="Times New Roman" w:hAnsi="Times New Roman" w:cs="Times New Roman"/>
                <w:sz w:val="20"/>
                <w:szCs w:val="20"/>
              </w:rPr>
            </w:pPr>
          </w:p>
        </w:tc>
        <w:tc>
          <w:tcPr>
            <w:tcW w:w="1329"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3rd Year</w:t>
            </w:r>
          </w:p>
        </w:tc>
        <w:tc>
          <w:tcPr>
            <w:tcW w:w="703"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97 (23.2)</w:t>
            </w:r>
          </w:p>
        </w:tc>
        <w:tc>
          <w:tcPr>
            <w:tcW w:w="638"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151 (23.3)</w:t>
            </w:r>
          </w:p>
        </w:tc>
        <w:tc>
          <w:tcPr>
            <w:tcW w:w="422"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29"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429"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C4540F" w:rsidRPr="00AA0E18" w:rsidTr="00FC0CAB">
        <w:trPr>
          <w:jc w:val="center"/>
        </w:trPr>
        <w:tc>
          <w:tcPr>
            <w:cnfStyle w:val="001000000000" w:firstRow="0" w:lastRow="0" w:firstColumn="1" w:lastColumn="0" w:oddVBand="0" w:evenVBand="0" w:oddHBand="0" w:evenHBand="0" w:firstRowFirstColumn="0" w:firstRowLastColumn="0" w:lastRowFirstColumn="0" w:lastRowLastColumn="0"/>
            <w:tcW w:w="1249" w:type="pct"/>
            <w:hideMark/>
          </w:tcPr>
          <w:p w:rsidR="00C4540F" w:rsidRPr="00AA0E18" w:rsidRDefault="00C4540F" w:rsidP="00A72E63">
            <w:pPr>
              <w:spacing w:after="160"/>
              <w:rPr>
                <w:rFonts w:ascii="Times New Roman" w:hAnsi="Times New Roman" w:cs="Times New Roman"/>
                <w:sz w:val="20"/>
                <w:szCs w:val="20"/>
              </w:rPr>
            </w:pPr>
          </w:p>
        </w:tc>
        <w:tc>
          <w:tcPr>
            <w:tcW w:w="1329"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4th Year</w:t>
            </w:r>
          </w:p>
        </w:tc>
        <w:tc>
          <w:tcPr>
            <w:tcW w:w="703"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36 (8.6)</w:t>
            </w:r>
          </w:p>
        </w:tc>
        <w:tc>
          <w:tcPr>
            <w:tcW w:w="638"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91 (14.1)</w:t>
            </w:r>
          </w:p>
        </w:tc>
        <w:tc>
          <w:tcPr>
            <w:tcW w:w="422"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29"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429"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C4540F" w:rsidRPr="00AA0E18" w:rsidTr="00FC0CA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9" w:type="pct"/>
            <w:hideMark/>
          </w:tcPr>
          <w:p w:rsidR="00C4540F" w:rsidRPr="00AA0E18" w:rsidRDefault="00C4540F" w:rsidP="00A72E63">
            <w:pPr>
              <w:spacing w:after="160"/>
              <w:rPr>
                <w:rFonts w:ascii="Times New Roman" w:hAnsi="Times New Roman" w:cs="Times New Roman"/>
                <w:sz w:val="20"/>
                <w:szCs w:val="20"/>
              </w:rPr>
            </w:pPr>
            <w:r w:rsidRPr="00AA0E18">
              <w:rPr>
                <w:rFonts w:ascii="Times New Roman" w:hAnsi="Times New Roman" w:cs="Times New Roman"/>
                <w:sz w:val="20"/>
                <w:szCs w:val="20"/>
              </w:rPr>
              <w:t>Age</w:t>
            </w:r>
          </w:p>
        </w:tc>
        <w:tc>
          <w:tcPr>
            <w:tcW w:w="1329"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18–20</w:t>
            </w:r>
          </w:p>
        </w:tc>
        <w:tc>
          <w:tcPr>
            <w:tcW w:w="703"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218 (52.0)</w:t>
            </w:r>
          </w:p>
        </w:tc>
        <w:tc>
          <w:tcPr>
            <w:tcW w:w="638"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324 (50.1)</w:t>
            </w:r>
          </w:p>
        </w:tc>
        <w:tc>
          <w:tcPr>
            <w:tcW w:w="422"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1.35</w:t>
            </w:r>
          </w:p>
        </w:tc>
        <w:tc>
          <w:tcPr>
            <w:tcW w:w="229"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3</w:t>
            </w:r>
          </w:p>
        </w:tc>
        <w:tc>
          <w:tcPr>
            <w:tcW w:w="429"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0.718</w:t>
            </w:r>
          </w:p>
        </w:tc>
      </w:tr>
      <w:tr w:rsidR="00C4540F" w:rsidRPr="00AA0E18" w:rsidTr="00FC0CAB">
        <w:trPr>
          <w:jc w:val="center"/>
        </w:trPr>
        <w:tc>
          <w:tcPr>
            <w:cnfStyle w:val="001000000000" w:firstRow="0" w:lastRow="0" w:firstColumn="1" w:lastColumn="0" w:oddVBand="0" w:evenVBand="0" w:oddHBand="0" w:evenHBand="0" w:firstRowFirstColumn="0" w:firstRowLastColumn="0" w:lastRowFirstColumn="0" w:lastRowLastColumn="0"/>
            <w:tcW w:w="1249" w:type="pct"/>
            <w:hideMark/>
          </w:tcPr>
          <w:p w:rsidR="00C4540F" w:rsidRPr="00AA0E18" w:rsidRDefault="00C4540F" w:rsidP="00A72E63">
            <w:pPr>
              <w:spacing w:after="160"/>
              <w:rPr>
                <w:rFonts w:ascii="Times New Roman" w:hAnsi="Times New Roman" w:cs="Times New Roman"/>
                <w:sz w:val="20"/>
                <w:szCs w:val="20"/>
              </w:rPr>
            </w:pPr>
          </w:p>
        </w:tc>
        <w:tc>
          <w:tcPr>
            <w:tcW w:w="1329"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21–23</w:t>
            </w:r>
          </w:p>
        </w:tc>
        <w:tc>
          <w:tcPr>
            <w:tcW w:w="703"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171 (40.8)</w:t>
            </w:r>
          </w:p>
        </w:tc>
        <w:tc>
          <w:tcPr>
            <w:tcW w:w="638"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284 (43.9)</w:t>
            </w:r>
          </w:p>
        </w:tc>
        <w:tc>
          <w:tcPr>
            <w:tcW w:w="422"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29"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429"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C4540F" w:rsidRPr="00AA0E18" w:rsidTr="00FC0CA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9" w:type="pct"/>
            <w:hideMark/>
          </w:tcPr>
          <w:p w:rsidR="00C4540F" w:rsidRPr="00AA0E18" w:rsidRDefault="00C4540F" w:rsidP="00A72E63">
            <w:pPr>
              <w:spacing w:after="160"/>
              <w:rPr>
                <w:rFonts w:ascii="Times New Roman" w:hAnsi="Times New Roman" w:cs="Times New Roman"/>
                <w:sz w:val="20"/>
                <w:szCs w:val="20"/>
              </w:rPr>
            </w:pPr>
          </w:p>
        </w:tc>
        <w:tc>
          <w:tcPr>
            <w:tcW w:w="1329"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24–26</w:t>
            </w:r>
          </w:p>
        </w:tc>
        <w:tc>
          <w:tcPr>
            <w:tcW w:w="703"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19 (4.5)</w:t>
            </w:r>
          </w:p>
        </w:tc>
        <w:tc>
          <w:tcPr>
            <w:tcW w:w="638"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26 (4.0)</w:t>
            </w:r>
          </w:p>
        </w:tc>
        <w:tc>
          <w:tcPr>
            <w:tcW w:w="422"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29"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429" w:type="pct"/>
            <w:hideMark/>
          </w:tcPr>
          <w:p w:rsidR="00C4540F" w:rsidRPr="00AA0E18" w:rsidRDefault="00C4540F" w:rsidP="00A72E63">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C4540F" w:rsidRPr="00AA0E18" w:rsidTr="00FC0CAB">
        <w:trPr>
          <w:jc w:val="center"/>
        </w:trPr>
        <w:tc>
          <w:tcPr>
            <w:cnfStyle w:val="001000000000" w:firstRow="0" w:lastRow="0" w:firstColumn="1" w:lastColumn="0" w:oddVBand="0" w:evenVBand="0" w:oddHBand="0" w:evenHBand="0" w:firstRowFirstColumn="0" w:firstRowLastColumn="0" w:lastRowFirstColumn="0" w:lastRowLastColumn="0"/>
            <w:tcW w:w="1249" w:type="pct"/>
            <w:hideMark/>
          </w:tcPr>
          <w:p w:rsidR="00C4540F" w:rsidRPr="00AA0E18" w:rsidRDefault="00C4540F" w:rsidP="00A72E63">
            <w:pPr>
              <w:spacing w:after="160"/>
              <w:rPr>
                <w:rFonts w:ascii="Times New Roman" w:hAnsi="Times New Roman" w:cs="Times New Roman"/>
                <w:sz w:val="20"/>
                <w:szCs w:val="20"/>
              </w:rPr>
            </w:pPr>
          </w:p>
        </w:tc>
        <w:tc>
          <w:tcPr>
            <w:tcW w:w="1329"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≥27</w:t>
            </w:r>
          </w:p>
        </w:tc>
        <w:tc>
          <w:tcPr>
            <w:tcW w:w="703"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11 (2.6)</w:t>
            </w:r>
          </w:p>
        </w:tc>
        <w:tc>
          <w:tcPr>
            <w:tcW w:w="638"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0E18">
              <w:rPr>
                <w:rFonts w:ascii="Times New Roman" w:hAnsi="Times New Roman" w:cs="Times New Roman"/>
                <w:sz w:val="20"/>
                <w:szCs w:val="20"/>
              </w:rPr>
              <w:t>13 (2.0)</w:t>
            </w:r>
          </w:p>
        </w:tc>
        <w:tc>
          <w:tcPr>
            <w:tcW w:w="422"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29" w:type="pct"/>
            <w:hideMark/>
          </w:tcPr>
          <w:p w:rsidR="00C4540F" w:rsidRPr="00AA0E18" w:rsidRDefault="00C4540F" w:rsidP="00A72E63">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429" w:type="pct"/>
            <w:hideMark/>
          </w:tcPr>
          <w:p w:rsidR="00C4540F" w:rsidRPr="00AA0E18" w:rsidRDefault="00C4540F" w:rsidP="00FC0CAB">
            <w:pPr>
              <w:keepNext/>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bl>
    <w:p w:rsidR="00C4540F" w:rsidRDefault="00C4540F" w:rsidP="00C4540F">
      <w:pPr>
        <w:spacing w:line="240" w:lineRule="auto"/>
        <w:rPr>
          <w:rFonts w:ascii="Times New Roman" w:hAnsi="Times New Roman" w:cs="Times New Roman"/>
          <w:sz w:val="24"/>
          <w:szCs w:val="24"/>
        </w:rPr>
      </w:pPr>
    </w:p>
    <w:p w:rsidR="00A7012E" w:rsidRDefault="00A7012E" w:rsidP="00C4540F">
      <w:pPr>
        <w:spacing w:line="240" w:lineRule="auto"/>
        <w:rPr>
          <w:rFonts w:ascii="Times New Roman" w:hAnsi="Times New Roman" w:cs="Times New Roman"/>
          <w:sz w:val="24"/>
          <w:szCs w:val="24"/>
        </w:rPr>
        <w:sectPr w:rsidR="00A7012E">
          <w:pgSz w:w="11906" w:h="16838"/>
          <w:pgMar w:top="1417" w:right="1417" w:bottom="1417" w:left="1417" w:header="708" w:footer="708" w:gutter="0"/>
          <w:cols w:space="708"/>
          <w:docGrid w:linePitch="360"/>
        </w:sectPr>
      </w:pPr>
    </w:p>
    <w:p w:rsidR="00FC0CAB" w:rsidRPr="00FC0CAB" w:rsidRDefault="00FC0CAB" w:rsidP="00FC0CAB">
      <w:pPr>
        <w:pStyle w:val="ResimYazs"/>
        <w:keepNext/>
        <w:jc w:val="center"/>
        <w:rPr>
          <w:rFonts w:ascii="Times New Roman" w:hAnsi="Times New Roman" w:cs="Times New Roman"/>
          <w:i w:val="0"/>
          <w:color w:val="auto"/>
          <w:sz w:val="20"/>
          <w:szCs w:val="20"/>
        </w:rPr>
      </w:pPr>
      <w:r w:rsidRPr="00FC0CAB">
        <w:rPr>
          <w:rFonts w:ascii="Times New Roman" w:hAnsi="Times New Roman" w:cs="Times New Roman"/>
          <w:b/>
          <w:i w:val="0"/>
          <w:color w:val="auto"/>
          <w:sz w:val="20"/>
          <w:szCs w:val="20"/>
        </w:rPr>
        <w:lastRenderedPageBreak/>
        <w:t xml:space="preserve">Table A </w:t>
      </w:r>
      <w:r w:rsidRPr="00FC0CAB">
        <w:rPr>
          <w:rFonts w:ascii="Times New Roman" w:hAnsi="Times New Roman" w:cs="Times New Roman"/>
          <w:b/>
          <w:i w:val="0"/>
          <w:color w:val="auto"/>
          <w:sz w:val="20"/>
          <w:szCs w:val="20"/>
        </w:rPr>
        <w:fldChar w:fldCharType="begin"/>
      </w:r>
      <w:r w:rsidRPr="00FC0CAB">
        <w:rPr>
          <w:rFonts w:ascii="Times New Roman" w:hAnsi="Times New Roman" w:cs="Times New Roman"/>
          <w:b/>
          <w:i w:val="0"/>
          <w:color w:val="auto"/>
          <w:sz w:val="20"/>
          <w:szCs w:val="20"/>
        </w:rPr>
        <w:instrText xml:space="preserve"> SEQ Table_A \* ARABIC </w:instrText>
      </w:r>
      <w:r w:rsidRPr="00FC0CAB">
        <w:rPr>
          <w:rFonts w:ascii="Times New Roman" w:hAnsi="Times New Roman" w:cs="Times New Roman"/>
          <w:b/>
          <w:i w:val="0"/>
          <w:color w:val="auto"/>
          <w:sz w:val="20"/>
          <w:szCs w:val="20"/>
        </w:rPr>
        <w:fldChar w:fldCharType="separate"/>
      </w:r>
      <w:r w:rsidR="00461527">
        <w:rPr>
          <w:rFonts w:ascii="Times New Roman" w:hAnsi="Times New Roman" w:cs="Times New Roman"/>
          <w:b/>
          <w:i w:val="0"/>
          <w:noProof/>
          <w:color w:val="auto"/>
          <w:sz w:val="20"/>
          <w:szCs w:val="20"/>
        </w:rPr>
        <w:t>2</w:t>
      </w:r>
      <w:r w:rsidRPr="00FC0CAB">
        <w:rPr>
          <w:rFonts w:ascii="Times New Roman" w:hAnsi="Times New Roman" w:cs="Times New Roman"/>
          <w:b/>
          <w:i w:val="0"/>
          <w:color w:val="auto"/>
          <w:sz w:val="20"/>
          <w:szCs w:val="20"/>
        </w:rPr>
        <w:fldChar w:fldCharType="end"/>
      </w:r>
      <w:r w:rsidRPr="00FC0CAB">
        <w:rPr>
          <w:rFonts w:ascii="Times New Roman" w:hAnsi="Times New Roman" w:cs="Times New Roman"/>
          <w:b/>
          <w:i w:val="0"/>
          <w:color w:val="auto"/>
          <w:sz w:val="20"/>
          <w:szCs w:val="20"/>
        </w:rPr>
        <w:t>.</w:t>
      </w:r>
      <w:r w:rsidRPr="00FC0CAB">
        <w:rPr>
          <w:rFonts w:ascii="Times New Roman" w:hAnsi="Times New Roman" w:cs="Times New Roman"/>
          <w:i w:val="0"/>
          <w:color w:val="auto"/>
          <w:sz w:val="20"/>
          <w:szCs w:val="20"/>
        </w:rPr>
        <w:t xml:space="preserve"> Comparison of PAS-2 Item-Level Domains by Regular Physical Activity Participation Status (Mann–Whitney U Test)</w:t>
      </w:r>
    </w:p>
    <w:tbl>
      <w:tblPr>
        <w:tblStyle w:val="DzTablo2"/>
        <w:tblW w:w="0" w:type="auto"/>
        <w:tblLook w:val="04A0" w:firstRow="1" w:lastRow="0" w:firstColumn="1" w:lastColumn="0" w:noHBand="0" w:noVBand="1"/>
      </w:tblPr>
      <w:tblGrid>
        <w:gridCol w:w="3587"/>
        <w:gridCol w:w="1224"/>
        <w:gridCol w:w="1408"/>
        <w:gridCol w:w="1681"/>
        <w:gridCol w:w="1865"/>
        <w:gridCol w:w="1298"/>
        <w:gridCol w:w="723"/>
        <w:gridCol w:w="949"/>
        <w:gridCol w:w="1269"/>
      </w:tblGrid>
      <w:tr w:rsidR="00A7012E" w:rsidRPr="00A7012E" w:rsidTr="00A701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A7012E" w:rsidRPr="00A7012E" w:rsidRDefault="00A7012E" w:rsidP="00A7012E">
            <w:pPr>
              <w:spacing w:after="160"/>
              <w:jc w:val="center"/>
              <w:rPr>
                <w:rFonts w:ascii="Times New Roman" w:hAnsi="Times New Roman" w:cs="Times New Roman"/>
                <w:sz w:val="20"/>
                <w:szCs w:val="20"/>
              </w:rPr>
            </w:pPr>
            <w:r w:rsidRPr="00A7012E">
              <w:rPr>
                <w:rFonts w:ascii="Times New Roman" w:hAnsi="Times New Roman" w:cs="Times New Roman"/>
                <w:sz w:val="20"/>
                <w:szCs w:val="20"/>
              </w:rPr>
              <w:t>PAS-2 Item / Domain</w:t>
            </w:r>
          </w:p>
        </w:tc>
        <w:tc>
          <w:tcPr>
            <w:tcW w:w="0" w:type="auto"/>
          </w:tcPr>
          <w:p w:rsidR="00A7012E" w:rsidRPr="00A7012E" w:rsidRDefault="00A7012E" w:rsidP="00A7012E">
            <w:pPr>
              <w:spacing w:after="1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gramStart"/>
            <w:r w:rsidRPr="00A7012E">
              <w:rPr>
                <w:rFonts w:ascii="Times New Roman" w:hAnsi="Times New Roman" w:cs="Times New Roman"/>
                <w:sz w:val="20"/>
                <w:szCs w:val="20"/>
              </w:rPr>
              <w:t>n</w:t>
            </w:r>
            <w:proofErr w:type="gramEnd"/>
            <w:r w:rsidRPr="00A7012E">
              <w:rPr>
                <w:rFonts w:ascii="Times New Roman" w:hAnsi="Times New Roman" w:cs="Times New Roman"/>
                <w:sz w:val="20"/>
                <w:szCs w:val="20"/>
              </w:rPr>
              <w:t xml:space="preserve"> (Active)</w:t>
            </w:r>
          </w:p>
        </w:tc>
        <w:tc>
          <w:tcPr>
            <w:tcW w:w="0" w:type="auto"/>
          </w:tcPr>
          <w:p w:rsidR="00A7012E" w:rsidRPr="00A7012E" w:rsidRDefault="00A7012E" w:rsidP="00A7012E">
            <w:pPr>
              <w:spacing w:after="1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gramStart"/>
            <w:r w:rsidRPr="00A7012E">
              <w:rPr>
                <w:rFonts w:ascii="Times New Roman" w:hAnsi="Times New Roman" w:cs="Times New Roman"/>
                <w:sz w:val="20"/>
                <w:szCs w:val="20"/>
              </w:rPr>
              <w:t>n</w:t>
            </w:r>
            <w:proofErr w:type="gramEnd"/>
            <w:r w:rsidRPr="00A7012E">
              <w:rPr>
                <w:rFonts w:ascii="Times New Roman" w:hAnsi="Times New Roman" w:cs="Times New Roman"/>
                <w:sz w:val="20"/>
                <w:szCs w:val="20"/>
              </w:rPr>
              <w:t xml:space="preserve"> (Inactive)</w:t>
            </w:r>
          </w:p>
        </w:tc>
        <w:tc>
          <w:tcPr>
            <w:tcW w:w="0" w:type="auto"/>
          </w:tcPr>
          <w:p w:rsidR="00A7012E" w:rsidRPr="00A7012E" w:rsidRDefault="00A7012E" w:rsidP="00A7012E">
            <w:pPr>
              <w:spacing w:after="1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7012E">
              <w:rPr>
                <w:rFonts w:ascii="Times New Roman" w:hAnsi="Times New Roman" w:cs="Times New Roman"/>
                <w:sz w:val="20"/>
                <w:szCs w:val="20"/>
              </w:rPr>
              <w:t>Mean Rank (Active)</w:t>
            </w:r>
          </w:p>
        </w:tc>
        <w:tc>
          <w:tcPr>
            <w:tcW w:w="0" w:type="auto"/>
          </w:tcPr>
          <w:p w:rsidR="00A7012E" w:rsidRPr="00A7012E" w:rsidRDefault="00A7012E" w:rsidP="00A7012E">
            <w:pPr>
              <w:spacing w:after="1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7012E">
              <w:rPr>
                <w:rFonts w:ascii="Times New Roman" w:hAnsi="Times New Roman" w:cs="Times New Roman"/>
                <w:sz w:val="20"/>
                <w:szCs w:val="20"/>
              </w:rPr>
              <w:t>Mean Rank (Inactive)</w:t>
            </w:r>
          </w:p>
        </w:tc>
        <w:tc>
          <w:tcPr>
            <w:tcW w:w="0" w:type="auto"/>
          </w:tcPr>
          <w:p w:rsidR="00A7012E" w:rsidRPr="00A7012E" w:rsidRDefault="00A7012E" w:rsidP="00A7012E">
            <w:pPr>
              <w:spacing w:after="1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7012E">
              <w:rPr>
                <w:rFonts w:ascii="Times New Roman" w:hAnsi="Times New Roman" w:cs="Times New Roman"/>
                <w:sz w:val="20"/>
                <w:szCs w:val="20"/>
              </w:rPr>
              <w:t>U</w:t>
            </w:r>
          </w:p>
        </w:tc>
        <w:tc>
          <w:tcPr>
            <w:tcW w:w="0" w:type="auto"/>
          </w:tcPr>
          <w:p w:rsidR="00A7012E" w:rsidRPr="00A7012E" w:rsidRDefault="00A7012E" w:rsidP="00A7012E">
            <w:pPr>
              <w:spacing w:after="1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7012E">
              <w:rPr>
                <w:rFonts w:ascii="Times New Roman" w:hAnsi="Times New Roman" w:cs="Times New Roman"/>
                <w:sz w:val="20"/>
                <w:szCs w:val="20"/>
              </w:rPr>
              <w:t>Z</w:t>
            </w:r>
          </w:p>
        </w:tc>
        <w:tc>
          <w:tcPr>
            <w:tcW w:w="0" w:type="auto"/>
          </w:tcPr>
          <w:p w:rsidR="00A7012E" w:rsidRPr="00A7012E" w:rsidRDefault="00A7012E" w:rsidP="00A7012E">
            <w:pPr>
              <w:spacing w:after="1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gramStart"/>
            <w:r w:rsidRPr="00A7012E">
              <w:rPr>
                <w:rFonts w:ascii="Times New Roman" w:hAnsi="Times New Roman" w:cs="Times New Roman"/>
                <w:sz w:val="20"/>
                <w:szCs w:val="20"/>
              </w:rPr>
              <w:t>p</w:t>
            </w:r>
            <w:proofErr w:type="gramEnd"/>
            <w:r w:rsidRPr="00A7012E">
              <w:rPr>
                <w:rFonts w:ascii="Times New Roman" w:hAnsi="Times New Roman" w:cs="Times New Roman"/>
                <w:sz w:val="20"/>
                <w:szCs w:val="20"/>
              </w:rPr>
              <w:t>-value</w:t>
            </w:r>
          </w:p>
        </w:tc>
        <w:tc>
          <w:tcPr>
            <w:tcW w:w="0" w:type="auto"/>
          </w:tcPr>
          <w:p w:rsidR="00A7012E" w:rsidRPr="00A7012E" w:rsidRDefault="00A7012E" w:rsidP="00A7012E">
            <w:pPr>
              <w:spacing w:after="1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7012E">
              <w:rPr>
                <w:rFonts w:ascii="Times New Roman" w:hAnsi="Times New Roman" w:cs="Times New Roman"/>
                <w:sz w:val="20"/>
                <w:szCs w:val="20"/>
              </w:rPr>
              <w:t>Effect Size (r)</w:t>
            </w:r>
          </w:p>
        </w:tc>
      </w:tr>
      <w:tr w:rsidR="00A7012E" w:rsidRPr="00A7012E" w:rsidTr="00A701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A7012E" w:rsidRPr="00A7012E" w:rsidRDefault="00A7012E" w:rsidP="00A7012E">
            <w:pPr>
              <w:spacing w:after="160"/>
              <w:jc w:val="center"/>
              <w:rPr>
                <w:rFonts w:ascii="Times New Roman" w:hAnsi="Times New Roman" w:cs="Times New Roman"/>
                <w:sz w:val="20"/>
                <w:szCs w:val="20"/>
              </w:rPr>
            </w:pPr>
            <w:r w:rsidRPr="00A7012E">
              <w:rPr>
                <w:rFonts w:ascii="Times New Roman" w:hAnsi="Times New Roman" w:cs="Times New Roman"/>
                <w:sz w:val="20"/>
                <w:szCs w:val="20"/>
              </w:rPr>
              <w:t>Sleep Duration (min/day)</w:t>
            </w:r>
          </w:p>
        </w:tc>
        <w:tc>
          <w:tcPr>
            <w:tcW w:w="0" w:type="auto"/>
          </w:tcPr>
          <w:p w:rsidR="00A7012E" w:rsidRPr="00A7012E" w:rsidRDefault="00A7012E" w:rsidP="00A7012E">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7012E">
              <w:rPr>
                <w:rFonts w:ascii="Times New Roman" w:hAnsi="Times New Roman" w:cs="Times New Roman"/>
                <w:sz w:val="20"/>
                <w:szCs w:val="20"/>
              </w:rPr>
              <w:t>419</w:t>
            </w:r>
          </w:p>
        </w:tc>
        <w:tc>
          <w:tcPr>
            <w:tcW w:w="0" w:type="auto"/>
          </w:tcPr>
          <w:p w:rsidR="00A7012E" w:rsidRPr="00A7012E" w:rsidRDefault="00A7012E" w:rsidP="00A7012E">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7012E">
              <w:rPr>
                <w:rFonts w:ascii="Times New Roman" w:hAnsi="Times New Roman" w:cs="Times New Roman"/>
                <w:sz w:val="20"/>
                <w:szCs w:val="20"/>
              </w:rPr>
              <w:t>644</w:t>
            </w:r>
          </w:p>
        </w:tc>
        <w:tc>
          <w:tcPr>
            <w:tcW w:w="0" w:type="auto"/>
          </w:tcPr>
          <w:p w:rsidR="00A7012E" w:rsidRPr="00A7012E" w:rsidRDefault="00A7012E" w:rsidP="00A7012E">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7012E">
              <w:rPr>
                <w:rFonts w:ascii="Times New Roman" w:hAnsi="Times New Roman" w:cs="Times New Roman"/>
                <w:sz w:val="20"/>
                <w:szCs w:val="20"/>
              </w:rPr>
              <w:t>528.2</w:t>
            </w:r>
          </w:p>
        </w:tc>
        <w:tc>
          <w:tcPr>
            <w:tcW w:w="0" w:type="auto"/>
          </w:tcPr>
          <w:p w:rsidR="00A7012E" w:rsidRPr="00A7012E" w:rsidRDefault="00A7012E" w:rsidP="00A7012E">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7012E">
              <w:rPr>
                <w:rFonts w:ascii="Times New Roman" w:hAnsi="Times New Roman" w:cs="Times New Roman"/>
                <w:sz w:val="20"/>
                <w:szCs w:val="20"/>
              </w:rPr>
              <w:t>534.5</w:t>
            </w:r>
          </w:p>
        </w:tc>
        <w:tc>
          <w:tcPr>
            <w:tcW w:w="0" w:type="auto"/>
          </w:tcPr>
          <w:p w:rsidR="00A7012E" w:rsidRPr="00A7012E" w:rsidRDefault="00A7012E" w:rsidP="00A7012E">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7012E">
              <w:rPr>
                <w:rFonts w:ascii="Times New Roman" w:hAnsi="Times New Roman" w:cs="Times New Roman"/>
                <w:sz w:val="20"/>
                <w:szCs w:val="20"/>
              </w:rPr>
              <w:t>133,333.5</w:t>
            </w:r>
          </w:p>
        </w:tc>
        <w:tc>
          <w:tcPr>
            <w:tcW w:w="0" w:type="auto"/>
          </w:tcPr>
          <w:p w:rsidR="00A7012E" w:rsidRPr="00A7012E" w:rsidRDefault="00A7012E" w:rsidP="00A7012E">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7012E">
              <w:rPr>
                <w:rFonts w:ascii="Times New Roman" w:hAnsi="Times New Roman" w:cs="Times New Roman"/>
                <w:sz w:val="20"/>
                <w:szCs w:val="20"/>
              </w:rPr>
              <w:t>-0.3</w:t>
            </w:r>
          </w:p>
        </w:tc>
        <w:tc>
          <w:tcPr>
            <w:tcW w:w="0" w:type="auto"/>
          </w:tcPr>
          <w:p w:rsidR="00A7012E" w:rsidRPr="00A7012E" w:rsidRDefault="00A7012E" w:rsidP="00A7012E">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7012E">
              <w:rPr>
                <w:rFonts w:ascii="Times New Roman" w:hAnsi="Times New Roman" w:cs="Times New Roman"/>
                <w:sz w:val="20"/>
                <w:szCs w:val="20"/>
              </w:rPr>
              <w:t>0.742</w:t>
            </w:r>
          </w:p>
        </w:tc>
        <w:tc>
          <w:tcPr>
            <w:tcW w:w="0" w:type="auto"/>
          </w:tcPr>
          <w:p w:rsidR="00A7012E" w:rsidRPr="00A7012E" w:rsidRDefault="00A7012E" w:rsidP="00A7012E">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7012E">
              <w:rPr>
                <w:rFonts w:ascii="Times New Roman" w:hAnsi="Times New Roman" w:cs="Times New Roman"/>
                <w:sz w:val="20"/>
                <w:szCs w:val="20"/>
              </w:rPr>
              <w:t>0.010</w:t>
            </w:r>
          </w:p>
        </w:tc>
      </w:tr>
      <w:tr w:rsidR="00A7012E" w:rsidRPr="00A7012E" w:rsidTr="00A7012E">
        <w:tc>
          <w:tcPr>
            <w:cnfStyle w:val="001000000000" w:firstRow="0" w:lastRow="0" w:firstColumn="1" w:lastColumn="0" w:oddVBand="0" w:evenVBand="0" w:oddHBand="0" w:evenHBand="0" w:firstRowFirstColumn="0" w:firstRowLastColumn="0" w:lastRowFirstColumn="0" w:lastRowLastColumn="0"/>
            <w:tcW w:w="0" w:type="auto"/>
          </w:tcPr>
          <w:p w:rsidR="00A7012E" w:rsidRPr="00A7012E" w:rsidRDefault="00A7012E" w:rsidP="00A7012E">
            <w:pPr>
              <w:spacing w:after="160"/>
              <w:jc w:val="center"/>
              <w:rPr>
                <w:rFonts w:ascii="Times New Roman" w:hAnsi="Times New Roman" w:cs="Times New Roman"/>
                <w:sz w:val="20"/>
                <w:szCs w:val="20"/>
              </w:rPr>
            </w:pPr>
            <w:r w:rsidRPr="00A7012E">
              <w:rPr>
                <w:rFonts w:ascii="Times New Roman" w:hAnsi="Times New Roman" w:cs="Times New Roman"/>
                <w:sz w:val="20"/>
                <w:szCs w:val="20"/>
              </w:rPr>
              <w:t>Sedentary Time – Studying (min/day)</w:t>
            </w:r>
          </w:p>
        </w:tc>
        <w:tc>
          <w:tcPr>
            <w:tcW w:w="0" w:type="auto"/>
          </w:tcPr>
          <w:p w:rsidR="00A7012E" w:rsidRPr="00A7012E" w:rsidRDefault="00A7012E" w:rsidP="00A7012E">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7012E">
              <w:rPr>
                <w:rFonts w:ascii="Times New Roman" w:hAnsi="Times New Roman" w:cs="Times New Roman"/>
                <w:sz w:val="20"/>
                <w:szCs w:val="20"/>
              </w:rPr>
              <w:t>416</w:t>
            </w:r>
          </w:p>
        </w:tc>
        <w:tc>
          <w:tcPr>
            <w:tcW w:w="0" w:type="auto"/>
          </w:tcPr>
          <w:p w:rsidR="00A7012E" w:rsidRPr="00A7012E" w:rsidRDefault="00A7012E" w:rsidP="00A7012E">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7012E">
              <w:rPr>
                <w:rFonts w:ascii="Times New Roman" w:hAnsi="Times New Roman" w:cs="Times New Roman"/>
                <w:sz w:val="20"/>
                <w:szCs w:val="20"/>
              </w:rPr>
              <w:t>645</w:t>
            </w:r>
          </w:p>
        </w:tc>
        <w:tc>
          <w:tcPr>
            <w:tcW w:w="0" w:type="auto"/>
          </w:tcPr>
          <w:p w:rsidR="00A7012E" w:rsidRPr="00A7012E" w:rsidRDefault="00A7012E" w:rsidP="00A7012E">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7012E">
              <w:rPr>
                <w:rFonts w:ascii="Times New Roman" w:hAnsi="Times New Roman" w:cs="Times New Roman"/>
                <w:sz w:val="20"/>
                <w:szCs w:val="20"/>
              </w:rPr>
              <w:t>496.7</w:t>
            </w:r>
          </w:p>
        </w:tc>
        <w:tc>
          <w:tcPr>
            <w:tcW w:w="0" w:type="auto"/>
          </w:tcPr>
          <w:p w:rsidR="00A7012E" w:rsidRPr="00A7012E" w:rsidRDefault="00A7012E" w:rsidP="00A7012E">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7012E">
              <w:rPr>
                <w:rFonts w:ascii="Times New Roman" w:hAnsi="Times New Roman" w:cs="Times New Roman"/>
                <w:sz w:val="20"/>
                <w:szCs w:val="20"/>
              </w:rPr>
              <w:t>553.1</w:t>
            </w:r>
          </w:p>
        </w:tc>
        <w:tc>
          <w:tcPr>
            <w:tcW w:w="0" w:type="auto"/>
          </w:tcPr>
          <w:p w:rsidR="00A7012E" w:rsidRPr="00A7012E" w:rsidRDefault="00A7012E" w:rsidP="00A7012E">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7012E">
              <w:rPr>
                <w:rFonts w:ascii="Times New Roman" w:hAnsi="Times New Roman" w:cs="Times New Roman"/>
                <w:sz w:val="20"/>
                <w:szCs w:val="20"/>
              </w:rPr>
              <w:t>119,909.0</w:t>
            </w:r>
          </w:p>
        </w:tc>
        <w:tc>
          <w:tcPr>
            <w:tcW w:w="0" w:type="auto"/>
          </w:tcPr>
          <w:p w:rsidR="00A7012E" w:rsidRPr="00A7012E" w:rsidRDefault="00A7012E" w:rsidP="00A7012E">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7012E">
              <w:rPr>
                <w:rFonts w:ascii="Times New Roman" w:hAnsi="Times New Roman" w:cs="Times New Roman"/>
                <w:sz w:val="20"/>
                <w:szCs w:val="20"/>
              </w:rPr>
              <w:t>-3.0</w:t>
            </w:r>
          </w:p>
        </w:tc>
        <w:tc>
          <w:tcPr>
            <w:tcW w:w="0" w:type="auto"/>
          </w:tcPr>
          <w:p w:rsidR="00A7012E" w:rsidRPr="00A7012E" w:rsidRDefault="00A7012E" w:rsidP="00A7012E">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7012E">
              <w:rPr>
                <w:rFonts w:ascii="Times New Roman" w:hAnsi="Times New Roman" w:cs="Times New Roman"/>
                <w:sz w:val="20"/>
                <w:szCs w:val="20"/>
              </w:rPr>
              <w:t>0.003</w:t>
            </w:r>
          </w:p>
        </w:tc>
        <w:tc>
          <w:tcPr>
            <w:tcW w:w="0" w:type="auto"/>
          </w:tcPr>
          <w:p w:rsidR="00A7012E" w:rsidRPr="00A7012E" w:rsidRDefault="00A7012E" w:rsidP="00A7012E">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7012E">
              <w:rPr>
                <w:rFonts w:ascii="Times New Roman" w:hAnsi="Times New Roman" w:cs="Times New Roman"/>
                <w:sz w:val="20"/>
                <w:szCs w:val="20"/>
              </w:rPr>
              <w:t>0.091</w:t>
            </w:r>
          </w:p>
        </w:tc>
      </w:tr>
      <w:tr w:rsidR="00A7012E" w:rsidRPr="00A7012E" w:rsidTr="00A701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A7012E" w:rsidRPr="00A7012E" w:rsidRDefault="00A7012E" w:rsidP="00A7012E">
            <w:pPr>
              <w:spacing w:after="160"/>
              <w:jc w:val="center"/>
              <w:rPr>
                <w:rFonts w:ascii="Times New Roman" w:hAnsi="Times New Roman" w:cs="Times New Roman"/>
                <w:sz w:val="20"/>
                <w:szCs w:val="20"/>
              </w:rPr>
            </w:pPr>
            <w:r w:rsidRPr="00A7012E">
              <w:rPr>
                <w:rFonts w:ascii="Times New Roman" w:hAnsi="Times New Roman" w:cs="Times New Roman"/>
                <w:sz w:val="20"/>
                <w:szCs w:val="20"/>
              </w:rPr>
              <w:t>Standing/Walking Time – Studying (min/day)</w:t>
            </w:r>
          </w:p>
        </w:tc>
        <w:tc>
          <w:tcPr>
            <w:tcW w:w="0" w:type="auto"/>
          </w:tcPr>
          <w:p w:rsidR="00A7012E" w:rsidRPr="00A7012E" w:rsidRDefault="00A7012E" w:rsidP="00A7012E">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7012E">
              <w:rPr>
                <w:rFonts w:ascii="Times New Roman" w:hAnsi="Times New Roman" w:cs="Times New Roman"/>
                <w:sz w:val="20"/>
                <w:szCs w:val="20"/>
              </w:rPr>
              <w:t>414</w:t>
            </w:r>
          </w:p>
        </w:tc>
        <w:tc>
          <w:tcPr>
            <w:tcW w:w="0" w:type="auto"/>
          </w:tcPr>
          <w:p w:rsidR="00A7012E" w:rsidRPr="00A7012E" w:rsidRDefault="00A7012E" w:rsidP="00A7012E">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7012E">
              <w:rPr>
                <w:rFonts w:ascii="Times New Roman" w:hAnsi="Times New Roman" w:cs="Times New Roman"/>
                <w:sz w:val="20"/>
                <w:szCs w:val="20"/>
              </w:rPr>
              <w:t>635</w:t>
            </w:r>
          </w:p>
        </w:tc>
        <w:tc>
          <w:tcPr>
            <w:tcW w:w="0" w:type="auto"/>
          </w:tcPr>
          <w:p w:rsidR="00A7012E" w:rsidRPr="00A7012E" w:rsidRDefault="00A7012E" w:rsidP="00A7012E">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7012E">
              <w:rPr>
                <w:rFonts w:ascii="Times New Roman" w:hAnsi="Times New Roman" w:cs="Times New Roman"/>
                <w:sz w:val="20"/>
                <w:szCs w:val="20"/>
              </w:rPr>
              <w:t>538.8</w:t>
            </w:r>
          </w:p>
        </w:tc>
        <w:tc>
          <w:tcPr>
            <w:tcW w:w="0" w:type="auto"/>
          </w:tcPr>
          <w:p w:rsidR="00A7012E" w:rsidRPr="00A7012E" w:rsidRDefault="00A7012E" w:rsidP="00A7012E">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7012E">
              <w:rPr>
                <w:rFonts w:ascii="Times New Roman" w:hAnsi="Times New Roman" w:cs="Times New Roman"/>
                <w:sz w:val="20"/>
                <w:szCs w:val="20"/>
              </w:rPr>
              <w:t>516.0</w:t>
            </w:r>
          </w:p>
        </w:tc>
        <w:tc>
          <w:tcPr>
            <w:tcW w:w="0" w:type="auto"/>
          </w:tcPr>
          <w:p w:rsidR="00A7012E" w:rsidRPr="00A7012E" w:rsidRDefault="00A7012E" w:rsidP="00A7012E">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7012E">
              <w:rPr>
                <w:rFonts w:ascii="Times New Roman" w:hAnsi="Times New Roman" w:cs="Times New Roman"/>
                <w:sz w:val="20"/>
                <w:szCs w:val="20"/>
              </w:rPr>
              <w:t>137,148.5</w:t>
            </w:r>
          </w:p>
        </w:tc>
        <w:tc>
          <w:tcPr>
            <w:tcW w:w="0" w:type="auto"/>
          </w:tcPr>
          <w:p w:rsidR="00A7012E" w:rsidRPr="00A7012E" w:rsidRDefault="00A7012E" w:rsidP="00A7012E">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7012E">
              <w:rPr>
                <w:rFonts w:ascii="Times New Roman" w:hAnsi="Times New Roman" w:cs="Times New Roman"/>
                <w:sz w:val="20"/>
                <w:szCs w:val="20"/>
              </w:rPr>
              <w:t>1.2</w:t>
            </w:r>
          </w:p>
        </w:tc>
        <w:tc>
          <w:tcPr>
            <w:tcW w:w="0" w:type="auto"/>
          </w:tcPr>
          <w:p w:rsidR="00A7012E" w:rsidRPr="00A7012E" w:rsidRDefault="00A7012E" w:rsidP="00A7012E">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7012E">
              <w:rPr>
                <w:rFonts w:ascii="Times New Roman" w:hAnsi="Times New Roman" w:cs="Times New Roman"/>
                <w:sz w:val="20"/>
                <w:szCs w:val="20"/>
              </w:rPr>
              <w:t>0.226</w:t>
            </w:r>
          </w:p>
        </w:tc>
        <w:tc>
          <w:tcPr>
            <w:tcW w:w="0" w:type="auto"/>
          </w:tcPr>
          <w:p w:rsidR="00A7012E" w:rsidRPr="00A7012E" w:rsidRDefault="00A7012E" w:rsidP="00A7012E">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7012E">
              <w:rPr>
                <w:rFonts w:ascii="Times New Roman" w:hAnsi="Times New Roman" w:cs="Times New Roman"/>
                <w:sz w:val="20"/>
                <w:szCs w:val="20"/>
              </w:rPr>
              <w:t>0.037</w:t>
            </w:r>
          </w:p>
        </w:tc>
      </w:tr>
      <w:tr w:rsidR="00A7012E" w:rsidRPr="00A7012E" w:rsidTr="00A7012E">
        <w:tc>
          <w:tcPr>
            <w:cnfStyle w:val="001000000000" w:firstRow="0" w:lastRow="0" w:firstColumn="1" w:lastColumn="0" w:oddVBand="0" w:evenVBand="0" w:oddHBand="0" w:evenHBand="0" w:firstRowFirstColumn="0" w:firstRowLastColumn="0" w:lastRowFirstColumn="0" w:lastRowLastColumn="0"/>
            <w:tcW w:w="0" w:type="auto"/>
          </w:tcPr>
          <w:p w:rsidR="00A7012E" w:rsidRPr="00A7012E" w:rsidRDefault="00A7012E" w:rsidP="00A7012E">
            <w:pPr>
              <w:spacing w:after="160"/>
              <w:jc w:val="center"/>
              <w:rPr>
                <w:rFonts w:ascii="Times New Roman" w:hAnsi="Times New Roman" w:cs="Times New Roman"/>
                <w:sz w:val="20"/>
                <w:szCs w:val="20"/>
              </w:rPr>
            </w:pPr>
            <w:r w:rsidRPr="00A7012E">
              <w:rPr>
                <w:rFonts w:ascii="Times New Roman" w:hAnsi="Times New Roman" w:cs="Times New Roman"/>
                <w:sz w:val="20"/>
                <w:szCs w:val="20"/>
              </w:rPr>
              <w:t>Heavy Physical Work (min/day)</w:t>
            </w:r>
          </w:p>
        </w:tc>
        <w:tc>
          <w:tcPr>
            <w:tcW w:w="0" w:type="auto"/>
          </w:tcPr>
          <w:p w:rsidR="00A7012E" w:rsidRPr="00A7012E" w:rsidRDefault="00A7012E" w:rsidP="00A7012E">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7012E">
              <w:rPr>
                <w:rFonts w:ascii="Times New Roman" w:hAnsi="Times New Roman" w:cs="Times New Roman"/>
                <w:sz w:val="20"/>
                <w:szCs w:val="20"/>
              </w:rPr>
              <w:t>418</w:t>
            </w:r>
          </w:p>
        </w:tc>
        <w:tc>
          <w:tcPr>
            <w:tcW w:w="0" w:type="auto"/>
          </w:tcPr>
          <w:p w:rsidR="00A7012E" w:rsidRPr="00A7012E" w:rsidRDefault="00A7012E" w:rsidP="00A7012E">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7012E">
              <w:rPr>
                <w:rFonts w:ascii="Times New Roman" w:hAnsi="Times New Roman" w:cs="Times New Roman"/>
                <w:sz w:val="20"/>
                <w:szCs w:val="20"/>
              </w:rPr>
              <w:t>633</w:t>
            </w:r>
          </w:p>
        </w:tc>
        <w:tc>
          <w:tcPr>
            <w:tcW w:w="0" w:type="auto"/>
          </w:tcPr>
          <w:p w:rsidR="00A7012E" w:rsidRPr="00A7012E" w:rsidRDefault="00A7012E" w:rsidP="00A7012E">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7012E">
              <w:rPr>
                <w:rFonts w:ascii="Times New Roman" w:hAnsi="Times New Roman" w:cs="Times New Roman"/>
                <w:sz w:val="20"/>
                <w:szCs w:val="20"/>
              </w:rPr>
              <w:t>546.9</w:t>
            </w:r>
          </w:p>
        </w:tc>
        <w:tc>
          <w:tcPr>
            <w:tcW w:w="0" w:type="auto"/>
          </w:tcPr>
          <w:p w:rsidR="00A7012E" w:rsidRPr="00A7012E" w:rsidRDefault="00A7012E" w:rsidP="00A7012E">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7012E">
              <w:rPr>
                <w:rFonts w:ascii="Times New Roman" w:hAnsi="Times New Roman" w:cs="Times New Roman"/>
                <w:sz w:val="20"/>
                <w:szCs w:val="20"/>
              </w:rPr>
              <w:t>512.2</w:t>
            </w:r>
          </w:p>
        </w:tc>
        <w:tc>
          <w:tcPr>
            <w:tcW w:w="0" w:type="auto"/>
          </w:tcPr>
          <w:p w:rsidR="00A7012E" w:rsidRPr="00A7012E" w:rsidRDefault="00A7012E" w:rsidP="00A7012E">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7012E">
              <w:rPr>
                <w:rFonts w:ascii="Times New Roman" w:hAnsi="Times New Roman" w:cs="Times New Roman"/>
                <w:sz w:val="20"/>
                <w:szCs w:val="20"/>
              </w:rPr>
              <w:t>141,038.0</w:t>
            </w:r>
          </w:p>
        </w:tc>
        <w:tc>
          <w:tcPr>
            <w:tcW w:w="0" w:type="auto"/>
          </w:tcPr>
          <w:p w:rsidR="00A7012E" w:rsidRPr="00A7012E" w:rsidRDefault="00A7012E" w:rsidP="00A7012E">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7012E">
              <w:rPr>
                <w:rFonts w:ascii="Times New Roman" w:hAnsi="Times New Roman" w:cs="Times New Roman"/>
                <w:sz w:val="20"/>
                <w:szCs w:val="20"/>
              </w:rPr>
              <w:t>1.9</w:t>
            </w:r>
          </w:p>
        </w:tc>
        <w:tc>
          <w:tcPr>
            <w:tcW w:w="0" w:type="auto"/>
          </w:tcPr>
          <w:p w:rsidR="00A7012E" w:rsidRPr="00A7012E" w:rsidRDefault="00A7012E" w:rsidP="00A7012E">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7012E">
              <w:rPr>
                <w:rFonts w:ascii="Times New Roman" w:hAnsi="Times New Roman" w:cs="Times New Roman"/>
                <w:sz w:val="20"/>
                <w:szCs w:val="20"/>
              </w:rPr>
              <w:t>0.064</w:t>
            </w:r>
          </w:p>
        </w:tc>
        <w:tc>
          <w:tcPr>
            <w:tcW w:w="0" w:type="auto"/>
          </w:tcPr>
          <w:p w:rsidR="00A7012E" w:rsidRPr="00A7012E" w:rsidRDefault="00A7012E" w:rsidP="00A7012E">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7012E">
              <w:rPr>
                <w:rFonts w:ascii="Times New Roman" w:hAnsi="Times New Roman" w:cs="Times New Roman"/>
                <w:sz w:val="20"/>
                <w:szCs w:val="20"/>
              </w:rPr>
              <w:t>0.057</w:t>
            </w:r>
          </w:p>
        </w:tc>
      </w:tr>
      <w:tr w:rsidR="00A7012E" w:rsidRPr="00A7012E" w:rsidTr="00A701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A7012E" w:rsidRPr="00A7012E" w:rsidRDefault="00A7012E" w:rsidP="00A7012E">
            <w:pPr>
              <w:spacing w:after="160"/>
              <w:jc w:val="center"/>
              <w:rPr>
                <w:rFonts w:ascii="Times New Roman" w:hAnsi="Times New Roman" w:cs="Times New Roman"/>
                <w:sz w:val="20"/>
                <w:szCs w:val="20"/>
              </w:rPr>
            </w:pPr>
            <w:r w:rsidRPr="00A7012E">
              <w:rPr>
                <w:rFonts w:ascii="Times New Roman" w:hAnsi="Times New Roman" w:cs="Times New Roman"/>
                <w:sz w:val="20"/>
                <w:szCs w:val="20"/>
              </w:rPr>
              <w:t>Active Commuting – Walking/Cycling (min/day)</w:t>
            </w:r>
          </w:p>
        </w:tc>
        <w:tc>
          <w:tcPr>
            <w:tcW w:w="0" w:type="auto"/>
          </w:tcPr>
          <w:p w:rsidR="00A7012E" w:rsidRPr="00A7012E" w:rsidRDefault="00A7012E" w:rsidP="00A7012E">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7012E">
              <w:rPr>
                <w:rFonts w:ascii="Times New Roman" w:hAnsi="Times New Roman" w:cs="Times New Roman"/>
                <w:sz w:val="20"/>
                <w:szCs w:val="20"/>
              </w:rPr>
              <w:t>416</w:t>
            </w:r>
          </w:p>
        </w:tc>
        <w:tc>
          <w:tcPr>
            <w:tcW w:w="0" w:type="auto"/>
          </w:tcPr>
          <w:p w:rsidR="00A7012E" w:rsidRPr="00A7012E" w:rsidRDefault="00A7012E" w:rsidP="00A7012E">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7012E">
              <w:rPr>
                <w:rFonts w:ascii="Times New Roman" w:hAnsi="Times New Roman" w:cs="Times New Roman"/>
                <w:sz w:val="20"/>
                <w:szCs w:val="20"/>
              </w:rPr>
              <w:t>635</w:t>
            </w:r>
          </w:p>
        </w:tc>
        <w:tc>
          <w:tcPr>
            <w:tcW w:w="0" w:type="auto"/>
          </w:tcPr>
          <w:p w:rsidR="00A7012E" w:rsidRPr="00A7012E" w:rsidRDefault="00A7012E" w:rsidP="00A7012E">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7012E">
              <w:rPr>
                <w:rFonts w:ascii="Times New Roman" w:hAnsi="Times New Roman" w:cs="Times New Roman"/>
                <w:sz w:val="20"/>
                <w:szCs w:val="20"/>
              </w:rPr>
              <w:t>529.8</w:t>
            </w:r>
          </w:p>
        </w:tc>
        <w:tc>
          <w:tcPr>
            <w:tcW w:w="0" w:type="auto"/>
          </w:tcPr>
          <w:p w:rsidR="00A7012E" w:rsidRPr="00A7012E" w:rsidRDefault="00A7012E" w:rsidP="00A7012E">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7012E">
              <w:rPr>
                <w:rFonts w:ascii="Times New Roman" w:hAnsi="Times New Roman" w:cs="Times New Roman"/>
                <w:sz w:val="20"/>
                <w:szCs w:val="20"/>
              </w:rPr>
              <w:t>523.5</w:t>
            </w:r>
          </w:p>
        </w:tc>
        <w:tc>
          <w:tcPr>
            <w:tcW w:w="0" w:type="auto"/>
          </w:tcPr>
          <w:p w:rsidR="00A7012E" w:rsidRPr="00A7012E" w:rsidRDefault="00A7012E" w:rsidP="00A7012E">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7012E">
              <w:rPr>
                <w:rFonts w:ascii="Times New Roman" w:hAnsi="Times New Roman" w:cs="Times New Roman"/>
                <w:sz w:val="20"/>
                <w:szCs w:val="20"/>
              </w:rPr>
              <w:t>133,672.0</w:t>
            </w:r>
          </w:p>
        </w:tc>
        <w:tc>
          <w:tcPr>
            <w:tcW w:w="0" w:type="auto"/>
          </w:tcPr>
          <w:p w:rsidR="00A7012E" w:rsidRPr="00A7012E" w:rsidRDefault="00A7012E" w:rsidP="00A7012E">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7012E">
              <w:rPr>
                <w:rFonts w:ascii="Times New Roman" w:hAnsi="Times New Roman" w:cs="Times New Roman"/>
                <w:sz w:val="20"/>
                <w:szCs w:val="20"/>
              </w:rPr>
              <w:t>0.3</w:t>
            </w:r>
          </w:p>
        </w:tc>
        <w:tc>
          <w:tcPr>
            <w:tcW w:w="0" w:type="auto"/>
          </w:tcPr>
          <w:p w:rsidR="00A7012E" w:rsidRPr="00A7012E" w:rsidRDefault="00A7012E" w:rsidP="00A7012E">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7012E">
              <w:rPr>
                <w:rFonts w:ascii="Times New Roman" w:hAnsi="Times New Roman" w:cs="Times New Roman"/>
                <w:sz w:val="20"/>
                <w:szCs w:val="20"/>
              </w:rPr>
              <w:t>0.738</w:t>
            </w:r>
          </w:p>
        </w:tc>
        <w:tc>
          <w:tcPr>
            <w:tcW w:w="0" w:type="auto"/>
          </w:tcPr>
          <w:p w:rsidR="00A7012E" w:rsidRPr="00A7012E" w:rsidRDefault="00A7012E" w:rsidP="00A7012E">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7012E">
              <w:rPr>
                <w:rFonts w:ascii="Times New Roman" w:hAnsi="Times New Roman" w:cs="Times New Roman"/>
                <w:sz w:val="20"/>
                <w:szCs w:val="20"/>
              </w:rPr>
              <w:t>0.010</w:t>
            </w:r>
          </w:p>
        </w:tc>
      </w:tr>
      <w:tr w:rsidR="00A7012E" w:rsidRPr="00A7012E" w:rsidTr="00A7012E">
        <w:tc>
          <w:tcPr>
            <w:cnfStyle w:val="001000000000" w:firstRow="0" w:lastRow="0" w:firstColumn="1" w:lastColumn="0" w:oddVBand="0" w:evenVBand="0" w:oddHBand="0" w:evenHBand="0" w:firstRowFirstColumn="0" w:firstRowLastColumn="0" w:lastRowFirstColumn="0" w:lastRowLastColumn="0"/>
            <w:tcW w:w="0" w:type="auto"/>
          </w:tcPr>
          <w:p w:rsidR="00A7012E" w:rsidRPr="00A7012E" w:rsidRDefault="00A7012E" w:rsidP="00A7012E">
            <w:pPr>
              <w:spacing w:after="160"/>
              <w:jc w:val="center"/>
              <w:rPr>
                <w:rFonts w:ascii="Times New Roman" w:hAnsi="Times New Roman" w:cs="Times New Roman"/>
                <w:sz w:val="20"/>
                <w:szCs w:val="20"/>
              </w:rPr>
            </w:pPr>
            <w:r w:rsidRPr="00A7012E">
              <w:rPr>
                <w:rFonts w:ascii="Times New Roman" w:hAnsi="Times New Roman" w:cs="Times New Roman"/>
                <w:sz w:val="20"/>
                <w:szCs w:val="20"/>
              </w:rPr>
              <w:t>Screen Time/Passive Leisure (min/day)</w:t>
            </w:r>
          </w:p>
        </w:tc>
        <w:tc>
          <w:tcPr>
            <w:tcW w:w="0" w:type="auto"/>
          </w:tcPr>
          <w:p w:rsidR="00A7012E" w:rsidRPr="00A7012E" w:rsidRDefault="00A7012E" w:rsidP="00A7012E">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7012E">
              <w:rPr>
                <w:rFonts w:ascii="Times New Roman" w:hAnsi="Times New Roman" w:cs="Times New Roman"/>
                <w:sz w:val="20"/>
                <w:szCs w:val="20"/>
              </w:rPr>
              <w:t>403</w:t>
            </w:r>
          </w:p>
        </w:tc>
        <w:tc>
          <w:tcPr>
            <w:tcW w:w="0" w:type="auto"/>
          </w:tcPr>
          <w:p w:rsidR="00A7012E" w:rsidRPr="00A7012E" w:rsidRDefault="00A7012E" w:rsidP="00A7012E">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7012E">
              <w:rPr>
                <w:rFonts w:ascii="Times New Roman" w:hAnsi="Times New Roman" w:cs="Times New Roman"/>
                <w:sz w:val="20"/>
                <w:szCs w:val="20"/>
              </w:rPr>
              <w:t>612</w:t>
            </w:r>
          </w:p>
        </w:tc>
        <w:tc>
          <w:tcPr>
            <w:tcW w:w="0" w:type="auto"/>
          </w:tcPr>
          <w:p w:rsidR="00A7012E" w:rsidRPr="00A7012E" w:rsidRDefault="00A7012E" w:rsidP="00A7012E">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7012E">
              <w:rPr>
                <w:rFonts w:ascii="Times New Roman" w:hAnsi="Times New Roman" w:cs="Times New Roman"/>
                <w:sz w:val="20"/>
                <w:szCs w:val="20"/>
              </w:rPr>
              <w:t>501.4</w:t>
            </w:r>
          </w:p>
        </w:tc>
        <w:tc>
          <w:tcPr>
            <w:tcW w:w="0" w:type="auto"/>
          </w:tcPr>
          <w:p w:rsidR="00A7012E" w:rsidRPr="00A7012E" w:rsidRDefault="00A7012E" w:rsidP="00A7012E">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7012E">
              <w:rPr>
                <w:rFonts w:ascii="Times New Roman" w:hAnsi="Times New Roman" w:cs="Times New Roman"/>
                <w:sz w:val="20"/>
                <w:szCs w:val="20"/>
              </w:rPr>
              <w:t>512.4</w:t>
            </w:r>
          </w:p>
        </w:tc>
        <w:tc>
          <w:tcPr>
            <w:tcW w:w="0" w:type="auto"/>
          </w:tcPr>
          <w:p w:rsidR="00A7012E" w:rsidRPr="00A7012E" w:rsidRDefault="00A7012E" w:rsidP="00A7012E">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7012E">
              <w:rPr>
                <w:rFonts w:ascii="Times New Roman" w:hAnsi="Times New Roman" w:cs="Times New Roman"/>
                <w:sz w:val="20"/>
                <w:szCs w:val="20"/>
              </w:rPr>
              <w:t>120,652.5</w:t>
            </w:r>
          </w:p>
        </w:tc>
        <w:tc>
          <w:tcPr>
            <w:tcW w:w="0" w:type="auto"/>
          </w:tcPr>
          <w:p w:rsidR="00A7012E" w:rsidRPr="00A7012E" w:rsidRDefault="00A7012E" w:rsidP="00A7012E">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7012E">
              <w:rPr>
                <w:rFonts w:ascii="Times New Roman" w:hAnsi="Times New Roman" w:cs="Times New Roman"/>
                <w:sz w:val="20"/>
                <w:szCs w:val="20"/>
              </w:rPr>
              <w:t>-0.6</w:t>
            </w:r>
          </w:p>
        </w:tc>
        <w:tc>
          <w:tcPr>
            <w:tcW w:w="0" w:type="auto"/>
          </w:tcPr>
          <w:p w:rsidR="00A7012E" w:rsidRPr="00A7012E" w:rsidRDefault="00A7012E" w:rsidP="00A7012E">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7012E">
              <w:rPr>
                <w:rFonts w:ascii="Times New Roman" w:hAnsi="Times New Roman" w:cs="Times New Roman"/>
                <w:sz w:val="20"/>
                <w:szCs w:val="20"/>
              </w:rPr>
              <w:t>0.555</w:t>
            </w:r>
          </w:p>
        </w:tc>
        <w:tc>
          <w:tcPr>
            <w:tcW w:w="0" w:type="auto"/>
          </w:tcPr>
          <w:p w:rsidR="00A7012E" w:rsidRPr="00A7012E" w:rsidRDefault="00A7012E" w:rsidP="00A7012E">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7012E">
              <w:rPr>
                <w:rFonts w:ascii="Times New Roman" w:hAnsi="Times New Roman" w:cs="Times New Roman"/>
                <w:sz w:val="20"/>
                <w:szCs w:val="20"/>
              </w:rPr>
              <w:t>0.019</w:t>
            </w:r>
          </w:p>
        </w:tc>
      </w:tr>
      <w:tr w:rsidR="00A7012E" w:rsidRPr="00A7012E" w:rsidTr="00A701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A7012E" w:rsidRPr="00A7012E" w:rsidRDefault="00A7012E" w:rsidP="00A7012E">
            <w:pPr>
              <w:spacing w:after="160"/>
              <w:jc w:val="center"/>
              <w:rPr>
                <w:rFonts w:ascii="Times New Roman" w:hAnsi="Times New Roman" w:cs="Times New Roman"/>
                <w:sz w:val="20"/>
                <w:szCs w:val="20"/>
              </w:rPr>
            </w:pPr>
            <w:r w:rsidRPr="00A7012E">
              <w:rPr>
                <w:rFonts w:ascii="Times New Roman" w:hAnsi="Times New Roman" w:cs="Times New Roman"/>
                <w:sz w:val="20"/>
                <w:szCs w:val="20"/>
              </w:rPr>
              <w:t>Light-Intensity Leisure PA (min/week)</w:t>
            </w:r>
          </w:p>
        </w:tc>
        <w:tc>
          <w:tcPr>
            <w:tcW w:w="0" w:type="auto"/>
          </w:tcPr>
          <w:p w:rsidR="00A7012E" w:rsidRPr="00A7012E" w:rsidRDefault="00A7012E" w:rsidP="00A7012E">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7012E">
              <w:rPr>
                <w:rFonts w:ascii="Times New Roman" w:hAnsi="Times New Roman" w:cs="Times New Roman"/>
                <w:sz w:val="20"/>
                <w:szCs w:val="20"/>
              </w:rPr>
              <w:t>413</w:t>
            </w:r>
          </w:p>
        </w:tc>
        <w:tc>
          <w:tcPr>
            <w:tcW w:w="0" w:type="auto"/>
          </w:tcPr>
          <w:p w:rsidR="00A7012E" w:rsidRPr="00A7012E" w:rsidRDefault="00A7012E" w:rsidP="00A7012E">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7012E">
              <w:rPr>
                <w:rFonts w:ascii="Times New Roman" w:hAnsi="Times New Roman" w:cs="Times New Roman"/>
                <w:sz w:val="20"/>
                <w:szCs w:val="20"/>
              </w:rPr>
              <w:t>634</w:t>
            </w:r>
          </w:p>
        </w:tc>
        <w:tc>
          <w:tcPr>
            <w:tcW w:w="0" w:type="auto"/>
          </w:tcPr>
          <w:p w:rsidR="00A7012E" w:rsidRPr="00A7012E" w:rsidRDefault="00A7012E" w:rsidP="00A7012E">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7012E">
              <w:rPr>
                <w:rFonts w:ascii="Times New Roman" w:hAnsi="Times New Roman" w:cs="Times New Roman"/>
                <w:sz w:val="20"/>
                <w:szCs w:val="20"/>
              </w:rPr>
              <w:t>579.2</w:t>
            </w:r>
          </w:p>
        </w:tc>
        <w:tc>
          <w:tcPr>
            <w:tcW w:w="0" w:type="auto"/>
          </w:tcPr>
          <w:p w:rsidR="00A7012E" w:rsidRPr="00A7012E" w:rsidRDefault="00A7012E" w:rsidP="00A7012E">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7012E">
              <w:rPr>
                <w:rFonts w:ascii="Times New Roman" w:hAnsi="Times New Roman" w:cs="Times New Roman"/>
                <w:sz w:val="20"/>
                <w:szCs w:val="20"/>
              </w:rPr>
              <w:t>488.1</w:t>
            </w:r>
          </w:p>
        </w:tc>
        <w:tc>
          <w:tcPr>
            <w:tcW w:w="0" w:type="auto"/>
          </w:tcPr>
          <w:p w:rsidR="00A7012E" w:rsidRPr="00A7012E" w:rsidRDefault="00A7012E" w:rsidP="00A7012E">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7012E">
              <w:rPr>
                <w:rFonts w:ascii="Times New Roman" w:hAnsi="Times New Roman" w:cs="Times New Roman"/>
                <w:sz w:val="20"/>
                <w:szCs w:val="20"/>
              </w:rPr>
              <w:t>153,707.0</w:t>
            </w:r>
          </w:p>
        </w:tc>
        <w:tc>
          <w:tcPr>
            <w:tcW w:w="0" w:type="auto"/>
          </w:tcPr>
          <w:p w:rsidR="00A7012E" w:rsidRPr="00A7012E" w:rsidRDefault="00A7012E" w:rsidP="00A7012E">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7012E">
              <w:rPr>
                <w:rFonts w:ascii="Times New Roman" w:hAnsi="Times New Roman" w:cs="Times New Roman"/>
                <w:sz w:val="20"/>
                <w:szCs w:val="20"/>
              </w:rPr>
              <w:t>4.9</w:t>
            </w:r>
          </w:p>
        </w:tc>
        <w:tc>
          <w:tcPr>
            <w:tcW w:w="0" w:type="auto"/>
          </w:tcPr>
          <w:p w:rsidR="00A7012E" w:rsidRPr="00A7012E" w:rsidRDefault="00A7012E" w:rsidP="00A7012E">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7012E">
              <w:rPr>
                <w:rFonts w:ascii="Times New Roman" w:hAnsi="Times New Roman" w:cs="Times New Roman"/>
                <w:sz w:val="20"/>
                <w:szCs w:val="20"/>
              </w:rPr>
              <w:t>&lt; 0.001</w:t>
            </w:r>
          </w:p>
        </w:tc>
        <w:tc>
          <w:tcPr>
            <w:tcW w:w="0" w:type="auto"/>
          </w:tcPr>
          <w:p w:rsidR="00A7012E" w:rsidRPr="00A7012E" w:rsidRDefault="00A7012E" w:rsidP="00A7012E">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7012E">
              <w:rPr>
                <w:rFonts w:ascii="Times New Roman" w:hAnsi="Times New Roman" w:cs="Times New Roman"/>
                <w:sz w:val="20"/>
                <w:szCs w:val="20"/>
              </w:rPr>
              <w:t>0.150</w:t>
            </w:r>
          </w:p>
        </w:tc>
      </w:tr>
      <w:tr w:rsidR="00A7012E" w:rsidRPr="00A7012E" w:rsidTr="00A7012E">
        <w:tc>
          <w:tcPr>
            <w:cnfStyle w:val="001000000000" w:firstRow="0" w:lastRow="0" w:firstColumn="1" w:lastColumn="0" w:oddVBand="0" w:evenVBand="0" w:oddHBand="0" w:evenHBand="0" w:firstRowFirstColumn="0" w:firstRowLastColumn="0" w:lastRowFirstColumn="0" w:lastRowLastColumn="0"/>
            <w:tcW w:w="0" w:type="auto"/>
          </w:tcPr>
          <w:p w:rsidR="00A7012E" w:rsidRPr="00A7012E" w:rsidRDefault="00A7012E" w:rsidP="00A7012E">
            <w:pPr>
              <w:spacing w:after="160"/>
              <w:jc w:val="center"/>
              <w:rPr>
                <w:rFonts w:ascii="Times New Roman" w:hAnsi="Times New Roman" w:cs="Times New Roman"/>
                <w:sz w:val="20"/>
                <w:szCs w:val="20"/>
              </w:rPr>
            </w:pPr>
            <w:r w:rsidRPr="00A7012E">
              <w:rPr>
                <w:rFonts w:ascii="Times New Roman" w:hAnsi="Times New Roman" w:cs="Times New Roman"/>
                <w:sz w:val="20"/>
                <w:szCs w:val="20"/>
              </w:rPr>
              <w:t>Moderate-Intensity Leisure PA (min/week)</w:t>
            </w:r>
          </w:p>
        </w:tc>
        <w:tc>
          <w:tcPr>
            <w:tcW w:w="0" w:type="auto"/>
          </w:tcPr>
          <w:p w:rsidR="00A7012E" w:rsidRPr="00A7012E" w:rsidRDefault="00A7012E" w:rsidP="00A7012E">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7012E">
              <w:rPr>
                <w:rFonts w:ascii="Times New Roman" w:hAnsi="Times New Roman" w:cs="Times New Roman"/>
                <w:sz w:val="20"/>
                <w:szCs w:val="20"/>
              </w:rPr>
              <w:t>414</w:t>
            </w:r>
          </w:p>
        </w:tc>
        <w:tc>
          <w:tcPr>
            <w:tcW w:w="0" w:type="auto"/>
          </w:tcPr>
          <w:p w:rsidR="00A7012E" w:rsidRPr="00A7012E" w:rsidRDefault="00A7012E" w:rsidP="00A7012E">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7012E">
              <w:rPr>
                <w:rFonts w:ascii="Times New Roman" w:hAnsi="Times New Roman" w:cs="Times New Roman"/>
                <w:sz w:val="20"/>
                <w:szCs w:val="20"/>
              </w:rPr>
              <w:t>637</w:t>
            </w:r>
          </w:p>
        </w:tc>
        <w:tc>
          <w:tcPr>
            <w:tcW w:w="0" w:type="auto"/>
          </w:tcPr>
          <w:p w:rsidR="00A7012E" w:rsidRPr="00A7012E" w:rsidRDefault="00A7012E" w:rsidP="00A7012E">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7012E">
              <w:rPr>
                <w:rFonts w:ascii="Times New Roman" w:hAnsi="Times New Roman" w:cs="Times New Roman"/>
                <w:sz w:val="20"/>
                <w:szCs w:val="20"/>
              </w:rPr>
              <w:t>640.1</w:t>
            </w:r>
          </w:p>
        </w:tc>
        <w:tc>
          <w:tcPr>
            <w:tcW w:w="0" w:type="auto"/>
          </w:tcPr>
          <w:p w:rsidR="00A7012E" w:rsidRPr="00A7012E" w:rsidRDefault="00A7012E" w:rsidP="00A7012E">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7012E">
              <w:rPr>
                <w:rFonts w:ascii="Times New Roman" w:hAnsi="Times New Roman" w:cs="Times New Roman"/>
                <w:sz w:val="20"/>
                <w:szCs w:val="20"/>
              </w:rPr>
              <w:t>451.8</w:t>
            </w:r>
          </w:p>
        </w:tc>
        <w:tc>
          <w:tcPr>
            <w:tcW w:w="0" w:type="auto"/>
          </w:tcPr>
          <w:p w:rsidR="00A7012E" w:rsidRPr="00A7012E" w:rsidRDefault="00A7012E" w:rsidP="00A7012E">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7012E">
              <w:rPr>
                <w:rFonts w:ascii="Times New Roman" w:hAnsi="Times New Roman" w:cs="Times New Roman"/>
                <w:sz w:val="20"/>
                <w:szCs w:val="20"/>
              </w:rPr>
              <w:t>179,115.5</w:t>
            </w:r>
          </w:p>
        </w:tc>
        <w:tc>
          <w:tcPr>
            <w:tcW w:w="0" w:type="auto"/>
          </w:tcPr>
          <w:p w:rsidR="00A7012E" w:rsidRPr="00A7012E" w:rsidRDefault="00A7012E" w:rsidP="00A7012E">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7012E">
              <w:rPr>
                <w:rFonts w:ascii="Times New Roman" w:hAnsi="Times New Roman" w:cs="Times New Roman"/>
                <w:sz w:val="20"/>
                <w:szCs w:val="20"/>
              </w:rPr>
              <w:t>10.3</w:t>
            </w:r>
          </w:p>
        </w:tc>
        <w:tc>
          <w:tcPr>
            <w:tcW w:w="0" w:type="auto"/>
          </w:tcPr>
          <w:p w:rsidR="00A7012E" w:rsidRPr="00A7012E" w:rsidRDefault="00A7012E" w:rsidP="00A7012E">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7012E">
              <w:rPr>
                <w:rFonts w:ascii="Times New Roman" w:hAnsi="Times New Roman" w:cs="Times New Roman"/>
                <w:sz w:val="20"/>
                <w:szCs w:val="20"/>
              </w:rPr>
              <w:t>&lt; 0.001</w:t>
            </w:r>
          </w:p>
        </w:tc>
        <w:tc>
          <w:tcPr>
            <w:tcW w:w="0" w:type="auto"/>
          </w:tcPr>
          <w:p w:rsidR="00A7012E" w:rsidRPr="00A7012E" w:rsidRDefault="00A7012E" w:rsidP="00A7012E">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7012E">
              <w:rPr>
                <w:rFonts w:ascii="Times New Roman" w:hAnsi="Times New Roman" w:cs="Times New Roman"/>
                <w:sz w:val="20"/>
                <w:szCs w:val="20"/>
              </w:rPr>
              <w:t>0.317</w:t>
            </w:r>
          </w:p>
        </w:tc>
      </w:tr>
      <w:tr w:rsidR="00A7012E" w:rsidRPr="00A7012E" w:rsidTr="00A701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A7012E" w:rsidRPr="00A7012E" w:rsidRDefault="00A7012E" w:rsidP="00A7012E">
            <w:pPr>
              <w:spacing w:after="160"/>
              <w:jc w:val="center"/>
              <w:rPr>
                <w:rFonts w:ascii="Times New Roman" w:hAnsi="Times New Roman" w:cs="Times New Roman"/>
                <w:sz w:val="20"/>
                <w:szCs w:val="20"/>
              </w:rPr>
            </w:pPr>
            <w:r w:rsidRPr="00A7012E">
              <w:rPr>
                <w:rFonts w:ascii="Times New Roman" w:hAnsi="Times New Roman" w:cs="Times New Roman"/>
                <w:sz w:val="20"/>
                <w:szCs w:val="20"/>
              </w:rPr>
              <w:t>Vigorous-Intensity Leisure PA (min/week)</w:t>
            </w:r>
          </w:p>
        </w:tc>
        <w:tc>
          <w:tcPr>
            <w:tcW w:w="0" w:type="auto"/>
          </w:tcPr>
          <w:p w:rsidR="00A7012E" w:rsidRPr="00A7012E" w:rsidRDefault="00A7012E" w:rsidP="00A7012E">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7012E">
              <w:rPr>
                <w:rFonts w:ascii="Times New Roman" w:hAnsi="Times New Roman" w:cs="Times New Roman"/>
                <w:sz w:val="20"/>
                <w:szCs w:val="20"/>
              </w:rPr>
              <w:t>418</w:t>
            </w:r>
          </w:p>
        </w:tc>
        <w:tc>
          <w:tcPr>
            <w:tcW w:w="0" w:type="auto"/>
          </w:tcPr>
          <w:p w:rsidR="00A7012E" w:rsidRPr="00A7012E" w:rsidRDefault="00A7012E" w:rsidP="00A7012E">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7012E">
              <w:rPr>
                <w:rFonts w:ascii="Times New Roman" w:hAnsi="Times New Roman" w:cs="Times New Roman"/>
                <w:sz w:val="20"/>
                <w:szCs w:val="20"/>
              </w:rPr>
              <w:t>636</w:t>
            </w:r>
          </w:p>
        </w:tc>
        <w:tc>
          <w:tcPr>
            <w:tcW w:w="0" w:type="auto"/>
          </w:tcPr>
          <w:p w:rsidR="00A7012E" w:rsidRPr="00A7012E" w:rsidRDefault="00A7012E" w:rsidP="00A7012E">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7012E">
              <w:rPr>
                <w:rFonts w:ascii="Times New Roman" w:hAnsi="Times New Roman" w:cs="Times New Roman"/>
                <w:sz w:val="20"/>
                <w:szCs w:val="20"/>
              </w:rPr>
              <w:t>692.3</w:t>
            </w:r>
          </w:p>
        </w:tc>
        <w:tc>
          <w:tcPr>
            <w:tcW w:w="0" w:type="auto"/>
          </w:tcPr>
          <w:p w:rsidR="00A7012E" w:rsidRPr="00A7012E" w:rsidRDefault="00A7012E" w:rsidP="00A7012E">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7012E">
              <w:rPr>
                <w:rFonts w:ascii="Times New Roman" w:hAnsi="Times New Roman" w:cs="Times New Roman"/>
                <w:sz w:val="20"/>
                <w:szCs w:val="20"/>
              </w:rPr>
              <w:t>419.2</w:t>
            </w:r>
          </w:p>
        </w:tc>
        <w:tc>
          <w:tcPr>
            <w:tcW w:w="0" w:type="auto"/>
          </w:tcPr>
          <w:p w:rsidR="00A7012E" w:rsidRPr="00A7012E" w:rsidRDefault="00A7012E" w:rsidP="00A7012E">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7012E">
              <w:rPr>
                <w:rFonts w:ascii="Times New Roman" w:hAnsi="Times New Roman" w:cs="Times New Roman"/>
                <w:sz w:val="20"/>
                <w:szCs w:val="20"/>
              </w:rPr>
              <w:t>201,809.0</w:t>
            </w:r>
          </w:p>
        </w:tc>
        <w:tc>
          <w:tcPr>
            <w:tcW w:w="0" w:type="auto"/>
          </w:tcPr>
          <w:p w:rsidR="00A7012E" w:rsidRPr="00A7012E" w:rsidRDefault="00A7012E" w:rsidP="00A7012E">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7012E">
              <w:rPr>
                <w:rFonts w:ascii="Times New Roman" w:hAnsi="Times New Roman" w:cs="Times New Roman"/>
                <w:sz w:val="20"/>
                <w:szCs w:val="20"/>
              </w:rPr>
              <w:t>15.2</w:t>
            </w:r>
          </w:p>
        </w:tc>
        <w:tc>
          <w:tcPr>
            <w:tcW w:w="0" w:type="auto"/>
          </w:tcPr>
          <w:p w:rsidR="00A7012E" w:rsidRPr="00A7012E" w:rsidRDefault="00A7012E" w:rsidP="00A7012E">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7012E">
              <w:rPr>
                <w:rFonts w:ascii="Times New Roman" w:hAnsi="Times New Roman" w:cs="Times New Roman"/>
                <w:sz w:val="20"/>
                <w:szCs w:val="20"/>
              </w:rPr>
              <w:t>&lt; 0.001</w:t>
            </w:r>
          </w:p>
        </w:tc>
        <w:tc>
          <w:tcPr>
            <w:tcW w:w="0" w:type="auto"/>
          </w:tcPr>
          <w:p w:rsidR="00A7012E" w:rsidRPr="00A7012E" w:rsidRDefault="00A7012E" w:rsidP="00A7012E">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7012E">
              <w:rPr>
                <w:rFonts w:ascii="Times New Roman" w:hAnsi="Times New Roman" w:cs="Times New Roman"/>
                <w:sz w:val="20"/>
                <w:szCs w:val="20"/>
              </w:rPr>
              <w:t>0.468</w:t>
            </w:r>
          </w:p>
        </w:tc>
      </w:tr>
      <w:tr w:rsidR="00A7012E" w:rsidRPr="00A7012E" w:rsidTr="00A72E63">
        <w:tc>
          <w:tcPr>
            <w:cnfStyle w:val="001000000000" w:firstRow="0" w:lastRow="0" w:firstColumn="1" w:lastColumn="0" w:oddVBand="0" w:evenVBand="0" w:oddHBand="0" w:evenHBand="0" w:firstRowFirstColumn="0" w:firstRowLastColumn="0" w:lastRowFirstColumn="0" w:lastRowLastColumn="0"/>
            <w:tcW w:w="0" w:type="auto"/>
            <w:gridSpan w:val="9"/>
          </w:tcPr>
          <w:p w:rsidR="00A7012E" w:rsidRPr="00A7012E" w:rsidRDefault="00A7012E" w:rsidP="00A7012E">
            <w:pPr>
              <w:spacing w:after="160"/>
              <w:rPr>
                <w:rFonts w:ascii="Times New Roman" w:hAnsi="Times New Roman" w:cs="Times New Roman"/>
                <w:b w:val="0"/>
                <w:sz w:val="20"/>
                <w:szCs w:val="20"/>
              </w:rPr>
            </w:pPr>
            <w:r w:rsidRPr="00A7012E">
              <w:rPr>
                <w:rFonts w:ascii="Times New Roman" w:hAnsi="Times New Roman" w:cs="Times New Roman"/>
                <w:i/>
                <w:iCs/>
                <w:sz w:val="20"/>
                <w:szCs w:val="20"/>
              </w:rPr>
              <w:t>Note.</w:t>
            </w:r>
            <w:r w:rsidRPr="00A7012E">
              <w:rPr>
                <w:rFonts w:ascii="Times New Roman" w:hAnsi="Times New Roman" w:cs="Times New Roman"/>
                <w:b w:val="0"/>
                <w:i/>
                <w:iCs/>
                <w:sz w:val="20"/>
                <w:szCs w:val="20"/>
              </w:rPr>
              <w:t xml:space="preserve"> Domain values derived from PAS-2 items (Pedersen et al</w:t>
            </w:r>
            <w:proofErr w:type="gramStart"/>
            <w:r w:rsidRPr="00A7012E">
              <w:rPr>
                <w:rFonts w:ascii="Times New Roman" w:hAnsi="Times New Roman" w:cs="Times New Roman"/>
                <w:b w:val="0"/>
                <w:i/>
                <w:iCs/>
                <w:sz w:val="20"/>
                <w:szCs w:val="20"/>
              </w:rPr>
              <w:t>.,</w:t>
            </w:r>
            <w:proofErr w:type="gramEnd"/>
            <w:r w:rsidRPr="00A7012E">
              <w:rPr>
                <w:rFonts w:ascii="Times New Roman" w:hAnsi="Times New Roman" w:cs="Times New Roman"/>
                <w:b w:val="0"/>
                <w:i/>
                <w:iCs/>
                <w:sz w:val="20"/>
                <w:szCs w:val="20"/>
              </w:rPr>
              <w:t xml:space="preserve"> 2018; Gür, 2021), analyzed individually using the Mann–Whitney U test. Group classification ("Do you regularly participate in physical activity?"; 1 = Yes/Active, 2 = No/Inactive) is based on a single self-report item. Positive Z values indicate higher values among physically active students. Effect size r = |Z| / √N, interpreted as small (≈ 0.10), moderate (≈ 0.30)</w:t>
            </w:r>
            <w:r w:rsidR="00FC043A">
              <w:rPr>
                <w:rFonts w:ascii="Times New Roman" w:hAnsi="Times New Roman" w:cs="Times New Roman"/>
                <w:b w:val="0"/>
                <w:i/>
                <w:iCs/>
                <w:sz w:val="20"/>
                <w:szCs w:val="20"/>
              </w:rPr>
              <w:t xml:space="preserve"> and</w:t>
            </w:r>
            <w:r w:rsidRPr="00A7012E">
              <w:rPr>
                <w:rFonts w:ascii="Times New Roman" w:hAnsi="Times New Roman" w:cs="Times New Roman"/>
                <w:b w:val="0"/>
                <w:i/>
                <w:iCs/>
                <w:sz w:val="20"/>
                <w:szCs w:val="20"/>
              </w:rPr>
              <w:t xml:space="preserve"> large (≈ 0.50).</w:t>
            </w:r>
          </w:p>
        </w:tc>
      </w:tr>
    </w:tbl>
    <w:p w:rsidR="00A7012E" w:rsidRDefault="00A7012E" w:rsidP="00A7012E">
      <w:pPr>
        <w:spacing w:line="240" w:lineRule="auto"/>
        <w:rPr>
          <w:rFonts w:ascii="Times New Roman" w:hAnsi="Times New Roman" w:cs="Times New Roman"/>
          <w:b/>
          <w:bCs/>
          <w:sz w:val="24"/>
          <w:szCs w:val="24"/>
        </w:rPr>
      </w:pPr>
    </w:p>
    <w:p w:rsidR="00FC0CAB" w:rsidRPr="00FC0CAB" w:rsidRDefault="00FC0CAB" w:rsidP="00FC0CAB">
      <w:pPr>
        <w:pStyle w:val="ResimYazs"/>
        <w:keepNext/>
        <w:jc w:val="center"/>
        <w:rPr>
          <w:rFonts w:ascii="Times New Roman" w:hAnsi="Times New Roman" w:cs="Times New Roman"/>
          <w:i w:val="0"/>
          <w:color w:val="auto"/>
          <w:sz w:val="20"/>
          <w:szCs w:val="20"/>
        </w:rPr>
      </w:pPr>
      <w:r w:rsidRPr="00FC0CAB">
        <w:rPr>
          <w:rFonts w:ascii="Times New Roman" w:hAnsi="Times New Roman" w:cs="Times New Roman"/>
          <w:b/>
          <w:i w:val="0"/>
          <w:color w:val="auto"/>
          <w:sz w:val="20"/>
          <w:szCs w:val="20"/>
        </w:rPr>
        <w:t xml:space="preserve">Table A </w:t>
      </w:r>
      <w:r w:rsidRPr="00FC0CAB">
        <w:rPr>
          <w:rFonts w:ascii="Times New Roman" w:hAnsi="Times New Roman" w:cs="Times New Roman"/>
          <w:b/>
          <w:i w:val="0"/>
          <w:color w:val="auto"/>
          <w:sz w:val="20"/>
          <w:szCs w:val="20"/>
        </w:rPr>
        <w:fldChar w:fldCharType="begin"/>
      </w:r>
      <w:r w:rsidRPr="00FC0CAB">
        <w:rPr>
          <w:rFonts w:ascii="Times New Roman" w:hAnsi="Times New Roman" w:cs="Times New Roman"/>
          <w:b/>
          <w:i w:val="0"/>
          <w:color w:val="auto"/>
          <w:sz w:val="20"/>
          <w:szCs w:val="20"/>
        </w:rPr>
        <w:instrText xml:space="preserve"> SEQ Table_A \* ARABIC </w:instrText>
      </w:r>
      <w:r w:rsidRPr="00FC0CAB">
        <w:rPr>
          <w:rFonts w:ascii="Times New Roman" w:hAnsi="Times New Roman" w:cs="Times New Roman"/>
          <w:b/>
          <w:i w:val="0"/>
          <w:color w:val="auto"/>
          <w:sz w:val="20"/>
          <w:szCs w:val="20"/>
        </w:rPr>
        <w:fldChar w:fldCharType="separate"/>
      </w:r>
      <w:r w:rsidR="00461527">
        <w:rPr>
          <w:rFonts w:ascii="Times New Roman" w:hAnsi="Times New Roman" w:cs="Times New Roman"/>
          <w:b/>
          <w:i w:val="0"/>
          <w:noProof/>
          <w:color w:val="auto"/>
          <w:sz w:val="20"/>
          <w:szCs w:val="20"/>
        </w:rPr>
        <w:t>3</w:t>
      </w:r>
      <w:r w:rsidRPr="00FC0CAB">
        <w:rPr>
          <w:rFonts w:ascii="Times New Roman" w:hAnsi="Times New Roman" w:cs="Times New Roman"/>
          <w:b/>
          <w:i w:val="0"/>
          <w:color w:val="auto"/>
          <w:sz w:val="20"/>
          <w:szCs w:val="20"/>
        </w:rPr>
        <w:fldChar w:fldCharType="end"/>
      </w:r>
      <w:r w:rsidRPr="00FC0CAB">
        <w:rPr>
          <w:rFonts w:ascii="Times New Roman" w:hAnsi="Times New Roman" w:cs="Times New Roman"/>
          <w:b/>
          <w:i w:val="0"/>
          <w:color w:val="auto"/>
          <w:sz w:val="20"/>
          <w:szCs w:val="20"/>
        </w:rPr>
        <w:t>.</w:t>
      </w:r>
      <w:r w:rsidRPr="00FC0CAB">
        <w:rPr>
          <w:rFonts w:ascii="Times New Roman" w:hAnsi="Times New Roman" w:cs="Times New Roman"/>
          <w:i w:val="0"/>
          <w:color w:val="auto"/>
          <w:sz w:val="20"/>
          <w:szCs w:val="20"/>
        </w:rPr>
        <w:t xml:space="preserve"> Number of Uncovered (Missing) Responses by PAS-2 Item</w:t>
      </w:r>
    </w:p>
    <w:tbl>
      <w:tblPr>
        <w:tblStyle w:val="DzTablo2"/>
        <w:tblW w:w="5000" w:type="pct"/>
        <w:tblLook w:val="04A0" w:firstRow="1" w:lastRow="0" w:firstColumn="1" w:lastColumn="0" w:noHBand="0" w:noVBand="1"/>
      </w:tblPr>
      <w:tblGrid>
        <w:gridCol w:w="4686"/>
        <w:gridCol w:w="2277"/>
        <w:gridCol w:w="7041"/>
      </w:tblGrid>
      <w:tr w:rsidR="00A7012E" w:rsidRPr="00A7012E" w:rsidTr="00A701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3" w:type="pct"/>
          </w:tcPr>
          <w:p w:rsidR="00A7012E" w:rsidRPr="00A7012E" w:rsidRDefault="00A7012E" w:rsidP="00A7012E">
            <w:pPr>
              <w:spacing w:after="160"/>
              <w:jc w:val="center"/>
              <w:rPr>
                <w:rFonts w:ascii="Times New Roman" w:hAnsi="Times New Roman" w:cs="Times New Roman"/>
                <w:sz w:val="20"/>
                <w:szCs w:val="20"/>
              </w:rPr>
            </w:pPr>
            <w:r w:rsidRPr="00A7012E">
              <w:rPr>
                <w:rFonts w:ascii="Times New Roman" w:hAnsi="Times New Roman" w:cs="Times New Roman"/>
                <w:sz w:val="20"/>
                <w:szCs w:val="20"/>
              </w:rPr>
              <w:t>PAS-2 Item</w:t>
            </w:r>
          </w:p>
        </w:tc>
        <w:tc>
          <w:tcPr>
            <w:tcW w:w="813" w:type="pct"/>
          </w:tcPr>
          <w:p w:rsidR="00A7012E" w:rsidRPr="00A7012E" w:rsidRDefault="00A7012E" w:rsidP="00A7012E">
            <w:pPr>
              <w:spacing w:after="1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7012E">
              <w:rPr>
                <w:rFonts w:ascii="Times New Roman" w:hAnsi="Times New Roman" w:cs="Times New Roman"/>
                <w:sz w:val="20"/>
                <w:szCs w:val="20"/>
              </w:rPr>
              <w:t>Not Covered (n)</w:t>
            </w:r>
          </w:p>
        </w:tc>
        <w:tc>
          <w:tcPr>
            <w:tcW w:w="2514" w:type="pct"/>
          </w:tcPr>
          <w:p w:rsidR="00A7012E" w:rsidRPr="00A7012E" w:rsidRDefault="00A7012E" w:rsidP="00A7012E">
            <w:pPr>
              <w:spacing w:after="1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7012E">
              <w:rPr>
                <w:rFonts w:ascii="Times New Roman" w:hAnsi="Times New Roman" w:cs="Times New Roman"/>
                <w:sz w:val="20"/>
                <w:szCs w:val="20"/>
              </w:rPr>
              <w:t>Reason (example)</w:t>
            </w:r>
          </w:p>
        </w:tc>
      </w:tr>
      <w:tr w:rsidR="00A7012E" w:rsidRPr="00A7012E" w:rsidTr="00A701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3" w:type="pct"/>
          </w:tcPr>
          <w:p w:rsidR="00A7012E" w:rsidRPr="00A7012E" w:rsidRDefault="00A7012E" w:rsidP="00A7012E">
            <w:pPr>
              <w:spacing w:after="160"/>
              <w:jc w:val="center"/>
              <w:rPr>
                <w:rFonts w:ascii="Times New Roman" w:hAnsi="Times New Roman" w:cs="Times New Roman"/>
                <w:sz w:val="20"/>
                <w:szCs w:val="20"/>
              </w:rPr>
            </w:pPr>
            <w:r w:rsidRPr="00A7012E">
              <w:rPr>
                <w:rFonts w:ascii="Times New Roman" w:hAnsi="Times New Roman" w:cs="Times New Roman"/>
                <w:sz w:val="20"/>
                <w:szCs w:val="20"/>
              </w:rPr>
              <w:t>Sleep Duration</w:t>
            </w:r>
          </w:p>
        </w:tc>
        <w:tc>
          <w:tcPr>
            <w:tcW w:w="813" w:type="pct"/>
          </w:tcPr>
          <w:p w:rsidR="00A7012E" w:rsidRPr="00A7012E" w:rsidRDefault="00A7012E" w:rsidP="00A7012E">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7012E">
              <w:rPr>
                <w:rFonts w:ascii="Times New Roman" w:hAnsi="Times New Roman" w:cs="Times New Roman"/>
                <w:sz w:val="20"/>
                <w:szCs w:val="20"/>
              </w:rPr>
              <w:t>3</w:t>
            </w:r>
          </w:p>
        </w:tc>
        <w:tc>
          <w:tcPr>
            <w:tcW w:w="2514" w:type="pct"/>
          </w:tcPr>
          <w:p w:rsidR="00A7012E" w:rsidRPr="00A7012E" w:rsidRDefault="00A7012E" w:rsidP="00A7012E">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7012E">
              <w:rPr>
                <w:rFonts w:ascii="Times New Roman" w:hAnsi="Times New Roman" w:cs="Times New Roman"/>
                <w:sz w:val="20"/>
                <w:szCs w:val="20"/>
              </w:rPr>
              <w:t>ambiguous response (e.g</w:t>
            </w:r>
            <w:proofErr w:type="gramStart"/>
            <w:r w:rsidRPr="00A7012E">
              <w:rPr>
                <w:rFonts w:ascii="Times New Roman" w:hAnsi="Times New Roman" w:cs="Times New Roman"/>
                <w:sz w:val="20"/>
                <w:szCs w:val="20"/>
              </w:rPr>
              <w:t>.,</w:t>
            </w:r>
            <w:proofErr w:type="gramEnd"/>
            <w:r w:rsidRPr="00A7012E">
              <w:rPr>
                <w:rFonts w:ascii="Times New Roman" w:hAnsi="Times New Roman" w:cs="Times New Roman"/>
                <w:sz w:val="20"/>
                <w:szCs w:val="20"/>
              </w:rPr>
              <w:t xml:space="preserve"> "I don't know")</w:t>
            </w:r>
          </w:p>
        </w:tc>
      </w:tr>
      <w:tr w:rsidR="00A7012E" w:rsidRPr="00A7012E" w:rsidTr="00A7012E">
        <w:tc>
          <w:tcPr>
            <w:cnfStyle w:val="001000000000" w:firstRow="0" w:lastRow="0" w:firstColumn="1" w:lastColumn="0" w:oddVBand="0" w:evenVBand="0" w:oddHBand="0" w:evenHBand="0" w:firstRowFirstColumn="0" w:firstRowLastColumn="0" w:lastRowFirstColumn="0" w:lastRowLastColumn="0"/>
            <w:tcW w:w="1673" w:type="pct"/>
          </w:tcPr>
          <w:p w:rsidR="00A7012E" w:rsidRPr="00A7012E" w:rsidRDefault="00A7012E" w:rsidP="00A7012E">
            <w:pPr>
              <w:spacing w:after="160"/>
              <w:jc w:val="center"/>
              <w:rPr>
                <w:rFonts w:ascii="Times New Roman" w:hAnsi="Times New Roman" w:cs="Times New Roman"/>
                <w:sz w:val="20"/>
                <w:szCs w:val="20"/>
              </w:rPr>
            </w:pPr>
            <w:r w:rsidRPr="00A7012E">
              <w:rPr>
                <w:rFonts w:ascii="Times New Roman" w:hAnsi="Times New Roman" w:cs="Times New Roman"/>
                <w:sz w:val="20"/>
                <w:szCs w:val="20"/>
              </w:rPr>
              <w:t>Sedentary Time – Studying</w:t>
            </w:r>
          </w:p>
        </w:tc>
        <w:tc>
          <w:tcPr>
            <w:tcW w:w="813" w:type="pct"/>
          </w:tcPr>
          <w:p w:rsidR="00A7012E" w:rsidRPr="00A7012E" w:rsidRDefault="00A7012E" w:rsidP="00A7012E">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7012E">
              <w:rPr>
                <w:rFonts w:ascii="Times New Roman" w:hAnsi="Times New Roman" w:cs="Times New Roman"/>
                <w:sz w:val="20"/>
                <w:szCs w:val="20"/>
              </w:rPr>
              <w:t>5</w:t>
            </w:r>
          </w:p>
        </w:tc>
        <w:tc>
          <w:tcPr>
            <w:tcW w:w="2514" w:type="pct"/>
          </w:tcPr>
          <w:p w:rsidR="00A7012E" w:rsidRPr="00A7012E" w:rsidRDefault="00A7012E" w:rsidP="00A7012E">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7012E">
              <w:rPr>
                <w:rFonts w:ascii="Times New Roman" w:hAnsi="Times New Roman" w:cs="Times New Roman"/>
                <w:sz w:val="20"/>
                <w:szCs w:val="20"/>
              </w:rPr>
              <w:t>ambiguous response</w:t>
            </w:r>
          </w:p>
        </w:tc>
      </w:tr>
      <w:tr w:rsidR="00A7012E" w:rsidRPr="00A7012E" w:rsidTr="00A701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3" w:type="pct"/>
          </w:tcPr>
          <w:p w:rsidR="00A7012E" w:rsidRPr="00A7012E" w:rsidRDefault="00A7012E" w:rsidP="00A7012E">
            <w:pPr>
              <w:spacing w:after="160"/>
              <w:jc w:val="center"/>
              <w:rPr>
                <w:rFonts w:ascii="Times New Roman" w:hAnsi="Times New Roman" w:cs="Times New Roman"/>
                <w:sz w:val="20"/>
                <w:szCs w:val="20"/>
              </w:rPr>
            </w:pPr>
            <w:r w:rsidRPr="00A7012E">
              <w:rPr>
                <w:rFonts w:ascii="Times New Roman" w:hAnsi="Times New Roman" w:cs="Times New Roman"/>
                <w:sz w:val="20"/>
                <w:szCs w:val="20"/>
              </w:rPr>
              <w:t>Heavy Physical Work</w:t>
            </w:r>
          </w:p>
        </w:tc>
        <w:tc>
          <w:tcPr>
            <w:tcW w:w="813" w:type="pct"/>
          </w:tcPr>
          <w:p w:rsidR="00A7012E" w:rsidRPr="00A7012E" w:rsidRDefault="00A7012E" w:rsidP="00A7012E">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7012E">
              <w:rPr>
                <w:rFonts w:ascii="Times New Roman" w:hAnsi="Times New Roman" w:cs="Times New Roman"/>
                <w:sz w:val="20"/>
                <w:szCs w:val="20"/>
              </w:rPr>
              <w:t>15</w:t>
            </w:r>
          </w:p>
        </w:tc>
        <w:tc>
          <w:tcPr>
            <w:tcW w:w="2514" w:type="pct"/>
          </w:tcPr>
          <w:p w:rsidR="00A7012E" w:rsidRPr="00A7012E" w:rsidRDefault="00A7012E" w:rsidP="00A7012E">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7012E">
              <w:rPr>
                <w:rFonts w:ascii="Times New Roman" w:hAnsi="Times New Roman" w:cs="Times New Roman"/>
                <w:sz w:val="20"/>
                <w:szCs w:val="20"/>
              </w:rPr>
              <w:t>"climbing stairs" (no duration given)</w:t>
            </w:r>
          </w:p>
        </w:tc>
      </w:tr>
      <w:tr w:rsidR="00A7012E" w:rsidRPr="00A7012E" w:rsidTr="00A7012E">
        <w:tc>
          <w:tcPr>
            <w:cnfStyle w:val="001000000000" w:firstRow="0" w:lastRow="0" w:firstColumn="1" w:lastColumn="0" w:oddVBand="0" w:evenVBand="0" w:oddHBand="0" w:evenHBand="0" w:firstRowFirstColumn="0" w:firstRowLastColumn="0" w:lastRowFirstColumn="0" w:lastRowLastColumn="0"/>
            <w:tcW w:w="1673" w:type="pct"/>
          </w:tcPr>
          <w:p w:rsidR="00A7012E" w:rsidRPr="00A7012E" w:rsidRDefault="00A7012E" w:rsidP="00A7012E">
            <w:pPr>
              <w:spacing w:after="160"/>
              <w:jc w:val="center"/>
              <w:rPr>
                <w:rFonts w:ascii="Times New Roman" w:hAnsi="Times New Roman" w:cs="Times New Roman"/>
                <w:sz w:val="20"/>
                <w:szCs w:val="20"/>
              </w:rPr>
            </w:pPr>
            <w:r w:rsidRPr="00A7012E">
              <w:rPr>
                <w:rFonts w:ascii="Times New Roman" w:hAnsi="Times New Roman" w:cs="Times New Roman"/>
                <w:sz w:val="20"/>
                <w:szCs w:val="20"/>
              </w:rPr>
              <w:lastRenderedPageBreak/>
              <w:t>Active Commuting</w:t>
            </w:r>
          </w:p>
        </w:tc>
        <w:tc>
          <w:tcPr>
            <w:tcW w:w="813" w:type="pct"/>
          </w:tcPr>
          <w:p w:rsidR="00A7012E" w:rsidRPr="00A7012E" w:rsidRDefault="00A7012E" w:rsidP="00A7012E">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7012E">
              <w:rPr>
                <w:rFonts w:ascii="Times New Roman" w:hAnsi="Times New Roman" w:cs="Times New Roman"/>
                <w:sz w:val="20"/>
                <w:szCs w:val="20"/>
              </w:rPr>
              <w:t>15</w:t>
            </w:r>
          </w:p>
        </w:tc>
        <w:tc>
          <w:tcPr>
            <w:tcW w:w="2514" w:type="pct"/>
          </w:tcPr>
          <w:p w:rsidR="00A7012E" w:rsidRPr="00A7012E" w:rsidRDefault="00A7012E" w:rsidP="00A7012E">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7012E">
              <w:rPr>
                <w:rFonts w:ascii="Times New Roman" w:hAnsi="Times New Roman" w:cs="Times New Roman"/>
                <w:sz w:val="20"/>
                <w:szCs w:val="20"/>
              </w:rPr>
              <w:t>"I walk" (no duration given)</w:t>
            </w:r>
          </w:p>
        </w:tc>
      </w:tr>
      <w:tr w:rsidR="00A7012E" w:rsidRPr="00A7012E" w:rsidTr="00A701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3" w:type="pct"/>
          </w:tcPr>
          <w:p w:rsidR="00A7012E" w:rsidRPr="00A7012E" w:rsidRDefault="00A7012E" w:rsidP="00A7012E">
            <w:pPr>
              <w:spacing w:after="160"/>
              <w:jc w:val="center"/>
              <w:rPr>
                <w:rFonts w:ascii="Times New Roman" w:hAnsi="Times New Roman" w:cs="Times New Roman"/>
                <w:sz w:val="20"/>
                <w:szCs w:val="20"/>
              </w:rPr>
            </w:pPr>
            <w:r w:rsidRPr="00A7012E">
              <w:rPr>
                <w:rFonts w:ascii="Times New Roman" w:hAnsi="Times New Roman" w:cs="Times New Roman"/>
                <w:sz w:val="20"/>
                <w:szCs w:val="20"/>
              </w:rPr>
              <w:t>Standing/Walking Time – Studying</w:t>
            </w:r>
          </w:p>
        </w:tc>
        <w:tc>
          <w:tcPr>
            <w:tcW w:w="813" w:type="pct"/>
          </w:tcPr>
          <w:p w:rsidR="00A7012E" w:rsidRPr="00A7012E" w:rsidRDefault="00A7012E" w:rsidP="00A7012E">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7012E">
              <w:rPr>
                <w:rFonts w:ascii="Times New Roman" w:hAnsi="Times New Roman" w:cs="Times New Roman"/>
                <w:sz w:val="20"/>
                <w:szCs w:val="20"/>
              </w:rPr>
              <w:t>17</w:t>
            </w:r>
          </w:p>
        </w:tc>
        <w:tc>
          <w:tcPr>
            <w:tcW w:w="2514" w:type="pct"/>
          </w:tcPr>
          <w:p w:rsidR="00A7012E" w:rsidRPr="00A7012E" w:rsidRDefault="00A7012E" w:rsidP="00A7012E">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7012E">
              <w:rPr>
                <w:rFonts w:ascii="Times New Roman" w:hAnsi="Times New Roman" w:cs="Times New Roman"/>
                <w:sz w:val="20"/>
                <w:szCs w:val="20"/>
              </w:rPr>
              <w:t>"standing" (no duration given)</w:t>
            </w:r>
          </w:p>
        </w:tc>
      </w:tr>
      <w:tr w:rsidR="00A7012E" w:rsidRPr="00A7012E" w:rsidTr="00A7012E">
        <w:tc>
          <w:tcPr>
            <w:cnfStyle w:val="001000000000" w:firstRow="0" w:lastRow="0" w:firstColumn="1" w:lastColumn="0" w:oddVBand="0" w:evenVBand="0" w:oddHBand="0" w:evenHBand="0" w:firstRowFirstColumn="0" w:firstRowLastColumn="0" w:lastRowFirstColumn="0" w:lastRowLastColumn="0"/>
            <w:tcW w:w="1673" w:type="pct"/>
          </w:tcPr>
          <w:p w:rsidR="00A7012E" w:rsidRPr="00A7012E" w:rsidRDefault="00A7012E" w:rsidP="00A7012E">
            <w:pPr>
              <w:spacing w:after="160"/>
              <w:jc w:val="center"/>
              <w:rPr>
                <w:rFonts w:ascii="Times New Roman" w:hAnsi="Times New Roman" w:cs="Times New Roman"/>
                <w:sz w:val="20"/>
                <w:szCs w:val="20"/>
              </w:rPr>
            </w:pPr>
            <w:r w:rsidRPr="00A7012E">
              <w:rPr>
                <w:rFonts w:ascii="Times New Roman" w:hAnsi="Times New Roman" w:cs="Times New Roman"/>
                <w:sz w:val="20"/>
                <w:szCs w:val="20"/>
              </w:rPr>
              <w:t>Light-Intensity Leisure PA</w:t>
            </w:r>
          </w:p>
        </w:tc>
        <w:tc>
          <w:tcPr>
            <w:tcW w:w="813" w:type="pct"/>
          </w:tcPr>
          <w:p w:rsidR="00A7012E" w:rsidRPr="00A7012E" w:rsidRDefault="00A7012E" w:rsidP="00A7012E">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7012E">
              <w:rPr>
                <w:rFonts w:ascii="Times New Roman" w:hAnsi="Times New Roman" w:cs="Times New Roman"/>
                <w:sz w:val="20"/>
                <w:szCs w:val="20"/>
              </w:rPr>
              <w:t>19</w:t>
            </w:r>
          </w:p>
        </w:tc>
        <w:tc>
          <w:tcPr>
            <w:tcW w:w="2514" w:type="pct"/>
          </w:tcPr>
          <w:p w:rsidR="00A7012E" w:rsidRPr="00A7012E" w:rsidRDefault="00A7012E" w:rsidP="00A7012E">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7012E">
              <w:rPr>
                <w:rFonts w:ascii="Times New Roman" w:hAnsi="Times New Roman" w:cs="Times New Roman"/>
                <w:sz w:val="20"/>
                <w:szCs w:val="20"/>
              </w:rPr>
              <w:t>"rarely", "a little" (no duration given)</w:t>
            </w:r>
          </w:p>
        </w:tc>
      </w:tr>
      <w:tr w:rsidR="00A7012E" w:rsidRPr="00A7012E" w:rsidTr="00A701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3" w:type="pct"/>
          </w:tcPr>
          <w:p w:rsidR="00A7012E" w:rsidRPr="00A7012E" w:rsidRDefault="00A7012E" w:rsidP="00A7012E">
            <w:pPr>
              <w:spacing w:after="160"/>
              <w:jc w:val="center"/>
              <w:rPr>
                <w:rFonts w:ascii="Times New Roman" w:hAnsi="Times New Roman" w:cs="Times New Roman"/>
                <w:sz w:val="20"/>
                <w:szCs w:val="20"/>
              </w:rPr>
            </w:pPr>
            <w:r w:rsidRPr="00A7012E">
              <w:rPr>
                <w:rFonts w:ascii="Times New Roman" w:hAnsi="Times New Roman" w:cs="Times New Roman"/>
                <w:sz w:val="20"/>
                <w:szCs w:val="20"/>
              </w:rPr>
              <w:t>Moderate-Intensity Leisure PA</w:t>
            </w:r>
          </w:p>
        </w:tc>
        <w:tc>
          <w:tcPr>
            <w:tcW w:w="813" w:type="pct"/>
          </w:tcPr>
          <w:p w:rsidR="00A7012E" w:rsidRPr="00A7012E" w:rsidRDefault="00A7012E" w:rsidP="00A7012E">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7012E">
              <w:rPr>
                <w:rFonts w:ascii="Times New Roman" w:hAnsi="Times New Roman" w:cs="Times New Roman"/>
                <w:sz w:val="20"/>
                <w:szCs w:val="20"/>
              </w:rPr>
              <w:t>15</w:t>
            </w:r>
          </w:p>
        </w:tc>
        <w:tc>
          <w:tcPr>
            <w:tcW w:w="2514" w:type="pct"/>
          </w:tcPr>
          <w:p w:rsidR="00A7012E" w:rsidRPr="00A7012E" w:rsidRDefault="00A7012E" w:rsidP="00A7012E">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7012E">
              <w:rPr>
                <w:rFonts w:ascii="Times New Roman" w:hAnsi="Times New Roman" w:cs="Times New Roman"/>
                <w:sz w:val="20"/>
                <w:szCs w:val="20"/>
              </w:rPr>
              <w:t>"I don't know", "it varies"</w:t>
            </w:r>
          </w:p>
        </w:tc>
      </w:tr>
      <w:tr w:rsidR="00A7012E" w:rsidRPr="00A7012E" w:rsidTr="00A7012E">
        <w:tc>
          <w:tcPr>
            <w:cnfStyle w:val="001000000000" w:firstRow="0" w:lastRow="0" w:firstColumn="1" w:lastColumn="0" w:oddVBand="0" w:evenVBand="0" w:oddHBand="0" w:evenHBand="0" w:firstRowFirstColumn="0" w:firstRowLastColumn="0" w:lastRowFirstColumn="0" w:lastRowLastColumn="0"/>
            <w:tcW w:w="1673" w:type="pct"/>
          </w:tcPr>
          <w:p w:rsidR="00A7012E" w:rsidRPr="00A7012E" w:rsidRDefault="00A7012E" w:rsidP="00A7012E">
            <w:pPr>
              <w:spacing w:after="160"/>
              <w:jc w:val="center"/>
              <w:rPr>
                <w:rFonts w:ascii="Times New Roman" w:hAnsi="Times New Roman" w:cs="Times New Roman"/>
                <w:sz w:val="20"/>
                <w:szCs w:val="20"/>
              </w:rPr>
            </w:pPr>
            <w:r w:rsidRPr="00A7012E">
              <w:rPr>
                <w:rFonts w:ascii="Times New Roman" w:hAnsi="Times New Roman" w:cs="Times New Roman"/>
                <w:sz w:val="20"/>
                <w:szCs w:val="20"/>
              </w:rPr>
              <w:t>Vigorous-Intensity Leisure PA</w:t>
            </w:r>
          </w:p>
        </w:tc>
        <w:tc>
          <w:tcPr>
            <w:tcW w:w="813" w:type="pct"/>
          </w:tcPr>
          <w:p w:rsidR="00A7012E" w:rsidRPr="00A7012E" w:rsidRDefault="00A7012E" w:rsidP="00A7012E">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7012E">
              <w:rPr>
                <w:rFonts w:ascii="Times New Roman" w:hAnsi="Times New Roman" w:cs="Times New Roman"/>
                <w:sz w:val="20"/>
                <w:szCs w:val="20"/>
              </w:rPr>
              <w:t>12</w:t>
            </w:r>
          </w:p>
        </w:tc>
        <w:tc>
          <w:tcPr>
            <w:tcW w:w="2514" w:type="pct"/>
          </w:tcPr>
          <w:p w:rsidR="00A7012E" w:rsidRPr="00A7012E" w:rsidRDefault="00A7012E" w:rsidP="00A7012E">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7012E">
              <w:rPr>
                <w:rFonts w:ascii="Times New Roman" w:hAnsi="Times New Roman" w:cs="Times New Roman"/>
                <w:sz w:val="20"/>
                <w:szCs w:val="20"/>
              </w:rPr>
              <w:t>"yes", "football" (no duration given)</w:t>
            </w:r>
          </w:p>
        </w:tc>
      </w:tr>
      <w:tr w:rsidR="00A7012E" w:rsidRPr="00A7012E" w:rsidTr="00A701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3" w:type="pct"/>
          </w:tcPr>
          <w:p w:rsidR="00A7012E" w:rsidRPr="00A7012E" w:rsidRDefault="00A7012E" w:rsidP="00A7012E">
            <w:pPr>
              <w:spacing w:after="160"/>
              <w:jc w:val="center"/>
              <w:rPr>
                <w:rFonts w:ascii="Times New Roman" w:hAnsi="Times New Roman" w:cs="Times New Roman"/>
                <w:sz w:val="20"/>
                <w:szCs w:val="20"/>
              </w:rPr>
            </w:pPr>
            <w:r w:rsidRPr="00A7012E">
              <w:rPr>
                <w:rFonts w:ascii="Times New Roman" w:hAnsi="Times New Roman" w:cs="Times New Roman"/>
                <w:sz w:val="20"/>
                <w:szCs w:val="20"/>
              </w:rPr>
              <w:t>Screen Time/Passive Leisure</w:t>
            </w:r>
          </w:p>
        </w:tc>
        <w:tc>
          <w:tcPr>
            <w:tcW w:w="813" w:type="pct"/>
          </w:tcPr>
          <w:p w:rsidR="00A7012E" w:rsidRPr="00A7012E" w:rsidRDefault="00A7012E" w:rsidP="00A7012E">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7012E">
              <w:rPr>
                <w:rFonts w:ascii="Times New Roman" w:hAnsi="Times New Roman" w:cs="Times New Roman"/>
                <w:sz w:val="20"/>
                <w:szCs w:val="20"/>
              </w:rPr>
              <w:t>51</w:t>
            </w:r>
          </w:p>
        </w:tc>
        <w:tc>
          <w:tcPr>
            <w:tcW w:w="2514" w:type="pct"/>
          </w:tcPr>
          <w:p w:rsidR="00A7012E" w:rsidRPr="00A7012E" w:rsidRDefault="00A7012E" w:rsidP="00A7012E">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7012E">
              <w:rPr>
                <w:rFonts w:ascii="Times New Roman" w:hAnsi="Times New Roman" w:cs="Times New Roman"/>
                <w:sz w:val="20"/>
                <w:szCs w:val="20"/>
              </w:rPr>
              <w:t>"I read books", "I listen to music" (no duration given)</w:t>
            </w:r>
          </w:p>
        </w:tc>
      </w:tr>
      <w:tr w:rsidR="00A7012E" w:rsidRPr="00A7012E" w:rsidTr="00A7012E">
        <w:tc>
          <w:tcPr>
            <w:cnfStyle w:val="001000000000" w:firstRow="0" w:lastRow="0" w:firstColumn="1" w:lastColumn="0" w:oddVBand="0" w:evenVBand="0" w:oddHBand="0" w:evenHBand="0" w:firstRowFirstColumn="0" w:firstRowLastColumn="0" w:lastRowFirstColumn="0" w:lastRowLastColumn="0"/>
            <w:tcW w:w="5000" w:type="pct"/>
            <w:gridSpan w:val="3"/>
          </w:tcPr>
          <w:p w:rsidR="00A7012E" w:rsidRPr="00A7012E" w:rsidRDefault="00A7012E" w:rsidP="00A7012E">
            <w:pPr>
              <w:rPr>
                <w:rFonts w:ascii="Times New Roman" w:hAnsi="Times New Roman" w:cs="Times New Roman"/>
                <w:sz w:val="20"/>
                <w:szCs w:val="20"/>
              </w:rPr>
            </w:pPr>
            <w:r w:rsidRPr="00A7012E">
              <w:rPr>
                <w:rFonts w:ascii="Times New Roman" w:hAnsi="Times New Roman" w:cs="Times New Roman"/>
                <w:i/>
                <w:iCs/>
                <w:sz w:val="20"/>
                <w:szCs w:val="20"/>
              </w:rPr>
              <w:t xml:space="preserve">Note. </w:t>
            </w:r>
            <w:r w:rsidRPr="00A7012E">
              <w:rPr>
                <w:rFonts w:ascii="Times New Roman" w:hAnsi="Times New Roman" w:cs="Times New Roman"/>
                <w:b w:val="0"/>
                <w:i/>
                <w:iCs/>
                <w:sz w:val="20"/>
                <w:szCs w:val="20"/>
              </w:rPr>
              <w:t>No values were imputed for uncovered responses; they were left as missing. Across a total N = 1,066 (419 Active + 647 Inactive), the highest missing-</w:t>
            </w:r>
            <w:proofErr w:type="gramStart"/>
            <w:r w:rsidRPr="00A7012E">
              <w:rPr>
                <w:rFonts w:ascii="Times New Roman" w:hAnsi="Times New Roman" w:cs="Times New Roman"/>
                <w:b w:val="0"/>
                <w:i/>
                <w:iCs/>
                <w:sz w:val="20"/>
                <w:szCs w:val="20"/>
              </w:rPr>
              <w:t>data</w:t>
            </w:r>
            <w:proofErr w:type="gramEnd"/>
            <w:r w:rsidRPr="00A7012E">
              <w:rPr>
                <w:rFonts w:ascii="Times New Roman" w:hAnsi="Times New Roman" w:cs="Times New Roman"/>
                <w:b w:val="0"/>
                <w:i/>
                <w:iCs/>
                <w:sz w:val="20"/>
                <w:szCs w:val="20"/>
              </w:rPr>
              <w:t xml:space="preserve"> rate was 4.8% (Screen Time/Passive Leisure item).</w:t>
            </w:r>
          </w:p>
        </w:tc>
      </w:tr>
    </w:tbl>
    <w:p w:rsidR="00A7012E" w:rsidRDefault="00A7012E" w:rsidP="00C4540F">
      <w:pPr>
        <w:spacing w:line="240" w:lineRule="auto"/>
        <w:rPr>
          <w:rFonts w:ascii="Times New Roman" w:hAnsi="Times New Roman" w:cs="Times New Roman"/>
          <w:sz w:val="24"/>
          <w:szCs w:val="24"/>
        </w:rPr>
      </w:pPr>
    </w:p>
    <w:p w:rsidR="004154D3" w:rsidRPr="004154D3" w:rsidRDefault="004154D3" w:rsidP="004154D3">
      <w:pPr>
        <w:pStyle w:val="ResimYazs"/>
        <w:keepNext/>
        <w:jc w:val="center"/>
        <w:rPr>
          <w:rFonts w:ascii="Times New Roman" w:hAnsi="Times New Roman" w:cs="Times New Roman"/>
          <w:i w:val="0"/>
          <w:color w:val="auto"/>
          <w:sz w:val="20"/>
          <w:szCs w:val="20"/>
        </w:rPr>
      </w:pPr>
      <w:r w:rsidRPr="004154D3">
        <w:rPr>
          <w:rFonts w:ascii="Times New Roman" w:hAnsi="Times New Roman" w:cs="Times New Roman"/>
          <w:b/>
          <w:i w:val="0"/>
          <w:color w:val="auto"/>
          <w:sz w:val="20"/>
          <w:szCs w:val="20"/>
        </w:rPr>
        <w:t xml:space="preserve">Table A </w:t>
      </w:r>
      <w:r w:rsidRPr="004154D3">
        <w:rPr>
          <w:rFonts w:ascii="Times New Roman" w:hAnsi="Times New Roman" w:cs="Times New Roman"/>
          <w:b/>
          <w:i w:val="0"/>
          <w:color w:val="auto"/>
          <w:sz w:val="20"/>
          <w:szCs w:val="20"/>
        </w:rPr>
        <w:fldChar w:fldCharType="begin"/>
      </w:r>
      <w:r w:rsidRPr="004154D3">
        <w:rPr>
          <w:rFonts w:ascii="Times New Roman" w:hAnsi="Times New Roman" w:cs="Times New Roman"/>
          <w:b/>
          <w:i w:val="0"/>
          <w:color w:val="auto"/>
          <w:sz w:val="20"/>
          <w:szCs w:val="20"/>
        </w:rPr>
        <w:instrText xml:space="preserve"> SEQ Table_A \* ARABIC </w:instrText>
      </w:r>
      <w:r w:rsidRPr="004154D3">
        <w:rPr>
          <w:rFonts w:ascii="Times New Roman" w:hAnsi="Times New Roman" w:cs="Times New Roman"/>
          <w:b/>
          <w:i w:val="0"/>
          <w:color w:val="auto"/>
          <w:sz w:val="20"/>
          <w:szCs w:val="20"/>
        </w:rPr>
        <w:fldChar w:fldCharType="separate"/>
      </w:r>
      <w:r w:rsidR="00461527">
        <w:rPr>
          <w:rFonts w:ascii="Times New Roman" w:hAnsi="Times New Roman" w:cs="Times New Roman"/>
          <w:b/>
          <w:i w:val="0"/>
          <w:noProof/>
          <w:color w:val="auto"/>
          <w:sz w:val="20"/>
          <w:szCs w:val="20"/>
        </w:rPr>
        <w:t>4</w:t>
      </w:r>
      <w:r w:rsidRPr="004154D3">
        <w:rPr>
          <w:rFonts w:ascii="Times New Roman" w:hAnsi="Times New Roman" w:cs="Times New Roman"/>
          <w:b/>
          <w:i w:val="0"/>
          <w:color w:val="auto"/>
          <w:sz w:val="20"/>
          <w:szCs w:val="20"/>
        </w:rPr>
        <w:fldChar w:fldCharType="end"/>
      </w:r>
      <w:r w:rsidRPr="004154D3">
        <w:rPr>
          <w:rFonts w:ascii="Times New Roman" w:hAnsi="Times New Roman" w:cs="Times New Roman"/>
          <w:b/>
          <w:i w:val="0"/>
          <w:color w:val="auto"/>
          <w:sz w:val="20"/>
          <w:szCs w:val="20"/>
        </w:rPr>
        <w:t>.</w:t>
      </w:r>
      <w:r w:rsidRPr="004154D3">
        <w:rPr>
          <w:rFonts w:ascii="Times New Roman" w:hAnsi="Times New Roman" w:cs="Times New Roman"/>
          <w:i w:val="0"/>
          <w:color w:val="auto"/>
          <w:sz w:val="20"/>
          <w:szCs w:val="20"/>
        </w:rPr>
        <w:t xml:space="preserve"> Characteristics of Qualitative Interview Participants (N = 11)</w:t>
      </w:r>
    </w:p>
    <w:tbl>
      <w:tblPr>
        <w:tblStyle w:val="TabloKlavuzuAk"/>
        <w:tblW w:w="5000" w:type="pct"/>
        <w:tblLook w:val="0000" w:firstRow="0" w:lastRow="0" w:firstColumn="0" w:lastColumn="0" w:noHBand="0" w:noVBand="0"/>
      </w:tblPr>
      <w:tblGrid>
        <w:gridCol w:w="2222"/>
        <w:gridCol w:w="1464"/>
        <w:gridCol w:w="1464"/>
        <w:gridCol w:w="3999"/>
        <w:gridCol w:w="4845"/>
      </w:tblGrid>
      <w:tr w:rsidR="006474C3" w:rsidRPr="006474C3" w:rsidTr="006474C3">
        <w:tc>
          <w:tcPr>
            <w:tcW w:w="794" w:type="pct"/>
          </w:tcPr>
          <w:p w:rsidR="006474C3" w:rsidRPr="006474C3" w:rsidRDefault="006474C3" w:rsidP="006474C3">
            <w:pPr>
              <w:jc w:val="center"/>
              <w:rPr>
                <w:rFonts w:ascii="Times New Roman" w:hAnsi="Times New Roman" w:cs="Times New Roman"/>
                <w:sz w:val="20"/>
                <w:szCs w:val="20"/>
              </w:rPr>
            </w:pPr>
            <w:r w:rsidRPr="006474C3">
              <w:rPr>
                <w:rFonts w:ascii="Times New Roman" w:eastAsia="Times New Roman" w:hAnsi="Times New Roman" w:cs="Times New Roman"/>
                <w:b/>
                <w:bCs/>
                <w:sz w:val="20"/>
                <w:szCs w:val="20"/>
              </w:rPr>
              <w:t>Pseudonym</w:t>
            </w:r>
          </w:p>
        </w:tc>
        <w:tc>
          <w:tcPr>
            <w:tcW w:w="523" w:type="pct"/>
          </w:tcPr>
          <w:p w:rsidR="006474C3" w:rsidRPr="006474C3" w:rsidRDefault="006474C3" w:rsidP="006474C3">
            <w:pPr>
              <w:jc w:val="center"/>
              <w:rPr>
                <w:rFonts w:ascii="Times New Roman" w:hAnsi="Times New Roman" w:cs="Times New Roman"/>
                <w:sz w:val="20"/>
                <w:szCs w:val="20"/>
              </w:rPr>
            </w:pPr>
            <w:r w:rsidRPr="006474C3">
              <w:rPr>
                <w:rFonts w:ascii="Times New Roman" w:eastAsia="Times New Roman" w:hAnsi="Times New Roman" w:cs="Times New Roman"/>
                <w:b/>
                <w:bCs/>
                <w:sz w:val="20"/>
                <w:szCs w:val="20"/>
              </w:rPr>
              <w:t>Group</w:t>
            </w:r>
          </w:p>
        </w:tc>
        <w:tc>
          <w:tcPr>
            <w:tcW w:w="523" w:type="pct"/>
          </w:tcPr>
          <w:p w:rsidR="006474C3" w:rsidRPr="006474C3" w:rsidRDefault="006474C3" w:rsidP="006474C3">
            <w:pPr>
              <w:jc w:val="center"/>
              <w:rPr>
                <w:rFonts w:ascii="Times New Roman" w:hAnsi="Times New Roman" w:cs="Times New Roman"/>
                <w:sz w:val="20"/>
                <w:szCs w:val="20"/>
              </w:rPr>
            </w:pPr>
            <w:r w:rsidRPr="006474C3">
              <w:rPr>
                <w:rFonts w:ascii="Times New Roman" w:eastAsia="Times New Roman" w:hAnsi="Times New Roman" w:cs="Times New Roman"/>
                <w:b/>
                <w:bCs/>
                <w:sz w:val="20"/>
                <w:szCs w:val="20"/>
              </w:rPr>
              <w:t>Gender</w:t>
            </w:r>
          </w:p>
        </w:tc>
        <w:tc>
          <w:tcPr>
            <w:tcW w:w="1429" w:type="pct"/>
          </w:tcPr>
          <w:p w:rsidR="006474C3" w:rsidRPr="006474C3" w:rsidRDefault="006474C3" w:rsidP="006474C3">
            <w:pPr>
              <w:jc w:val="center"/>
              <w:rPr>
                <w:rFonts w:ascii="Times New Roman" w:hAnsi="Times New Roman" w:cs="Times New Roman"/>
                <w:sz w:val="20"/>
                <w:szCs w:val="20"/>
              </w:rPr>
            </w:pPr>
            <w:r w:rsidRPr="006474C3">
              <w:rPr>
                <w:rFonts w:ascii="Times New Roman" w:eastAsia="Times New Roman" w:hAnsi="Times New Roman" w:cs="Times New Roman"/>
                <w:b/>
                <w:bCs/>
                <w:sz w:val="20"/>
                <w:szCs w:val="20"/>
              </w:rPr>
              <w:t>Department/Faculty</w:t>
            </w:r>
          </w:p>
        </w:tc>
        <w:tc>
          <w:tcPr>
            <w:tcW w:w="1731" w:type="pct"/>
          </w:tcPr>
          <w:p w:rsidR="006474C3" w:rsidRPr="006474C3" w:rsidRDefault="006474C3" w:rsidP="006474C3">
            <w:pPr>
              <w:jc w:val="center"/>
              <w:rPr>
                <w:rFonts w:ascii="Times New Roman" w:hAnsi="Times New Roman" w:cs="Times New Roman"/>
                <w:sz w:val="20"/>
                <w:szCs w:val="20"/>
              </w:rPr>
            </w:pPr>
            <w:r w:rsidRPr="006474C3">
              <w:rPr>
                <w:rFonts w:ascii="Times New Roman" w:eastAsia="Times New Roman" w:hAnsi="Times New Roman" w:cs="Times New Roman"/>
                <w:b/>
                <w:bCs/>
                <w:sz w:val="20"/>
                <w:szCs w:val="20"/>
              </w:rPr>
              <w:t>Activity Type</w:t>
            </w:r>
          </w:p>
        </w:tc>
      </w:tr>
      <w:tr w:rsidR="006474C3" w:rsidRPr="006474C3" w:rsidTr="006474C3">
        <w:tc>
          <w:tcPr>
            <w:tcW w:w="794" w:type="pct"/>
          </w:tcPr>
          <w:p w:rsidR="006474C3" w:rsidRPr="006474C3" w:rsidRDefault="006474C3" w:rsidP="006474C3">
            <w:pPr>
              <w:jc w:val="center"/>
              <w:rPr>
                <w:rFonts w:ascii="Times New Roman" w:hAnsi="Times New Roman" w:cs="Times New Roman"/>
                <w:sz w:val="20"/>
                <w:szCs w:val="20"/>
              </w:rPr>
            </w:pPr>
            <w:r w:rsidRPr="006474C3">
              <w:rPr>
                <w:rFonts w:ascii="Times New Roman" w:eastAsia="Times New Roman" w:hAnsi="Times New Roman" w:cs="Times New Roman"/>
                <w:sz w:val="20"/>
                <w:szCs w:val="20"/>
              </w:rPr>
              <w:t>Melike</w:t>
            </w:r>
          </w:p>
        </w:tc>
        <w:tc>
          <w:tcPr>
            <w:tcW w:w="523" w:type="pct"/>
          </w:tcPr>
          <w:p w:rsidR="006474C3" w:rsidRPr="006474C3" w:rsidRDefault="006474C3" w:rsidP="006474C3">
            <w:pPr>
              <w:jc w:val="center"/>
              <w:rPr>
                <w:rFonts w:ascii="Times New Roman" w:hAnsi="Times New Roman" w:cs="Times New Roman"/>
                <w:sz w:val="20"/>
                <w:szCs w:val="20"/>
              </w:rPr>
            </w:pPr>
            <w:r w:rsidRPr="006474C3">
              <w:rPr>
                <w:rFonts w:ascii="Times New Roman" w:eastAsia="Times New Roman" w:hAnsi="Times New Roman" w:cs="Times New Roman"/>
                <w:sz w:val="20"/>
                <w:szCs w:val="20"/>
              </w:rPr>
              <w:t>Active</w:t>
            </w:r>
          </w:p>
        </w:tc>
        <w:tc>
          <w:tcPr>
            <w:tcW w:w="523" w:type="pct"/>
          </w:tcPr>
          <w:p w:rsidR="006474C3" w:rsidRPr="006474C3" w:rsidRDefault="006474C3" w:rsidP="006474C3">
            <w:pPr>
              <w:jc w:val="center"/>
              <w:rPr>
                <w:rFonts w:ascii="Times New Roman" w:hAnsi="Times New Roman" w:cs="Times New Roman"/>
                <w:sz w:val="20"/>
                <w:szCs w:val="20"/>
              </w:rPr>
            </w:pPr>
            <w:r w:rsidRPr="006474C3">
              <w:rPr>
                <w:rFonts w:ascii="Times New Roman" w:eastAsia="Times New Roman" w:hAnsi="Times New Roman" w:cs="Times New Roman"/>
                <w:sz w:val="20"/>
                <w:szCs w:val="20"/>
              </w:rPr>
              <w:t>Female</w:t>
            </w:r>
          </w:p>
        </w:tc>
        <w:tc>
          <w:tcPr>
            <w:tcW w:w="1429" w:type="pct"/>
          </w:tcPr>
          <w:p w:rsidR="006474C3" w:rsidRPr="006474C3" w:rsidRDefault="006474C3" w:rsidP="006474C3">
            <w:pPr>
              <w:jc w:val="center"/>
              <w:rPr>
                <w:rFonts w:ascii="Times New Roman" w:hAnsi="Times New Roman" w:cs="Times New Roman"/>
                <w:sz w:val="20"/>
                <w:szCs w:val="20"/>
              </w:rPr>
            </w:pPr>
            <w:r w:rsidRPr="006474C3">
              <w:rPr>
                <w:rFonts w:ascii="Times New Roman" w:eastAsia="Times New Roman" w:hAnsi="Times New Roman" w:cs="Times New Roman"/>
                <w:sz w:val="20"/>
                <w:szCs w:val="20"/>
              </w:rPr>
              <w:t>Sports Sciences</w:t>
            </w:r>
          </w:p>
        </w:tc>
        <w:tc>
          <w:tcPr>
            <w:tcW w:w="1731" w:type="pct"/>
          </w:tcPr>
          <w:p w:rsidR="006474C3" w:rsidRPr="006474C3" w:rsidRDefault="006474C3" w:rsidP="006474C3">
            <w:pPr>
              <w:jc w:val="center"/>
              <w:rPr>
                <w:rFonts w:ascii="Times New Roman" w:hAnsi="Times New Roman" w:cs="Times New Roman"/>
                <w:sz w:val="20"/>
                <w:szCs w:val="20"/>
              </w:rPr>
            </w:pPr>
            <w:r w:rsidRPr="006474C3">
              <w:rPr>
                <w:rFonts w:ascii="Times New Roman" w:eastAsia="Times New Roman" w:hAnsi="Times New Roman" w:cs="Times New Roman"/>
                <w:sz w:val="20"/>
                <w:szCs w:val="20"/>
              </w:rPr>
              <w:t>Tennis</w:t>
            </w:r>
            <w:r w:rsidRPr="006474C3">
              <w:rPr>
                <w:rFonts w:ascii="Times New Roman" w:hAnsi="Times New Roman" w:cs="Times New Roman"/>
                <w:sz w:val="20"/>
                <w:szCs w:val="20"/>
              </w:rPr>
              <w:t xml:space="preserve">, </w:t>
            </w:r>
            <w:r w:rsidRPr="006474C3">
              <w:rPr>
                <w:rFonts w:ascii="Times New Roman" w:eastAsia="Times New Roman" w:hAnsi="Times New Roman" w:cs="Times New Roman"/>
                <w:sz w:val="20"/>
                <w:szCs w:val="20"/>
              </w:rPr>
              <w:t>volleyball</w:t>
            </w:r>
          </w:p>
        </w:tc>
      </w:tr>
      <w:tr w:rsidR="006474C3" w:rsidRPr="006474C3" w:rsidTr="006474C3">
        <w:tc>
          <w:tcPr>
            <w:tcW w:w="794" w:type="pct"/>
          </w:tcPr>
          <w:p w:rsidR="006474C3" w:rsidRPr="006474C3" w:rsidRDefault="006474C3" w:rsidP="006474C3">
            <w:pPr>
              <w:jc w:val="center"/>
              <w:rPr>
                <w:rFonts w:ascii="Times New Roman" w:hAnsi="Times New Roman" w:cs="Times New Roman"/>
                <w:sz w:val="20"/>
                <w:szCs w:val="20"/>
              </w:rPr>
            </w:pPr>
            <w:r w:rsidRPr="006474C3">
              <w:rPr>
                <w:rFonts w:ascii="Times New Roman" w:eastAsia="Times New Roman" w:hAnsi="Times New Roman" w:cs="Times New Roman"/>
                <w:sz w:val="20"/>
                <w:szCs w:val="20"/>
              </w:rPr>
              <w:t>Mehmet</w:t>
            </w:r>
          </w:p>
        </w:tc>
        <w:tc>
          <w:tcPr>
            <w:tcW w:w="523" w:type="pct"/>
          </w:tcPr>
          <w:p w:rsidR="006474C3" w:rsidRPr="006474C3" w:rsidRDefault="006474C3" w:rsidP="006474C3">
            <w:pPr>
              <w:jc w:val="center"/>
              <w:rPr>
                <w:rFonts w:ascii="Times New Roman" w:hAnsi="Times New Roman" w:cs="Times New Roman"/>
                <w:sz w:val="20"/>
                <w:szCs w:val="20"/>
              </w:rPr>
            </w:pPr>
            <w:r w:rsidRPr="006474C3">
              <w:rPr>
                <w:rFonts w:ascii="Times New Roman" w:eastAsia="Times New Roman" w:hAnsi="Times New Roman" w:cs="Times New Roman"/>
                <w:sz w:val="20"/>
                <w:szCs w:val="20"/>
              </w:rPr>
              <w:t>Active</w:t>
            </w:r>
          </w:p>
        </w:tc>
        <w:tc>
          <w:tcPr>
            <w:tcW w:w="523" w:type="pct"/>
          </w:tcPr>
          <w:p w:rsidR="006474C3" w:rsidRPr="006474C3" w:rsidRDefault="006474C3" w:rsidP="006474C3">
            <w:pPr>
              <w:jc w:val="center"/>
              <w:rPr>
                <w:rFonts w:ascii="Times New Roman" w:hAnsi="Times New Roman" w:cs="Times New Roman"/>
                <w:sz w:val="20"/>
                <w:szCs w:val="20"/>
              </w:rPr>
            </w:pPr>
            <w:r w:rsidRPr="006474C3">
              <w:rPr>
                <w:rFonts w:ascii="Times New Roman" w:eastAsia="Times New Roman" w:hAnsi="Times New Roman" w:cs="Times New Roman"/>
                <w:sz w:val="20"/>
                <w:szCs w:val="20"/>
              </w:rPr>
              <w:t>Male</w:t>
            </w:r>
          </w:p>
        </w:tc>
        <w:tc>
          <w:tcPr>
            <w:tcW w:w="1429" w:type="pct"/>
          </w:tcPr>
          <w:p w:rsidR="006474C3" w:rsidRPr="006474C3" w:rsidRDefault="006474C3" w:rsidP="006474C3">
            <w:pPr>
              <w:jc w:val="center"/>
              <w:rPr>
                <w:rFonts w:ascii="Times New Roman" w:hAnsi="Times New Roman" w:cs="Times New Roman"/>
                <w:sz w:val="20"/>
                <w:szCs w:val="20"/>
              </w:rPr>
            </w:pPr>
            <w:r w:rsidRPr="006474C3">
              <w:rPr>
                <w:rFonts w:ascii="Times New Roman" w:eastAsia="Times New Roman" w:hAnsi="Times New Roman" w:cs="Times New Roman"/>
                <w:sz w:val="20"/>
                <w:szCs w:val="20"/>
              </w:rPr>
              <w:t>Sports Sciences</w:t>
            </w:r>
          </w:p>
        </w:tc>
        <w:tc>
          <w:tcPr>
            <w:tcW w:w="1731" w:type="pct"/>
          </w:tcPr>
          <w:p w:rsidR="006474C3" w:rsidRPr="006474C3" w:rsidRDefault="006474C3" w:rsidP="006474C3">
            <w:pPr>
              <w:jc w:val="center"/>
              <w:rPr>
                <w:rFonts w:ascii="Times New Roman" w:hAnsi="Times New Roman" w:cs="Times New Roman"/>
                <w:sz w:val="20"/>
                <w:szCs w:val="20"/>
              </w:rPr>
            </w:pPr>
            <w:r w:rsidRPr="006474C3">
              <w:rPr>
                <w:rFonts w:ascii="Times New Roman" w:eastAsia="Times New Roman" w:hAnsi="Times New Roman" w:cs="Times New Roman"/>
                <w:sz w:val="20"/>
                <w:szCs w:val="20"/>
              </w:rPr>
              <w:t>Athletics</w:t>
            </w:r>
          </w:p>
        </w:tc>
      </w:tr>
      <w:tr w:rsidR="006474C3" w:rsidRPr="006474C3" w:rsidTr="006474C3">
        <w:tc>
          <w:tcPr>
            <w:tcW w:w="794" w:type="pct"/>
          </w:tcPr>
          <w:p w:rsidR="006474C3" w:rsidRPr="006474C3" w:rsidRDefault="006474C3" w:rsidP="006474C3">
            <w:pPr>
              <w:jc w:val="center"/>
              <w:rPr>
                <w:rFonts w:ascii="Times New Roman" w:hAnsi="Times New Roman" w:cs="Times New Roman"/>
                <w:sz w:val="20"/>
                <w:szCs w:val="20"/>
              </w:rPr>
            </w:pPr>
            <w:r w:rsidRPr="006474C3">
              <w:rPr>
                <w:rFonts w:ascii="Times New Roman" w:eastAsia="Times New Roman" w:hAnsi="Times New Roman" w:cs="Times New Roman"/>
                <w:sz w:val="20"/>
                <w:szCs w:val="20"/>
              </w:rPr>
              <w:t>Emir</w:t>
            </w:r>
          </w:p>
        </w:tc>
        <w:tc>
          <w:tcPr>
            <w:tcW w:w="523" w:type="pct"/>
          </w:tcPr>
          <w:p w:rsidR="006474C3" w:rsidRPr="006474C3" w:rsidRDefault="006474C3" w:rsidP="006474C3">
            <w:pPr>
              <w:jc w:val="center"/>
              <w:rPr>
                <w:rFonts w:ascii="Times New Roman" w:hAnsi="Times New Roman" w:cs="Times New Roman"/>
                <w:sz w:val="20"/>
                <w:szCs w:val="20"/>
              </w:rPr>
            </w:pPr>
            <w:r w:rsidRPr="006474C3">
              <w:rPr>
                <w:rFonts w:ascii="Times New Roman" w:eastAsia="Times New Roman" w:hAnsi="Times New Roman" w:cs="Times New Roman"/>
                <w:sz w:val="20"/>
                <w:szCs w:val="20"/>
              </w:rPr>
              <w:t>Active</w:t>
            </w:r>
          </w:p>
        </w:tc>
        <w:tc>
          <w:tcPr>
            <w:tcW w:w="523" w:type="pct"/>
          </w:tcPr>
          <w:p w:rsidR="006474C3" w:rsidRPr="006474C3" w:rsidRDefault="006474C3" w:rsidP="006474C3">
            <w:pPr>
              <w:jc w:val="center"/>
              <w:rPr>
                <w:rFonts w:ascii="Times New Roman" w:hAnsi="Times New Roman" w:cs="Times New Roman"/>
                <w:sz w:val="20"/>
                <w:szCs w:val="20"/>
              </w:rPr>
            </w:pPr>
            <w:r w:rsidRPr="006474C3">
              <w:rPr>
                <w:rFonts w:ascii="Times New Roman" w:eastAsia="Times New Roman" w:hAnsi="Times New Roman" w:cs="Times New Roman"/>
                <w:sz w:val="20"/>
                <w:szCs w:val="20"/>
              </w:rPr>
              <w:t>Male</w:t>
            </w:r>
          </w:p>
        </w:tc>
        <w:tc>
          <w:tcPr>
            <w:tcW w:w="1429" w:type="pct"/>
          </w:tcPr>
          <w:p w:rsidR="006474C3" w:rsidRPr="006474C3" w:rsidRDefault="006474C3" w:rsidP="006474C3">
            <w:pPr>
              <w:jc w:val="center"/>
              <w:rPr>
                <w:rFonts w:ascii="Times New Roman" w:hAnsi="Times New Roman" w:cs="Times New Roman"/>
                <w:sz w:val="20"/>
                <w:szCs w:val="20"/>
              </w:rPr>
            </w:pPr>
            <w:r w:rsidRPr="006474C3">
              <w:rPr>
                <w:rFonts w:ascii="Times New Roman" w:eastAsia="Times New Roman" w:hAnsi="Times New Roman" w:cs="Times New Roman"/>
                <w:sz w:val="20"/>
                <w:szCs w:val="20"/>
              </w:rPr>
              <w:t>Coaching Education</w:t>
            </w:r>
          </w:p>
        </w:tc>
        <w:tc>
          <w:tcPr>
            <w:tcW w:w="1731" w:type="pct"/>
          </w:tcPr>
          <w:p w:rsidR="006474C3" w:rsidRPr="006474C3" w:rsidRDefault="006474C3" w:rsidP="006474C3">
            <w:pPr>
              <w:jc w:val="center"/>
              <w:rPr>
                <w:rFonts w:ascii="Times New Roman" w:hAnsi="Times New Roman" w:cs="Times New Roman"/>
                <w:sz w:val="20"/>
                <w:szCs w:val="20"/>
              </w:rPr>
            </w:pPr>
            <w:r w:rsidRPr="006474C3">
              <w:rPr>
                <w:rFonts w:ascii="Times New Roman" w:eastAsia="Times New Roman" w:hAnsi="Times New Roman" w:cs="Times New Roman"/>
                <w:sz w:val="20"/>
                <w:szCs w:val="20"/>
              </w:rPr>
              <w:t>Equestrian sports; archery</w:t>
            </w:r>
          </w:p>
        </w:tc>
      </w:tr>
      <w:tr w:rsidR="006474C3" w:rsidRPr="006474C3" w:rsidTr="006474C3">
        <w:tc>
          <w:tcPr>
            <w:tcW w:w="794" w:type="pct"/>
          </w:tcPr>
          <w:p w:rsidR="006474C3" w:rsidRPr="006474C3" w:rsidRDefault="006474C3" w:rsidP="006474C3">
            <w:pPr>
              <w:jc w:val="center"/>
              <w:rPr>
                <w:rFonts w:ascii="Times New Roman" w:hAnsi="Times New Roman" w:cs="Times New Roman"/>
                <w:sz w:val="20"/>
                <w:szCs w:val="20"/>
              </w:rPr>
            </w:pPr>
            <w:r w:rsidRPr="006474C3">
              <w:rPr>
                <w:rFonts w:ascii="Times New Roman" w:eastAsia="Times New Roman" w:hAnsi="Times New Roman" w:cs="Times New Roman"/>
                <w:sz w:val="20"/>
                <w:szCs w:val="20"/>
              </w:rPr>
              <w:t>Sena</w:t>
            </w:r>
          </w:p>
        </w:tc>
        <w:tc>
          <w:tcPr>
            <w:tcW w:w="523" w:type="pct"/>
          </w:tcPr>
          <w:p w:rsidR="006474C3" w:rsidRPr="006474C3" w:rsidRDefault="006474C3" w:rsidP="006474C3">
            <w:pPr>
              <w:jc w:val="center"/>
              <w:rPr>
                <w:rFonts w:ascii="Times New Roman" w:hAnsi="Times New Roman" w:cs="Times New Roman"/>
                <w:sz w:val="20"/>
                <w:szCs w:val="20"/>
              </w:rPr>
            </w:pPr>
            <w:r w:rsidRPr="006474C3">
              <w:rPr>
                <w:rFonts w:ascii="Times New Roman" w:eastAsia="Times New Roman" w:hAnsi="Times New Roman" w:cs="Times New Roman"/>
                <w:sz w:val="20"/>
                <w:szCs w:val="20"/>
              </w:rPr>
              <w:t>Active</w:t>
            </w:r>
          </w:p>
        </w:tc>
        <w:tc>
          <w:tcPr>
            <w:tcW w:w="523" w:type="pct"/>
          </w:tcPr>
          <w:p w:rsidR="006474C3" w:rsidRPr="006474C3" w:rsidRDefault="006474C3" w:rsidP="006474C3">
            <w:pPr>
              <w:jc w:val="center"/>
              <w:rPr>
                <w:rFonts w:ascii="Times New Roman" w:hAnsi="Times New Roman" w:cs="Times New Roman"/>
                <w:sz w:val="20"/>
                <w:szCs w:val="20"/>
              </w:rPr>
            </w:pPr>
            <w:r w:rsidRPr="006474C3">
              <w:rPr>
                <w:rFonts w:ascii="Times New Roman" w:eastAsia="Times New Roman" w:hAnsi="Times New Roman" w:cs="Times New Roman"/>
                <w:sz w:val="20"/>
                <w:szCs w:val="20"/>
              </w:rPr>
              <w:t>Female</w:t>
            </w:r>
          </w:p>
        </w:tc>
        <w:tc>
          <w:tcPr>
            <w:tcW w:w="1429" w:type="pct"/>
          </w:tcPr>
          <w:p w:rsidR="006474C3" w:rsidRPr="006474C3" w:rsidRDefault="006474C3" w:rsidP="006474C3">
            <w:pPr>
              <w:jc w:val="center"/>
              <w:rPr>
                <w:rFonts w:ascii="Times New Roman" w:hAnsi="Times New Roman" w:cs="Times New Roman"/>
                <w:sz w:val="20"/>
                <w:szCs w:val="20"/>
              </w:rPr>
            </w:pPr>
            <w:r w:rsidRPr="006474C3">
              <w:rPr>
                <w:rFonts w:ascii="Times New Roman" w:eastAsia="Times New Roman" w:hAnsi="Times New Roman" w:cs="Times New Roman"/>
                <w:sz w:val="20"/>
                <w:szCs w:val="20"/>
              </w:rPr>
              <w:t>Sports Sciences</w:t>
            </w:r>
          </w:p>
        </w:tc>
        <w:tc>
          <w:tcPr>
            <w:tcW w:w="1731" w:type="pct"/>
          </w:tcPr>
          <w:p w:rsidR="006474C3" w:rsidRPr="006474C3" w:rsidRDefault="006474C3" w:rsidP="006474C3">
            <w:pPr>
              <w:jc w:val="center"/>
              <w:rPr>
                <w:rFonts w:ascii="Times New Roman" w:hAnsi="Times New Roman" w:cs="Times New Roman"/>
                <w:sz w:val="20"/>
                <w:szCs w:val="20"/>
              </w:rPr>
            </w:pPr>
            <w:r w:rsidRPr="006474C3">
              <w:rPr>
                <w:rFonts w:ascii="Times New Roman" w:eastAsia="Times New Roman" w:hAnsi="Times New Roman" w:cs="Times New Roman"/>
                <w:sz w:val="20"/>
                <w:szCs w:val="20"/>
              </w:rPr>
              <w:t>Walking/Pilates; volleyball</w:t>
            </w:r>
          </w:p>
        </w:tc>
      </w:tr>
      <w:tr w:rsidR="006474C3" w:rsidRPr="006474C3" w:rsidTr="006474C3">
        <w:tc>
          <w:tcPr>
            <w:tcW w:w="794" w:type="pct"/>
          </w:tcPr>
          <w:p w:rsidR="006474C3" w:rsidRPr="006474C3" w:rsidRDefault="006474C3" w:rsidP="006474C3">
            <w:pPr>
              <w:jc w:val="center"/>
              <w:rPr>
                <w:rFonts w:ascii="Times New Roman" w:hAnsi="Times New Roman" w:cs="Times New Roman"/>
                <w:sz w:val="20"/>
                <w:szCs w:val="20"/>
              </w:rPr>
            </w:pPr>
            <w:r w:rsidRPr="006474C3">
              <w:rPr>
                <w:rFonts w:ascii="Times New Roman" w:eastAsia="Times New Roman" w:hAnsi="Times New Roman" w:cs="Times New Roman"/>
                <w:sz w:val="20"/>
                <w:szCs w:val="20"/>
              </w:rPr>
              <w:t>Mira</w:t>
            </w:r>
          </w:p>
        </w:tc>
        <w:tc>
          <w:tcPr>
            <w:tcW w:w="523" w:type="pct"/>
          </w:tcPr>
          <w:p w:rsidR="006474C3" w:rsidRPr="006474C3" w:rsidRDefault="006474C3" w:rsidP="006474C3">
            <w:pPr>
              <w:jc w:val="center"/>
              <w:rPr>
                <w:rFonts w:ascii="Times New Roman" w:hAnsi="Times New Roman" w:cs="Times New Roman"/>
                <w:sz w:val="20"/>
                <w:szCs w:val="20"/>
              </w:rPr>
            </w:pPr>
            <w:r w:rsidRPr="006474C3">
              <w:rPr>
                <w:rFonts w:ascii="Times New Roman" w:eastAsia="Times New Roman" w:hAnsi="Times New Roman" w:cs="Times New Roman"/>
                <w:sz w:val="20"/>
                <w:szCs w:val="20"/>
              </w:rPr>
              <w:t>Active</w:t>
            </w:r>
          </w:p>
        </w:tc>
        <w:tc>
          <w:tcPr>
            <w:tcW w:w="523" w:type="pct"/>
          </w:tcPr>
          <w:p w:rsidR="006474C3" w:rsidRPr="006474C3" w:rsidRDefault="006474C3" w:rsidP="006474C3">
            <w:pPr>
              <w:jc w:val="center"/>
              <w:rPr>
                <w:rFonts w:ascii="Times New Roman" w:hAnsi="Times New Roman" w:cs="Times New Roman"/>
                <w:sz w:val="20"/>
                <w:szCs w:val="20"/>
              </w:rPr>
            </w:pPr>
            <w:r w:rsidRPr="006474C3">
              <w:rPr>
                <w:rFonts w:ascii="Times New Roman" w:eastAsia="Times New Roman" w:hAnsi="Times New Roman" w:cs="Times New Roman"/>
                <w:sz w:val="20"/>
                <w:szCs w:val="20"/>
              </w:rPr>
              <w:t>Female</w:t>
            </w:r>
          </w:p>
        </w:tc>
        <w:tc>
          <w:tcPr>
            <w:tcW w:w="1429" w:type="pct"/>
          </w:tcPr>
          <w:p w:rsidR="006474C3" w:rsidRPr="006474C3" w:rsidRDefault="006474C3" w:rsidP="006474C3">
            <w:pPr>
              <w:jc w:val="center"/>
              <w:rPr>
                <w:rFonts w:ascii="Times New Roman" w:hAnsi="Times New Roman" w:cs="Times New Roman"/>
                <w:sz w:val="20"/>
                <w:szCs w:val="20"/>
              </w:rPr>
            </w:pPr>
            <w:r w:rsidRPr="006474C3">
              <w:rPr>
                <w:rFonts w:ascii="Times New Roman" w:eastAsia="Times New Roman" w:hAnsi="Times New Roman" w:cs="Times New Roman"/>
                <w:sz w:val="20"/>
                <w:szCs w:val="20"/>
              </w:rPr>
              <w:t>Sports Sciences</w:t>
            </w:r>
          </w:p>
        </w:tc>
        <w:tc>
          <w:tcPr>
            <w:tcW w:w="1731" w:type="pct"/>
          </w:tcPr>
          <w:p w:rsidR="006474C3" w:rsidRPr="006474C3" w:rsidRDefault="006474C3" w:rsidP="006474C3">
            <w:pPr>
              <w:jc w:val="center"/>
              <w:rPr>
                <w:rFonts w:ascii="Times New Roman" w:hAnsi="Times New Roman" w:cs="Times New Roman"/>
                <w:sz w:val="20"/>
                <w:szCs w:val="20"/>
              </w:rPr>
            </w:pPr>
            <w:r w:rsidRPr="006474C3">
              <w:rPr>
                <w:rFonts w:ascii="Times New Roman" w:eastAsia="Times New Roman" w:hAnsi="Times New Roman" w:cs="Times New Roman"/>
                <w:sz w:val="20"/>
                <w:szCs w:val="20"/>
              </w:rPr>
              <w:t>Fitness</w:t>
            </w:r>
          </w:p>
        </w:tc>
      </w:tr>
      <w:tr w:rsidR="006474C3" w:rsidRPr="006474C3" w:rsidTr="006474C3">
        <w:tc>
          <w:tcPr>
            <w:tcW w:w="794" w:type="pct"/>
          </w:tcPr>
          <w:p w:rsidR="006474C3" w:rsidRPr="006474C3" w:rsidRDefault="006474C3" w:rsidP="006474C3">
            <w:pPr>
              <w:jc w:val="center"/>
              <w:rPr>
                <w:rFonts w:ascii="Times New Roman" w:hAnsi="Times New Roman" w:cs="Times New Roman"/>
                <w:sz w:val="20"/>
                <w:szCs w:val="20"/>
              </w:rPr>
            </w:pPr>
            <w:r w:rsidRPr="006474C3">
              <w:rPr>
                <w:rFonts w:ascii="Times New Roman" w:eastAsia="Times New Roman" w:hAnsi="Times New Roman" w:cs="Times New Roman"/>
                <w:sz w:val="20"/>
                <w:szCs w:val="20"/>
              </w:rPr>
              <w:t>İlker</w:t>
            </w:r>
          </w:p>
        </w:tc>
        <w:tc>
          <w:tcPr>
            <w:tcW w:w="523" w:type="pct"/>
          </w:tcPr>
          <w:p w:rsidR="006474C3" w:rsidRPr="006474C3" w:rsidRDefault="006474C3" w:rsidP="006474C3">
            <w:pPr>
              <w:jc w:val="center"/>
              <w:rPr>
                <w:rFonts w:ascii="Times New Roman" w:hAnsi="Times New Roman" w:cs="Times New Roman"/>
                <w:sz w:val="20"/>
                <w:szCs w:val="20"/>
              </w:rPr>
            </w:pPr>
            <w:r w:rsidRPr="006474C3">
              <w:rPr>
                <w:rFonts w:ascii="Times New Roman" w:eastAsia="Times New Roman" w:hAnsi="Times New Roman" w:cs="Times New Roman"/>
                <w:sz w:val="20"/>
                <w:szCs w:val="20"/>
              </w:rPr>
              <w:t>Inactive</w:t>
            </w:r>
          </w:p>
        </w:tc>
        <w:tc>
          <w:tcPr>
            <w:tcW w:w="523" w:type="pct"/>
          </w:tcPr>
          <w:p w:rsidR="006474C3" w:rsidRPr="006474C3" w:rsidRDefault="006474C3" w:rsidP="006474C3">
            <w:pPr>
              <w:jc w:val="center"/>
              <w:rPr>
                <w:rFonts w:ascii="Times New Roman" w:hAnsi="Times New Roman" w:cs="Times New Roman"/>
                <w:sz w:val="20"/>
                <w:szCs w:val="20"/>
              </w:rPr>
            </w:pPr>
            <w:r w:rsidRPr="006474C3">
              <w:rPr>
                <w:rFonts w:ascii="Times New Roman" w:eastAsia="Times New Roman" w:hAnsi="Times New Roman" w:cs="Times New Roman"/>
                <w:sz w:val="20"/>
                <w:szCs w:val="20"/>
              </w:rPr>
              <w:t>Male</w:t>
            </w:r>
          </w:p>
        </w:tc>
        <w:tc>
          <w:tcPr>
            <w:tcW w:w="1429" w:type="pct"/>
          </w:tcPr>
          <w:p w:rsidR="006474C3" w:rsidRPr="006474C3" w:rsidRDefault="006474C3" w:rsidP="006474C3">
            <w:pPr>
              <w:jc w:val="center"/>
              <w:rPr>
                <w:rFonts w:ascii="Times New Roman" w:hAnsi="Times New Roman" w:cs="Times New Roman"/>
                <w:sz w:val="20"/>
                <w:szCs w:val="20"/>
              </w:rPr>
            </w:pPr>
            <w:r w:rsidRPr="006474C3">
              <w:rPr>
                <w:rFonts w:ascii="Times New Roman" w:eastAsia="Times New Roman" w:hAnsi="Times New Roman" w:cs="Times New Roman"/>
                <w:sz w:val="20"/>
                <w:szCs w:val="20"/>
              </w:rPr>
              <w:t>Mathematics</w:t>
            </w:r>
          </w:p>
        </w:tc>
        <w:tc>
          <w:tcPr>
            <w:tcW w:w="1731" w:type="pct"/>
          </w:tcPr>
          <w:p w:rsidR="006474C3" w:rsidRPr="006474C3" w:rsidRDefault="006474C3" w:rsidP="006474C3">
            <w:pPr>
              <w:jc w:val="center"/>
              <w:rPr>
                <w:rFonts w:ascii="Times New Roman" w:hAnsi="Times New Roman" w:cs="Times New Roman"/>
                <w:sz w:val="20"/>
                <w:szCs w:val="20"/>
              </w:rPr>
            </w:pPr>
            <w:r w:rsidRPr="006474C3">
              <w:rPr>
                <w:rFonts w:ascii="Times New Roman" w:eastAsia="Times New Roman" w:hAnsi="Times New Roman" w:cs="Times New Roman"/>
                <w:sz w:val="20"/>
                <w:szCs w:val="20"/>
              </w:rPr>
              <w:t>—</w:t>
            </w:r>
          </w:p>
        </w:tc>
      </w:tr>
      <w:tr w:rsidR="006474C3" w:rsidRPr="006474C3" w:rsidTr="006474C3">
        <w:tc>
          <w:tcPr>
            <w:tcW w:w="794" w:type="pct"/>
          </w:tcPr>
          <w:p w:rsidR="006474C3" w:rsidRPr="006474C3" w:rsidRDefault="006474C3" w:rsidP="006474C3">
            <w:pPr>
              <w:jc w:val="center"/>
              <w:rPr>
                <w:rFonts w:ascii="Times New Roman" w:hAnsi="Times New Roman" w:cs="Times New Roman"/>
                <w:sz w:val="20"/>
                <w:szCs w:val="20"/>
              </w:rPr>
            </w:pPr>
            <w:r w:rsidRPr="006474C3">
              <w:rPr>
                <w:rFonts w:ascii="Times New Roman" w:eastAsia="Times New Roman" w:hAnsi="Times New Roman" w:cs="Times New Roman"/>
                <w:sz w:val="20"/>
                <w:szCs w:val="20"/>
              </w:rPr>
              <w:t>Arda</w:t>
            </w:r>
          </w:p>
        </w:tc>
        <w:tc>
          <w:tcPr>
            <w:tcW w:w="523" w:type="pct"/>
          </w:tcPr>
          <w:p w:rsidR="006474C3" w:rsidRPr="006474C3" w:rsidRDefault="006474C3" w:rsidP="006474C3">
            <w:pPr>
              <w:jc w:val="center"/>
              <w:rPr>
                <w:rFonts w:ascii="Times New Roman" w:hAnsi="Times New Roman" w:cs="Times New Roman"/>
                <w:sz w:val="20"/>
                <w:szCs w:val="20"/>
              </w:rPr>
            </w:pPr>
            <w:r w:rsidRPr="006474C3">
              <w:rPr>
                <w:rFonts w:ascii="Times New Roman" w:eastAsia="Times New Roman" w:hAnsi="Times New Roman" w:cs="Times New Roman"/>
                <w:sz w:val="20"/>
                <w:szCs w:val="20"/>
              </w:rPr>
              <w:t>Inactive</w:t>
            </w:r>
          </w:p>
        </w:tc>
        <w:tc>
          <w:tcPr>
            <w:tcW w:w="523" w:type="pct"/>
          </w:tcPr>
          <w:p w:rsidR="006474C3" w:rsidRPr="006474C3" w:rsidRDefault="006474C3" w:rsidP="006474C3">
            <w:pPr>
              <w:jc w:val="center"/>
              <w:rPr>
                <w:rFonts w:ascii="Times New Roman" w:hAnsi="Times New Roman" w:cs="Times New Roman"/>
                <w:sz w:val="20"/>
                <w:szCs w:val="20"/>
              </w:rPr>
            </w:pPr>
            <w:r w:rsidRPr="006474C3">
              <w:rPr>
                <w:rFonts w:ascii="Times New Roman" w:eastAsia="Times New Roman" w:hAnsi="Times New Roman" w:cs="Times New Roman"/>
                <w:sz w:val="20"/>
                <w:szCs w:val="20"/>
              </w:rPr>
              <w:t>Male</w:t>
            </w:r>
          </w:p>
        </w:tc>
        <w:tc>
          <w:tcPr>
            <w:tcW w:w="1429" w:type="pct"/>
          </w:tcPr>
          <w:p w:rsidR="006474C3" w:rsidRPr="006474C3" w:rsidRDefault="006474C3" w:rsidP="006474C3">
            <w:pPr>
              <w:jc w:val="center"/>
              <w:rPr>
                <w:rFonts w:ascii="Times New Roman" w:hAnsi="Times New Roman" w:cs="Times New Roman"/>
                <w:sz w:val="20"/>
                <w:szCs w:val="20"/>
              </w:rPr>
            </w:pPr>
            <w:r w:rsidRPr="006474C3">
              <w:rPr>
                <w:rFonts w:ascii="Times New Roman" w:hAnsi="Times New Roman" w:cs="Times New Roman"/>
                <w:sz w:val="20"/>
                <w:szCs w:val="20"/>
              </w:rPr>
              <w:t>Economics</w:t>
            </w:r>
          </w:p>
        </w:tc>
        <w:tc>
          <w:tcPr>
            <w:tcW w:w="1731" w:type="pct"/>
          </w:tcPr>
          <w:p w:rsidR="006474C3" w:rsidRPr="006474C3" w:rsidRDefault="006474C3" w:rsidP="006474C3">
            <w:pPr>
              <w:jc w:val="center"/>
              <w:rPr>
                <w:rFonts w:ascii="Times New Roman" w:hAnsi="Times New Roman" w:cs="Times New Roman"/>
                <w:sz w:val="20"/>
                <w:szCs w:val="20"/>
              </w:rPr>
            </w:pPr>
            <w:r w:rsidRPr="006474C3">
              <w:rPr>
                <w:rFonts w:ascii="Times New Roman" w:eastAsia="Times New Roman" w:hAnsi="Times New Roman" w:cs="Times New Roman"/>
                <w:sz w:val="20"/>
                <w:szCs w:val="20"/>
              </w:rPr>
              <w:t>—</w:t>
            </w:r>
          </w:p>
        </w:tc>
      </w:tr>
      <w:tr w:rsidR="006474C3" w:rsidRPr="006474C3" w:rsidTr="006474C3">
        <w:tc>
          <w:tcPr>
            <w:tcW w:w="794" w:type="pct"/>
          </w:tcPr>
          <w:p w:rsidR="006474C3" w:rsidRPr="006474C3" w:rsidRDefault="006474C3" w:rsidP="006474C3">
            <w:pPr>
              <w:jc w:val="center"/>
              <w:rPr>
                <w:rFonts w:ascii="Times New Roman" w:hAnsi="Times New Roman" w:cs="Times New Roman"/>
                <w:sz w:val="20"/>
                <w:szCs w:val="20"/>
              </w:rPr>
            </w:pPr>
            <w:r w:rsidRPr="006474C3">
              <w:rPr>
                <w:rFonts w:ascii="Times New Roman" w:eastAsia="Times New Roman" w:hAnsi="Times New Roman" w:cs="Times New Roman"/>
                <w:sz w:val="20"/>
                <w:szCs w:val="20"/>
              </w:rPr>
              <w:t>Nazmiye</w:t>
            </w:r>
          </w:p>
        </w:tc>
        <w:tc>
          <w:tcPr>
            <w:tcW w:w="523" w:type="pct"/>
          </w:tcPr>
          <w:p w:rsidR="006474C3" w:rsidRPr="006474C3" w:rsidRDefault="006474C3" w:rsidP="006474C3">
            <w:pPr>
              <w:jc w:val="center"/>
              <w:rPr>
                <w:rFonts w:ascii="Times New Roman" w:hAnsi="Times New Roman" w:cs="Times New Roman"/>
                <w:sz w:val="20"/>
                <w:szCs w:val="20"/>
              </w:rPr>
            </w:pPr>
            <w:r w:rsidRPr="006474C3">
              <w:rPr>
                <w:rFonts w:ascii="Times New Roman" w:eastAsia="Times New Roman" w:hAnsi="Times New Roman" w:cs="Times New Roman"/>
                <w:sz w:val="20"/>
                <w:szCs w:val="20"/>
              </w:rPr>
              <w:t>Inactive</w:t>
            </w:r>
          </w:p>
        </w:tc>
        <w:tc>
          <w:tcPr>
            <w:tcW w:w="523" w:type="pct"/>
          </w:tcPr>
          <w:p w:rsidR="006474C3" w:rsidRPr="006474C3" w:rsidRDefault="006474C3" w:rsidP="006474C3">
            <w:pPr>
              <w:jc w:val="center"/>
              <w:rPr>
                <w:rFonts w:ascii="Times New Roman" w:hAnsi="Times New Roman" w:cs="Times New Roman"/>
                <w:sz w:val="20"/>
                <w:szCs w:val="20"/>
              </w:rPr>
            </w:pPr>
            <w:r w:rsidRPr="006474C3">
              <w:rPr>
                <w:rFonts w:ascii="Times New Roman" w:eastAsia="Times New Roman" w:hAnsi="Times New Roman" w:cs="Times New Roman"/>
                <w:sz w:val="20"/>
                <w:szCs w:val="20"/>
              </w:rPr>
              <w:t>Female</w:t>
            </w:r>
          </w:p>
        </w:tc>
        <w:tc>
          <w:tcPr>
            <w:tcW w:w="1429" w:type="pct"/>
          </w:tcPr>
          <w:p w:rsidR="006474C3" w:rsidRPr="006474C3" w:rsidRDefault="006474C3" w:rsidP="006474C3">
            <w:pPr>
              <w:jc w:val="center"/>
              <w:rPr>
                <w:rFonts w:ascii="Times New Roman" w:hAnsi="Times New Roman" w:cs="Times New Roman"/>
                <w:sz w:val="20"/>
                <w:szCs w:val="20"/>
              </w:rPr>
            </w:pPr>
            <w:r w:rsidRPr="006474C3">
              <w:rPr>
                <w:rFonts w:ascii="Times New Roman" w:hAnsi="Times New Roman" w:cs="Times New Roman"/>
                <w:sz w:val="20"/>
                <w:szCs w:val="20"/>
              </w:rPr>
              <w:t>Nursing</w:t>
            </w:r>
          </w:p>
        </w:tc>
        <w:tc>
          <w:tcPr>
            <w:tcW w:w="1731" w:type="pct"/>
          </w:tcPr>
          <w:p w:rsidR="006474C3" w:rsidRPr="006474C3" w:rsidRDefault="006474C3" w:rsidP="006474C3">
            <w:pPr>
              <w:jc w:val="center"/>
              <w:rPr>
                <w:rFonts w:ascii="Times New Roman" w:hAnsi="Times New Roman" w:cs="Times New Roman"/>
                <w:sz w:val="20"/>
                <w:szCs w:val="20"/>
              </w:rPr>
            </w:pPr>
            <w:r w:rsidRPr="006474C3">
              <w:rPr>
                <w:rFonts w:ascii="Times New Roman" w:eastAsia="Times New Roman" w:hAnsi="Times New Roman" w:cs="Times New Roman"/>
                <w:sz w:val="20"/>
                <w:szCs w:val="20"/>
              </w:rPr>
              <w:t>—</w:t>
            </w:r>
          </w:p>
        </w:tc>
      </w:tr>
      <w:tr w:rsidR="006474C3" w:rsidRPr="006474C3" w:rsidTr="006474C3">
        <w:tc>
          <w:tcPr>
            <w:tcW w:w="794" w:type="pct"/>
          </w:tcPr>
          <w:p w:rsidR="006474C3" w:rsidRPr="006474C3" w:rsidRDefault="006474C3" w:rsidP="006474C3">
            <w:pPr>
              <w:jc w:val="center"/>
              <w:rPr>
                <w:rFonts w:ascii="Times New Roman" w:hAnsi="Times New Roman" w:cs="Times New Roman"/>
                <w:sz w:val="20"/>
                <w:szCs w:val="20"/>
              </w:rPr>
            </w:pPr>
            <w:r w:rsidRPr="006474C3">
              <w:rPr>
                <w:rFonts w:ascii="Times New Roman" w:eastAsia="Times New Roman" w:hAnsi="Times New Roman" w:cs="Times New Roman"/>
                <w:sz w:val="20"/>
                <w:szCs w:val="20"/>
              </w:rPr>
              <w:t>Zahide</w:t>
            </w:r>
          </w:p>
        </w:tc>
        <w:tc>
          <w:tcPr>
            <w:tcW w:w="523" w:type="pct"/>
          </w:tcPr>
          <w:p w:rsidR="006474C3" w:rsidRPr="006474C3" w:rsidRDefault="006474C3" w:rsidP="006474C3">
            <w:pPr>
              <w:jc w:val="center"/>
              <w:rPr>
                <w:rFonts w:ascii="Times New Roman" w:hAnsi="Times New Roman" w:cs="Times New Roman"/>
                <w:sz w:val="20"/>
                <w:szCs w:val="20"/>
              </w:rPr>
            </w:pPr>
            <w:r w:rsidRPr="006474C3">
              <w:rPr>
                <w:rFonts w:ascii="Times New Roman" w:eastAsia="Times New Roman" w:hAnsi="Times New Roman" w:cs="Times New Roman"/>
                <w:sz w:val="20"/>
                <w:szCs w:val="20"/>
              </w:rPr>
              <w:t>Inactive</w:t>
            </w:r>
          </w:p>
        </w:tc>
        <w:tc>
          <w:tcPr>
            <w:tcW w:w="523" w:type="pct"/>
          </w:tcPr>
          <w:p w:rsidR="006474C3" w:rsidRPr="006474C3" w:rsidRDefault="006474C3" w:rsidP="006474C3">
            <w:pPr>
              <w:jc w:val="center"/>
              <w:rPr>
                <w:rFonts w:ascii="Times New Roman" w:hAnsi="Times New Roman" w:cs="Times New Roman"/>
                <w:sz w:val="20"/>
                <w:szCs w:val="20"/>
              </w:rPr>
            </w:pPr>
            <w:r w:rsidRPr="006474C3">
              <w:rPr>
                <w:rFonts w:ascii="Times New Roman" w:eastAsia="Times New Roman" w:hAnsi="Times New Roman" w:cs="Times New Roman"/>
                <w:sz w:val="20"/>
                <w:szCs w:val="20"/>
              </w:rPr>
              <w:t>Female</w:t>
            </w:r>
          </w:p>
        </w:tc>
        <w:tc>
          <w:tcPr>
            <w:tcW w:w="1429" w:type="pct"/>
          </w:tcPr>
          <w:p w:rsidR="006474C3" w:rsidRPr="006474C3" w:rsidRDefault="006474C3" w:rsidP="006474C3">
            <w:pPr>
              <w:jc w:val="center"/>
              <w:rPr>
                <w:rFonts w:ascii="Times New Roman" w:hAnsi="Times New Roman" w:cs="Times New Roman"/>
                <w:sz w:val="20"/>
                <w:szCs w:val="20"/>
              </w:rPr>
            </w:pPr>
            <w:r w:rsidRPr="006474C3">
              <w:rPr>
                <w:rFonts w:ascii="Times New Roman" w:hAnsi="Times New Roman" w:cs="Times New Roman"/>
                <w:sz w:val="20"/>
                <w:szCs w:val="20"/>
              </w:rPr>
              <w:t>Tourism Guidance</w:t>
            </w:r>
          </w:p>
        </w:tc>
        <w:tc>
          <w:tcPr>
            <w:tcW w:w="1731" w:type="pct"/>
          </w:tcPr>
          <w:p w:rsidR="006474C3" w:rsidRPr="006474C3" w:rsidRDefault="006474C3" w:rsidP="006474C3">
            <w:pPr>
              <w:jc w:val="center"/>
              <w:rPr>
                <w:rFonts w:ascii="Times New Roman" w:hAnsi="Times New Roman" w:cs="Times New Roman"/>
                <w:sz w:val="20"/>
                <w:szCs w:val="20"/>
              </w:rPr>
            </w:pPr>
            <w:r w:rsidRPr="006474C3">
              <w:rPr>
                <w:rFonts w:ascii="Times New Roman" w:eastAsia="Times New Roman" w:hAnsi="Times New Roman" w:cs="Times New Roman"/>
                <w:sz w:val="20"/>
                <w:szCs w:val="20"/>
              </w:rPr>
              <w:t>—</w:t>
            </w:r>
          </w:p>
        </w:tc>
      </w:tr>
      <w:tr w:rsidR="006474C3" w:rsidRPr="006474C3" w:rsidTr="006474C3">
        <w:tc>
          <w:tcPr>
            <w:tcW w:w="794" w:type="pct"/>
          </w:tcPr>
          <w:p w:rsidR="006474C3" w:rsidRPr="006474C3" w:rsidRDefault="006474C3" w:rsidP="006474C3">
            <w:pPr>
              <w:jc w:val="center"/>
              <w:rPr>
                <w:rFonts w:ascii="Times New Roman" w:hAnsi="Times New Roman" w:cs="Times New Roman"/>
                <w:sz w:val="20"/>
                <w:szCs w:val="20"/>
              </w:rPr>
            </w:pPr>
            <w:r w:rsidRPr="006474C3">
              <w:rPr>
                <w:rFonts w:ascii="Times New Roman" w:hAnsi="Times New Roman" w:cs="Times New Roman"/>
                <w:sz w:val="20"/>
                <w:szCs w:val="20"/>
              </w:rPr>
              <w:t>Rukiye</w:t>
            </w:r>
          </w:p>
        </w:tc>
        <w:tc>
          <w:tcPr>
            <w:tcW w:w="523" w:type="pct"/>
          </w:tcPr>
          <w:p w:rsidR="006474C3" w:rsidRPr="006474C3" w:rsidRDefault="006474C3" w:rsidP="006474C3">
            <w:pPr>
              <w:jc w:val="center"/>
              <w:rPr>
                <w:rFonts w:ascii="Times New Roman" w:hAnsi="Times New Roman" w:cs="Times New Roman"/>
                <w:sz w:val="20"/>
                <w:szCs w:val="20"/>
              </w:rPr>
            </w:pPr>
            <w:r w:rsidRPr="006474C3">
              <w:rPr>
                <w:rFonts w:ascii="Times New Roman" w:eastAsia="Times New Roman" w:hAnsi="Times New Roman" w:cs="Times New Roman"/>
                <w:sz w:val="20"/>
                <w:szCs w:val="20"/>
              </w:rPr>
              <w:t>Inactive</w:t>
            </w:r>
          </w:p>
        </w:tc>
        <w:tc>
          <w:tcPr>
            <w:tcW w:w="523" w:type="pct"/>
          </w:tcPr>
          <w:p w:rsidR="006474C3" w:rsidRPr="006474C3" w:rsidRDefault="006474C3" w:rsidP="006474C3">
            <w:pPr>
              <w:jc w:val="center"/>
              <w:rPr>
                <w:rFonts w:ascii="Times New Roman" w:hAnsi="Times New Roman" w:cs="Times New Roman"/>
                <w:sz w:val="20"/>
                <w:szCs w:val="20"/>
              </w:rPr>
            </w:pPr>
            <w:r w:rsidRPr="006474C3">
              <w:rPr>
                <w:rFonts w:ascii="Times New Roman" w:eastAsia="Times New Roman" w:hAnsi="Times New Roman" w:cs="Times New Roman"/>
                <w:sz w:val="20"/>
                <w:szCs w:val="20"/>
              </w:rPr>
              <w:t>Female</w:t>
            </w:r>
          </w:p>
        </w:tc>
        <w:tc>
          <w:tcPr>
            <w:tcW w:w="1429" w:type="pct"/>
          </w:tcPr>
          <w:p w:rsidR="006474C3" w:rsidRPr="006474C3" w:rsidRDefault="006474C3" w:rsidP="006474C3">
            <w:pPr>
              <w:jc w:val="center"/>
              <w:rPr>
                <w:rFonts w:ascii="Times New Roman" w:hAnsi="Times New Roman" w:cs="Times New Roman"/>
                <w:sz w:val="20"/>
                <w:szCs w:val="20"/>
              </w:rPr>
            </w:pPr>
            <w:r w:rsidRPr="006474C3">
              <w:rPr>
                <w:rFonts w:ascii="Times New Roman" w:hAnsi="Times New Roman" w:cs="Times New Roman"/>
                <w:sz w:val="20"/>
                <w:szCs w:val="20"/>
              </w:rPr>
              <w:t>Sociology</w:t>
            </w:r>
          </w:p>
        </w:tc>
        <w:tc>
          <w:tcPr>
            <w:tcW w:w="1731" w:type="pct"/>
          </w:tcPr>
          <w:p w:rsidR="006474C3" w:rsidRPr="006474C3" w:rsidRDefault="006474C3" w:rsidP="006474C3">
            <w:pPr>
              <w:jc w:val="center"/>
              <w:rPr>
                <w:rFonts w:ascii="Times New Roman" w:hAnsi="Times New Roman" w:cs="Times New Roman"/>
                <w:sz w:val="20"/>
                <w:szCs w:val="20"/>
              </w:rPr>
            </w:pPr>
            <w:r w:rsidRPr="006474C3">
              <w:rPr>
                <w:rFonts w:ascii="Times New Roman" w:eastAsia="Times New Roman" w:hAnsi="Times New Roman" w:cs="Times New Roman"/>
                <w:sz w:val="20"/>
                <w:szCs w:val="20"/>
              </w:rPr>
              <w:t>—</w:t>
            </w:r>
          </w:p>
        </w:tc>
      </w:tr>
      <w:tr w:rsidR="006474C3" w:rsidRPr="006474C3" w:rsidTr="006474C3">
        <w:tc>
          <w:tcPr>
            <w:tcW w:w="794" w:type="pct"/>
          </w:tcPr>
          <w:p w:rsidR="006474C3" w:rsidRPr="006474C3" w:rsidRDefault="006474C3" w:rsidP="006474C3">
            <w:pPr>
              <w:jc w:val="center"/>
              <w:rPr>
                <w:rFonts w:ascii="Times New Roman" w:hAnsi="Times New Roman" w:cs="Times New Roman"/>
                <w:sz w:val="20"/>
                <w:szCs w:val="20"/>
              </w:rPr>
            </w:pPr>
            <w:r w:rsidRPr="006474C3">
              <w:rPr>
                <w:rFonts w:ascii="Times New Roman" w:eastAsia="Times New Roman" w:hAnsi="Times New Roman" w:cs="Times New Roman"/>
                <w:sz w:val="20"/>
                <w:szCs w:val="20"/>
              </w:rPr>
              <w:t>Osman</w:t>
            </w:r>
          </w:p>
        </w:tc>
        <w:tc>
          <w:tcPr>
            <w:tcW w:w="523" w:type="pct"/>
          </w:tcPr>
          <w:p w:rsidR="006474C3" w:rsidRPr="006474C3" w:rsidRDefault="006474C3" w:rsidP="006474C3">
            <w:pPr>
              <w:jc w:val="center"/>
              <w:rPr>
                <w:rFonts w:ascii="Times New Roman" w:hAnsi="Times New Roman" w:cs="Times New Roman"/>
                <w:sz w:val="20"/>
                <w:szCs w:val="20"/>
              </w:rPr>
            </w:pPr>
            <w:r w:rsidRPr="006474C3">
              <w:rPr>
                <w:rFonts w:ascii="Times New Roman" w:eastAsia="Times New Roman" w:hAnsi="Times New Roman" w:cs="Times New Roman"/>
                <w:sz w:val="20"/>
                <w:szCs w:val="20"/>
              </w:rPr>
              <w:t>Inactive</w:t>
            </w:r>
          </w:p>
        </w:tc>
        <w:tc>
          <w:tcPr>
            <w:tcW w:w="523" w:type="pct"/>
          </w:tcPr>
          <w:p w:rsidR="006474C3" w:rsidRPr="006474C3" w:rsidRDefault="006474C3" w:rsidP="006474C3">
            <w:pPr>
              <w:jc w:val="center"/>
              <w:rPr>
                <w:rFonts w:ascii="Times New Roman" w:hAnsi="Times New Roman" w:cs="Times New Roman"/>
                <w:sz w:val="20"/>
                <w:szCs w:val="20"/>
              </w:rPr>
            </w:pPr>
            <w:r w:rsidRPr="006474C3">
              <w:rPr>
                <w:rFonts w:ascii="Times New Roman" w:eastAsia="Times New Roman" w:hAnsi="Times New Roman" w:cs="Times New Roman"/>
                <w:sz w:val="20"/>
                <w:szCs w:val="20"/>
              </w:rPr>
              <w:t>Male</w:t>
            </w:r>
          </w:p>
        </w:tc>
        <w:tc>
          <w:tcPr>
            <w:tcW w:w="1429" w:type="pct"/>
          </w:tcPr>
          <w:p w:rsidR="006474C3" w:rsidRPr="006474C3" w:rsidRDefault="006474C3" w:rsidP="006474C3">
            <w:pPr>
              <w:jc w:val="center"/>
              <w:rPr>
                <w:rFonts w:ascii="Times New Roman" w:hAnsi="Times New Roman" w:cs="Times New Roman"/>
                <w:sz w:val="20"/>
                <w:szCs w:val="20"/>
              </w:rPr>
            </w:pPr>
            <w:r w:rsidRPr="006474C3">
              <w:rPr>
                <w:rFonts w:ascii="Times New Roman" w:hAnsi="Times New Roman" w:cs="Times New Roman"/>
                <w:sz w:val="20"/>
                <w:szCs w:val="20"/>
              </w:rPr>
              <w:t>History</w:t>
            </w:r>
          </w:p>
        </w:tc>
        <w:tc>
          <w:tcPr>
            <w:tcW w:w="1731" w:type="pct"/>
          </w:tcPr>
          <w:p w:rsidR="006474C3" w:rsidRPr="006474C3" w:rsidRDefault="006474C3" w:rsidP="006474C3">
            <w:pPr>
              <w:jc w:val="center"/>
              <w:rPr>
                <w:rFonts w:ascii="Times New Roman" w:hAnsi="Times New Roman" w:cs="Times New Roman"/>
                <w:sz w:val="20"/>
                <w:szCs w:val="20"/>
              </w:rPr>
            </w:pPr>
            <w:r w:rsidRPr="006474C3">
              <w:rPr>
                <w:rFonts w:ascii="Times New Roman" w:eastAsia="Times New Roman" w:hAnsi="Times New Roman" w:cs="Times New Roman"/>
                <w:sz w:val="20"/>
                <w:szCs w:val="20"/>
              </w:rPr>
              <w:t>—</w:t>
            </w:r>
          </w:p>
        </w:tc>
      </w:tr>
      <w:tr w:rsidR="006474C3" w:rsidRPr="006474C3" w:rsidTr="006474C3">
        <w:tc>
          <w:tcPr>
            <w:tcW w:w="5000" w:type="pct"/>
            <w:gridSpan w:val="5"/>
          </w:tcPr>
          <w:p w:rsidR="006474C3" w:rsidRPr="006474C3" w:rsidRDefault="006474C3" w:rsidP="000D6036">
            <w:pPr>
              <w:jc w:val="center"/>
              <w:rPr>
                <w:rFonts w:ascii="Times New Roman" w:hAnsi="Times New Roman" w:cs="Times New Roman"/>
                <w:sz w:val="24"/>
                <w:szCs w:val="24"/>
              </w:rPr>
            </w:pPr>
            <w:r>
              <w:rPr>
                <w:rFonts w:ascii="Times New Roman" w:eastAsia="Times New Roman" w:hAnsi="Times New Roman" w:cs="Times New Roman"/>
                <w:i/>
                <w:iCs/>
                <w:sz w:val="18"/>
                <w:szCs w:val="18"/>
              </w:rPr>
              <w:t>Note. Pseudonyms are used throughout to protect participant confidentiality, consistent with the informed consent procedure.</w:t>
            </w:r>
          </w:p>
        </w:tc>
      </w:tr>
    </w:tbl>
    <w:p w:rsidR="004154D3" w:rsidRDefault="004154D3" w:rsidP="00C4540F">
      <w:pPr>
        <w:spacing w:line="240" w:lineRule="auto"/>
        <w:rPr>
          <w:rFonts w:ascii="Times New Roman" w:hAnsi="Times New Roman" w:cs="Times New Roman"/>
          <w:sz w:val="24"/>
          <w:szCs w:val="24"/>
        </w:rPr>
      </w:pPr>
    </w:p>
    <w:p w:rsidR="00BD64F0" w:rsidRPr="00BD64F0" w:rsidRDefault="00BD64F0" w:rsidP="00BD64F0">
      <w:pPr>
        <w:pStyle w:val="ResimYazs"/>
        <w:keepNext/>
        <w:jc w:val="center"/>
        <w:rPr>
          <w:rFonts w:ascii="Times New Roman" w:hAnsi="Times New Roman" w:cs="Times New Roman"/>
          <w:i w:val="0"/>
          <w:color w:val="auto"/>
          <w:sz w:val="20"/>
          <w:szCs w:val="20"/>
        </w:rPr>
      </w:pPr>
      <w:r w:rsidRPr="00BD64F0">
        <w:rPr>
          <w:rFonts w:ascii="Times New Roman" w:hAnsi="Times New Roman" w:cs="Times New Roman"/>
          <w:b/>
          <w:i w:val="0"/>
          <w:color w:val="auto"/>
          <w:sz w:val="20"/>
          <w:szCs w:val="20"/>
        </w:rPr>
        <w:t xml:space="preserve">Table A </w:t>
      </w:r>
      <w:r w:rsidRPr="00BD64F0">
        <w:rPr>
          <w:rFonts w:ascii="Times New Roman" w:hAnsi="Times New Roman" w:cs="Times New Roman"/>
          <w:b/>
          <w:i w:val="0"/>
          <w:color w:val="auto"/>
          <w:sz w:val="20"/>
          <w:szCs w:val="20"/>
        </w:rPr>
        <w:fldChar w:fldCharType="begin"/>
      </w:r>
      <w:r w:rsidRPr="00BD64F0">
        <w:rPr>
          <w:rFonts w:ascii="Times New Roman" w:hAnsi="Times New Roman" w:cs="Times New Roman"/>
          <w:b/>
          <w:i w:val="0"/>
          <w:color w:val="auto"/>
          <w:sz w:val="20"/>
          <w:szCs w:val="20"/>
        </w:rPr>
        <w:instrText xml:space="preserve"> SEQ Table_A \* ARABIC </w:instrText>
      </w:r>
      <w:r w:rsidRPr="00BD64F0">
        <w:rPr>
          <w:rFonts w:ascii="Times New Roman" w:hAnsi="Times New Roman" w:cs="Times New Roman"/>
          <w:b/>
          <w:i w:val="0"/>
          <w:color w:val="auto"/>
          <w:sz w:val="20"/>
          <w:szCs w:val="20"/>
        </w:rPr>
        <w:fldChar w:fldCharType="separate"/>
      </w:r>
      <w:r w:rsidR="00461527">
        <w:rPr>
          <w:rFonts w:ascii="Times New Roman" w:hAnsi="Times New Roman" w:cs="Times New Roman"/>
          <w:b/>
          <w:i w:val="0"/>
          <w:noProof/>
          <w:color w:val="auto"/>
          <w:sz w:val="20"/>
          <w:szCs w:val="20"/>
        </w:rPr>
        <w:t>5</w:t>
      </w:r>
      <w:r w:rsidRPr="00BD64F0">
        <w:rPr>
          <w:rFonts w:ascii="Times New Roman" w:hAnsi="Times New Roman" w:cs="Times New Roman"/>
          <w:b/>
          <w:i w:val="0"/>
          <w:color w:val="auto"/>
          <w:sz w:val="20"/>
          <w:szCs w:val="20"/>
        </w:rPr>
        <w:fldChar w:fldCharType="end"/>
      </w:r>
      <w:r w:rsidRPr="00BD64F0">
        <w:rPr>
          <w:rFonts w:ascii="Times New Roman" w:hAnsi="Times New Roman" w:cs="Times New Roman"/>
          <w:b/>
          <w:i w:val="0"/>
          <w:color w:val="auto"/>
          <w:sz w:val="20"/>
          <w:szCs w:val="20"/>
        </w:rPr>
        <w:t>.</w:t>
      </w:r>
      <w:r w:rsidRPr="00BD64F0">
        <w:rPr>
          <w:rFonts w:ascii="Times New Roman" w:hAnsi="Times New Roman" w:cs="Times New Roman"/>
          <w:i w:val="0"/>
          <w:color w:val="auto"/>
          <w:sz w:val="20"/>
          <w:szCs w:val="20"/>
        </w:rPr>
        <w:t xml:space="preserve"> Integrated Content Analysis of Physically Active and Inactive Students’ Perspectives</w:t>
      </w:r>
    </w:p>
    <w:tbl>
      <w:tblPr>
        <w:tblStyle w:val="DzTablo2"/>
        <w:tblW w:w="0" w:type="auto"/>
        <w:tblLook w:val="04A0" w:firstRow="1" w:lastRow="0" w:firstColumn="1" w:lastColumn="0" w:noHBand="0" w:noVBand="1"/>
      </w:tblPr>
      <w:tblGrid>
        <w:gridCol w:w="1607"/>
        <w:gridCol w:w="1455"/>
        <w:gridCol w:w="2215"/>
        <w:gridCol w:w="4434"/>
        <w:gridCol w:w="4293"/>
      </w:tblGrid>
      <w:tr w:rsidR="00836FD5" w:rsidRPr="009152B7" w:rsidTr="00A7012E">
        <w:trPr>
          <w:cnfStyle w:val="100000000000" w:firstRow="1" w:lastRow="0" w:firstColumn="0" w:lastColumn="0" w:oddVBand="0" w:evenVBand="0" w:oddHBand="0" w:evenHBand="0" w:firstRowFirstColumn="0" w:firstRowLastColumn="0" w:lastRowFirstColumn="0" w:lastRowLastColumn="0"/>
          <w:cantSplit/>
          <w:trHeight w:val="498"/>
        </w:trPr>
        <w:tc>
          <w:tcPr>
            <w:cnfStyle w:val="001000000000" w:firstRow="0" w:lastRow="0" w:firstColumn="1" w:lastColumn="0" w:oddVBand="0" w:evenVBand="0" w:oddHBand="0" w:evenHBand="0" w:firstRowFirstColumn="0" w:firstRowLastColumn="0" w:lastRowFirstColumn="0" w:lastRowLastColumn="0"/>
            <w:tcW w:w="0" w:type="auto"/>
            <w:shd w:val="clear" w:color="auto" w:fill="DBDBDB" w:themeFill="accent3" w:themeFillTint="66"/>
            <w:hideMark/>
          </w:tcPr>
          <w:p w:rsidR="00836FD5" w:rsidRPr="009152B7" w:rsidRDefault="00836FD5" w:rsidP="00B17844">
            <w:pPr>
              <w:spacing w:after="160"/>
              <w:jc w:val="center"/>
              <w:rPr>
                <w:rFonts w:ascii="Times New Roman" w:hAnsi="Times New Roman" w:cs="Times New Roman"/>
                <w:sz w:val="20"/>
                <w:szCs w:val="20"/>
              </w:rPr>
            </w:pPr>
            <w:r w:rsidRPr="009152B7">
              <w:rPr>
                <w:rFonts w:ascii="Times New Roman" w:hAnsi="Times New Roman" w:cs="Times New Roman"/>
                <w:sz w:val="20"/>
                <w:szCs w:val="20"/>
              </w:rPr>
              <w:t>Theme</w:t>
            </w:r>
          </w:p>
        </w:tc>
        <w:tc>
          <w:tcPr>
            <w:tcW w:w="0" w:type="auto"/>
            <w:shd w:val="clear" w:color="auto" w:fill="DBDBDB" w:themeFill="accent3" w:themeFillTint="66"/>
            <w:hideMark/>
          </w:tcPr>
          <w:p w:rsidR="00836FD5" w:rsidRPr="009152B7" w:rsidRDefault="00836FD5" w:rsidP="00B17844">
            <w:pPr>
              <w:spacing w:after="1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152B7">
              <w:rPr>
                <w:rFonts w:ascii="Times New Roman" w:hAnsi="Times New Roman" w:cs="Times New Roman"/>
                <w:sz w:val="20"/>
                <w:szCs w:val="20"/>
              </w:rPr>
              <w:t>Category</w:t>
            </w:r>
          </w:p>
        </w:tc>
        <w:tc>
          <w:tcPr>
            <w:tcW w:w="0" w:type="auto"/>
            <w:shd w:val="clear" w:color="auto" w:fill="DBDBDB" w:themeFill="accent3" w:themeFillTint="66"/>
            <w:hideMark/>
          </w:tcPr>
          <w:p w:rsidR="00836FD5" w:rsidRPr="009152B7" w:rsidRDefault="00836FD5" w:rsidP="00B17844">
            <w:pPr>
              <w:spacing w:after="1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152B7">
              <w:rPr>
                <w:rFonts w:ascii="Times New Roman" w:hAnsi="Times New Roman" w:cs="Times New Roman"/>
                <w:sz w:val="20"/>
                <w:szCs w:val="20"/>
              </w:rPr>
              <w:t>Codes</w:t>
            </w:r>
          </w:p>
        </w:tc>
        <w:tc>
          <w:tcPr>
            <w:tcW w:w="0" w:type="auto"/>
            <w:shd w:val="clear" w:color="auto" w:fill="DBDBDB" w:themeFill="accent3" w:themeFillTint="66"/>
            <w:hideMark/>
          </w:tcPr>
          <w:p w:rsidR="00836FD5" w:rsidRPr="009152B7" w:rsidRDefault="00836FD5" w:rsidP="00B17844">
            <w:pPr>
              <w:spacing w:after="1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152B7">
              <w:rPr>
                <w:rFonts w:ascii="Times New Roman" w:hAnsi="Times New Roman" w:cs="Times New Roman"/>
                <w:sz w:val="20"/>
                <w:szCs w:val="20"/>
              </w:rPr>
              <w:t>Description (Detailed)</w:t>
            </w:r>
          </w:p>
        </w:tc>
        <w:tc>
          <w:tcPr>
            <w:tcW w:w="0" w:type="auto"/>
            <w:shd w:val="clear" w:color="auto" w:fill="DBDBDB" w:themeFill="accent3" w:themeFillTint="66"/>
            <w:hideMark/>
          </w:tcPr>
          <w:p w:rsidR="00836FD5" w:rsidRPr="009152B7" w:rsidRDefault="00836FD5" w:rsidP="00B17844">
            <w:pPr>
              <w:spacing w:after="1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152B7">
              <w:rPr>
                <w:rFonts w:ascii="Times New Roman" w:hAnsi="Times New Roman" w:cs="Times New Roman"/>
                <w:sz w:val="20"/>
                <w:szCs w:val="20"/>
              </w:rPr>
              <w:t>Participant Views (Illustrative Quotes)</w:t>
            </w:r>
          </w:p>
        </w:tc>
      </w:tr>
      <w:tr w:rsidR="00836FD5" w:rsidRPr="00836FD5" w:rsidTr="00A701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5"/>
            <w:shd w:val="clear" w:color="auto" w:fill="323E4F" w:themeFill="text2" w:themeFillShade="BF"/>
          </w:tcPr>
          <w:p w:rsidR="00836FD5" w:rsidRPr="00836FD5" w:rsidRDefault="00836FD5" w:rsidP="00B17844">
            <w:pPr>
              <w:jc w:val="center"/>
              <w:rPr>
                <w:rFonts w:ascii="Times New Roman" w:hAnsi="Times New Roman" w:cs="Times New Roman"/>
                <w:bCs w:val="0"/>
                <w:sz w:val="20"/>
                <w:szCs w:val="20"/>
              </w:rPr>
            </w:pPr>
            <w:r w:rsidRPr="00836FD5">
              <w:rPr>
                <w:rFonts w:ascii="Times New Roman" w:hAnsi="Times New Roman" w:cs="Times New Roman"/>
                <w:bCs w:val="0"/>
                <w:sz w:val="20"/>
                <w:szCs w:val="20"/>
              </w:rPr>
              <w:t>Physically Active Students</w:t>
            </w:r>
          </w:p>
        </w:tc>
      </w:tr>
      <w:tr w:rsidR="00836FD5" w:rsidRPr="00836FD5" w:rsidTr="00A7012E">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BDD6EE" w:themeFill="accent1" w:themeFillTint="66"/>
            <w:hideMark/>
          </w:tcPr>
          <w:p w:rsidR="00836FD5" w:rsidRPr="00836FD5" w:rsidRDefault="00836FD5" w:rsidP="00B17844">
            <w:pPr>
              <w:spacing w:after="160"/>
              <w:jc w:val="center"/>
              <w:rPr>
                <w:rFonts w:ascii="Times New Roman" w:hAnsi="Times New Roman" w:cs="Times New Roman"/>
                <w:sz w:val="16"/>
                <w:szCs w:val="16"/>
              </w:rPr>
            </w:pPr>
            <w:r w:rsidRPr="00836FD5">
              <w:rPr>
                <w:rFonts w:ascii="Times New Roman" w:hAnsi="Times New Roman" w:cs="Times New Roman"/>
                <w:sz w:val="16"/>
                <w:szCs w:val="16"/>
              </w:rPr>
              <w:lastRenderedPageBreak/>
              <w:t>THEME 1: Intrinsic Motivation and Psychological Well-Being</w:t>
            </w:r>
          </w:p>
        </w:tc>
        <w:tc>
          <w:tcPr>
            <w:tcW w:w="0" w:type="auto"/>
            <w:shd w:val="clear" w:color="auto" w:fill="DEEAF6" w:themeFill="accent1" w:themeFillTint="33"/>
            <w:hideMark/>
          </w:tcPr>
          <w:p w:rsidR="00836FD5" w:rsidRPr="00836FD5" w:rsidRDefault="00836FD5" w:rsidP="00B17844">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36FD5">
              <w:rPr>
                <w:rFonts w:ascii="Times New Roman" w:hAnsi="Times New Roman" w:cs="Times New Roman"/>
                <w:b/>
                <w:bCs/>
                <w:sz w:val="16"/>
                <w:szCs w:val="16"/>
              </w:rPr>
              <w:t>Category 1.1: Intrinsic motivation</w:t>
            </w:r>
          </w:p>
        </w:tc>
        <w:tc>
          <w:tcPr>
            <w:tcW w:w="0" w:type="auto"/>
            <w:shd w:val="clear" w:color="auto" w:fill="FFD966" w:themeFill="accent4" w:themeFillTint="99"/>
            <w:hideMark/>
          </w:tcPr>
          <w:p w:rsidR="00836FD5" w:rsidRPr="00836FD5" w:rsidRDefault="00836FD5" w:rsidP="00B17844">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36FD5">
              <w:rPr>
                <w:rFonts w:ascii="Times New Roman" w:hAnsi="Times New Roman" w:cs="Times New Roman"/>
                <w:sz w:val="16"/>
                <w:szCs w:val="16"/>
              </w:rPr>
              <w:t>Happiness, enjoyment, pleasure, engaging willingly; stress reduction; increased motivation; energy/vitality</w:t>
            </w:r>
          </w:p>
        </w:tc>
        <w:tc>
          <w:tcPr>
            <w:tcW w:w="0" w:type="auto"/>
            <w:hideMark/>
          </w:tcPr>
          <w:p w:rsidR="00836FD5" w:rsidRPr="00836FD5" w:rsidRDefault="00836FD5" w:rsidP="00B17844">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36FD5">
              <w:rPr>
                <w:rFonts w:ascii="Times New Roman" w:hAnsi="Times New Roman" w:cs="Times New Roman"/>
                <w:sz w:val="16"/>
                <w:szCs w:val="16"/>
              </w:rPr>
              <w:t xml:space="preserve">Regular physical activity was framed primarily through </w:t>
            </w:r>
            <w:r w:rsidRPr="00836FD5">
              <w:rPr>
                <w:rFonts w:ascii="Times New Roman" w:hAnsi="Times New Roman" w:cs="Times New Roman"/>
                <w:b/>
                <w:bCs/>
                <w:sz w:val="16"/>
                <w:szCs w:val="16"/>
              </w:rPr>
              <w:t>internal satisfaction and enjoyment</w:t>
            </w:r>
            <w:r w:rsidRPr="00836FD5">
              <w:rPr>
                <w:rFonts w:ascii="Times New Roman" w:hAnsi="Times New Roman" w:cs="Times New Roman"/>
                <w:sz w:val="16"/>
                <w:szCs w:val="16"/>
              </w:rPr>
              <w:t xml:space="preserve"> rather than external obligation. Participants described post-activity feelings—</w:t>
            </w:r>
            <w:r w:rsidRPr="00836FD5">
              <w:rPr>
                <w:rFonts w:ascii="Times New Roman" w:hAnsi="Times New Roman" w:cs="Times New Roman"/>
                <w:b/>
                <w:bCs/>
                <w:sz w:val="16"/>
                <w:szCs w:val="16"/>
              </w:rPr>
              <w:t>happiness, calmness</w:t>
            </w:r>
            <w:r w:rsidR="004F7707">
              <w:rPr>
                <w:rFonts w:ascii="Times New Roman" w:hAnsi="Times New Roman" w:cs="Times New Roman"/>
                <w:b/>
                <w:bCs/>
                <w:sz w:val="16"/>
                <w:szCs w:val="16"/>
              </w:rPr>
              <w:t xml:space="preserve"> and</w:t>
            </w:r>
            <w:r w:rsidRPr="00836FD5">
              <w:rPr>
                <w:rFonts w:ascii="Times New Roman" w:hAnsi="Times New Roman" w:cs="Times New Roman"/>
                <w:b/>
                <w:bCs/>
                <w:sz w:val="16"/>
                <w:szCs w:val="16"/>
              </w:rPr>
              <w:t xml:space="preserve"> “feeling like oneself again”</w:t>
            </w:r>
            <w:r w:rsidRPr="00836FD5">
              <w:rPr>
                <w:rFonts w:ascii="Times New Roman" w:hAnsi="Times New Roman" w:cs="Times New Roman"/>
                <w:sz w:val="16"/>
                <w:szCs w:val="16"/>
              </w:rPr>
              <w:t xml:space="preserve">—as a powerful intrinsic feedback loop that reinforces continued engagement. Even when initial reluctance occurred, the positive emotional shift following exercise was perceived as behaviorally strengthening and, over time, supportive of </w:t>
            </w:r>
            <w:r w:rsidRPr="00836FD5">
              <w:rPr>
                <w:rFonts w:ascii="Times New Roman" w:hAnsi="Times New Roman" w:cs="Times New Roman"/>
                <w:b/>
                <w:bCs/>
                <w:sz w:val="16"/>
                <w:szCs w:val="16"/>
              </w:rPr>
              <w:t>habit formation</w:t>
            </w:r>
            <w:r w:rsidRPr="00836FD5">
              <w:rPr>
                <w:rFonts w:ascii="Times New Roman" w:hAnsi="Times New Roman" w:cs="Times New Roman"/>
                <w:sz w:val="16"/>
                <w:szCs w:val="16"/>
              </w:rPr>
              <w:t xml:space="preserve">. Intrinsic motivation was not limited to momentary pleasure; it was linked to feeling </w:t>
            </w:r>
            <w:r w:rsidRPr="00836FD5">
              <w:rPr>
                <w:rFonts w:ascii="Times New Roman" w:hAnsi="Times New Roman" w:cs="Times New Roman"/>
                <w:b/>
                <w:bCs/>
                <w:sz w:val="16"/>
                <w:szCs w:val="16"/>
              </w:rPr>
              <w:t>more capable, stronger</w:t>
            </w:r>
            <w:r w:rsidR="004F7707">
              <w:rPr>
                <w:rFonts w:ascii="Times New Roman" w:hAnsi="Times New Roman" w:cs="Times New Roman"/>
                <w:b/>
                <w:bCs/>
                <w:sz w:val="16"/>
                <w:szCs w:val="16"/>
              </w:rPr>
              <w:t xml:space="preserve"> and</w:t>
            </w:r>
            <w:r w:rsidRPr="00836FD5">
              <w:rPr>
                <w:rFonts w:ascii="Times New Roman" w:hAnsi="Times New Roman" w:cs="Times New Roman"/>
                <w:b/>
                <w:bCs/>
                <w:sz w:val="16"/>
                <w:szCs w:val="16"/>
              </w:rPr>
              <w:t xml:space="preserve"> more vigorous</w:t>
            </w:r>
            <w:r w:rsidRPr="00836FD5">
              <w:rPr>
                <w:rFonts w:ascii="Times New Roman" w:hAnsi="Times New Roman" w:cs="Times New Roman"/>
                <w:sz w:val="16"/>
                <w:szCs w:val="16"/>
              </w:rPr>
              <w:t>, as well as to functional emotion regulation and coping with daily stress, indicating a broader psychological mechanism through which physical activity becomes a natural component of life.</w:t>
            </w:r>
          </w:p>
        </w:tc>
        <w:tc>
          <w:tcPr>
            <w:tcW w:w="0" w:type="auto"/>
            <w:hideMark/>
          </w:tcPr>
          <w:p w:rsidR="00836FD5" w:rsidRPr="00836FD5" w:rsidRDefault="00836FD5" w:rsidP="00B17844">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36FD5">
              <w:rPr>
                <w:rFonts w:ascii="Times New Roman" w:hAnsi="Times New Roman" w:cs="Times New Roman"/>
                <w:sz w:val="16"/>
                <w:szCs w:val="16"/>
              </w:rPr>
              <w:t>“</w:t>
            </w:r>
            <w:r w:rsidRPr="00836FD5">
              <w:rPr>
                <w:rFonts w:ascii="Times New Roman" w:hAnsi="Times New Roman" w:cs="Times New Roman"/>
                <w:b/>
                <w:bCs/>
                <w:sz w:val="16"/>
                <w:szCs w:val="16"/>
              </w:rPr>
              <w:t>I do sports to be happy. It gives me pleasure. I have fun. After I do it, I honestly come back to myself.</w:t>
            </w:r>
            <w:r w:rsidRPr="00836FD5">
              <w:rPr>
                <w:rFonts w:ascii="Times New Roman" w:hAnsi="Times New Roman" w:cs="Times New Roman"/>
                <w:sz w:val="16"/>
                <w:szCs w:val="16"/>
              </w:rPr>
              <w:t>” (Melike) • “</w:t>
            </w:r>
            <w:r w:rsidRPr="00836FD5">
              <w:rPr>
                <w:rFonts w:ascii="Times New Roman" w:hAnsi="Times New Roman" w:cs="Times New Roman"/>
                <w:b/>
                <w:bCs/>
                <w:sz w:val="16"/>
                <w:szCs w:val="16"/>
              </w:rPr>
              <w:t>It reduces stress and increases motivation.</w:t>
            </w:r>
            <w:r w:rsidRPr="00836FD5">
              <w:rPr>
                <w:rFonts w:ascii="Times New Roman" w:hAnsi="Times New Roman" w:cs="Times New Roman"/>
                <w:sz w:val="16"/>
                <w:szCs w:val="16"/>
              </w:rPr>
              <w:t>” (Mehmet) • “</w:t>
            </w:r>
            <w:r w:rsidRPr="00836FD5">
              <w:rPr>
                <w:rFonts w:ascii="Times New Roman" w:hAnsi="Times New Roman" w:cs="Times New Roman"/>
                <w:b/>
                <w:bCs/>
                <w:sz w:val="16"/>
                <w:szCs w:val="16"/>
              </w:rPr>
              <w:t>When I do regular physical activity, I feel relaxed mentally and physically. I now do sports to have fun… while having fun, I also do physical activity.</w:t>
            </w:r>
            <w:r w:rsidRPr="00836FD5">
              <w:rPr>
                <w:rFonts w:ascii="Times New Roman" w:hAnsi="Times New Roman" w:cs="Times New Roman"/>
                <w:sz w:val="16"/>
                <w:szCs w:val="16"/>
              </w:rPr>
              <w:t>” (Emir) • “</w:t>
            </w:r>
            <w:r w:rsidRPr="00836FD5">
              <w:rPr>
                <w:rFonts w:ascii="Times New Roman" w:hAnsi="Times New Roman" w:cs="Times New Roman"/>
                <w:b/>
                <w:bCs/>
                <w:sz w:val="16"/>
                <w:szCs w:val="16"/>
              </w:rPr>
              <w:t>Physically, I think it makes me feel more energetic.</w:t>
            </w:r>
            <w:r w:rsidRPr="00836FD5">
              <w:rPr>
                <w:rFonts w:ascii="Times New Roman" w:hAnsi="Times New Roman" w:cs="Times New Roman"/>
                <w:sz w:val="16"/>
                <w:szCs w:val="16"/>
              </w:rPr>
              <w:t>” (Sena) • “</w:t>
            </w:r>
            <w:r w:rsidRPr="00836FD5">
              <w:rPr>
                <w:rFonts w:ascii="Times New Roman" w:hAnsi="Times New Roman" w:cs="Times New Roman"/>
                <w:b/>
                <w:bCs/>
                <w:sz w:val="16"/>
                <w:szCs w:val="16"/>
              </w:rPr>
              <w:t>A state of being well both mentally and physically… there is happiness right after training… my happiness when I look in the mirror.</w:t>
            </w:r>
            <w:r w:rsidRPr="00836FD5">
              <w:rPr>
                <w:rFonts w:ascii="Times New Roman" w:hAnsi="Times New Roman" w:cs="Times New Roman"/>
                <w:sz w:val="16"/>
                <w:szCs w:val="16"/>
              </w:rPr>
              <w:t>” (Mira)</w:t>
            </w:r>
          </w:p>
        </w:tc>
      </w:tr>
      <w:tr w:rsidR="00836FD5" w:rsidRPr="00836FD5" w:rsidTr="00A701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BDD6EE" w:themeFill="accent1" w:themeFillTint="66"/>
            <w:hideMark/>
          </w:tcPr>
          <w:p w:rsidR="00836FD5" w:rsidRPr="00836FD5" w:rsidRDefault="00836FD5" w:rsidP="00B17844">
            <w:pPr>
              <w:spacing w:after="160"/>
              <w:jc w:val="center"/>
              <w:rPr>
                <w:rFonts w:ascii="Times New Roman" w:hAnsi="Times New Roman" w:cs="Times New Roman"/>
                <w:sz w:val="16"/>
                <w:szCs w:val="16"/>
              </w:rPr>
            </w:pPr>
          </w:p>
        </w:tc>
        <w:tc>
          <w:tcPr>
            <w:tcW w:w="0" w:type="auto"/>
            <w:shd w:val="clear" w:color="auto" w:fill="DEEAF6" w:themeFill="accent1" w:themeFillTint="33"/>
            <w:hideMark/>
          </w:tcPr>
          <w:p w:rsidR="00836FD5" w:rsidRPr="00836FD5" w:rsidRDefault="00836FD5" w:rsidP="00B17844">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836FD5">
              <w:rPr>
                <w:rFonts w:ascii="Times New Roman" w:hAnsi="Times New Roman" w:cs="Times New Roman"/>
                <w:b/>
                <w:bCs/>
                <w:sz w:val="16"/>
                <w:szCs w:val="16"/>
              </w:rPr>
              <w:t>Category 1.2: Psychological well-being</w:t>
            </w:r>
          </w:p>
        </w:tc>
        <w:tc>
          <w:tcPr>
            <w:tcW w:w="0" w:type="auto"/>
            <w:shd w:val="clear" w:color="auto" w:fill="FFD966" w:themeFill="accent4" w:themeFillTint="99"/>
            <w:hideMark/>
          </w:tcPr>
          <w:p w:rsidR="00836FD5" w:rsidRPr="00836FD5" w:rsidRDefault="00836FD5" w:rsidP="00B17844">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836FD5">
              <w:rPr>
                <w:rFonts w:ascii="Times New Roman" w:hAnsi="Times New Roman" w:cs="Times New Roman"/>
                <w:sz w:val="16"/>
                <w:szCs w:val="16"/>
              </w:rPr>
              <w:t>Stress reduction; mental recovery; emotional balance; calmness/control; psychological resilience</w:t>
            </w:r>
          </w:p>
        </w:tc>
        <w:tc>
          <w:tcPr>
            <w:tcW w:w="0" w:type="auto"/>
            <w:hideMark/>
          </w:tcPr>
          <w:p w:rsidR="00836FD5" w:rsidRPr="00836FD5" w:rsidRDefault="00836FD5" w:rsidP="00B17844">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836FD5">
              <w:rPr>
                <w:rFonts w:ascii="Times New Roman" w:hAnsi="Times New Roman" w:cs="Times New Roman"/>
                <w:sz w:val="16"/>
                <w:szCs w:val="16"/>
              </w:rPr>
              <w:t xml:space="preserve">Participants consistently associated physical activity with a </w:t>
            </w:r>
            <w:r w:rsidRPr="00836FD5">
              <w:rPr>
                <w:rFonts w:ascii="Times New Roman" w:hAnsi="Times New Roman" w:cs="Times New Roman"/>
                <w:b/>
                <w:bCs/>
                <w:sz w:val="16"/>
                <w:szCs w:val="16"/>
              </w:rPr>
              <w:t>multidimensional improvement in psychological well-being</w:t>
            </w:r>
            <w:r w:rsidRPr="00836FD5">
              <w:rPr>
                <w:rFonts w:ascii="Times New Roman" w:hAnsi="Times New Roman" w:cs="Times New Roman"/>
                <w:sz w:val="16"/>
                <w:szCs w:val="16"/>
              </w:rPr>
              <w:t>. Exercise was described as a process through which accumulated mental burden decreases, thoughts become clearer</w:t>
            </w:r>
            <w:r w:rsidR="004F7707">
              <w:rPr>
                <w:rFonts w:ascii="Times New Roman" w:hAnsi="Times New Roman" w:cs="Times New Roman"/>
                <w:sz w:val="16"/>
                <w:szCs w:val="16"/>
              </w:rPr>
              <w:t xml:space="preserve"> and</w:t>
            </w:r>
            <w:r w:rsidRPr="00836FD5">
              <w:rPr>
                <w:rFonts w:ascii="Times New Roman" w:hAnsi="Times New Roman" w:cs="Times New Roman"/>
                <w:sz w:val="16"/>
                <w:szCs w:val="16"/>
              </w:rPr>
              <w:t xml:space="preserve"> individuals “re-organize” themselves. Emotional balance was emphasized as enabling more constructive responses to negative emotions such as anger or irritability. Importantly, the repeated experience of post-exercise relief transformed physical activity into a </w:t>
            </w:r>
            <w:r w:rsidRPr="00836FD5">
              <w:rPr>
                <w:rFonts w:ascii="Times New Roman" w:hAnsi="Times New Roman" w:cs="Times New Roman"/>
                <w:b/>
                <w:bCs/>
                <w:sz w:val="16"/>
                <w:szCs w:val="16"/>
              </w:rPr>
              <w:t>conscious coping strategy</w:t>
            </w:r>
            <w:r w:rsidRPr="00836FD5">
              <w:rPr>
                <w:rFonts w:ascii="Times New Roman" w:hAnsi="Times New Roman" w:cs="Times New Roman"/>
                <w:sz w:val="16"/>
                <w:szCs w:val="16"/>
              </w:rPr>
              <w:t>, suggesting effects beyond short-term relaxation and pointing to sustained support for emotion regulation, stress management</w:t>
            </w:r>
            <w:r w:rsidR="004F7707">
              <w:rPr>
                <w:rFonts w:ascii="Times New Roman" w:hAnsi="Times New Roman" w:cs="Times New Roman"/>
                <w:sz w:val="16"/>
                <w:szCs w:val="16"/>
              </w:rPr>
              <w:t xml:space="preserve"> and</w:t>
            </w:r>
            <w:r w:rsidRPr="00836FD5">
              <w:rPr>
                <w:rFonts w:ascii="Times New Roman" w:hAnsi="Times New Roman" w:cs="Times New Roman"/>
                <w:sz w:val="16"/>
                <w:szCs w:val="16"/>
              </w:rPr>
              <w:t xml:space="preserve"> psychological resilience.</w:t>
            </w:r>
          </w:p>
        </w:tc>
        <w:tc>
          <w:tcPr>
            <w:tcW w:w="0" w:type="auto"/>
            <w:hideMark/>
          </w:tcPr>
          <w:p w:rsidR="00836FD5" w:rsidRPr="00836FD5" w:rsidRDefault="00836FD5" w:rsidP="00B17844">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836FD5">
              <w:rPr>
                <w:rFonts w:ascii="Times New Roman" w:hAnsi="Times New Roman" w:cs="Times New Roman"/>
                <w:sz w:val="16"/>
                <w:szCs w:val="16"/>
              </w:rPr>
              <w:t>“</w:t>
            </w:r>
            <w:r w:rsidRPr="00836FD5">
              <w:rPr>
                <w:rFonts w:ascii="Times New Roman" w:hAnsi="Times New Roman" w:cs="Times New Roman"/>
                <w:b/>
                <w:bCs/>
                <w:sz w:val="16"/>
                <w:szCs w:val="16"/>
              </w:rPr>
              <w:t>As people do sports, they feel better. Even when I am sick, when I do sports I feel recovered.</w:t>
            </w:r>
            <w:r w:rsidRPr="00836FD5">
              <w:rPr>
                <w:rFonts w:ascii="Times New Roman" w:hAnsi="Times New Roman" w:cs="Times New Roman"/>
                <w:sz w:val="16"/>
                <w:szCs w:val="16"/>
              </w:rPr>
              <w:t>” (Melike) • “</w:t>
            </w:r>
            <w:r w:rsidRPr="00836FD5">
              <w:rPr>
                <w:rFonts w:ascii="Times New Roman" w:hAnsi="Times New Roman" w:cs="Times New Roman"/>
                <w:b/>
                <w:bCs/>
                <w:sz w:val="16"/>
                <w:szCs w:val="16"/>
              </w:rPr>
              <w:t>It reduces stress and increases motivation.</w:t>
            </w:r>
            <w:r w:rsidRPr="00836FD5">
              <w:rPr>
                <w:rFonts w:ascii="Times New Roman" w:hAnsi="Times New Roman" w:cs="Times New Roman"/>
                <w:sz w:val="16"/>
                <w:szCs w:val="16"/>
              </w:rPr>
              <w:t>” (Mehmet) • “</w:t>
            </w:r>
            <w:r w:rsidRPr="00836FD5">
              <w:rPr>
                <w:rFonts w:ascii="Times New Roman" w:hAnsi="Times New Roman" w:cs="Times New Roman"/>
                <w:b/>
                <w:bCs/>
                <w:sz w:val="16"/>
                <w:szCs w:val="16"/>
              </w:rPr>
              <w:t>Mentally and physically I feel very good… I experienced psychological relief… I learned to cope with problems… I can stop myself now, I can say ‘stop, don’t do it’.</w:t>
            </w:r>
            <w:r w:rsidRPr="00836FD5">
              <w:rPr>
                <w:rFonts w:ascii="Times New Roman" w:hAnsi="Times New Roman" w:cs="Times New Roman"/>
                <w:sz w:val="16"/>
                <w:szCs w:val="16"/>
              </w:rPr>
              <w:t>” (Emir) • “</w:t>
            </w:r>
            <w:r w:rsidRPr="00836FD5">
              <w:rPr>
                <w:rFonts w:ascii="Times New Roman" w:hAnsi="Times New Roman" w:cs="Times New Roman"/>
                <w:b/>
                <w:bCs/>
                <w:sz w:val="16"/>
                <w:szCs w:val="16"/>
              </w:rPr>
              <w:t>I may not feel like doing anything, but when I work out I have energy.</w:t>
            </w:r>
            <w:r w:rsidRPr="00836FD5">
              <w:rPr>
                <w:rFonts w:ascii="Times New Roman" w:hAnsi="Times New Roman" w:cs="Times New Roman"/>
                <w:sz w:val="16"/>
                <w:szCs w:val="16"/>
              </w:rPr>
              <w:t>” (Sena) • “</w:t>
            </w:r>
            <w:r w:rsidRPr="00836FD5">
              <w:rPr>
                <w:rFonts w:ascii="Times New Roman" w:hAnsi="Times New Roman" w:cs="Times New Roman"/>
                <w:b/>
                <w:bCs/>
                <w:sz w:val="16"/>
                <w:szCs w:val="16"/>
              </w:rPr>
              <w:t>Spiritual well-being, regularity, discipline… after training there is happiness… dopamine is released… that is the most intense feeling.</w:t>
            </w:r>
            <w:r w:rsidRPr="00836FD5">
              <w:rPr>
                <w:rFonts w:ascii="Times New Roman" w:hAnsi="Times New Roman" w:cs="Times New Roman"/>
                <w:sz w:val="16"/>
                <w:szCs w:val="16"/>
              </w:rPr>
              <w:t>” (Mira)</w:t>
            </w:r>
          </w:p>
        </w:tc>
      </w:tr>
      <w:tr w:rsidR="00836FD5" w:rsidRPr="00836FD5" w:rsidTr="00A7012E">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BDD6EE" w:themeFill="accent1" w:themeFillTint="66"/>
            <w:hideMark/>
          </w:tcPr>
          <w:p w:rsidR="00836FD5" w:rsidRPr="00836FD5" w:rsidRDefault="00836FD5" w:rsidP="00B17844">
            <w:pPr>
              <w:spacing w:after="160"/>
              <w:jc w:val="center"/>
              <w:rPr>
                <w:rFonts w:ascii="Times New Roman" w:hAnsi="Times New Roman" w:cs="Times New Roman"/>
                <w:sz w:val="16"/>
                <w:szCs w:val="16"/>
              </w:rPr>
            </w:pPr>
            <w:r w:rsidRPr="00836FD5">
              <w:rPr>
                <w:rFonts w:ascii="Times New Roman" w:hAnsi="Times New Roman" w:cs="Times New Roman"/>
                <w:sz w:val="16"/>
                <w:szCs w:val="16"/>
              </w:rPr>
              <w:t>THEME 2: Physical and Functional Gains</w:t>
            </w:r>
          </w:p>
        </w:tc>
        <w:tc>
          <w:tcPr>
            <w:tcW w:w="0" w:type="auto"/>
            <w:shd w:val="clear" w:color="auto" w:fill="DEEAF6" w:themeFill="accent1" w:themeFillTint="33"/>
            <w:hideMark/>
          </w:tcPr>
          <w:p w:rsidR="00836FD5" w:rsidRPr="00836FD5" w:rsidRDefault="00836FD5" w:rsidP="00B17844">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36FD5">
              <w:rPr>
                <w:rFonts w:ascii="Times New Roman" w:hAnsi="Times New Roman" w:cs="Times New Roman"/>
                <w:b/>
                <w:bCs/>
                <w:sz w:val="16"/>
                <w:szCs w:val="16"/>
              </w:rPr>
              <w:t>Category 2.1: Physical health and endurance</w:t>
            </w:r>
          </w:p>
        </w:tc>
        <w:tc>
          <w:tcPr>
            <w:tcW w:w="0" w:type="auto"/>
            <w:shd w:val="clear" w:color="auto" w:fill="FFD966" w:themeFill="accent4" w:themeFillTint="99"/>
            <w:hideMark/>
          </w:tcPr>
          <w:p w:rsidR="00836FD5" w:rsidRPr="00836FD5" w:rsidRDefault="00836FD5" w:rsidP="00B17844">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36FD5">
              <w:rPr>
                <w:rFonts w:ascii="Times New Roman" w:hAnsi="Times New Roman" w:cs="Times New Roman"/>
                <w:sz w:val="16"/>
                <w:szCs w:val="16"/>
              </w:rPr>
              <w:t>Increased endurance; energy/vitality; immunity; faster recovery from illness; muscle relaxation</w:t>
            </w:r>
          </w:p>
        </w:tc>
        <w:tc>
          <w:tcPr>
            <w:tcW w:w="0" w:type="auto"/>
            <w:hideMark/>
          </w:tcPr>
          <w:p w:rsidR="00836FD5" w:rsidRPr="00836FD5" w:rsidRDefault="00836FD5" w:rsidP="00B17844">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36FD5">
              <w:rPr>
                <w:rFonts w:ascii="Times New Roman" w:hAnsi="Times New Roman" w:cs="Times New Roman"/>
                <w:sz w:val="16"/>
                <w:szCs w:val="16"/>
              </w:rPr>
              <w:t xml:space="preserve">Regular physical activity was perceived as strengthening bodily functioning and general health in a holistic way. Participants described becoming </w:t>
            </w:r>
            <w:r w:rsidRPr="00836FD5">
              <w:rPr>
                <w:rFonts w:ascii="Times New Roman" w:hAnsi="Times New Roman" w:cs="Times New Roman"/>
                <w:b/>
                <w:bCs/>
                <w:sz w:val="16"/>
                <w:szCs w:val="16"/>
              </w:rPr>
              <w:t>more resistant to daily physical strain</w:t>
            </w:r>
            <w:r w:rsidRPr="00836FD5">
              <w:rPr>
                <w:rFonts w:ascii="Times New Roman" w:hAnsi="Times New Roman" w:cs="Times New Roman"/>
                <w:sz w:val="16"/>
                <w:szCs w:val="16"/>
              </w:rPr>
              <w:t xml:space="preserve">, feeling physically “stronger” and “more durable.” Several accounts linked sustained activity to improved immunity and </w:t>
            </w:r>
            <w:r w:rsidRPr="00836FD5">
              <w:rPr>
                <w:rFonts w:ascii="Times New Roman" w:hAnsi="Times New Roman" w:cs="Times New Roman"/>
                <w:b/>
                <w:bCs/>
                <w:sz w:val="16"/>
                <w:szCs w:val="16"/>
              </w:rPr>
              <w:t>faster recovery</w:t>
            </w:r>
            <w:r w:rsidRPr="00836FD5">
              <w:rPr>
                <w:rFonts w:ascii="Times New Roman" w:hAnsi="Times New Roman" w:cs="Times New Roman"/>
                <w:sz w:val="16"/>
                <w:szCs w:val="16"/>
              </w:rPr>
              <w:t xml:space="preserve"> during illness, emphasizing metabolic balance and bodily efficiency. Increased vitality—waking up more energetic, reduced fatigue across the day</w:t>
            </w:r>
            <w:r w:rsidR="004F7707">
              <w:rPr>
                <w:rFonts w:ascii="Times New Roman" w:hAnsi="Times New Roman" w:cs="Times New Roman"/>
                <w:sz w:val="16"/>
                <w:szCs w:val="16"/>
              </w:rPr>
              <w:t xml:space="preserve"> and</w:t>
            </w:r>
            <w:r w:rsidRPr="00836FD5">
              <w:rPr>
                <w:rFonts w:ascii="Times New Roman" w:hAnsi="Times New Roman" w:cs="Times New Roman"/>
                <w:sz w:val="16"/>
                <w:szCs w:val="16"/>
              </w:rPr>
              <w:t xml:space="preserve"> experiencing muscle relaxation—was repeatedly identified as a tangible outcome that reinforced continued engagement. Physical health was therefore framed not merely as absence of disease but as </w:t>
            </w:r>
            <w:r w:rsidRPr="00836FD5">
              <w:rPr>
                <w:rFonts w:ascii="Times New Roman" w:hAnsi="Times New Roman" w:cs="Times New Roman"/>
                <w:b/>
                <w:bCs/>
                <w:sz w:val="16"/>
                <w:szCs w:val="16"/>
              </w:rPr>
              <w:t>functional, energetic</w:t>
            </w:r>
            <w:r w:rsidR="004F7707">
              <w:rPr>
                <w:rFonts w:ascii="Times New Roman" w:hAnsi="Times New Roman" w:cs="Times New Roman"/>
                <w:b/>
                <w:bCs/>
                <w:sz w:val="16"/>
                <w:szCs w:val="16"/>
              </w:rPr>
              <w:t xml:space="preserve"> and</w:t>
            </w:r>
            <w:r w:rsidRPr="00836FD5">
              <w:rPr>
                <w:rFonts w:ascii="Times New Roman" w:hAnsi="Times New Roman" w:cs="Times New Roman"/>
                <w:b/>
                <w:bCs/>
                <w:sz w:val="16"/>
                <w:szCs w:val="16"/>
              </w:rPr>
              <w:t xml:space="preserve"> resilient living</w:t>
            </w:r>
            <w:r w:rsidRPr="00836FD5">
              <w:rPr>
                <w:rFonts w:ascii="Times New Roman" w:hAnsi="Times New Roman" w:cs="Times New Roman"/>
                <w:sz w:val="16"/>
                <w:szCs w:val="16"/>
              </w:rPr>
              <w:t>.</w:t>
            </w:r>
          </w:p>
        </w:tc>
        <w:tc>
          <w:tcPr>
            <w:tcW w:w="0" w:type="auto"/>
            <w:hideMark/>
          </w:tcPr>
          <w:p w:rsidR="00836FD5" w:rsidRPr="00836FD5" w:rsidRDefault="00836FD5" w:rsidP="00B17844">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36FD5">
              <w:rPr>
                <w:rFonts w:ascii="Times New Roman" w:hAnsi="Times New Roman" w:cs="Times New Roman"/>
                <w:sz w:val="16"/>
                <w:szCs w:val="16"/>
              </w:rPr>
              <w:t>“</w:t>
            </w:r>
            <w:r w:rsidRPr="00836FD5">
              <w:rPr>
                <w:rFonts w:ascii="Times New Roman" w:hAnsi="Times New Roman" w:cs="Times New Roman"/>
                <w:b/>
                <w:bCs/>
                <w:sz w:val="16"/>
                <w:szCs w:val="16"/>
              </w:rPr>
              <w:t xml:space="preserve">Even when I’m sick, when I do sports I feel recovered… </w:t>
            </w:r>
            <w:proofErr w:type="gramStart"/>
            <w:r w:rsidRPr="00836FD5">
              <w:rPr>
                <w:rFonts w:ascii="Times New Roman" w:hAnsi="Times New Roman" w:cs="Times New Roman"/>
                <w:b/>
                <w:bCs/>
                <w:sz w:val="16"/>
                <w:szCs w:val="16"/>
              </w:rPr>
              <w:t>it</w:t>
            </w:r>
            <w:proofErr w:type="gramEnd"/>
            <w:r w:rsidRPr="00836FD5">
              <w:rPr>
                <w:rFonts w:ascii="Times New Roman" w:hAnsi="Times New Roman" w:cs="Times New Roman"/>
                <w:b/>
                <w:bCs/>
                <w:sz w:val="16"/>
                <w:szCs w:val="16"/>
              </w:rPr>
              <w:t xml:space="preserve"> makes you more durable… </w:t>
            </w:r>
            <w:proofErr w:type="gramStart"/>
            <w:r w:rsidRPr="00836FD5">
              <w:rPr>
                <w:rFonts w:ascii="Times New Roman" w:hAnsi="Times New Roman" w:cs="Times New Roman"/>
                <w:b/>
                <w:bCs/>
                <w:sz w:val="16"/>
                <w:szCs w:val="16"/>
              </w:rPr>
              <w:t>it</w:t>
            </w:r>
            <w:proofErr w:type="gramEnd"/>
            <w:r w:rsidRPr="00836FD5">
              <w:rPr>
                <w:rFonts w:ascii="Times New Roman" w:hAnsi="Times New Roman" w:cs="Times New Roman"/>
                <w:b/>
                <w:bCs/>
                <w:sz w:val="16"/>
                <w:szCs w:val="16"/>
              </w:rPr>
              <w:t xml:space="preserve"> gives you the power to endure things.</w:t>
            </w:r>
            <w:r w:rsidRPr="00836FD5">
              <w:rPr>
                <w:rFonts w:ascii="Times New Roman" w:hAnsi="Times New Roman" w:cs="Times New Roman"/>
                <w:sz w:val="16"/>
                <w:szCs w:val="16"/>
              </w:rPr>
              <w:t>” (Melike) • “</w:t>
            </w:r>
            <w:r w:rsidRPr="00836FD5">
              <w:rPr>
                <w:rFonts w:ascii="Times New Roman" w:hAnsi="Times New Roman" w:cs="Times New Roman"/>
                <w:b/>
                <w:bCs/>
                <w:sz w:val="16"/>
                <w:szCs w:val="16"/>
              </w:rPr>
              <w:t xml:space="preserve">During the period I exercised, it helped me recover from illness faster… when I stopped, my metabolism was disrupted… with activity, it improved… </w:t>
            </w:r>
            <w:proofErr w:type="gramStart"/>
            <w:r w:rsidRPr="00836FD5">
              <w:rPr>
                <w:rFonts w:ascii="Times New Roman" w:hAnsi="Times New Roman" w:cs="Times New Roman"/>
                <w:b/>
                <w:bCs/>
                <w:sz w:val="16"/>
                <w:szCs w:val="16"/>
              </w:rPr>
              <w:t>it</w:t>
            </w:r>
            <w:proofErr w:type="gramEnd"/>
            <w:r w:rsidRPr="00836FD5">
              <w:rPr>
                <w:rFonts w:ascii="Times New Roman" w:hAnsi="Times New Roman" w:cs="Times New Roman"/>
                <w:b/>
                <w:bCs/>
                <w:sz w:val="16"/>
                <w:szCs w:val="16"/>
              </w:rPr>
              <w:t xml:space="preserve"> reduced the tendency to get sick.</w:t>
            </w:r>
            <w:r w:rsidRPr="00836FD5">
              <w:rPr>
                <w:rFonts w:ascii="Times New Roman" w:hAnsi="Times New Roman" w:cs="Times New Roman"/>
                <w:sz w:val="16"/>
                <w:szCs w:val="16"/>
              </w:rPr>
              <w:t>” (Mehmet) • “</w:t>
            </w:r>
            <w:r w:rsidRPr="00836FD5">
              <w:rPr>
                <w:rFonts w:ascii="Times New Roman" w:hAnsi="Times New Roman" w:cs="Times New Roman"/>
                <w:b/>
                <w:bCs/>
                <w:sz w:val="16"/>
                <w:szCs w:val="16"/>
              </w:rPr>
              <w:t>If I normally wake up tired, I can get up earlier… I feel more vigorous, my muscles relax… I feel my body works better on days I exercise.</w:t>
            </w:r>
            <w:r w:rsidRPr="00836FD5">
              <w:rPr>
                <w:rFonts w:ascii="Times New Roman" w:hAnsi="Times New Roman" w:cs="Times New Roman"/>
                <w:sz w:val="16"/>
                <w:szCs w:val="16"/>
              </w:rPr>
              <w:t>” (Emir) • “</w:t>
            </w:r>
            <w:r w:rsidRPr="00836FD5">
              <w:rPr>
                <w:rFonts w:ascii="Times New Roman" w:hAnsi="Times New Roman" w:cs="Times New Roman"/>
                <w:b/>
                <w:bCs/>
                <w:sz w:val="16"/>
                <w:szCs w:val="16"/>
              </w:rPr>
              <w:t>Physically, it makes me feel more energetic.</w:t>
            </w:r>
            <w:r w:rsidRPr="00836FD5">
              <w:rPr>
                <w:rFonts w:ascii="Times New Roman" w:hAnsi="Times New Roman" w:cs="Times New Roman"/>
                <w:sz w:val="16"/>
                <w:szCs w:val="16"/>
              </w:rPr>
              <w:t>” (Sena) • “</w:t>
            </w:r>
            <w:r w:rsidRPr="00836FD5">
              <w:rPr>
                <w:rFonts w:ascii="Times New Roman" w:hAnsi="Times New Roman" w:cs="Times New Roman"/>
                <w:b/>
                <w:bCs/>
                <w:sz w:val="16"/>
                <w:szCs w:val="16"/>
              </w:rPr>
              <w:t>Even in daily activities, I feel more vigorous and strong… with proper rest, the body recovers.</w:t>
            </w:r>
            <w:r w:rsidRPr="00836FD5">
              <w:rPr>
                <w:rFonts w:ascii="Times New Roman" w:hAnsi="Times New Roman" w:cs="Times New Roman"/>
                <w:sz w:val="16"/>
                <w:szCs w:val="16"/>
              </w:rPr>
              <w:t>” (Mira)</w:t>
            </w:r>
          </w:p>
        </w:tc>
      </w:tr>
      <w:tr w:rsidR="00836FD5" w:rsidRPr="00836FD5" w:rsidTr="00A701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BDD6EE" w:themeFill="accent1" w:themeFillTint="66"/>
            <w:hideMark/>
          </w:tcPr>
          <w:p w:rsidR="00836FD5" w:rsidRPr="00836FD5" w:rsidRDefault="00836FD5" w:rsidP="00B17844">
            <w:pPr>
              <w:spacing w:after="160"/>
              <w:jc w:val="center"/>
              <w:rPr>
                <w:rFonts w:ascii="Times New Roman" w:hAnsi="Times New Roman" w:cs="Times New Roman"/>
                <w:sz w:val="16"/>
                <w:szCs w:val="16"/>
              </w:rPr>
            </w:pPr>
          </w:p>
        </w:tc>
        <w:tc>
          <w:tcPr>
            <w:tcW w:w="0" w:type="auto"/>
            <w:shd w:val="clear" w:color="auto" w:fill="DEEAF6" w:themeFill="accent1" w:themeFillTint="33"/>
            <w:hideMark/>
          </w:tcPr>
          <w:p w:rsidR="00836FD5" w:rsidRPr="00836FD5" w:rsidRDefault="00836FD5" w:rsidP="00B17844">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836FD5">
              <w:rPr>
                <w:rFonts w:ascii="Times New Roman" w:hAnsi="Times New Roman" w:cs="Times New Roman"/>
                <w:b/>
                <w:bCs/>
                <w:sz w:val="16"/>
                <w:szCs w:val="16"/>
              </w:rPr>
              <w:t>Category 2.2: Bodily awareness</w:t>
            </w:r>
          </w:p>
        </w:tc>
        <w:tc>
          <w:tcPr>
            <w:tcW w:w="0" w:type="auto"/>
            <w:shd w:val="clear" w:color="auto" w:fill="FFD966" w:themeFill="accent4" w:themeFillTint="99"/>
            <w:hideMark/>
          </w:tcPr>
          <w:p w:rsidR="00836FD5" w:rsidRPr="00836FD5" w:rsidRDefault="00836FD5" w:rsidP="00B17844">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836FD5">
              <w:rPr>
                <w:rFonts w:ascii="Times New Roman" w:hAnsi="Times New Roman" w:cs="Times New Roman"/>
                <w:sz w:val="16"/>
                <w:szCs w:val="16"/>
              </w:rPr>
              <w:t>Recognizing bodily signals; knowing personal limits; discovering strength; adjusting pace/intensity; reducing injury risk</w:t>
            </w:r>
          </w:p>
        </w:tc>
        <w:tc>
          <w:tcPr>
            <w:tcW w:w="0" w:type="auto"/>
            <w:hideMark/>
          </w:tcPr>
          <w:p w:rsidR="00836FD5" w:rsidRPr="00836FD5" w:rsidRDefault="00836FD5" w:rsidP="00B17844">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836FD5">
              <w:rPr>
                <w:rFonts w:ascii="Times New Roman" w:hAnsi="Times New Roman" w:cs="Times New Roman"/>
                <w:sz w:val="16"/>
                <w:szCs w:val="16"/>
              </w:rPr>
              <w:t xml:space="preserve">Participation deepened participants’ relationship with their bodies and increased </w:t>
            </w:r>
            <w:r w:rsidRPr="00836FD5">
              <w:rPr>
                <w:rFonts w:ascii="Times New Roman" w:hAnsi="Times New Roman" w:cs="Times New Roman"/>
                <w:b/>
                <w:bCs/>
                <w:sz w:val="16"/>
                <w:szCs w:val="16"/>
              </w:rPr>
              <w:t>bodily awareness</w:t>
            </w:r>
            <w:r w:rsidRPr="00836FD5">
              <w:rPr>
                <w:rFonts w:ascii="Times New Roman" w:hAnsi="Times New Roman" w:cs="Times New Roman"/>
                <w:sz w:val="16"/>
                <w:szCs w:val="16"/>
              </w:rPr>
              <w:t>. Students reported learning how their bodies respond to training, which movements suit them</w:t>
            </w:r>
            <w:r w:rsidR="004F7707">
              <w:rPr>
                <w:rFonts w:ascii="Times New Roman" w:hAnsi="Times New Roman" w:cs="Times New Roman"/>
                <w:sz w:val="16"/>
                <w:szCs w:val="16"/>
              </w:rPr>
              <w:t xml:space="preserve"> and</w:t>
            </w:r>
            <w:r w:rsidRPr="00836FD5">
              <w:rPr>
                <w:rFonts w:ascii="Times New Roman" w:hAnsi="Times New Roman" w:cs="Times New Roman"/>
                <w:sz w:val="16"/>
                <w:szCs w:val="16"/>
              </w:rPr>
              <w:t xml:space="preserve"> when fatigue or strain signals emerge. This awareness was described as supporting not only performance but also </w:t>
            </w:r>
            <w:r w:rsidRPr="00836FD5">
              <w:rPr>
                <w:rFonts w:ascii="Times New Roman" w:hAnsi="Times New Roman" w:cs="Times New Roman"/>
                <w:b/>
                <w:bCs/>
                <w:sz w:val="16"/>
                <w:szCs w:val="16"/>
              </w:rPr>
              <w:t>self-protection and sustainability</w:t>
            </w:r>
            <w:r w:rsidRPr="00836FD5">
              <w:rPr>
                <w:rFonts w:ascii="Times New Roman" w:hAnsi="Times New Roman" w:cs="Times New Roman"/>
                <w:sz w:val="16"/>
                <w:szCs w:val="16"/>
              </w:rPr>
              <w:t xml:space="preserve">, including adjusting intensity and avoiding overexertion. Participants also emphasized discovering previously unrecognized physical capacity—“I can do this”—which enhanced confidence while simultaneously improving the </w:t>
            </w:r>
            <w:r w:rsidRPr="00836FD5">
              <w:rPr>
                <w:rFonts w:ascii="Times New Roman" w:hAnsi="Times New Roman" w:cs="Times New Roman"/>
                <w:sz w:val="16"/>
                <w:szCs w:val="16"/>
              </w:rPr>
              <w:lastRenderedPageBreak/>
              <w:t>ability to identify limits and maintain a balanced, healthy engagement over time.</w:t>
            </w:r>
          </w:p>
        </w:tc>
        <w:tc>
          <w:tcPr>
            <w:tcW w:w="0" w:type="auto"/>
            <w:hideMark/>
          </w:tcPr>
          <w:p w:rsidR="00836FD5" w:rsidRPr="00836FD5" w:rsidRDefault="00836FD5" w:rsidP="00B17844">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836FD5">
              <w:rPr>
                <w:rFonts w:ascii="Times New Roman" w:hAnsi="Times New Roman" w:cs="Times New Roman"/>
                <w:sz w:val="16"/>
                <w:szCs w:val="16"/>
              </w:rPr>
              <w:lastRenderedPageBreak/>
              <w:t>“</w:t>
            </w:r>
            <w:r w:rsidRPr="00836FD5">
              <w:rPr>
                <w:rFonts w:ascii="Times New Roman" w:hAnsi="Times New Roman" w:cs="Times New Roman"/>
                <w:b/>
                <w:bCs/>
                <w:sz w:val="16"/>
                <w:szCs w:val="16"/>
              </w:rPr>
              <w:t xml:space="preserve">People discover their own strength… you say, ‘I can do these things’… </w:t>
            </w:r>
            <w:proofErr w:type="gramStart"/>
            <w:r w:rsidRPr="00836FD5">
              <w:rPr>
                <w:rFonts w:ascii="Times New Roman" w:hAnsi="Times New Roman" w:cs="Times New Roman"/>
                <w:b/>
                <w:bCs/>
                <w:sz w:val="16"/>
                <w:szCs w:val="16"/>
              </w:rPr>
              <w:t>it</w:t>
            </w:r>
            <w:proofErr w:type="gramEnd"/>
            <w:r w:rsidRPr="00836FD5">
              <w:rPr>
                <w:rFonts w:ascii="Times New Roman" w:hAnsi="Times New Roman" w:cs="Times New Roman"/>
                <w:b/>
                <w:bCs/>
                <w:sz w:val="16"/>
                <w:szCs w:val="16"/>
              </w:rPr>
              <w:t xml:space="preserve"> gives you the power to endure.</w:t>
            </w:r>
            <w:r w:rsidRPr="00836FD5">
              <w:rPr>
                <w:rFonts w:ascii="Times New Roman" w:hAnsi="Times New Roman" w:cs="Times New Roman"/>
                <w:sz w:val="16"/>
                <w:szCs w:val="16"/>
              </w:rPr>
              <w:t>” (Melike) • “</w:t>
            </w:r>
            <w:r w:rsidRPr="00836FD5">
              <w:rPr>
                <w:rFonts w:ascii="Times New Roman" w:hAnsi="Times New Roman" w:cs="Times New Roman"/>
                <w:b/>
                <w:bCs/>
                <w:sz w:val="16"/>
                <w:szCs w:val="16"/>
              </w:rPr>
              <w:t>During the period I exercised, I noticed better how my body reacted… I realized that entering a race without training is harmful.</w:t>
            </w:r>
            <w:r w:rsidRPr="00836FD5">
              <w:rPr>
                <w:rFonts w:ascii="Times New Roman" w:hAnsi="Times New Roman" w:cs="Times New Roman"/>
                <w:sz w:val="16"/>
                <w:szCs w:val="16"/>
              </w:rPr>
              <w:t>” (Mehmet) • “</w:t>
            </w:r>
            <w:r w:rsidRPr="00836FD5">
              <w:rPr>
                <w:rFonts w:ascii="Times New Roman" w:hAnsi="Times New Roman" w:cs="Times New Roman"/>
                <w:b/>
                <w:bCs/>
                <w:sz w:val="16"/>
                <w:szCs w:val="16"/>
              </w:rPr>
              <w:t>When I would normally get angry, now I can stop myself… when I feel I will get tired, I return early.</w:t>
            </w:r>
            <w:r w:rsidRPr="00836FD5">
              <w:rPr>
                <w:rFonts w:ascii="Times New Roman" w:hAnsi="Times New Roman" w:cs="Times New Roman"/>
                <w:sz w:val="16"/>
                <w:szCs w:val="16"/>
              </w:rPr>
              <w:t>” (Emir) • “</w:t>
            </w:r>
            <w:r w:rsidRPr="00836FD5">
              <w:rPr>
                <w:rFonts w:ascii="Times New Roman" w:hAnsi="Times New Roman" w:cs="Times New Roman"/>
                <w:b/>
                <w:bCs/>
                <w:sz w:val="16"/>
                <w:szCs w:val="16"/>
              </w:rPr>
              <w:t>I do it to change my body… I try not to limit myself.</w:t>
            </w:r>
            <w:r w:rsidRPr="00836FD5">
              <w:rPr>
                <w:rFonts w:ascii="Times New Roman" w:hAnsi="Times New Roman" w:cs="Times New Roman"/>
                <w:sz w:val="16"/>
                <w:szCs w:val="16"/>
              </w:rPr>
              <w:t>” (Sena) • “</w:t>
            </w:r>
            <w:r w:rsidRPr="00836FD5">
              <w:rPr>
                <w:rFonts w:ascii="Times New Roman" w:hAnsi="Times New Roman" w:cs="Times New Roman"/>
                <w:b/>
                <w:bCs/>
                <w:sz w:val="16"/>
                <w:szCs w:val="16"/>
              </w:rPr>
              <w:t xml:space="preserve">By seeing the difference, I saw my </w:t>
            </w:r>
            <w:r w:rsidRPr="00836FD5">
              <w:rPr>
                <w:rFonts w:ascii="Times New Roman" w:hAnsi="Times New Roman" w:cs="Times New Roman"/>
                <w:b/>
                <w:bCs/>
                <w:sz w:val="16"/>
                <w:szCs w:val="16"/>
              </w:rPr>
              <w:lastRenderedPageBreak/>
              <w:t>development and change… the body can be more sensitive at times… with proper rest it recovers.</w:t>
            </w:r>
            <w:r w:rsidRPr="00836FD5">
              <w:rPr>
                <w:rFonts w:ascii="Times New Roman" w:hAnsi="Times New Roman" w:cs="Times New Roman"/>
                <w:sz w:val="16"/>
                <w:szCs w:val="16"/>
              </w:rPr>
              <w:t>” (Mira)</w:t>
            </w:r>
          </w:p>
        </w:tc>
      </w:tr>
      <w:tr w:rsidR="00836FD5" w:rsidRPr="00836FD5" w:rsidTr="00A7012E">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BDD6EE" w:themeFill="accent1" w:themeFillTint="66"/>
            <w:hideMark/>
          </w:tcPr>
          <w:p w:rsidR="00836FD5" w:rsidRPr="00836FD5" w:rsidRDefault="00836FD5" w:rsidP="00B17844">
            <w:pPr>
              <w:spacing w:after="160"/>
              <w:jc w:val="center"/>
              <w:rPr>
                <w:rFonts w:ascii="Times New Roman" w:hAnsi="Times New Roman" w:cs="Times New Roman"/>
                <w:sz w:val="16"/>
                <w:szCs w:val="16"/>
              </w:rPr>
            </w:pPr>
            <w:r w:rsidRPr="00836FD5">
              <w:rPr>
                <w:rFonts w:ascii="Times New Roman" w:hAnsi="Times New Roman" w:cs="Times New Roman"/>
                <w:sz w:val="16"/>
                <w:szCs w:val="16"/>
              </w:rPr>
              <w:lastRenderedPageBreak/>
              <w:t>THEME 3: Social Development and Social Capital</w:t>
            </w:r>
          </w:p>
        </w:tc>
        <w:tc>
          <w:tcPr>
            <w:tcW w:w="0" w:type="auto"/>
            <w:shd w:val="clear" w:color="auto" w:fill="DEEAF6" w:themeFill="accent1" w:themeFillTint="33"/>
            <w:hideMark/>
          </w:tcPr>
          <w:p w:rsidR="00836FD5" w:rsidRPr="00836FD5" w:rsidRDefault="00836FD5" w:rsidP="00B17844">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36FD5">
              <w:rPr>
                <w:rFonts w:ascii="Times New Roman" w:hAnsi="Times New Roman" w:cs="Times New Roman"/>
                <w:b/>
                <w:bCs/>
                <w:sz w:val="16"/>
                <w:szCs w:val="16"/>
              </w:rPr>
              <w:t>Category 3.1: Socialization</w:t>
            </w:r>
          </w:p>
        </w:tc>
        <w:tc>
          <w:tcPr>
            <w:tcW w:w="0" w:type="auto"/>
            <w:shd w:val="clear" w:color="auto" w:fill="FFD966" w:themeFill="accent4" w:themeFillTint="99"/>
            <w:hideMark/>
          </w:tcPr>
          <w:p w:rsidR="00836FD5" w:rsidRPr="00836FD5" w:rsidRDefault="00836FD5" w:rsidP="00B17844">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36FD5">
              <w:rPr>
                <w:rFonts w:ascii="Times New Roman" w:hAnsi="Times New Roman" w:cs="Times New Roman"/>
                <w:sz w:val="16"/>
                <w:szCs w:val="16"/>
              </w:rPr>
              <w:t>Meeting new people; improved communication; reduced social anxiety; interaction with diverse profiles; expanded networks</w:t>
            </w:r>
          </w:p>
        </w:tc>
        <w:tc>
          <w:tcPr>
            <w:tcW w:w="0" w:type="auto"/>
            <w:hideMark/>
          </w:tcPr>
          <w:p w:rsidR="00836FD5" w:rsidRPr="00836FD5" w:rsidRDefault="00836FD5" w:rsidP="00B17844">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36FD5">
              <w:rPr>
                <w:rFonts w:ascii="Times New Roman" w:hAnsi="Times New Roman" w:cs="Times New Roman"/>
                <w:sz w:val="16"/>
                <w:szCs w:val="16"/>
              </w:rPr>
              <w:t>Sports settings were described not only as performance spaces but as social environments that facilitate interaction and relationship building. Participants reported increased opportunities to meet new people and communicate with individuals from different cities, backgrounds</w:t>
            </w:r>
            <w:r w:rsidR="004F7707">
              <w:rPr>
                <w:rFonts w:ascii="Times New Roman" w:hAnsi="Times New Roman" w:cs="Times New Roman"/>
                <w:sz w:val="16"/>
                <w:szCs w:val="16"/>
              </w:rPr>
              <w:t xml:space="preserve"> and</w:t>
            </w:r>
            <w:r w:rsidRPr="00836FD5">
              <w:rPr>
                <w:rFonts w:ascii="Times New Roman" w:hAnsi="Times New Roman" w:cs="Times New Roman"/>
                <w:sz w:val="16"/>
                <w:szCs w:val="16"/>
              </w:rPr>
              <w:t xml:space="preserve"> experiences. Physical activity was perceived as reducing social shyness and strengthening the ability to initiate conversations, participate in groups</w:t>
            </w:r>
            <w:r w:rsidR="004F7707">
              <w:rPr>
                <w:rFonts w:ascii="Times New Roman" w:hAnsi="Times New Roman" w:cs="Times New Roman"/>
                <w:sz w:val="16"/>
                <w:szCs w:val="16"/>
              </w:rPr>
              <w:t xml:space="preserve"> and</w:t>
            </w:r>
            <w:r w:rsidRPr="00836FD5">
              <w:rPr>
                <w:rFonts w:ascii="Times New Roman" w:hAnsi="Times New Roman" w:cs="Times New Roman"/>
                <w:sz w:val="16"/>
                <w:szCs w:val="16"/>
              </w:rPr>
              <w:t xml:space="preserve"> sustain relationships. Shared engagement around a common activity supported the development of meaningful friendships, indicating that socialization is not a secondary by-product but a key gain associated with regular participation.</w:t>
            </w:r>
          </w:p>
        </w:tc>
        <w:tc>
          <w:tcPr>
            <w:tcW w:w="0" w:type="auto"/>
            <w:hideMark/>
          </w:tcPr>
          <w:p w:rsidR="00836FD5" w:rsidRPr="00836FD5" w:rsidRDefault="00836FD5" w:rsidP="00B17844">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36FD5">
              <w:rPr>
                <w:rFonts w:ascii="Times New Roman" w:hAnsi="Times New Roman" w:cs="Times New Roman"/>
                <w:sz w:val="16"/>
                <w:szCs w:val="16"/>
              </w:rPr>
              <w:t>“</w:t>
            </w:r>
            <w:r w:rsidRPr="00836FD5">
              <w:rPr>
                <w:rFonts w:ascii="Times New Roman" w:hAnsi="Times New Roman" w:cs="Times New Roman"/>
                <w:b/>
                <w:bCs/>
                <w:sz w:val="16"/>
                <w:szCs w:val="16"/>
              </w:rPr>
              <w:t xml:space="preserve">I’m not very social… </w:t>
            </w:r>
            <w:proofErr w:type="gramStart"/>
            <w:r w:rsidRPr="00836FD5">
              <w:rPr>
                <w:rFonts w:ascii="Times New Roman" w:hAnsi="Times New Roman" w:cs="Times New Roman"/>
                <w:b/>
                <w:bCs/>
                <w:sz w:val="16"/>
                <w:szCs w:val="16"/>
              </w:rPr>
              <w:t>but</w:t>
            </w:r>
            <w:proofErr w:type="gramEnd"/>
            <w:r w:rsidRPr="00836FD5">
              <w:rPr>
                <w:rFonts w:ascii="Times New Roman" w:hAnsi="Times New Roman" w:cs="Times New Roman"/>
                <w:b/>
                <w:bCs/>
                <w:sz w:val="16"/>
                <w:szCs w:val="16"/>
              </w:rPr>
              <w:t xml:space="preserve"> sports pull you into it… you inevitably talk to people… my social circle formed; I have many athlete friends.</w:t>
            </w:r>
            <w:r w:rsidRPr="00836FD5">
              <w:rPr>
                <w:rFonts w:ascii="Times New Roman" w:hAnsi="Times New Roman" w:cs="Times New Roman"/>
                <w:sz w:val="16"/>
                <w:szCs w:val="16"/>
              </w:rPr>
              <w:t>” (Melike) • “</w:t>
            </w:r>
            <w:r w:rsidRPr="00836FD5">
              <w:rPr>
                <w:rFonts w:ascii="Times New Roman" w:hAnsi="Times New Roman" w:cs="Times New Roman"/>
                <w:b/>
                <w:bCs/>
                <w:sz w:val="16"/>
                <w:szCs w:val="16"/>
              </w:rPr>
              <w:t>Socially, because you’re out there, you reach a certain community… coaches, athletes, referees… you feel more comfortable initiating dialogue with someone you don’t know.</w:t>
            </w:r>
            <w:r w:rsidRPr="00836FD5">
              <w:rPr>
                <w:rFonts w:ascii="Times New Roman" w:hAnsi="Times New Roman" w:cs="Times New Roman"/>
                <w:sz w:val="16"/>
                <w:szCs w:val="16"/>
              </w:rPr>
              <w:t>” (Mehmet) • “</w:t>
            </w:r>
            <w:r w:rsidRPr="00836FD5">
              <w:rPr>
                <w:rFonts w:ascii="Times New Roman" w:hAnsi="Times New Roman" w:cs="Times New Roman"/>
                <w:b/>
                <w:bCs/>
                <w:sz w:val="16"/>
                <w:szCs w:val="16"/>
              </w:rPr>
              <w:t xml:space="preserve">You do an activity with different people… you have to communicate… </w:t>
            </w:r>
            <w:proofErr w:type="gramStart"/>
            <w:r w:rsidRPr="00836FD5">
              <w:rPr>
                <w:rFonts w:ascii="Times New Roman" w:hAnsi="Times New Roman" w:cs="Times New Roman"/>
                <w:b/>
                <w:bCs/>
                <w:sz w:val="16"/>
                <w:szCs w:val="16"/>
              </w:rPr>
              <w:t>as</w:t>
            </w:r>
            <w:proofErr w:type="gramEnd"/>
            <w:r w:rsidRPr="00836FD5">
              <w:rPr>
                <w:rFonts w:ascii="Times New Roman" w:hAnsi="Times New Roman" w:cs="Times New Roman"/>
                <w:b/>
                <w:bCs/>
                <w:sz w:val="16"/>
                <w:szCs w:val="16"/>
              </w:rPr>
              <w:t xml:space="preserve"> I met people, I experienced psychological relief… I could communicate faster with strangers.</w:t>
            </w:r>
            <w:r w:rsidRPr="00836FD5">
              <w:rPr>
                <w:rFonts w:ascii="Times New Roman" w:hAnsi="Times New Roman" w:cs="Times New Roman"/>
                <w:sz w:val="16"/>
                <w:szCs w:val="16"/>
              </w:rPr>
              <w:t>” (Emir) • “</w:t>
            </w:r>
            <w:r w:rsidRPr="00836FD5">
              <w:rPr>
                <w:rFonts w:ascii="Times New Roman" w:hAnsi="Times New Roman" w:cs="Times New Roman"/>
                <w:b/>
                <w:bCs/>
                <w:sz w:val="16"/>
                <w:szCs w:val="16"/>
              </w:rPr>
              <w:t xml:space="preserve">When I go to the gym, I see new faces… </w:t>
            </w:r>
            <w:proofErr w:type="gramStart"/>
            <w:r w:rsidRPr="00836FD5">
              <w:rPr>
                <w:rFonts w:ascii="Times New Roman" w:hAnsi="Times New Roman" w:cs="Times New Roman"/>
                <w:b/>
                <w:bCs/>
                <w:sz w:val="16"/>
                <w:szCs w:val="16"/>
              </w:rPr>
              <w:t>it</w:t>
            </w:r>
            <w:proofErr w:type="gramEnd"/>
            <w:r w:rsidRPr="00836FD5">
              <w:rPr>
                <w:rFonts w:ascii="Times New Roman" w:hAnsi="Times New Roman" w:cs="Times New Roman"/>
                <w:b/>
                <w:bCs/>
                <w:sz w:val="16"/>
                <w:szCs w:val="16"/>
              </w:rPr>
              <w:t xml:space="preserve"> helps me gain a new circle of friends.</w:t>
            </w:r>
            <w:r w:rsidRPr="00836FD5">
              <w:rPr>
                <w:rFonts w:ascii="Times New Roman" w:hAnsi="Times New Roman" w:cs="Times New Roman"/>
                <w:sz w:val="16"/>
                <w:szCs w:val="16"/>
              </w:rPr>
              <w:t>” (Sena)</w:t>
            </w:r>
          </w:p>
        </w:tc>
      </w:tr>
      <w:tr w:rsidR="00836FD5" w:rsidRPr="00836FD5" w:rsidTr="00A701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BDD6EE" w:themeFill="accent1" w:themeFillTint="66"/>
            <w:hideMark/>
          </w:tcPr>
          <w:p w:rsidR="00836FD5" w:rsidRPr="00836FD5" w:rsidRDefault="00836FD5" w:rsidP="00B17844">
            <w:pPr>
              <w:spacing w:after="160"/>
              <w:rPr>
                <w:rFonts w:ascii="Times New Roman" w:hAnsi="Times New Roman" w:cs="Times New Roman"/>
                <w:sz w:val="16"/>
                <w:szCs w:val="16"/>
              </w:rPr>
            </w:pPr>
          </w:p>
        </w:tc>
        <w:tc>
          <w:tcPr>
            <w:tcW w:w="0" w:type="auto"/>
            <w:shd w:val="clear" w:color="auto" w:fill="DEEAF6" w:themeFill="accent1" w:themeFillTint="33"/>
            <w:hideMark/>
          </w:tcPr>
          <w:p w:rsidR="00836FD5" w:rsidRPr="00836FD5" w:rsidRDefault="00836FD5" w:rsidP="00B17844">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836FD5">
              <w:rPr>
                <w:rFonts w:ascii="Times New Roman" w:hAnsi="Times New Roman" w:cs="Times New Roman"/>
                <w:b/>
                <w:bCs/>
                <w:sz w:val="16"/>
                <w:szCs w:val="16"/>
              </w:rPr>
              <w:t>Category 3.2: Social belonging</w:t>
            </w:r>
          </w:p>
        </w:tc>
        <w:tc>
          <w:tcPr>
            <w:tcW w:w="0" w:type="auto"/>
            <w:shd w:val="clear" w:color="auto" w:fill="FFD966" w:themeFill="accent4" w:themeFillTint="99"/>
            <w:hideMark/>
          </w:tcPr>
          <w:p w:rsidR="00836FD5" w:rsidRPr="00836FD5" w:rsidRDefault="00836FD5" w:rsidP="00B17844">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836FD5">
              <w:rPr>
                <w:rFonts w:ascii="Times New Roman" w:hAnsi="Times New Roman" w:cs="Times New Roman"/>
                <w:sz w:val="16"/>
                <w:szCs w:val="16"/>
              </w:rPr>
              <w:t>Bonds via shared sports interests; athlete identity; acceptance; security; being part of a group</w:t>
            </w:r>
          </w:p>
        </w:tc>
        <w:tc>
          <w:tcPr>
            <w:tcW w:w="0" w:type="auto"/>
            <w:hideMark/>
          </w:tcPr>
          <w:p w:rsidR="00836FD5" w:rsidRPr="00836FD5" w:rsidRDefault="00836FD5" w:rsidP="00B17844">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836FD5">
              <w:rPr>
                <w:rFonts w:ascii="Times New Roman" w:hAnsi="Times New Roman" w:cs="Times New Roman"/>
                <w:sz w:val="16"/>
                <w:szCs w:val="16"/>
              </w:rPr>
              <w:t xml:space="preserve">Regular physical activity promoted not only interaction but also a stronger sense of </w:t>
            </w:r>
            <w:r w:rsidRPr="00836FD5">
              <w:rPr>
                <w:rFonts w:ascii="Times New Roman" w:hAnsi="Times New Roman" w:cs="Times New Roman"/>
                <w:b/>
                <w:bCs/>
                <w:sz w:val="16"/>
                <w:szCs w:val="16"/>
              </w:rPr>
              <w:t>belonging and social acceptance</w:t>
            </w:r>
            <w:r w:rsidRPr="00836FD5">
              <w:rPr>
                <w:rFonts w:ascii="Times New Roman" w:hAnsi="Times New Roman" w:cs="Times New Roman"/>
                <w:sz w:val="16"/>
                <w:szCs w:val="16"/>
              </w:rPr>
              <w:t>. Participants emphasized that sport-based relationships are formed around shared interests and deepen through common goals and experiences. “Athlete identity” contributed to feeling recognized and valued within social contexts, with participants describing these environments as psychologically safe and supportive. Social belonging was thus framed as a core outcome that strengthens social identity and reinforces continued participation.</w:t>
            </w:r>
          </w:p>
        </w:tc>
        <w:tc>
          <w:tcPr>
            <w:tcW w:w="0" w:type="auto"/>
            <w:hideMark/>
          </w:tcPr>
          <w:p w:rsidR="00836FD5" w:rsidRPr="00836FD5" w:rsidRDefault="00836FD5" w:rsidP="00B17844">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836FD5">
              <w:rPr>
                <w:rFonts w:ascii="Times New Roman" w:hAnsi="Times New Roman" w:cs="Times New Roman"/>
                <w:sz w:val="16"/>
                <w:szCs w:val="16"/>
              </w:rPr>
              <w:t>“</w:t>
            </w:r>
            <w:r w:rsidRPr="00836FD5">
              <w:rPr>
                <w:rFonts w:ascii="Times New Roman" w:hAnsi="Times New Roman" w:cs="Times New Roman"/>
                <w:b/>
                <w:bCs/>
                <w:sz w:val="16"/>
                <w:szCs w:val="16"/>
              </w:rPr>
              <w:t>Before I had friends from the neighborhood or class, but now I can be friends with people who do that activity… my circle formed; I have many athlete friends.</w:t>
            </w:r>
            <w:r w:rsidRPr="00836FD5">
              <w:rPr>
                <w:rFonts w:ascii="Times New Roman" w:hAnsi="Times New Roman" w:cs="Times New Roman"/>
                <w:sz w:val="16"/>
                <w:szCs w:val="16"/>
              </w:rPr>
              <w:t>” (Melike) • “</w:t>
            </w:r>
            <w:r w:rsidRPr="00836FD5">
              <w:rPr>
                <w:rFonts w:ascii="Times New Roman" w:hAnsi="Times New Roman" w:cs="Times New Roman"/>
                <w:b/>
                <w:bCs/>
                <w:sz w:val="16"/>
                <w:szCs w:val="16"/>
              </w:rPr>
              <w:t xml:space="preserve">Being known as an athlete brought many benefits… </w:t>
            </w:r>
            <w:proofErr w:type="gramStart"/>
            <w:r w:rsidRPr="00836FD5">
              <w:rPr>
                <w:rFonts w:ascii="Times New Roman" w:hAnsi="Times New Roman" w:cs="Times New Roman"/>
                <w:b/>
                <w:bCs/>
                <w:sz w:val="16"/>
                <w:szCs w:val="16"/>
              </w:rPr>
              <w:t>not</w:t>
            </w:r>
            <w:proofErr w:type="gramEnd"/>
            <w:r w:rsidRPr="00836FD5">
              <w:rPr>
                <w:rFonts w:ascii="Times New Roman" w:hAnsi="Times New Roman" w:cs="Times New Roman"/>
                <w:b/>
                <w:bCs/>
                <w:sz w:val="16"/>
                <w:szCs w:val="16"/>
              </w:rPr>
              <w:t xml:space="preserve"> only one branch—coaches, athletes, referees and all contributors to sport… opportunities to meet people.</w:t>
            </w:r>
            <w:r w:rsidRPr="00836FD5">
              <w:rPr>
                <w:rFonts w:ascii="Times New Roman" w:hAnsi="Times New Roman" w:cs="Times New Roman"/>
                <w:sz w:val="16"/>
                <w:szCs w:val="16"/>
              </w:rPr>
              <w:t>” (Mehmet) • “</w:t>
            </w:r>
            <w:r w:rsidRPr="00836FD5">
              <w:rPr>
                <w:rFonts w:ascii="Times New Roman" w:hAnsi="Times New Roman" w:cs="Times New Roman"/>
                <w:b/>
                <w:bCs/>
                <w:sz w:val="16"/>
                <w:szCs w:val="16"/>
              </w:rPr>
              <w:t>At first I knew no one… later I got to know everyone… you meet many profiles and can connect with those close to you.</w:t>
            </w:r>
            <w:r w:rsidRPr="00836FD5">
              <w:rPr>
                <w:rFonts w:ascii="Times New Roman" w:hAnsi="Times New Roman" w:cs="Times New Roman"/>
                <w:sz w:val="16"/>
                <w:szCs w:val="16"/>
              </w:rPr>
              <w:t>” (Emir)</w:t>
            </w:r>
          </w:p>
        </w:tc>
      </w:tr>
      <w:tr w:rsidR="00836FD5" w:rsidRPr="00836FD5" w:rsidTr="00A7012E">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BDD6EE" w:themeFill="accent1" w:themeFillTint="66"/>
            <w:hideMark/>
          </w:tcPr>
          <w:p w:rsidR="00836FD5" w:rsidRPr="00836FD5" w:rsidRDefault="00836FD5" w:rsidP="00B17844">
            <w:pPr>
              <w:spacing w:after="160"/>
              <w:jc w:val="center"/>
              <w:rPr>
                <w:rFonts w:ascii="Times New Roman" w:hAnsi="Times New Roman" w:cs="Times New Roman"/>
                <w:sz w:val="16"/>
                <w:szCs w:val="16"/>
              </w:rPr>
            </w:pPr>
            <w:r w:rsidRPr="00836FD5">
              <w:rPr>
                <w:rFonts w:ascii="Times New Roman" w:hAnsi="Times New Roman" w:cs="Times New Roman"/>
                <w:sz w:val="16"/>
                <w:szCs w:val="16"/>
              </w:rPr>
              <w:t>THEME 4: Personal Development and Self-Efficacy</w:t>
            </w:r>
          </w:p>
        </w:tc>
        <w:tc>
          <w:tcPr>
            <w:tcW w:w="0" w:type="auto"/>
            <w:shd w:val="clear" w:color="auto" w:fill="DEEAF6" w:themeFill="accent1" w:themeFillTint="33"/>
            <w:hideMark/>
          </w:tcPr>
          <w:p w:rsidR="00836FD5" w:rsidRPr="00836FD5" w:rsidRDefault="00836FD5" w:rsidP="00B17844">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36FD5">
              <w:rPr>
                <w:rFonts w:ascii="Times New Roman" w:hAnsi="Times New Roman" w:cs="Times New Roman"/>
                <w:b/>
                <w:bCs/>
                <w:sz w:val="16"/>
                <w:szCs w:val="16"/>
              </w:rPr>
              <w:t>Category 4.1: Self-confidence</w:t>
            </w:r>
          </w:p>
        </w:tc>
        <w:tc>
          <w:tcPr>
            <w:tcW w:w="0" w:type="auto"/>
            <w:shd w:val="clear" w:color="auto" w:fill="FFD966" w:themeFill="accent4" w:themeFillTint="99"/>
            <w:hideMark/>
          </w:tcPr>
          <w:p w:rsidR="00836FD5" w:rsidRPr="00836FD5" w:rsidRDefault="00836FD5" w:rsidP="00B17844">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36FD5">
              <w:rPr>
                <w:rFonts w:ascii="Times New Roman" w:hAnsi="Times New Roman" w:cs="Times New Roman"/>
                <w:sz w:val="16"/>
                <w:szCs w:val="16"/>
              </w:rPr>
              <w:t>“I can do it” feeling; self-efficacy; leadership; proactivity; redefining limits</w:t>
            </w:r>
          </w:p>
        </w:tc>
        <w:tc>
          <w:tcPr>
            <w:tcW w:w="0" w:type="auto"/>
            <w:hideMark/>
          </w:tcPr>
          <w:p w:rsidR="00836FD5" w:rsidRPr="00836FD5" w:rsidRDefault="00836FD5" w:rsidP="00B17844">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36FD5">
              <w:rPr>
                <w:rFonts w:ascii="Times New Roman" w:hAnsi="Times New Roman" w:cs="Times New Roman"/>
                <w:sz w:val="16"/>
                <w:szCs w:val="16"/>
              </w:rPr>
              <w:t xml:space="preserve">Participants reported that regular physical activity strengthens </w:t>
            </w:r>
            <w:r w:rsidRPr="00836FD5">
              <w:rPr>
                <w:rFonts w:ascii="Times New Roman" w:hAnsi="Times New Roman" w:cs="Times New Roman"/>
                <w:b/>
                <w:bCs/>
                <w:sz w:val="16"/>
                <w:szCs w:val="16"/>
              </w:rPr>
              <w:t>self-confidence and self-efficacy</w:t>
            </w:r>
            <w:r w:rsidRPr="00836FD5">
              <w:rPr>
                <w:rFonts w:ascii="Times New Roman" w:hAnsi="Times New Roman" w:cs="Times New Roman"/>
                <w:sz w:val="16"/>
                <w:szCs w:val="16"/>
              </w:rPr>
              <w:t xml:space="preserve"> by providing repeated experiences of mastery and persistence. Achieving challenging tasks supported the belief that “I can do it,” which extended beyond sport performance to academic engagement and social behavior. Discovering personal capacity and managing demanding routines contributed to redefining physical and psychological limits</w:t>
            </w:r>
            <w:r w:rsidR="004F7707">
              <w:rPr>
                <w:rFonts w:ascii="Times New Roman" w:hAnsi="Times New Roman" w:cs="Times New Roman"/>
                <w:sz w:val="16"/>
                <w:szCs w:val="16"/>
              </w:rPr>
              <w:t xml:space="preserve"> and</w:t>
            </w:r>
            <w:r w:rsidRPr="00836FD5">
              <w:rPr>
                <w:rFonts w:ascii="Times New Roman" w:hAnsi="Times New Roman" w:cs="Times New Roman"/>
                <w:sz w:val="16"/>
                <w:szCs w:val="16"/>
              </w:rPr>
              <w:t xml:space="preserve"> for some, was linked to leadership-related confidence and proactive decision-making.</w:t>
            </w:r>
          </w:p>
        </w:tc>
        <w:tc>
          <w:tcPr>
            <w:tcW w:w="0" w:type="auto"/>
            <w:hideMark/>
          </w:tcPr>
          <w:p w:rsidR="00836FD5" w:rsidRPr="00836FD5" w:rsidRDefault="00836FD5" w:rsidP="00B17844">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36FD5">
              <w:rPr>
                <w:rFonts w:ascii="Times New Roman" w:hAnsi="Times New Roman" w:cs="Times New Roman"/>
                <w:sz w:val="16"/>
                <w:szCs w:val="16"/>
              </w:rPr>
              <w:t>“</w:t>
            </w:r>
            <w:r w:rsidRPr="00836FD5">
              <w:rPr>
                <w:rFonts w:ascii="Times New Roman" w:hAnsi="Times New Roman" w:cs="Times New Roman"/>
                <w:b/>
                <w:bCs/>
                <w:sz w:val="16"/>
                <w:szCs w:val="16"/>
              </w:rPr>
              <w:t xml:space="preserve">Confidence comes… because my life became organized… </w:t>
            </w:r>
            <w:proofErr w:type="gramStart"/>
            <w:r w:rsidRPr="00836FD5">
              <w:rPr>
                <w:rFonts w:ascii="Times New Roman" w:hAnsi="Times New Roman" w:cs="Times New Roman"/>
                <w:b/>
                <w:bCs/>
                <w:sz w:val="16"/>
                <w:szCs w:val="16"/>
              </w:rPr>
              <w:t>it</w:t>
            </w:r>
            <w:proofErr w:type="gramEnd"/>
            <w:r w:rsidRPr="00836FD5">
              <w:rPr>
                <w:rFonts w:ascii="Times New Roman" w:hAnsi="Times New Roman" w:cs="Times New Roman"/>
                <w:b/>
                <w:bCs/>
                <w:sz w:val="16"/>
                <w:szCs w:val="16"/>
              </w:rPr>
              <w:t xml:space="preserve"> reflects in my conversations in both physical and social environments.</w:t>
            </w:r>
            <w:r w:rsidRPr="00836FD5">
              <w:rPr>
                <w:rFonts w:ascii="Times New Roman" w:hAnsi="Times New Roman" w:cs="Times New Roman"/>
                <w:sz w:val="16"/>
                <w:szCs w:val="16"/>
              </w:rPr>
              <w:t>” (Mira) • “</w:t>
            </w:r>
            <w:r w:rsidRPr="00836FD5">
              <w:rPr>
                <w:rFonts w:ascii="Times New Roman" w:hAnsi="Times New Roman" w:cs="Times New Roman"/>
                <w:b/>
                <w:bCs/>
                <w:sz w:val="16"/>
                <w:szCs w:val="16"/>
              </w:rPr>
              <w:t>You mostly do things on your own… you discover your strength… you say ‘I can do this’… that’s how I gained confidence.</w:t>
            </w:r>
            <w:r w:rsidRPr="00836FD5">
              <w:rPr>
                <w:rFonts w:ascii="Times New Roman" w:hAnsi="Times New Roman" w:cs="Times New Roman"/>
                <w:sz w:val="16"/>
                <w:szCs w:val="16"/>
              </w:rPr>
              <w:t>” (Melike) • “</w:t>
            </w:r>
            <w:r w:rsidRPr="00836FD5">
              <w:rPr>
                <w:rFonts w:ascii="Times New Roman" w:hAnsi="Times New Roman" w:cs="Times New Roman"/>
                <w:b/>
                <w:bCs/>
                <w:sz w:val="16"/>
                <w:szCs w:val="16"/>
              </w:rPr>
              <w:t xml:space="preserve">I started with ‘I can do it’… </w:t>
            </w:r>
            <w:proofErr w:type="gramStart"/>
            <w:r w:rsidRPr="00836FD5">
              <w:rPr>
                <w:rFonts w:ascii="Times New Roman" w:hAnsi="Times New Roman" w:cs="Times New Roman"/>
                <w:b/>
                <w:bCs/>
                <w:sz w:val="16"/>
                <w:szCs w:val="16"/>
              </w:rPr>
              <w:t>it</w:t>
            </w:r>
            <w:proofErr w:type="gramEnd"/>
            <w:r w:rsidRPr="00836FD5">
              <w:rPr>
                <w:rFonts w:ascii="Times New Roman" w:hAnsi="Times New Roman" w:cs="Times New Roman"/>
                <w:b/>
                <w:bCs/>
                <w:sz w:val="16"/>
                <w:szCs w:val="16"/>
              </w:rPr>
              <w:t xml:space="preserve"> improves self-confidence and leadership.</w:t>
            </w:r>
            <w:r w:rsidRPr="00836FD5">
              <w:rPr>
                <w:rFonts w:ascii="Times New Roman" w:hAnsi="Times New Roman" w:cs="Times New Roman"/>
                <w:sz w:val="16"/>
                <w:szCs w:val="16"/>
              </w:rPr>
              <w:t>” (Mehmet) • “</w:t>
            </w:r>
            <w:r w:rsidRPr="00836FD5">
              <w:rPr>
                <w:rFonts w:ascii="Times New Roman" w:hAnsi="Times New Roman" w:cs="Times New Roman"/>
                <w:b/>
                <w:bCs/>
                <w:sz w:val="16"/>
                <w:szCs w:val="16"/>
              </w:rPr>
              <w:t>There are things I thought I couldn’t do, but I tried and could… I gained confidence.</w:t>
            </w:r>
            <w:r w:rsidRPr="00836FD5">
              <w:rPr>
                <w:rFonts w:ascii="Times New Roman" w:hAnsi="Times New Roman" w:cs="Times New Roman"/>
                <w:sz w:val="16"/>
                <w:szCs w:val="16"/>
              </w:rPr>
              <w:t>” (Sena)</w:t>
            </w:r>
          </w:p>
        </w:tc>
      </w:tr>
      <w:tr w:rsidR="00836FD5" w:rsidRPr="00836FD5" w:rsidTr="00A701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BDD6EE" w:themeFill="accent1" w:themeFillTint="66"/>
            <w:hideMark/>
          </w:tcPr>
          <w:p w:rsidR="00836FD5" w:rsidRPr="00836FD5" w:rsidRDefault="00836FD5" w:rsidP="00B17844">
            <w:pPr>
              <w:spacing w:after="160"/>
              <w:rPr>
                <w:rFonts w:ascii="Times New Roman" w:hAnsi="Times New Roman" w:cs="Times New Roman"/>
                <w:sz w:val="16"/>
                <w:szCs w:val="16"/>
              </w:rPr>
            </w:pPr>
          </w:p>
        </w:tc>
        <w:tc>
          <w:tcPr>
            <w:tcW w:w="0" w:type="auto"/>
            <w:shd w:val="clear" w:color="auto" w:fill="DEEAF6" w:themeFill="accent1" w:themeFillTint="33"/>
            <w:hideMark/>
          </w:tcPr>
          <w:p w:rsidR="00836FD5" w:rsidRPr="00836FD5" w:rsidRDefault="00836FD5" w:rsidP="00B17844">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836FD5">
              <w:rPr>
                <w:rFonts w:ascii="Times New Roman" w:hAnsi="Times New Roman" w:cs="Times New Roman"/>
                <w:b/>
                <w:bCs/>
                <w:sz w:val="16"/>
                <w:szCs w:val="16"/>
              </w:rPr>
              <w:t>Category 4.2: Discipline and life organization</w:t>
            </w:r>
          </w:p>
        </w:tc>
        <w:tc>
          <w:tcPr>
            <w:tcW w:w="0" w:type="auto"/>
            <w:shd w:val="clear" w:color="auto" w:fill="FFD966" w:themeFill="accent4" w:themeFillTint="99"/>
            <w:hideMark/>
          </w:tcPr>
          <w:p w:rsidR="00836FD5" w:rsidRPr="00836FD5" w:rsidRDefault="00836FD5" w:rsidP="00B17844">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836FD5">
              <w:rPr>
                <w:rFonts w:ascii="Times New Roman" w:hAnsi="Times New Roman" w:cs="Times New Roman"/>
                <w:sz w:val="16"/>
                <w:szCs w:val="16"/>
              </w:rPr>
              <w:t>Time management; planned lifestyle; routines; responsibility; goal orientation; self-control</w:t>
            </w:r>
          </w:p>
        </w:tc>
        <w:tc>
          <w:tcPr>
            <w:tcW w:w="0" w:type="auto"/>
            <w:hideMark/>
          </w:tcPr>
          <w:p w:rsidR="00836FD5" w:rsidRPr="00836FD5" w:rsidRDefault="00836FD5" w:rsidP="00B17844">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836FD5">
              <w:rPr>
                <w:rFonts w:ascii="Times New Roman" w:hAnsi="Times New Roman" w:cs="Times New Roman"/>
                <w:sz w:val="16"/>
                <w:szCs w:val="16"/>
              </w:rPr>
              <w:t>Physical activity was perceived as a strong regulator of daily life, reinforcing discipline and life organization. Participants described adjusting training schedules to academic and social responsibilities, which strengthened planning skills and time management. Sustained practice reduced procrastination and supported a goal-oriented lifestyle that often transferred to studying habits, academic performance</w:t>
            </w:r>
            <w:r w:rsidR="004F7707">
              <w:rPr>
                <w:rFonts w:ascii="Times New Roman" w:hAnsi="Times New Roman" w:cs="Times New Roman"/>
                <w:sz w:val="16"/>
                <w:szCs w:val="16"/>
              </w:rPr>
              <w:t xml:space="preserve"> and</w:t>
            </w:r>
            <w:r w:rsidRPr="00836FD5">
              <w:rPr>
                <w:rFonts w:ascii="Times New Roman" w:hAnsi="Times New Roman" w:cs="Times New Roman"/>
                <w:sz w:val="16"/>
                <w:szCs w:val="16"/>
              </w:rPr>
              <w:t xml:space="preserve"> broader life routines. Discipline was framed not as temporary behavior but as an internalized pattern promoted through consistent training and adherence to structured plans.</w:t>
            </w:r>
          </w:p>
        </w:tc>
        <w:tc>
          <w:tcPr>
            <w:tcW w:w="0" w:type="auto"/>
            <w:hideMark/>
          </w:tcPr>
          <w:p w:rsidR="00836FD5" w:rsidRPr="00836FD5" w:rsidRDefault="00836FD5" w:rsidP="00B17844">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836FD5">
              <w:rPr>
                <w:rFonts w:ascii="Times New Roman" w:hAnsi="Times New Roman" w:cs="Times New Roman"/>
                <w:sz w:val="16"/>
                <w:szCs w:val="16"/>
              </w:rPr>
              <w:t>“</w:t>
            </w:r>
            <w:r w:rsidRPr="00836FD5">
              <w:rPr>
                <w:rFonts w:ascii="Times New Roman" w:hAnsi="Times New Roman" w:cs="Times New Roman"/>
                <w:b/>
                <w:bCs/>
                <w:sz w:val="16"/>
                <w:szCs w:val="16"/>
              </w:rPr>
              <w:t>It takes time… you need patience and ambition… I like improving myself rather than lying down.</w:t>
            </w:r>
            <w:r w:rsidRPr="00836FD5">
              <w:rPr>
                <w:rFonts w:ascii="Times New Roman" w:hAnsi="Times New Roman" w:cs="Times New Roman"/>
                <w:sz w:val="16"/>
                <w:szCs w:val="16"/>
              </w:rPr>
              <w:t>” (Melike) • “</w:t>
            </w:r>
            <w:r w:rsidRPr="00836FD5">
              <w:rPr>
                <w:rFonts w:ascii="Times New Roman" w:hAnsi="Times New Roman" w:cs="Times New Roman"/>
                <w:b/>
                <w:bCs/>
                <w:sz w:val="16"/>
                <w:szCs w:val="16"/>
              </w:rPr>
              <w:t xml:space="preserve">I made a training plan… </w:t>
            </w:r>
            <w:proofErr w:type="gramStart"/>
            <w:r w:rsidRPr="00836FD5">
              <w:rPr>
                <w:rFonts w:ascii="Times New Roman" w:hAnsi="Times New Roman" w:cs="Times New Roman"/>
                <w:b/>
                <w:bCs/>
                <w:sz w:val="16"/>
                <w:szCs w:val="16"/>
              </w:rPr>
              <w:t>it</w:t>
            </w:r>
            <w:proofErr w:type="gramEnd"/>
            <w:r w:rsidRPr="00836FD5">
              <w:rPr>
                <w:rFonts w:ascii="Times New Roman" w:hAnsi="Times New Roman" w:cs="Times New Roman"/>
                <w:b/>
                <w:bCs/>
                <w:sz w:val="16"/>
                <w:szCs w:val="16"/>
              </w:rPr>
              <w:t xml:space="preserve"> contributes positively to my studies… </w:t>
            </w:r>
            <w:proofErr w:type="gramStart"/>
            <w:r w:rsidRPr="00836FD5">
              <w:rPr>
                <w:rFonts w:ascii="Times New Roman" w:hAnsi="Times New Roman" w:cs="Times New Roman"/>
                <w:b/>
                <w:bCs/>
                <w:sz w:val="16"/>
                <w:szCs w:val="16"/>
              </w:rPr>
              <w:t>it</w:t>
            </w:r>
            <w:proofErr w:type="gramEnd"/>
            <w:r w:rsidRPr="00836FD5">
              <w:rPr>
                <w:rFonts w:ascii="Times New Roman" w:hAnsi="Times New Roman" w:cs="Times New Roman"/>
                <w:b/>
                <w:bCs/>
                <w:sz w:val="16"/>
                <w:szCs w:val="16"/>
              </w:rPr>
              <w:t xml:space="preserve"> taught me time adjustment—discipline and time management.</w:t>
            </w:r>
            <w:r w:rsidRPr="00836FD5">
              <w:rPr>
                <w:rFonts w:ascii="Times New Roman" w:hAnsi="Times New Roman" w:cs="Times New Roman"/>
                <w:sz w:val="16"/>
                <w:szCs w:val="16"/>
              </w:rPr>
              <w:t>” (Mehmet) • “</w:t>
            </w:r>
            <w:r w:rsidRPr="00836FD5">
              <w:rPr>
                <w:rFonts w:ascii="Times New Roman" w:hAnsi="Times New Roman" w:cs="Times New Roman"/>
                <w:b/>
                <w:bCs/>
                <w:sz w:val="16"/>
                <w:szCs w:val="16"/>
              </w:rPr>
              <w:t xml:space="preserve">Because I’ve </w:t>
            </w:r>
            <w:proofErr w:type="gramStart"/>
            <w:r w:rsidRPr="00836FD5">
              <w:rPr>
                <w:rFonts w:ascii="Times New Roman" w:hAnsi="Times New Roman" w:cs="Times New Roman"/>
                <w:b/>
                <w:bCs/>
                <w:sz w:val="16"/>
                <w:szCs w:val="16"/>
              </w:rPr>
              <w:t>done</w:t>
            </w:r>
            <w:proofErr w:type="gramEnd"/>
            <w:r w:rsidRPr="00836FD5">
              <w:rPr>
                <w:rFonts w:ascii="Times New Roman" w:hAnsi="Times New Roman" w:cs="Times New Roman"/>
                <w:b/>
                <w:bCs/>
                <w:sz w:val="16"/>
                <w:szCs w:val="16"/>
              </w:rPr>
              <w:t xml:space="preserve"> it since I was young, it became a habit… I can get up earlier.</w:t>
            </w:r>
            <w:r w:rsidRPr="00836FD5">
              <w:rPr>
                <w:rFonts w:ascii="Times New Roman" w:hAnsi="Times New Roman" w:cs="Times New Roman"/>
                <w:sz w:val="16"/>
                <w:szCs w:val="16"/>
              </w:rPr>
              <w:t>” (Emir) • “</w:t>
            </w:r>
            <w:r w:rsidRPr="00836FD5">
              <w:rPr>
                <w:rFonts w:ascii="Times New Roman" w:hAnsi="Times New Roman" w:cs="Times New Roman"/>
                <w:b/>
                <w:bCs/>
                <w:sz w:val="16"/>
                <w:szCs w:val="16"/>
              </w:rPr>
              <w:t xml:space="preserve">It shows even in daily plans… </w:t>
            </w:r>
            <w:proofErr w:type="gramStart"/>
            <w:r w:rsidRPr="00836FD5">
              <w:rPr>
                <w:rFonts w:ascii="Times New Roman" w:hAnsi="Times New Roman" w:cs="Times New Roman"/>
                <w:b/>
                <w:bCs/>
                <w:sz w:val="16"/>
                <w:szCs w:val="16"/>
              </w:rPr>
              <w:t>it</w:t>
            </w:r>
            <w:proofErr w:type="gramEnd"/>
            <w:r w:rsidRPr="00836FD5">
              <w:rPr>
                <w:rFonts w:ascii="Times New Roman" w:hAnsi="Times New Roman" w:cs="Times New Roman"/>
                <w:b/>
                <w:bCs/>
                <w:sz w:val="16"/>
                <w:szCs w:val="16"/>
              </w:rPr>
              <w:t xml:space="preserve"> affects even how you study… sticking to that program and order.</w:t>
            </w:r>
            <w:r w:rsidRPr="00836FD5">
              <w:rPr>
                <w:rFonts w:ascii="Times New Roman" w:hAnsi="Times New Roman" w:cs="Times New Roman"/>
                <w:sz w:val="16"/>
                <w:szCs w:val="16"/>
              </w:rPr>
              <w:t>” (Mira)</w:t>
            </w:r>
          </w:p>
        </w:tc>
      </w:tr>
      <w:tr w:rsidR="00836FD5" w:rsidRPr="00836FD5" w:rsidTr="00A7012E">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BDD6EE" w:themeFill="accent1" w:themeFillTint="66"/>
            <w:hideMark/>
          </w:tcPr>
          <w:p w:rsidR="00836FD5" w:rsidRPr="00836FD5" w:rsidRDefault="00836FD5" w:rsidP="00B17844">
            <w:pPr>
              <w:spacing w:after="160"/>
              <w:jc w:val="center"/>
              <w:rPr>
                <w:rFonts w:ascii="Times New Roman" w:hAnsi="Times New Roman" w:cs="Times New Roman"/>
                <w:sz w:val="16"/>
                <w:szCs w:val="16"/>
              </w:rPr>
            </w:pPr>
            <w:r w:rsidRPr="00836FD5">
              <w:rPr>
                <w:rFonts w:ascii="Times New Roman" w:hAnsi="Times New Roman" w:cs="Times New Roman"/>
                <w:sz w:val="16"/>
                <w:szCs w:val="16"/>
              </w:rPr>
              <w:t xml:space="preserve">THEME 5: Continuity and </w:t>
            </w:r>
            <w:r w:rsidRPr="00836FD5">
              <w:rPr>
                <w:rFonts w:ascii="Times New Roman" w:hAnsi="Times New Roman" w:cs="Times New Roman"/>
                <w:sz w:val="16"/>
                <w:szCs w:val="16"/>
              </w:rPr>
              <w:lastRenderedPageBreak/>
              <w:t>Lifelong Physical Activity</w:t>
            </w:r>
          </w:p>
        </w:tc>
        <w:tc>
          <w:tcPr>
            <w:tcW w:w="0" w:type="auto"/>
            <w:shd w:val="clear" w:color="auto" w:fill="DEEAF6" w:themeFill="accent1" w:themeFillTint="33"/>
            <w:hideMark/>
          </w:tcPr>
          <w:p w:rsidR="00836FD5" w:rsidRPr="00836FD5" w:rsidRDefault="00836FD5" w:rsidP="00B17844">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36FD5">
              <w:rPr>
                <w:rFonts w:ascii="Times New Roman" w:hAnsi="Times New Roman" w:cs="Times New Roman"/>
                <w:b/>
                <w:bCs/>
                <w:sz w:val="16"/>
                <w:szCs w:val="16"/>
              </w:rPr>
              <w:lastRenderedPageBreak/>
              <w:t>Category 5.1: Habit formation</w:t>
            </w:r>
          </w:p>
        </w:tc>
        <w:tc>
          <w:tcPr>
            <w:tcW w:w="0" w:type="auto"/>
            <w:shd w:val="clear" w:color="auto" w:fill="FFD966" w:themeFill="accent4" w:themeFillTint="99"/>
            <w:hideMark/>
          </w:tcPr>
          <w:p w:rsidR="00836FD5" w:rsidRPr="00836FD5" w:rsidRDefault="00836FD5" w:rsidP="00B17844">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36FD5">
              <w:rPr>
                <w:rFonts w:ascii="Times New Roman" w:hAnsi="Times New Roman" w:cs="Times New Roman"/>
                <w:sz w:val="16"/>
                <w:szCs w:val="16"/>
              </w:rPr>
              <w:t xml:space="preserve">Early initiation; routinization; “missing it when not </w:t>
            </w:r>
            <w:proofErr w:type="gramStart"/>
            <w:r w:rsidRPr="00836FD5">
              <w:rPr>
                <w:rFonts w:ascii="Times New Roman" w:hAnsi="Times New Roman" w:cs="Times New Roman"/>
                <w:sz w:val="16"/>
                <w:szCs w:val="16"/>
              </w:rPr>
              <w:t>done</w:t>
            </w:r>
            <w:proofErr w:type="gramEnd"/>
            <w:r w:rsidRPr="00836FD5">
              <w:rPr>
                <w:rFonts w:ascii="Times New Roman" w:hAnsi="Times New Roman" w:cs="Times New Roman"/>
                <w:sz w:val="16"/>
                <w:szCs w:val="16"/>
              </w:rPr>
              <w:t xml:space="preserve">”; </w:t>
            </w:r>
            <w:r w:rsidRPr="00836FD5">
              <w:rPr>
                <w:rFonts w:ascii="Times New Roman" w:hAnsi="Times New Roman" w:cs="Times New Roman"/>
                <w:sz w:val="16"/>
                <w:szCs w:val="16"/>
              </w:rPr>
              <w:lastRenderedPageBreak/>
              <w:t>automaticity; difficulty quitting</w:t>
            </w:r>
          </w:p>
        </w:tc>
        <w:tc>
          <w:tcPr>
            <w:tcW w:w="0" w:type="auto"/>
            <w:hideMark/>
          </w:tcPr>
          <w:p w:rsidR="00836FD5" w:rsidRPr="00836FD5" w:rsidRDefault="00836FD5" w:rsidP="00B17844">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36FD5">
              <w:rPr>
                <w:rFonts w:ascii="Times New Roman" w:hAnsi="Times New Roman" w:cs="Times New Roman"/>
                <w:sz w:val="16"/>
                <w:szCs w:val="16"/>
              </w:rPr>
              <w:lastRenderedPageBreak/>
              <w:t xml:space="preserve">Findings suggest that physical activity becomes internalized as a stable habit rather than a temporary behavior. Early exposure supported perceiving activity as a natural part of everyday life. </w:t>
            </w:r>
            <w:r w:rsidRPr="00836FD5">
              <w:rPr>
                <w:rFonts w:ascii="Times New Roman" w:hAnsi="Times New Roman" w:cs="Times New Roman"/>
                <w:sz w:val="16"/>
                <w:szCs w:val="16"/>
              </w:rPr>
              <w:lastRenderedPageBreak/>
              <w:t>Over time, repetition created structured routines and a sense of incompleteness when activity was absent, indicating strong internalization. Habit formation was depicted as multidimensional—supported by early experiences, positive emotional feedback</w:t>
            </w:r>
            <w:r w:rsidR="004F7707">
              <w:rPr>
                <w:rFonts w:ascii="Times New Roman" w:hAnsi="Times New Roman" w:cs="Times New Roman"/>
                <w:sz w:val="16"/>
                <w:szCs w:val="16"/>
              </w:rPr>
              <w:t xml:space="preserve"> and</w:t>
            </w:r>
            <w:r w:rsidRPr="00836FD5">
              <w:rPr>
                <w:rFonts w:ascii="Times New Roman" w:hAnsi="Times New Roman" w:cs="Times New Roman"/>
                <w:sz w:val="16"/>
                <w:szCs w:val="16"/>
              </w:rPr>
              <w:t xml:space="preserve"> compatibility with everyday life—leading to long-term adherence and the perception that quitting is difficult.</w:t>
            </w:r>
          </w:p>
        </w:tc>
        <w:tc>
          <w:tcPr>
            <w:tcW w:w="0" w:type="auto"/>
            <w:hideMark/>
          </w:tcPr>
          <w:p w:rsidR="00836FD5" w:rsidRPr="00836FD5" w:rsidRDefault="00836FD5" w:rsidP="00B17844">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36FD5">
              <w:rPr>
                <w:rFonts w:ascii="Times New Roman" w:hAnsi="Times New Roman" w:cs="Times New Roman"/>
                <w:sz w:val="16"/>
                <w:szCs w:val="16"/>
              </w:rPr>
              <w:lastRenderedPageBreak/>
              <w:t>“</w:t>
            </w:r>
            <w:r w:rsidRPr="00836FD5">
              <w:rPr>
                <w:rFonts w:ascii="Times New Roman" w:hAnsi="Times New Roman" w:cs="Times New Roman"/>
                <w:b/>
                <w:bCs/>
                <w:sz w:val="16"/>
                <w:szCs w:val="16"/>
              </w:rPr>
              <w:t xml:space="preserve">I’ve been in sports since I was young… </w:t>
            </w:r>
            <w:proofErr w:type="gramStart"/>
            <w:r w:rsidRPr="00836FD5">
              <w:rPr>
                <w:rFonts w:ascii="Times New Roman" w:hAnsi="Times New Roman" w:cs="Times New Roman"/>
                <w:b/>
                <w:bCs/>
                <w:sz w:val="16"/>
                <w:szCs w:val="16"/>
              </w:rPr>
              <w:t>it</w:t>
            </w:r>
            <w:proofErr w:type="gramEnd"/>
            <w:r w:rsidRPr="00836FD5">
              <w:rPr>
                <w:rFonts w:ascii="Times New Roman" w:hAnsi="Times New Roman" w:cs="Times New Roman"/>
                <w:b/>
                <w:bCs/>
                <w:sz w:val="16"/>
                <w:szCs w:val="16"/>
              </w:rPr>
              <w:t xml:space="preserve"> became part of my life… quitting is very hard.</w:t>
            </w:r>
            <w:r w:rsidRPr="00836FD5">
              <w:rPr>
                <w:rFonts w:ascii="Times New Roman" w:hAnsi="Times New Roman" w:cs="Times New Roman"/>
                <w:sz w:val="16"/>
                <w:szCs w:val="16"/>
              </w:rPr>
              <w:t>” (Melike) • “</w:t>
            </w:r>
            <w:r w:rsidRPr="00836FD5">
              <w:rPr>
                <w:rFonts w:ascii="Times New Roman" w:hAnsi="Times New Roman" w:cs="Times New Roman"/>
                <w:b/>
                <w:bCs/>
                <w:sz w:val="16"/>
                <w:szCs w:val="16"/>
              </w:rPr>
              <w:t xml:space="preserve">I’ve been in sports for many years… </w:t>
            </w:r>
            <w:proofErr w:type="gramStart"/>
            <w:r w:rsidRPr="00836FD5">
              <w:rPr>
                <w:rFonts w:ascii="Times New Roman" w:hAnsi="Times New Roman" w:cs="Times New Roman"/>
                <w:b/>
                <w:bCs/>
                <w:sz w:val="16"/>
                <w:szCs w:val="16"/>
              </w:rPr>
              <w:t>it</w:t>
            </w:r>
            <w:proofErr w:type="gramEnd"/>
            <w:r w:rsidRPr="00836FD5">
              <w:rPr>
                <w:rFonts w:ascii="Times New Roman" w:hAnsi="Times New Roman" w:cs="Times New Roman"/>
                <w:b/>
                <w:bCs/>
                <w:sz w:val="16"/>
                <w:szCs w:val="16"/>
              </w:rPr>
              <w:t xml:space="preserve"> entered a routine… </w:t>
            </w:r>
            <w:proofErr w:type="gramStart"/>
            <w:r w:rsidRPr="00836FD5">
              <w:rPr>
                <w:rFonts w:ascii="Times New Roman" w:hAnsi="Times New Roman" w:cs="Times New Roman"/>
                <w:b/>
                <w:bCs/>
                <w:sz w:val="16"/>
                <w:szCs w:val="16"/>
              </w:rPr>
              <w:t>it</w:t>
            </w:r>
            <w:proofErr w:type="gramEnd"/>
            <w:r w:rsidRPr="00836FD5">
              <w:rPr>
                <w:rFonts w:ascii="Times New Roman" w:hAnsi="Times New Roman" w:cs="Times New Roman"/>
                <w:b/>
                <w:bCs/>
                <w:sz w:val="16"/>
                <w:szCs w:val="16"/>
              </w:rPr>
              <w:t xml:space="preserve"> became a </w:t>
            </w:r>
            <w:r w:rsidRPr="00836FD5">
              <w:rPr>
                <w:rFonts w:ascii="Times New Roman" w:hAnsi="Times New Roman" w:cs="Times New Roman"/>
                <w:b/>
                <w:bCs/>
                <w:sz w:val="16"/>
                <w:szCs w:val="16"/>
              </w:rPr>
              <w:lastRenderedPageBreak/>
              <w:t>habit.</w:t>
            </w:r>
            <w:r w:rsidRPr="00836FD5">
              <w:rPr>
                <w:rFonts w:ascii="Times New Roman" w:hAnsi="Times New Roman" w:cs="Times New Roman"/>
                <w:sz w:val="16"/>
                <w:szCs w:val="16"/>
              </w:rPr>
              <w:t>” (Mehmet) • “</w:t>
            </w:r>
            <w:r w:rsidRPr="00836FD5">
              <w:rPr>
                <w:rFonts w:ascii="Times New Roman" w:hAnsi="Times New Roman" w:cs="Times New Roman"/>
                <w:b/>
                <w:bCs/>
                <w:sz w:val="16"/>
                <w:szCs w:val="16"/>
              </w:rPr>
              <w:t xml:space="preserve">When I don’t do it, I feel its absence… </w:t>
            </w:r>
            <w:proofErr w:type="gramStart"/>
            <w:r w:rsidRPr="00836FD5">
              <w:rPr>
                <w:rFonts w:ascii="Times New Roman" w:hAnsi="Times New Roman" w:cs="Times New Roman"/>
                <w:b/>
                <w:bCs/>
                <w:sz w:val="16"/>
                <w:szCs w:val="16"/>
              </w:rPr>
              <w:t>it</w:t>
            </w:r>
            <w:proofErr w:type="gramEnd"/>
            <w:r w:rsidRPr="00836FD5">
              <w:rPr>
                <w:rFonts w:ascii="Times New Roman" w:hAnsi="Times New Roman" w:cs="Times New Roman"/>
                <w:b/>
                <w:bCs/>
                <w:sz w:val="16"/>
                <w:szCs w:val="16"/>
              </w:rPr>
              <w:t xml:space="preserve"> became part of my daily life.</w:t>
            </w:r>
            <w:r w:rsidRPr="00836FD5">
              <w:rPr>
                <w:rFonts w:ascii="Times New Roman" w:hAnsi="Times New Roman" w:cs="Times New Roman"/>
                <w:sz w:val="16"/>
                <w:szCs w:val="16"/>
              </w:rPr>
              <w:t>” (Emir) • “</w:t>
            </w:r>
            <w:r w:rsidRPr="00836FD5">
              <w:rPr>
                <w:rFonts w:ascii="Times New Roman" w:hAnsi="Times New Roman" w:cs="Times New Roman"/>
                <w:b/>
                <w:bCs/>
                <w:sz w:val="16"/>
                <w:szCs w:val="16"/>
              </w:rPr>
              <w:t>As you repeat, a routine and habit forms… it’s like a lifestyle now.</w:t>
            </w:r>
            <w:r w:rsidRPr="00836FD5">
              <w:rPr>
                <w:rFonts w:ascii="Times New Roman" w:hAnsi="Times New Roman" w:cs="Times New Roman"/>
                <w:sz w:val="16"/>
                <w:szCs w:val="16"/>
              </w:rPr>
              <w:t>” (Mira)</w:t>
            </w:r>
          </w:p>
        </w:tc>
      </w:tr>
      <w:tr w:rsidR="00836FD5" w:rsidRPr="00836FD5" w:rsidTr="00A7012E">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BDD6EE" w:themeFill="accent1" w:themeFillTint="66"/>
            <w:hideMark/>
          </w:tcPr>
          <w:p w:rsidR="00836FD5" w:rsidRPr="00836FD5" w:rsidRDefault="00836FD5" w:rsidP="00B17844">
            <w:pPr>
              <w:spacing w:after="160"/>
              <w:jc w:val="center"/>
              <w:rPr>
                <w:rFonts w:ascii="Times New Roman" w:hAnsi="Times New Roman" w:cs="Times New Roman"/>
                <w:sz w:val="16"/>
                <w:szCs w:val="16"/>
              </w:rPr>
            </w:pPr>
          </w:p>
        </w:tc>
        <w:tc>
          <w:tcPr>
            <w:tcW w:w="0" w:type="auto"/>
            <w:shd w:val="clear" w:color="auto" w:fill="DEEAF6" w:themeFill="accent1" w:themeFillTint="33"/>
            <w:hideMark/>
          </w:tcPr>
          <w:p w:rsidR="00836FD5" w:rsidRPr="00836FD5" w:rsidRDefault="00836FD5" w:rsidP="00B17844">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836FD5">
              <w:rPr>
                <w:rFonts w:ascii="Times New Roman" w:hAnsi="Times New Roman" w:cs="Times New Roman"/>
                <w:b/>
                <w:bCs/>
                <w:sz w:val="16"/>
                <w:szCs w:val="16"/>
              </w:rPr>
              <w:t>Category 5.2: Future orientation</w:t>
            </w:r>
          </w:p>
        </w:tc>
        <w:tc>
          <w:tcPr>
            <w:tcW w:w="0" w:type="auto"/>
            <w:shd w:val="clear" w:color="auto" w:fill="FFD966" w:themeFill="accent4" w:themeFillTint="99"/>
            <w:hideMark/>
          </w:tcPr>
          <w:p w:rsidR="00836FD5" w:rsidRPr="00836FD5" w:rsidRDefault="00836FD5" w:rsidP="00B17844">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836FD5">
              <w:rPr>
                <w:rFonts w:ascii="Times New Roman" w:hAnsi="Times New Roman" w:cs="Times New Roman"/>
                <w:sz w:val="16"/>
                <w:szCs w:val="16"/>
              </w:rPr>
              <w:t>Lifelong activity; active aging; health/independence; long-term goals; life satisfaction</w:t>
            </w:r>
          </w:p>
        </w:tc>
        <w:tc>
          <w:tcPr>
            <w:tcW w:w="0" w:type="auto"/>
            <w:hideMark/>
          </w:tcPr>
          <w:p w:rsidR="00836FD5" w:rsidRPr="00836FD5" w:rsidRDefault="00836FD5" w:rsidP="00B17844">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836FD5">
              <w:rPr>
                <w:rFonts w:ascii="Times New Roman" w:hAnsi="Times New Roman" w:cs="Times New Roman"/>
                <w:sz w:val="16"/>
                <w:szCs w:val="16"/>
              </w:rPr>
              <w:t>Participants positioned physical activity as a long-term investment in health, independence</w:t>
            </w:r>
            <w:r w:rsidR="004F7707">
              <w:rPr>
                <w:rFonts w:ascii="Times New Roman" w:hAnsi="Times New Roman" w:cs="Times New Roman"/>
                <w:sz w:val="16"/>
                <w:szCs w:val="16"/>
              </w:rPr>
              <w:t xml:space="preserve"> and</w:t>
            </w:r>
            <w:r w:rsidRPr="00836FD5">
              <w:rPr>
                <w:rFonts w:ascii="Times New Roman" w:hAnsi="Times New Roman" w:cs="Times New Roman"/>
                <w:sz w:val="16"/>
                <w:szCs w:val="16"/>
              </w:rPr>
              <w:t xml:space="preserve"> well-being. Observations of older adults who remain active served as role models and challenged assumptions that activity inevitably declines with age. Students expressed a desire to maintain activity across the life course, linking it to active aging and sustained quality of life. Some described explicit short-, medium-</w:t>
            </w:r>
            <w:r w:rsidR="004F7707">
              <w:rPr>
                <w:rFonts w:ascii="Times New Roman" w:hAnsi="Times New Roman" w:cs="Times New Roman"/>
                <w:sz w:val="16"/>
                <w:szCs w:val="16"/>
              </w:rPr>
              <w:t xml:space="preserve"> and</w:t>
            </w:r>
            <w:r w:rsidRPr="00836FD5">
              <w:rPr>
                <w:rFonts w:ascii="Times New Roman" w:hAnsi="Times New Roman" w:cs="Times New Roman"/>
                <w:sz w:val="16"/>
                <w:szCs w:val="16"/>
              </w:rPr>
              <w:t xml:space="preserve"> long-term goal setting to protect continuity and reinforce self-directed maintenance of an active lifestyle.</w:t>
            </w:r>
          </w:p>
        </w:tc>
        <w:tc>
          <w:tcPr>
            <w:tcW w:w="0" w:type="auto"/>
            <w:hideMark/>
          </w:tcPr>
          <w:p w:rsidR="00836FD5" w:rsidRPr="00836FD5" w:rsidRDefault="00836FD5" w:rsidP="00B17844">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836FD5">
              <w:rPr>
                <w:rFonts w:ascii="Times New Roman" w:hAnsi="Times New Roman" w:cs="Times New Roman"/>
                <w:sz w:val="16"/>
                <w:szCs w:val="16"/>
              </w:rPr>
              <w:t>“</w:t>
            </w:r>
            <w:r w:rsidRPr="00836FD5">
              <w:rPr>
                <w:rFonts w:ascii="Times New Roman" w:hAnsi="Times New Roman" w:cs="Times New Roman"/>
                <w:b/>
                <w:bCs/>
                <w:sz w:val="16"/>
                <w:szCs w:val="16"/>
              </w:rPr>
              <w:t>I want it to be in every moment of my life… I want to do something even when I’m older.</w:t>
            </w:r>
            <w:r w:rsidRPr="00836FD5">
              <w:rPr>
                <w:rFonts w:ascii="Times New Roman" w:hAnsi="Times New Roman" w:cs="Times New Roman"/>
                <w:sz w:val="16"/>
                <w:szCs w:val="16"/>
              </w:rPr>
              <w:t>” (Melike) • “</w:t>
            </w:r>
            <w:r w:rsidRPr="00836FD5">
              <w:rPr>
                <w:rFonts w:ascii="Times New Roman" w:hAnsi="Times New Roman" w:cs="Times New Roman"/>
                <w:b/>
                <w:bCs/>
                <w:sz w:val="16"/>
                <w:szCs w:val="16"/>
              </w:rPr>
              <w:t>Physical activity will continue to be part of my life.</w:t>
            </w:r>
            <w:r w:rsidRPr="00836FD5">
              <w:rPr>
                <w:rFonts w:ascii="Times New Roman" w:hAnsi="Times New Roman" w:cs="Times New Roman"/>
                <w:sz w:val="16"/>
                <w:szCs w:val="16"/>
              </w:rPr>
              <w:t>” (Emir) • “</w:t>
            </w:r>
            <w:r w:rsidRPr="00836FD5">
              <w:rPr>
                <w:rFonts w:ascii="Times New Roman" w:hAnsi="Times New Roman" w:cs="Times New Roman"/>
                <w:b/>
                <w:bCs/>
                <w:sz w:val="16"/>
                <w:szCs w:val="16"/>
              </w:rPr>
              <w:t xml:space="preserve">How I am now will be how I am later… we will age… </w:t>
            </w:r>
            <w:proofErr w:type="gramStart"/>
            <w:r w:rsidRPr="00836FD5">
              <w:rPr>
                <w:rFonts w:ascii="Times New Roman" w:hAnsi="Times New Roman" w:cs="Times New Roman"/>
                <w:b/>
                <w:bCs/>
                <w:sz w:val="16"/>
                <w:szCs w:val="16"/>
              </w:rPr>
              <w:t>it</w:t>
            </w:r>
            <w:proofErr w:type="gramEnd"/>
            <w:r w:rsidRPr="00836FD5">
              <w:rPr>
                <w:rFonts w:ascii="Times New Roman" w:hAnsi="Times New Roman" w:cs="Times New Roman"/>
                <w:b/>
                <w:bCs/>
                <w:sz w:val="16"/>
                <w:szCs w:val="16"/>
              </w:rPr>
              <w:t xml:space="preserve"> should be part of life.</w:t>
            </w:r>
            <w:r w:rsidRPr="00836FD5">
              <w:rPr>
                <w:rFonts w:ascii="Times New Roman" w:hAnsi="Times New Roman" w:cs="Times New Roman"/>
                <w:sz w:val="16"/>
                <w:szCs w:val="16"/>
              </w:rPr>
              <w:t>” (Sena) • “</w:t>
            </w:r>
            <w:r w:rsidRPr="00836FD5">
              <w:rPr>
                <w:rFonts w:ascii="Times New Roman" w:hAnsi="Times New Roman" w:cs="Times New Roman"/>
                <w:b/>
                <w:bCs/>
                <w:sz w:val="16"/>
                <w:szCs w:val="16"/>
              </w:rPr>
              <w:t>I set short-, medium-</w:t>
            </w:r>
            <w:r w:rsidR="004F7707">
              <w:rPr>
                <w:rFonts w:ascii="Times New Roman" w:hAnsi="Times New Roman" w:cs="Times New Roman"/>
                <w:b/>
                <w:bCs/>
                <w:sz w:val="16"/>
                <w:szCs w:val="16"/>
              </w:rPr>
              <w:t xml:space="preserve"> and</w:t>
            </w:r>
            <w:r w:rsidRPr="00836FD5">
              <w:rPr>
                <w:rFonts w:ascii="Times New Roman" w:hAnsi="Times New Roman" w:cs="Times New Roman"/>
                <w:b/>
                <w:bCs/>
                <w:sz w:val="16"/>
                <w:szCs w:val="16"/>
              </w:rPr>
              <w:t xml:space="preserve"> long-term goals… maintaining the shape I want… this way I sustain continuity.</w:t>
            </w:r>
            <w:r w:rsidRPr="00836FD5">
              <w:rPr>
                <w:rFonts w:ascii="Times New Roman" w:hAnsi="Times New Roman" w:cs="Times New Roman"/>
                <w:sz w:val="16"/>
                <w:szCs w:val="16"/>
              </w:rPr>
              <w:t>” (Mira)</w:t>
            </w:r>
          </w:p>
        </w:tc>
      </w:tr>
      <w:tr w:rsidR="00836FD5" w:rsidRPr="00836FD5" w:rsidTr="00A7012E">
        <w:tc>
          <w:tcPr>
            <w:cnfStyle w:val="001000000000" w:firstRow="0" w:lastRow="0" w:firstColumn="1" w:lastColumn="0" w:oddVBand="0" w:evenVBand="0" w:oddHBand="0" w:evenHBand="0" w:firstRowFirstColumn="0" w:firstRowLastColumn="0" w:lastRowFirstColumn="0" w:lastRowLastColumn="0"/>
            <w:tcW w:w="0" w:type="auto"/>
            <w:gridSpan w:val="5"/>
            <w:shd w:val="clear" w:color="auto" w:fill="323E4F" w:themeFill="text2" w:themeFillShade="BF"/>
          </w:tcPr>
          <w:p w:rsidR="00836FD5" w:rsidRPr="00B36F47" w:rsidRDefault="00836FD5" w:rsidP="00B17844">
            <w:pPr>
              <w:spacing w:after="160"/>
              <w:jc w:val="center"/>
              <w:rPr>
                <w:rFonts w:ascii="Times New Roman" w:hAnsi="Times New Roman" w:cs="Times New Roman"/>
                <w:sz w:val="20"/>
                <w:szCs w:val="20"/>
              </w:rPr>
            </w:pPr>
            <w:r w:rsidRPr="00B36F47">
              <w:rPr>
                <w:rFonts w:ascii="Times New Roman" w:hAnsi="Times New Roman" w:cs="Times New Roman"/>
                <w:sz w:val="20"/>
                <w:szCs w:val="20"/>
              </w:rPr>
              <w:t>Physically Inactive Students</w:t>
            </w:r>
          </w:p>
        </w:tc>
      </w:tr>
      <w:tr w:rsidR="00836FD5" w:rsidRPr="00836FD5" w:rsidTr="00A701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BDD6EE" w:themeFill="accent1" w:themeFillTint="66"/>
            <w:hideMark/>
          </w:tcPr>
          <w:p w:rsidR="00836FD5" w:rsidRPr="00836FD5" w:rsidRDefault="00836FD5" w:rsidP="00B17844">
            <w:pPr>
              <w:spacing w:after="160"/>
              <w:jc w:val="center"/>
              <w:rPr>
                <w:rFonts w:ascii="Times New Roman" w:hAnsi="Times New Roman" w:cs="Times New Roman"/>
                <w:sz w:val="16"/>
                <w:szCs w:val="16"/>
              </w:rPr>
            </w:pPr>
            <w:r w:rsidRPr="00836FD5">
              <w:rPr>
                <w:rFonts w:ascii="Times New Roman" w:hAnsi="Times New Roman" w:cs="Times New Roman"/>
                <w:sz w:val="16"/>
                <w:szCs w:val="16"/>
              </w:rPr>
              <w:t>THEME 1: Lack of Motivation and Internal Barriers</w:t>
            </w:r>
          </w:p>
        </w:tc>
        <w:tc>
          <w:tcPr>
            <w:tcW w:w="0" w:type="auto"/>
            <w:shd w:val="clear" w:color="auto" w:fill="DEEAF6" w:themeFill="accent1" w:themeFillTint="33"/>
            <w:hideMark/>
          </w:tcPr>
          <w:p w:rsidR="00836FD5" w:rsidRPr="00836FD5" w:rsidRDefault="00836FD5" w:rsidP="00B17844">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836FD5">
              <w:rPr>
                <w:rFonts w:ascii="Times New Roman" w:hAnsi="Times New Roman" w:cs="Times New Roman"/>
                <w:b/>
                <w:bCs/>
                <w:sz w:val="16"/>
                <w:szCs w:val="16"/>
              </w:rPr>
              <w:t>Category 1.1: Loss of motivation</w:t>
            </w:r>
          </w:p>
        </w:tc>
        <w:tc>
          <w:tcPr>
            <w:tcW w:w="0" w:type="auto"/>
            <w:shd w:val="clear" w:color="auto" w:fill="FFD966" w:themeFill="accent4" w:themeFillTint="99"/>
            <w:hideMark/>
          </w:tcPr>
          <w:p w:rsidR="00836FD5" w:rsidRPr="00836FD5" w:rsidRDefault="00836FD5" w:rsidP="00B17844">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836FD5">
              <w:rPr>
                <w:rFonts w:ascii="Times New Roman" w:hAnsi="Times New Roman" w:cs="Times New Roman"/>
                <w:sz w:val="16"/>
                <w:szCs w:val="16"/>
              </w:rPr>
              <w:t>Loss of enthusiasm; unwillingness; sense of obligation; procrastination; “not a basic need” perception</w:t>
            </w:r>
          </w:p>
        </w:tc>
        <w:tc>
          <w:tcPr>
            <w:tcW w:w="0" w:type="auto"/>
            <w:hideMark/>
          </w:tcPr>
          <w:p w:rsidR="00836FD5" w:rsidRPr="00836FD5" w:rsidRDefault="00836FD5" w:rsidP="00B17844">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836FD5">
              <w:rPr>
                <w:rFonts w:ascii="Times New Roman" w:hAnsi="Times New Roman" w:cs="Times New Roman"/>
                <w:sz w:val="16"/>
                <w:szCs w:val="16"/>
              </w:rPr>
              <w:t>Inactive students described non-participation as strongly linked to difficulty sustaining motivation. Although benefits were generally acknowledged, early attempts often faded due to lack of quick results, mismatched expectations, or absence of supportive encouragement. When exercise was framed as “something I must do,” psychological distance increased and postponement became more likely. Loss of motivation was described not merely as lack of willpower but as a multidimensional process influenced by unrealistic expectations, weak support structures</w:t>
            </w:r>
            <w:r w:rsidR="004F7707">
              <w:rPr>
                <w:rFonts w:ascii="Times New Roman" w:hAnsi="Times New Roman" w:cs="Times New Roman"/>
                <w:sz w:val="16"/>
                <w:szCs w:val="16"/>
              </w:rPr>
              <w:t xml:space="preserve"> and</w:t>
            </w:r>
            <w:r w:rsidRPr="00836FD5">
              <w:rPr>
                <w:rFonts w:ascii="Times New Roman" w:hAnsi="Times New Roman" w:cs="Times New Roman"/>
                <w:sz w:val="16"/>
                <w:szCs w:val="16"/>
              </w:rPr>
              <w:t xml:space="preserve"> insufficient nurturing of internal motivation.</w:t>
            </w:r>
          </w:p>
        </w:tc>
        <w:tc>
          <w:tcPr>
            <w:tcW w:w="0" w:type="auto"/>
            <w:hideMark/>
          </w:tcPr>
          <w:p w:rsidR="00836FD5" w:rsidRPr="00836FD5" w:rsidRDefault="00836FD5" w:rsidP="00B17844">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836FD5">
              <w:rPr>
                <w:rFonts w:ascii="Times New Roman" w:hAnsi="Times New Roman" w:cs="Times New Roman"/>
                <w:sz w:val="16"/>
                <w:szCs w:val="16"/>
              </w:rPr>
              <w:t>“</w:t>
            </w:r>
            <w:r w:rsidRPr="00836FD5">
              <w:rPr>
                <w:rFonts w:ascii="Times New Roman" w:hAnsi="Times New Roman" w:cs="Times New Roman"/>
                <w:b/>
                <w:bCs/>
                <w:sz w:val="16"/>
                <w:szCs w:val="16"/>
              </w:rPr>
              <w:t>Sometimes I can’t find that energy in myself. When it feels like an obligation, for some reason I don’t want to do it.</w:t>
            </w:r>
            <w:r w:rsidRPr="00836FD5">
              <w:rPr>
                <w:rFonts w:ascii="Times New Roman" w:hAnsi="Times New Roman" w:cs="Times New Roman"/>
                <w:sz w:val="16"/>
                <w:szCs w:val="16"/>
              </w:rPr>
              <w:t>” (İlker) • “</w:t>
            </w:r>
            <w:r w:rsidRPr="00836FD5">
              <w:rPr>
                <w:rFonts w:ascii="Times New Roman" w:hAnsi="Times New Roman" w:cs="Times New Roman"/>
                <w:b/>
                <w:bCs/>
                <w:sz w:val="16"/>
                <w:szCs w:val="16"/>
              </w:rPr>
              <w:t>More unwillingness.</w:t>
            </w:r>
            <w:r w:rsidRPr="00836FD5">
              <w:rPr>
                <w:rFonts w:ascii="Times New Roman" w:hAnsi="Times New Roman" w:cs="Times New Roman"/>
                <w:sz w:val="16"/>
                <w:szCs w:val="16"/>
              </w:rPr>
              <w:t>” (Arda) • “</w:t>
            </w:r>
            <w:r w:rsidRPr="00836FD5">
              <w:rPr>
                <w:rFonts w:ascii="Times New Roman" w:hAnsi="Times New Roman" w:cs="Times New Roman"/>
                <w:b/>
                <w:bCs/>
                <w:sz w:val="16"/>
                <w:szCs w:val="16"/>
              </w:rPr>
              <w:t>When I lost my motivation, I quit. I lost my enthusiasm.</w:t>
            </w:r>
            <w:r w:rsidRPr="00836FD5">
              <w:rPr>
                <w:rFonts w:ascii="Times New Roman" w:hAnsi="Times New Roman" w:cs="Times New Roman"/>
                <w:sz w:val="16"/>
                <w:szCs w:val="16"/>
              </w:rPr>
              <w:t>” (Nazmiye) • “</w:t>
            </w:r>
            <w:r w:rsidRPr="00836FD5">
              <w:rPr>
                <w:rFonts w:ascii="Times New Roman" w:hAnsi="Times New Roman" w:cs="Times New Roman"/>
                <w:b/>
                <w:bCs/>
                <w:sz w:val="16"/>
                <w:szCs w:val="16"/>
              </w:rPr>
              <w:t>No one encourages me… my motivation is weak… I’m too tired… I’m honestly lazy.</w:t>
            </w:r>
            <w:r w:rsidRPr="00836FD5">
              <w:rPr>
                <w:rFonts w:ascii="Times New Roman" w:hAnsi="Times New Roman" w:cs="Times New Roman"/>
                <w:sz w:val="16"/>
                <w:szCs w:val="16"/>
              </w:rPr>
              <w:t>” (Zahide) • “</w:t>
            </w:r>
            <w:r w:rsidRPr="00836FD5">
              <w:rPr>
                <w:rFonts w:ascii="Times New Roman" w:hAnsi="Times New Roman" w:cs="Times New Roman"/>
                <w:b/>
                <w:bCs/>
                <w:sz w:val="16"/>
                <w:szCs w:val="16"/>
              </w:rPr>
              <w:t>It feels boring to do regularly… it’s not seen as a basic need.</w:t>
            </w:r>
            <w:r w:rsidRPr="00836FD5">
              <w:rPr>
                <w:rFonts w:ascii="Times New Roman" w:hAnsi="Times New Roman" w:cs="Times New Roman"/>
                <w:sz w:val="16"/>
                <w:szCs w:val="16"/>
              </w:rPr>
              <w:t>” (Rukiye/Osman)</w:t>
            </w:r>
          </w:p>
        </w:tc>
      </w:tr>
      <w:tr w:rsidR="00836FD5" w:rsidRPr="00836FD5" w:rsidTr="00A7012E">
        <w:tc>
          <w:tcPr>
            <w:cnfStyle w:val="001000000000" w:firstRow="0" w:lastRow="0" w:firstColumn="1" w:lastColumn="0" w:oddVBand="0" w:evenVBand="0" w:oddHBand="0" w:evenHBand="0" w:firstRowFirstColumn="0" w:firstRowLastColumn="0" w:lastRowFirstColumn="0" w:lastRowLastColumn="0"/>
            <w:tcW w:w="0" w:type="auto"/>
            <w:vMerge/>
            <w:shd w:val="clear" w:color="auto" w:fill="BDD6EE" w:themeFill="accent1" w:themeFillTint="66"/>
            <w:hideMark/>
          </w:tcPr>
          <w:p w:rsidR="00836FD5" w:rsidRPr="00836FD5" w:rsidRDefault="00836FD5" w:rsidP="00B17844">
            <w:pPr>
              <w:spacing w:after="160"/>
              <w:jc w:val="center"/>
              <w:rPr>
                <w:rFonts w:ascii="Times New Roman" w:hAnsi="Times New Roman" w:cs="Times New Roman"/>
                <w:sz w:val="16"/>
                <w:szCs w:val="16"/>
              </w:rPr>
            </w:pPr>
          </w:p>
        </w:tc>
        <w:tc>
          <w:tcPr>
            <w:tcW w:w="0" w:type="auto"/>
            <w:shd w:val="clear" w:color="auto" w:fill="DEEAF6" w:themeFill="accent1" w:themeFillTint="33"/>
            <w:hideMark/>
          </w:tcPr>
          <w:p w:rsidR="00836FD5" w:rsidRPr="00836FD5" w:rsidRDefault="00836FD5" w:rsidP="00B17844">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36FD5">
              <w:rPr>
                <w:rFonts w:ascii="Times New Roman" w:hAnsi="Times New Roman" w:cs="Times New Roman"/>
                <w:b/>
                <w:bCs/>
                <w:sz w:val="16"/>
                <w:szCs w:val="16"/>
              </w:rPr>
              <w:t>Category 1.2: Psychological unreadiness</w:t>
            </w:r>
          </w:p>
        </w:tc>
        <w:tc>
          <w:tcPr>
            <w:tcW w:w="0" w:type="auto"/>
            <w:shd w:val="clear" w:color="auto" w:fill="FFD966" w:themeFill="accent4" w:themeFillTint="99"/>
            <w:hideMark/>
          </w:tcPr>
          <w:p w:rsidR="00836FD5" w:rsidRPr="00836FD5" w:rsidRDefault="00836FD5" w:rsidP="00B17844">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36FD5">
              <w:rPr>
                <w:rFonts w:ascii="Times New Roman" w:hAnsi="Times New Roman" w:cs="Times New Roman"/>
                <w:sz w:val="16"/>
                <w:szCs w:val="16"/>
              </w:rPr>
              <w:t>Mental fatigue; academic pressure; emotional exhaustion; “not the right time” perception; fear of failure</w:t>
            </w:r>
          </w:p>
        </w:tc>
        <w:tc>
          <w:tcPr>
            <w:tcW w:w="0" w:type="auto"/>
            <w:hideMark/>
          </w:tcPr>
          <w:p w:rsidR="00836FD5" w:rsidRPr="00836FD5" w:rsidRDefault="00836FD5" w:rsidP="00B17844">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36FD5">
              <w:rPr>
                <w:rFonts w:ascii="Times New Roman" w:hAnsi="Times New Roman" w:cs="Times New Roman"/>
                <w:sz w:val="16"/>
                <w:szCs w:val="16"/>
              </w:rPr>
              <w:t>Participants frequently emphasized psychological unreadiness despite physical capability. Academic workload, stress</w:t>
            </w:r>
            <w:r w:rsidR="004F7707">
              <w:rPr>
                <w:rFonts w:ascii="Times New Roman" w:hAnsi="Times New Roman" w:cs="Times New Roman"/>
                <w:sz w:val="16"/>
                <w:szCs w:val="16"/>
              </w:rPr>
              <w:t xml:space="preserve"> and</w:t>
            </w:r>
            <w:r w:rsidRPr="00836FD5">
              <w:rPr>
                <w:rFonts w:ascii="Times New Roman" w:hAnsi="Times New Roman" w:cs="Times New Roman"/>
                <w:sz w:val="16"/>
                <w:szCs w:val="16"/>
              </w:rPr>
              <w:t xml:space="preserve"> mental exhaustion reduced perceived readiness to initiate activity. A “not the right time” mindset functioned as a postponement mechanism rather than overt negative attitudes toward exercise. Previous incomplete attempts, anticipated difficulty</w:t>
            </w:r>
            <w:r w:rsidR="004F7707">
              <w:rPr>
                <w:rFonts w:ascii="Times New Roman" w:hAnsi="Times New Roman" w:cs="Times New Roman"/>
                <w:sz w:val="16"/>
                <w:szCs w:val="16"/>
              </w:rPr>
              <w:t xml:space="preserve"> and</w:t>
            </w:r>
            <w:r w:rsidRPr="00836FD5">
              <w:rPr>
                <w:rFonts w:ascii="Times New Roman" w:hAnsi="Times New Roman" w:cs="Times New Roman"/>
                <w:sz w:val="16"/>
                <w:szCs w:val="16"/>
              </w:rPr>
              <w:t xml:space="preserve"> fear of underperforming contributed to withdrawal. Psychological readiness thus emerged as a key threshold that shapes initiation and maintenance.</w:t>
            </w:r>
          </w:p>
        </w:tc>
        <w:tc>
          <w:tcPr>
            <w:tcW w:w="0" w:type="auto"/>
            <w:hideMark/>
          </w:tcPr>
          <w:p w:rsidR="00836FD5" w:rsidRPr="00836FD5" w:rsidRDefault="00836FD5" w:rsidP="00B17844">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36FD5">
              <w:rPr>
                <w:rFonts w:ascii="Times New Roman" w:hAnsi="Times New Roman" w:cs="Times New Roman"/>
                <w:sz w:val="16"/>
                <w:szCs w:val="16"/>
              </w:rPr>
              <w:t>“</w:t>
            </w:r>
            <w:r w:rsidRPr="00836FD5">
              <w:rPr>
                <w:rFonts w:ascii="Times New Roman" w:hAnsi="Times New Roman" w:cs="Times New Roman"/>
                <w:b/>
                <w:bCs/>
                <w:sz w:val="16"/>
                <w:szCs w:val="16"/>
              </w:rPr>
              <w:t>I don’t feel ready for it… I can’t find that energy.</w:t>
            </w:r>
            <w:r w:rsidRPr="00836FD5">
              <w:rPr>
                <w:rFonts w:ascii="Times New Roman" w:hAnsi="Times New Roman" w:cs="Times New Roman"/>
                <w:sz w:val="16"/>
                <w:szCs w:val="16"/>
              </w:rPr>
              <w:t>” (İlker) • “</w:t>
            </w:r>
            <w:r w:rsidRPr="00836FD5">
              <w:rPr>
                <w:rFonts w:ascii="Times New Roman" w:hAnsi="Times New Roman" w:cs="Times New Roman"/>
                <w:b/>
                <w:bCs/>
                <w:sz w:val="16"/>
                <w:szCs w:val="16"/>
              </w:rPr>
              <w:t>Mostly unwillingness.</w:t>
            </w:r>
            <w:r w:rsidRPr="00836FD5">
              <w:rPr>
                <w:rFonts w:ascii="Times New Roman" w:hAnsi="Times New Roman" w:cs="Times New Roman"/>
                <w:sz w:val="16"/>
                <w:szCs w:val="16"/>
              </w:rPr>
              <w:t>” (Arda) • “</w:t>
            </w:r>
            <w:r w:rsidRPr="00836FD5">
              <w:rPr>
                <w:rFonts w:ascii="Times New Roman" w:hAnsi="Times New Roman" w:cs="Times New Roman"/>
                <w:b/>
                <w:bCs/>
                <w:sz w:val="16"/>
                <w:szCs w:val="16"/>
              </w:rPr>
              <w:t>I lost my enthusiasm… I quit when I lost motivation.</w:t>
            </w:r>
            <w:r w:rsidRPr="00836FD5">
              <w:rPr>
                <w:rFonts w:ascii="Times New Roman" w:hAnsi="Times New Roman" w:cs="Times New Roman"/>
                <w:sz w:val="16"/>
                <w:szCs w:val="16"/>
              </w:rPr>
              <w:t>” (Nazmiye) • “</w:t>
            </w:r>
            <w:r w:rsidRPr="00836FD5">
              <w:rPr>
                <w:rFonts w:ascii="Times New Roman" w:hAnsi="Times New Roman" w:cs="Times New Roman"/>
                <w:b/>
                <w:bCs/>
                <w:sz w:val="16"/>
                <w:szCs w:val="16"/>
              </w:rPr>
              <w:t>Because I’m very tired, I don’t feel like doing it… I’m lazy, honestly.</w:t>
            </w:r>
            <w:r w:rsidRPr="00836FD5">
              <w:rPr>
                <w:rFonts w:ascii="Times New Roman" w:hAnsi="Times New Roman" w:cs="Times New Roman"/>
                <w:sz w:val="16"/>
                <w:szCs w:val="16"/>
              </w:rPr>
              <w:t>” (Zahide) • “</w:t>
            </w:r>
            <w:r w:rsidRPr="00836FD5">
              <w:rPr>
                <w:rFonts w:ascii="Times New Roman" w:hAnsi="Times New Roman" w:cs="Times New Roman"/>
                <w:b/>
                <w:bCs/>
                <w:sz w:val="16"/>
                <w:szCs w:val="16"/>
              </w:rPr>
              <w:t xml:space="preserve">Laziness, tiredness… </w:t>
            </w:r>
            <w:proofErr w:type="gramStart"/>
            <w:r w:rsidRPr="00836FD5">
              <w:rPr>
                <w:rFonts w:ascii="Times New Roman" w:hAnsi="Times New Roman" w:cs="Times New Roman"/>
                <w:b/>
                <w:bCs/>
                <w:sz w:val="16"/>
                <w:szCs w:val="16"/>
              </w:rPr>
              <w:t>it</w:t>
            </w:r>
            <w:proofErr w:type="gramEnd"/>
            <w:r w:rsidRPr="00836FD5">
              <w:rPr>
                <w:rFonts w:ascii="Times New Roman" w:hAnsi="Times New Roman" w:cs="Times New Roman"/>
                <w:b/>
                <w:bCs/>
                <w:sz w:val="16"/>
                <w:szCs w:val="16"/>
              </w:rPr>
              <w:t xml:space="preserve"> doesn’t come from inside.</w:t>
            </w:r>
            <w:r w:rsidRPr="00836FD5">
              <w:rPr>
                <w:rFonts w:ascii="Times New Roman" w:hAnsi="Times New Roman" w:cs="Times New Roman"/>
                <w:sz w:val="16"/>
                <w:szCs w:val="16"/>
              </w:rPr>
              <w:t>” (Rukiye/Osman)</w:t>
            </w:r>
          </w:p>
        </w:tc>
      </w:tr>
      <w:tr w:rsidR="00836FD5" w:rsidRPr="00836FD5" w:rsidTr="00A701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BDD6EE" w:themeFill="accent1" w:themeFillTint="66"/>
            <w:hideMark/>
          </w:tcPr>
          <w:p w:rsidR="00836FD5" w:rsidRPr="00836FD5" w:rsidRDefault="00836FD5" w:rsidP="00B17844">
            <w:pPr>
              <w:spacing w:after="160"/>
              <w:jc w:val="center"/>
              <w:rPr>
                <w:rFonts w:ascii="Times New Roman" w:hAnsi="Times New Roman" w:cs="Times New Roman"/>
                <w:sz w:val="16"/>
                <w:szCs w:val="16"/>
              </w:rPr>
            </w:pPr>
            <w:r w:rsidRPr="00836FD5">
              <w:rPr>
                <w:rFonts w:ascii="Times New Roman" w:hAnsi="Times New Roman" w:cs="Times New Roman"/>
                <w:sz w:val="16"/>
                <w:szCs w:val="16"/>
              </w:rPr>
              <w:t>THEME 2: Lack of Knowledge and Need for Guidance</w:t>
            </w:r>
          </w:p>
        </w:tc>
        <w:tc>
          <w:tcPr>
            <w:tcW w:w="0" w:type="auto"/>
            <w:shd w:val="clear" w:color="auto" w:fill="DEEAF6" w:themeFill="accent1" w:themeFillTint="33"/>
            <w:hideMark/>
          </w:tcPr>
          <w:p w:rsidR="00836FD5" w:rsidRPr="00836FD5" w:rsidRDefault="00836FD5" w:rsidP="00B17844">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836FD5">
              <w:rPr>
                <w:rFonts w:ascii="Times New Roman" w:hAnsi="Times New Roman" w:cs="Times New Roman"/>
                <w:b/>
                <w:bCs/>
                <w:sz w:val="16"/>
                <w:szCs w:val="16"/>
              </w:rPr>
              <w:t>Category 2.1: Insufficient knowledge</w:t>
            </w:r>
          </w:p>
        </w:tc>
        <w:tc>
          <w:tcPr>
            <w:tcW w:w="0" w:type="auto"/>
            <w:shd w:val="clear" w:color="auto" w:fill="FFD966" w:themeFill="accent4" w:themeFillTint="99"/>
            <w:hideMark/>
          </w:tcPr>
          <w:p w:rsidR="00836FD5" w:rsidRPr="00836FD5" w:rsidRDefault="00836FD5" w:rsidP="00B17844">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836FD5">
              <w:rPr>
                <w:rFonts w:ascii="Times New Roman" w:hAnsi="Times New Roman" w:cs="Times New Roman"/>
                <w:sz w:val="16"/>
                <w:szCs w:val="16"/>
              </w:rPr>
              <w:t>Not knowing what to do; inability to use equipment; fear of injury; “doing it wrong” anxiety; uncertainty</w:t>
            </w:r>
          </w:p>
        </w:tc>
        <w:tc>
          <w:tcPr>
            <w:tcW w:w="0" w:type="auto"/>
            <w:hideMark/>
          </w:tcPr>
          <w:p w:rsidR="00836FD5" w:rsidRPr="00836FD5" w:rsidRDefault="00836FD5" w:rsidP="00B17844">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836FD5">
              <w:rPr>
                <w:rFonts w:ascii="Times New Roman" w:hAnsi="Times New Roman" w:cs="Times New Roman"/>
                <w:sz w:val="16"/>
                <w:szCs w:val="16"/>
              </w:rPr>
              <w:t>Students stated that although they knew activity is beneficial, they lacked practical knowledge about what to do, particularly in structured gym settings. Uncertainty regarding equipment use, appropriate exercises</w:t>
            </w:r>
            <w:r w:rsidR="004F7707">
              <w:rPr>
                <w:rFonts w:ascii="Times New Roman" w:hAnsi="Times New Roman" w:cs="Times New Roman"/>
                <w:sz w:val="16"/>
                <w:szCs w:val="16"/>
              </w:rPr>
              <w:t xml:space="preserve"> and</w:t>
            </w:r>
            <w:r w:rsidRPr="00836FD5">
              <w:rPr>
                <w:rFonts w:ascii="Times New Roman" w:hAnsi="Times New Roman" w:cs="Times New Roman"/>
                <w:sz w:val="16"/>
                <w:szCs w:val="16"/>
              </w:rPr>
              <w:t xml:space="preserve"> program design produced insecurity and avoidance. Online information and short videos were viewed as insufficient compared with in-person demonstration. Knowledge deficits became a psychological barrier by increasing fear of making mistakes, injury</w:t>
            </w:r>
            <w:r w:rsidR="004F7707">
              <w:rPr>
                <w:rFonts w:ascii="Times New Roman" w:hAnsi="Times New Roman" w:cs="Times New Roman"/>
                <w:sz w:val="16"/>
                <w:szCs w:val="16"/>
              </w:rPr>
              <w:t xml:space="preserve"> and</w:t>
            </w:r>
            <w:r w:rsidRPr="00836FD5">
              <w:rPr>
                <w:rFonts w:ascii="Times New Roman" w:hAnsi="Times New Roman" w:cs="Times New Roman"/>
                <w:sz w:val="16"/>
                <w:szCs w:val="16"/>
              </w:rPr>
              <w:t xml:space="preserve"> negative evaluation.</w:t>
            </w:r>
          </w:p>
        </w:tc>
        <w:tc>
          <w:tcPr>
            <w:tcW w:w="0" w:type="auto"/>
            <w:hideMark/>
          </w:tcPr>
          <w:p w:rsidR="00836FD5" w:rsidRPr="00836FD5" w:rsidRDefault="00836FD5" w:rsidP="00B17844">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836FD5">
              <w:rPr>
                <w:rFonts w:ascii="Times New Roman" w:hAnsi="Times New Roman" w:cs="Times New Roman"/>
                <w:sz w:val="16"/>
                <w:szCs w:val="16"/>
              </w:rPr>
              <w:t>“</w:t>
            </w:r>
            <w:r w:rsidRPr="00836FD5">
              <w:rPr>
                <w:rFonts w:ascii="Times New Roman" w:hAnsi="Times New Roman" w:cs="Times New Roman"/>
                <w:b/>
                <w:bCs/>
                <w:sz w:val="16"/>
                <w:szCs w:val="16"/>
              </w:rPr>
              <w:t>I tried to make programs for myself, but I couldn’t progress much.</w:t>
            </w:r>
            <w:r w:rsidRPr="00836FD5">
              <w:rPr>
                <w:rFonts w:ascii="Times New Roman" w:hAnsi="Times New Roman" w:cs="Times New Roman"/>
                <w:sz w:val="16"/>
                <w:szCs w:val="16"/>
              </w:rPr>
              <w:t>” (İlker) • “</w:t>
            </w:r>
            <w:r w:rsidRPr="00836FD5">
              <w:rPr>
                <w:rFonts w:ascii="Times New Roman" w:hAnsi="Times New Roman" w:cs="Times New Roman"/>
                <w:b/>
                <w:bCs/>
                <w:sz w:val="16"/>
                <w:szCs w:val="16"/>
              </w:rPr>
              <w:t xml:space="preserve">The main reason is lack of knowledge. When I went, I didn’t know what to do… I didn’t know how to use the equipment… researching </w:t>
            </w:r>
            <w:proofErr w:type="gramStart"/>
            <w:r w:rsidRPr="00836FD5">
              <w:rPr>
                <w:rFonts w:ascii="Times New Roman" w:hAnsi="Times New Roman" w:cs="Times New Roman"/>
                <w:b/>
                <w:bCs/>
                <w:sz w:val="16"/>
                <w:szCs w:val="16"/>
              </w:rPr>
              <w:t>online</w:t>
            </w:r>
            <w:proofErr w:type="gramEnd"/>
            <w:r w:rsidRPr="00836FD5">
              <w:rPr>
                <w:rFonts w:ascii="Times New Roman" w:hAnsi="Times New Roman" w:cs="Times New Roman"/>
                <w:b/>
                <w:bCs/>
                <w:sz w:val="16"/>
                <w:szCs w:val="16"/>
              </w:rPr>
              <w:t xml:space="preserve"> wasn’t as effective as someone showing me.</w:t>
            </w:r>
            <w:r w:rsidRPr="00836FD5">
              <w:rPr>
                <w:rFonts w:ascii="Times New Roman" w:hAnsi="Times New Roman" w:cs="Times New Roman"/>
                <w:sz w:val="16"/>
                <w:szCs w:val="16"/>
              </w:rPr>
              <w:t>” (Arda) • “</w:t>
            </w:r>
            <w:r w:rsidRPr="00836FD5">
              <w:rPr>
                <w:rFonts w:ascii="Times New Roman" w:hAnsi="Times New Roman" w:cs="Times New Roman"/>
                <w:b/>
                <w:bCs/>
                <w:sz w:val="16"/>
                <w:szCs w:val="16"/>
              </w:rPr>
              <w:t>We always need knowledge.</w:t>
            </w:r>
            <w:r w:rsidRPr="00836FD5">
              <w:rPr>
                <w:rFonts w:ascii="Times New Roman" w:hAnsi="Times New Roman" w:cs="Times New Roman"/>
                <w:sz w:val="16"/>
                <w:szCs w:val="16"/>
              </w:rPr>
              <w:t>” (Nazmiye) • “</w:t>
            </w:r>
            <w:r w:rsidRPr="00836FD5">
              <w:rPr>
                <w:rFonts w:ascii="Times New Roman" w:hAnsi="Times New Roman" w:cs="Times New Roman"/>
                <w:b/>
                <w:bCs/>
                <w:sz w:val="16"/>
                <w:szCs w:val="16"/>
              </w:rPr>
              <w:t>The university has a gym, but we don’t know enough.</w:t>
            </w:r>
            <w:r w:rsidRPr="00836FD5">
              <w:rPr>
                <w:rFonts w:ascii="Times New Roman" w:hAnsi="Times New Roman" w:cs="Times New Roman"/>
                <w:sz w:val="16"/>
                <w:szCs w:val="16"/>
              </w:rPr>
              <w:t>” (Osman)</w:t>
            </w:r>
          </w:p>
        </w:tc>
      </w:tr>
      <w:tr w:rsidR="00836FD5" w:rsidRPr="00836FD5" w:rsidTr="00A7012E">
        <w:tc>
          <w:tcPr>
            <w:cnfStyle w:val="001000000000" w:firstRow="0" w:lastRow="0" w:firstColumn="1" w:lastColumn="0" w:oddVBand="0" w:evenVBand="0" w:oddHBand="0" w:evenHBand="0" w:firstRowFirstColumn="0" w:firstRowLastColumn="0" w:lastRowFirstColumn="0" w:lastRowLastColumn="0"/>
            <w:tcW w:w="0" w:type="auto"/>
            <w:vMerge/>
            <w:shd w:val="clear" w:color="auto" w:fill="BDD6EE" w:themeFill="accent1" w:themeFillTint="66"/>
            <w:hideMark/>
          </w:tcPr>
          <w:p w:rsidR="00836FD5" w:rsidRPr="00836FD5" w:rsidRDefault="00836FD5" w:rsidP="00B17844">
            <w:pPr>
              <w:spacing w:after="160"/>
              <w:jc w:val="center"/>
              <w:rPr>
                <w:rFonts w:ascii="Times New Roman" w:hAnsi="Times New Roman" w:cs="Times New Roman"/>
                <w:sz w:val="16"/>
                <w:szCs w:val="16"/>
              </w:rPr>
            </w:pPr>
          </w:p>
        </w:tc>
        <w:tc>
          <w:tcPr>
            <w:tcW w:w="0" w:type="auto"/>
            <w:shd w:val="clear" w:color="auto" w:fill="DEEAF6" w:themeFill="accent1" w:themeFillTint="33"/>
            <w:hideMark/>
          </w:tcPr>
          <w:p w:rsidR="00836FD5" w:rsidRPr="00836FD5" w:rsidRDefault="00836FD5" w:rsidP="00B17844">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36FD5">
              <w:rPr>
                <w:rFonts w:ascii="Times New Roman" w:hAnsi="Times New Roman" w:cs="Times New Roman"/>
                <w:b/>
                <w:bCs/>
                <w:sz w:val="16"/>
                <w:szCs w:val="16"/>
              </w:rPr>
              <w:t>Category 2.2: Need for guidance</w:t>
            </w:r>
          </w:p>
        </w:tc>
        <w:tc>
          <w:tcPr>
            <w:tcW w:w="0" w:type="auto"/>
            <w:shd w:val="clear" w:color="auto" w:fill="FFD966" w:themeFill="accent4" w:themeFillTint="99"/>
            <w:hideMark/>
          </w:tcPr>
          <w:p w:rsidR="00836FD5" w:rsidRPr="00836FD5" w:rsidRDefault="00836FD5" w:rsidP="00B17844">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36FD5">
              <w:rPr>
                <w:rFonts w:ascii="Times New Roman" w:hAnsi="Times New Roman" w:cs="Times New Roman"/>
                <w:sz w:val="16"/>
                <w:szCs w:val="16"/>
              </w:rPr>
              <w:t>Trainer support; direction; individualized program; feedback; encouragement</w:t>
            </w:r>
          </w:p>
        </w:tc>
        <w:tc>
          <w:tcPr>
            <w:tcW w:w="0" w:type="auto"/>
            <w:hideMark/>
          </w:tcPr>
          <w:p w:rsidR="00836FD5" w:rsidRPr="00836FD5" w:rsidRDefault="00836FD5" w:rsidP="00B17844">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36FD5">
              <w:rPr>
                <w:rFonts w:ascii="Times New Roman" w:hAnsi="Times New Roman" w:cs="Times New Roman"/>
                <w:sz w:val="16"/>
                <w:szCs w:val="16"/>
              </w:rPr>
              <w:t>Inactive students highlighted that guidance is critical for both initiation and continuity. Without individualized instruction and feedback, gym environments felt unfamiliar and discouraging. Participants emphasized that guidance is not only technical but also motivational—providing reassurance, encouragement</w:t>
            </w:r>
            <w:r w:rsidR="004F7707">
              <w:rPr>
                <w:rFonts w:ascii="Times New Roman" w:hAnsi="Times New Roman" w:cs="Times New Roman"/>
                <w:sz w:val="16"/>
                <w:szCs w:val="16"/>
              </w:rPr>
              <w:t xml:space="preserve"> and</w:t>
            </w:r>
            <w:r w:rsidRPr="00836FD5">
              <w:rPr>
                <w:rFonts w:ascii="Times New Roman" w:hAnsi="Times New Roman" w:cs="Times New Roman"/>
                <w:sz w:val="16"/>
                <w:szCs w:val="16"/>
              </w:rPr>
              <w:t xml:space="preserve"> personalization. Some explicitly linked access to guidance to financial resources, indicating that structural inequalities shape the feasibility of receiving professional support.</w:t>
            </w:r>
          </w:p>
        </w:tc>
        <w:tc>
          <w:tcPr>
            <w:tcW w:w="0" w:type="auto"/>
            <w:hideMark/>
          </w:tcPr>
          <w:p w:rsidR="00836FD5" w:rsidRPr="00836FD5" w:rsidRDefault="00836FD5" w:rsidP="00B17844">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36FD5">
              <w:rPr>
                <w:rFonts w:ascii="Times New Roman" w:hAnsi="Times New Roman" w:cs="Times New Roman"/>
                <w:sz w:val="16"/>
                <w:szCs w:val="16"/>
              </w:rPr>
              <w:t>“</w:t>
            </w:r>
            <w:r w:rsidRPr="00836FD5">
              <w:rPr>
                <w:rFonts w:ascii="Times New Roman" w:hAnsi="Times New Roman" w:cs="Times New Roman"/>
                <w:b/>
                <w:bCs/>
                <w:sz w:val="16"/>
                <w:szCs w:val="16"/>
              </w:rPr>
              <w:t>With support, I know I could learn more effectively or feel that desire… when I have a routine, I really want it.</w:t>
            </w:r>
            <w:r w:rsidRPr="00836FD5">
              <w:rPr>
                <w:rFonts w:ascii="Times New Roman" w:hAnsi="Times New Roman" w:cs="Times New Roman"/>
                <w:sz w:val="16"/>
                <w:szCs w:val="16"/>
              </w:rPr>
              <w:t>” (İlker) • “</w:t>
            </w:r>
            <w:r w:rsidRPr="00836FD5">
              <w:rPr>
                <w:rFonts w:ascii="Times New Roman" w:hAnsi="Times New Roman" w:cs="Times New Roman"/>
                <w:b/>
                <w:bCs/>
                <w:sz w:val="16"/>
                <w:szCs w:val="16"/>
              </w:rPr>
              <w:t>If someone said ‘come on, let’s go’… and that friend guided me, I’d go every day.</w:t>
            </w:r>
            <w:r w:rsidRPr="00836FD5">
              <w:rPr>
                <w:rFonts w:ascii="Times New Roman" w:hAnsi="Times New Roman" w:cs="Times New Roman"/>
                <w:sz w:val="16"/>
                <w:szCs w:val="16"/>
              </w:rPr>
              <w:t>” (Arda) • “</w:t>
            </w:r>
            <w:r w:rsidRPr="00836FD5">
              <w:rPr>
                <w:rFonts w:ascii="Times New Roman" w:hAnsi="Times New Roman" w:cs="Times New Roman"/>
                <w:b/>
                <w:bCs/>
                <w:sz w:val="16"/>
                <w:szCs w:val="16"/>
              </w:rPr>
              <w:t xml:space="preserve">If someone does sports very well and makes it fun, I would definitely </w:t>
            </w:r>
            <w:proofErr w:type="gramStart"/>
            <w:r w:rsidRPr="00836FD5">
              <w:rPr>
                <w:rFonts w:ascii="Times New Roman" w:hAnsi="Times New Roman" w:cs="Times New Roman"/>
                <w:b/>
                <w:bCs/>
                <w:sz w:val="16"/>
                <w:szCs w:val="16"/>
              </w:rPr>
              <w:t>start</w:t>
            </w:r>
            <w:proofErr w:type="gramEnd"/>
            <w:r w:rsidRPr="00836FD5">
              <w:rPr>
                <w:rFonts w:ascii="Times New Roman" w:hAnsi="Times New Roman" w:cs="Times New Roman"/>
                <w:b/>
                <w:bCs/>
                <w:sz w:val="16"/>
                <w:szCs w:val="16"/>
              </w:rPr>
              <w:t xml:space="preserve"> again.</w:t>
            </w:r>
            <w:r w:rsidRPr="00836FD5">
              <w:rPr>
                <w:rFonts w:ascii="Times New Roman" w:hAnsi="Times New Roman" w:cs="Times New Roman"/>
                <w:sz w:val="16"/>
                <w:szCs w:val="16"/>
              </w:rPr>
              <w:t>” (Nazmiye) • “</w:t>
            </w:r>
            <w:r w:rsidRPr="00836FD5">
              <w:rPr>
                <w:rFonts w:ascii="Times New Roman" w:hAnsi="Times New Roman" w:cs="Times New Roman"/>
                <w:b/>
                <w:bCs/>
                <w:sz w:val="16"/>
                <w:szCs w:val="16"/>
              </w:rPr>
              <w:t>I want my instructors to encourage me.</w:t>
            </w:r>
            <w:r w:rsidRPr="00836FD5">
              <w:rPr>
                <w:rFonts w:ascii="Times New Roman" w:hAnsi="Times New Roman" w:cs="Times New Roman"/>
                <w:sz w:val="16"/>
                <w:szCs w:val="16"/>
              </w:rPr>
              <w:t>” (Zahide) • “</w:t>
            </w:r>
            <w:r w:rsidRPr="00836FD5">
              <w:rPr>
                <w:rFonts w:ascii="Times New Roman" w:hAnsi="Times New Roman" w:cs="Times New Roman"/>
                <w:b/>
                <w:bCs/>
                <w:sz w:val="16"/>
                <w:szCs w:val="16"/>
              </w:rPr>
              <w:t xml:space="preserve">If we had money, we would get guidance support… </w:t>
            </w:r>
            <w:proofErr w:type="gramStart"/>
            <w:r w:rsidRPr="00836FD5">
              <w:rPr>
                <w:rFonts w:ascii="Times New Roman" w:hAnsi="Times New Roman" w:cs="Times New Roman"/>
                <w:b/>
                <w:bCs/>
                <w:sz w:val="16"/>
                <w:szCs w:val="16"/>
              </w:rPr>
              <w:t>but</w:t>
            </w:r>
            <w:proofErr w:type="gramEnd"/>
            <w:r w:rsidRPr="00836FD5">
              <w:rPr>
                <w:rFonts w:ascii="Times New Roman" w:hAnsi="Times New Roman" w:cs="Times New Roman"/>
                <w:b/>
                <w:bCs/>
                <w:sz w:val="16"/>
                <w:szCs w:val="16"/>
              </w:rPr>
              <w:t xml:space="preserve"> we can’t afford it.</w:t>
            </w:r>
            <w:r w:rsidRPr="00836FD5">
              <w:rPr>
                <w:rFonts w:ascii="Times New Roman" w:hAnsi="Times New Roman" w:cs="Times New Roman"/>
                <w:sz w:val="16"/>
                <w:szCs w:val="16"/>
              </w:rPr>
              <w:t>” (Osman)</w:t>
            </w:r>
          </w:p>
        </w:tc>
      </w:tr>
      <w:tr w:rsidR="00836FD5" w:rsidRPr="00836FD5" w:rsidTr="00A701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BDD6EE" w:themeFill="accent1" w:themeFillTint="66"/>
            <w:hideMark/>
          </w:tcPr>
          <w:p w:rsidR="00836FD5" w:rsidRPr="00836FD5" w:rsidRDefault="00836FD5" w:rsidP="00B17844">
            <w:pPr>
              <w:spacing w:after="160"/>
              <w:jc w:val="center"/>
              <w:rPr>
                <w:rFonts w:ascii="Times New Roman" w:hAnsi="Times New Roman" w:cs="Times New Roman"/>
                <w:sz w:val="16"/>
                <w:szCs w:val="16"/>
              </w:rPr>
            </w:pPr>
            <w:r w:rsidRPr="00836FD5">
              <w:rPr>
                <w:rFonts w:ascii="Times New Roman" w:hAnsi="Times New Roman" w:cs="Times New Roman"/>
                <w:sz w:val="16"/>
                <w:szCs w:val="16"/>
              </w:rPr>
              <w:t>THEME 3: Environmental and Structural Barriers</w:t>
            </w:r>
          </w:p>
        </w:tc>
        <w:tc>
          <w:tcPr>
            <w:tcW w:w="0" w:type="auto"/>
            <w:shd w:val="clear" w:color="auto" w:fill="DEEAF6" w:themeFill="accent1" w:themeFillTint="33"/>
            <w:hideMark/>
          </w:tcPr>
          <w:p w:rsidR="00836FD5" w:rsidRPr="00836FD5" w:rsidRDefault="00836FD5" w:rsidP="00B17844">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836FD5">
              <w:rPr>
                <w:rFonts w:ascii="Times New Roman" w:hAnsi="Times New Roman" w:cs="Times New Roman"/>
                <w:b/>
                <w:bCs/>
                <w:sz w:val="16"/>
                <w:szCs w:val="16"/>
              </w:rPr>
              <w:t>Category 3.1: Time constraints</w:t>
            </w:r>
          </w:p>
        </w:tc>
        <w:tc>
          <w:tcPr>
            <w:tcW w:w="0" w:type="auto"/>
            <w:shd w:val="clear" w:color="auto" w:fill="FFD966" w:themeFill="accent4" w:themeFillTint="99"/>
            <w:hideMark/>
          </w:tcPr>
          <w:p w:rsidR="00836FD5" w:rsidRPr="00836FD5" w:rsidRDefault="00836FD5" w:rsidP="00B17844">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836FD5">
              <w:rPr>
                <w:rFonts w:ascii="Times New Roman" w:hAnsi="Times New Roman" w:cs="Times New Roman"/>
                <w:sz w:val="16"/>
                <w:szCs w:val="16"/>
              </w:rPr>
              <w:t>Academic workload; exam stress; postponement; prioritization; “only in free time” perception</w:t>
            </w:r>
          </w:p>
        </w:tc>
        <w:tc>
          <w:tcPr>
            <w:tcW w:w="0" w:type="auto"/>
            <w:hideMark/>
          </w:tcPr>
          <w:p w:rsidR="00836FD5" w:rsidRPr="00836FD5" w:rsidRDefault="00836FD5" w:rsidP="00B17844">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836FD5">
              <w:rPr>
                <w:rFonts w:ascii="Times New Roman" w:hAnsi="Times New Roman" w:cs="Times New Roman"/>
                <w:sz w:val="16"/>
                <w:szCs w:val="16"/>
              </w:rPr>
              <w:t>Time constraints were described as both objective and perceptual barriers. Academic obligations were prioritized as mandatory responsibilities, while physical activity was positioned as optional or postponable. As exam stress increased, activity was further displaced—even though activity could reduce stress, stress itself prevented engagement. Some participants stated that limited time leads to concerns that exercise will be ineffective or unfinished, which discourages starting altogether.</w:t>
            </w:r>
          </w:p>
        </w:tc>
        <w:tc>
          <w:tcPr>
            <w:tcW w:w="0" w:type="auto"/>
            <w:hideMark/>
          </w:tcPr>
          <w:p w:rsidR="00836FD5" w:rsidRPr="00836FD5" w:rsidRDefault="00836FD5" w:rsidP="00B17844">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836FD5">
              <w:rPr>
                <w:rFonts w:ascii="Times New Roman" w:hAnsi="Times New Roman" w:cs="Times New Roman"/>
                <w:sz w:val="16"/>
                <w:szCs w:val="16"/>
              </w:rPr>
              <w:t>“</w:t>
            </w:r>
            <w:r w:rsidRPr="00836FD5">
              <w:rPr>
                <w:rFonts w:ascii="Times New Roman" w:hAnsi="Times New Roman" w:cs="Times New Roman"/>
                <w:b/>
                <w:bCs/>
                <w:sz w:val="16"/>
                <w:szCs w:val="16"/>
              </w:rPr>
              <w:t>I feel like I don’t have time for it right now… I have so many assignments.</w:t>
            </w:r>
            <w:r w:rsidRPr="00836FD5">
              <w:rPr>
                <w:rFonts w:ascii="Times New Roman" w:hAnsi="Times New Roman" w:cs="Times New Roman"/>
                <w:sz w:val="16"/>
                <w:szCs w:val="16"/>
              </w:rPr>
              <w:t>” (İlker) • “</w:t>
            </w:r>
            <w:r w:rsidRPr="00836FD5">
              <w:rPr>
                <w:rFonts w:ascii="Times New Roman" w:hAnsi="Times New Roman" w:cs="Times New Roman"/>
                <w:b/>
                <w:bCs/>
                <w:sz w:val="16"/>
                <w:szCs w:val="16"/>
              </w:rPr>
              <w:t>Studying or housework comes first… so that option gets pushed back.</w:t>
            </w:r>
            <w:r w:rsidRPr="00836FD5">
              <w:rPr>
                <w:rFonts w:ascii="Times New Roman" w:hAnsi="Times New Roman" w:cs="Times New Roman"/>
                <w:sz w:val="16"/>
                <w:szCs w:val="16"/>
              </w:rPr>
              <w:t>” (Arda) • “</w:t>
            </w:r>
            <w:r w:rsidRPr="00836FD5">
              <w:rPr>
                <w:rFonts w:ascii="Times New Roman" w:hAnsi="Times New Roman" w:cs="Times New Roman"/>
                <w:b/>
                <w:bCs/>
                <w:sz w:val="16"/>
                <w:szCs w:val="16"/>
              </w:rPr>
              <w:t>I filled the time I would allocate to sports with other things.</w:t>
            </w:r>
            <w:r w:rsidRPr="00836FD5">
              <w:rPr>
                <w:rFonts w:ascii="Times New Roman" w:hAnsi="Times New Roman" w:cs="Times New Roman"/>
                <w:sz w:val="16"/>
                <w:szCs w:val="16"/>
              </w:rPr>
              <w:t>” (Zahide) • “</w:t>
            </w:r>
            <w:r w:rsidRPr="00836FD5">
              <w:rPr>
                <w:rFonts w:ascii="Times New Roman" w:hAnsi="Times New Roman" w:cs="Times New Roman"/>
                <w:b/>
                <w:bCs/>
                <w:sz w:val="16"/>
                <w:szCs w:val="16"/>
              </w:rPr>
              <w:t>We can’t find time.</w:t>
            </w:r>
            <w:r w:rsidRPr="00836FD5">
              <w:rPr>
                <w:rFonts w:ascii="Times New Roman" w:hAnsi="Times New Roman" w:cs="Times New Roman"/>
                <w:sz w:val="16"/>
                <w:szCs w:val="16"/>
              </w:rPr>
              <w:t>” (Rukiye) • “</w:t>
            </w:r>
            <w:r w:rsidRPr="00836FD5">
              <w:rPr>
                <w:rFonts w:ascii="Times New Roman" w:hAnsi="Times New Roman" w:cs="Times New Roman"/>
                <w:b/>
                <w:bCs/>
                <w:sz w:val="16"/>
                <w:szCs w:val="16"/>
              </w:rPr>
              <w:t>It’s seen like using free time, not a basic need.</w:t>
            </w:r>
            <w:r w:rsidRPr="00836FD5">
              <w:rPr>
                <w:rFonts w:ascii="Times New Roman" w:hAnsi="Times New Roman" w:cs="Times New Roman"/>
                <w:sz w:val="16"/>
                <w:szCs w:val="16"/>
              </w:rPr>
              <w:t>” (Osman)</w:t>
            </w:r>
          </w:p>
        </w:tc>
      </w:tr>
      <w:tr w:rsidR="00836FD5" w:rsidRPr="00836FD5" w:rsidTr="00A7012E">
        <w:tc>
          <w:tcPr>
            <w:cnfStyle w:val="001000000000" w:firstRow="0" w:lastRow="0" w:firstColumn="1" w:lastColumn="0" w:oddVBand="0" w:evenVBand="0" w:oddHBand="0" w:evenHBand="0" w:firstRowFirstColumn="0" w:firstRowLastColumn="0" w:lastRowFirstColumn="0" w:lastRowLastColumn="0"/>
            <w:tcW w:w="0" w:type="auto"/>
            <w:vMerge/>
            <w:shd w:val="clear" w:color="auto" w:fill="BDD6EE" w:themeFill="accent1" w:themeFillTint="66"/>
            <w:hideMark/>
          </w:tcPr>
          <w:p w:rsidR="00836FD5" w:rsidRPr="00836FD5" w:rsidRDefault="00836FD5" w:rsidP="00B17844">
            <w:pPr>
              <w:spacing w:after="160"/>
              <w:jc w:val="center"/>
              <w:rPr>
                <w:rFonts w:ascii="Times New Roman" w:hAnsi="Times New Roman" w:cs="Times New Roman"/>
                <w:sz w:val="16"/>
                <w:szCs w:val="16"/>
              </w:rPr>
            </w:pPr>
          </w:p>
        </w:tc>
        <w:tc>
          <w:tcPr>
            <w:tcW w:w="0" w:type="auto"/>
            <w:shd w:val="clear" w:color="auto" w:fill="DEEAF6" w:themeFill="accent1" w:themeFillTint="33"/>
            <w:hideMark/>
          </w:tcPr>
          <w:p w:rsidR="00836FD5" w:rsidRPr="00836FD5" w:rsidRDefault="00836FD5" w:rsidP="00B17844">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36FD5">
              <w:rPr>
                <w:rFonts w:ascii="Times New Roman" w:hAnsi="Times New Roman" w:cs="Times New Roman"/>
                <w:b/>
                <w:bCs/>
                <w:sz w:val="16"/>
                <w:szCs w:val="16"/>
              </w:rPr>
              <w:t>Category 3.2: Lack of facilities and resources</w:t>
            </w:r>
          </w:p>
        </w:tc>
        <w:tc>
          <w:tcPr>
            <w:tcW w:w="0" w:type="auto"/>
            <w:shd w:val="clear" w:color="auto" w:fill="FFD966" w:themeFill="accent4" w:themeFillTint="99"/>
            <w:hideMark/>
          </w:tcPr>
          <w:p w:rsidR="00836FD5" w:rsidRPr="00836FD5" w:rsidRDefault="00836FD5" w:rsidP="00B17844">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36FD5">
              <w:rPr>
                <w:rFonts w:ascii="Times New Roman" w:hAnsi="Times New Roman" w:cs="Times New Roman"/>
                <w:sz w:val="16"/>
                <w:szCs w:val="16"/>
              </w:rPr>
              <w:t>Limited facilities; lack of clubs; accessibility issues; high membership fees; financial constraints</w:t>
            </w:r>
          </w:p>
        </w:tc>
        <w:tc>
          <w:tcPr>
            <w:tcW w:w="0" w:type="auto"/>
            <w:hideMark/>
          </w:tcPr>
          <w:p w:rsidR="00836FD5" w:rsidRPr="00836FD5" w:rsidRDefault="00836FD5" w:rsidP="00B17844">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36FD5">
              <w:rPr>
                <w:rFonts w:ascii="Times New Roman" w:hAnsi="Times New Roman" w:cs="Times New Roman"/>
                <w:sz w:val="16"/>
                <w:szCs w:val="16"/>
              </w:rPr>
              <w:t>Participants reported that insufficient facilities and limited club opportunities made it difficult to translate interest into sustained participation. Structural scarcity was compounded by financial constraints, with gym memberships, equipment</w:t>
            </w:r>
            <w:r w:rsidR="004F7707">
              <w:rPr>
                <w:rFonts w:ascii="Times New Roman" w:hAnsi="Times New Roman" w:cs="Times New Roman"/>
                <w:sz w:val="16"/>
                <w:szCs w:val="16"/>
              </w:rPr>
              <w:t xml:space="preserve"> and</w:t>
            </w:r>
            <w:r w:rsidRPr="00836FD5">
              <w:rPr>
                <w:rFonts w:ascii="Times New Roman" w:hAnsi="Times New Roman" w:cs="Times New Roman"/>
                <w:sz w:val="16"/>
                <w:szCs w:val="16"/>
              </w:rPr>
              <w:t xml:space="preserve"> transport costs described as unaffordable for students. This positioned exercise as “inaccessible,” indicating that participation is strongly shaped by environmental conditions and economic inequality, not only by personal motivation.</w:t>
            </w:r>
          </w:p>
        </w:tc>
        <w:tc>
          <w:tcPr>
            <w:tcW w:w="0" w:type="auto"/>
            <w:hideMark/>
          </w:tcPr>
          <w:p w:rsidR="00836FD5" w:rsidRPr="00836FD5" w:rsidRDefault="00836FD5" w:rsidP="00B17844">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36FD5">
              <w:rPr>
                <w:rFonts w:ascii="Times New Roman" w:hAnsi="Times New Roman" w:cs="Times New Roman"/>
                <w:sz w:val="16"/>
                <w:szCs w:val="16"/>
              </w:rPr>
              <w:t>“</w:t>
            </w:r>
            <w:r w:rsidRPr="00836FD5">
              <w:rPr>
                <w:rFonts w:ascii="Times New Roman" w:hAnsi="Times New Roman" w:cs="Times New Roman"/>
                <w:b/>
                <w:bCs/>
                <w:sz w:val="16"/>
                <w:szCs w:val="16"/>
              </w:rPr>
              <w:t>In our city there weren’t many clubs… there was one; when I quit, I couldn’t continue elsewhere.</w:t>
            </w:r>
            <w:r w:rsidRPr="00836FD5">
              <w:rPr>
                <w:rFonts w:ascii="Times New Roman" w:hAnsi="Times New Roman" w:cs="Times New Roman"/>
                <w:sz w:val="16"/>
                <w:szCs w:val="16"/>
              </w:rPr>
              <w:t>” (Zahide) • “</w:t>
            </w:r>
            <w:r w:rsidRPr="00836FD5">
              <w:rPr>
                <w:rFonts w:ascii="Times New Roman" w:hAnsi="Times New Roman" w:cs="Times New Roman"/>
                <w:b/>
                <w:bCs/>
                <w:sz w:val="16"/>
                <w:szCs w:val="16"/>
              </w:rPr>
              <w:t xml:space="preserve">It starts from 2–3 thousand lira per month… </w:t>
            </w:r>
            <w:proofErr w:type="gramStart"/>
            <w:r w:rsidRPr="00836FD5">
              <w:rPr>
                <w:rFonts w:ascii="Times New Roman" w:hAnsi="Times New Roman" w:cs="Times New Roman"/>
                <w:b/>
                <w:bCs/>
                <w:sz w:val="16"/>
                <w:szCs w:val="16"/>
              </w:rPr>
              <w:t>as</w:t>
            </w:r>
            <w:proofErr w:type="gramEnd"/>
            <w:r w:rsidRPr="00836FD5">
              <w:rPr>
                <w:rFonts w:ascii="Times New Roman" w:hAnsi="Times New Roman" w:cs="Times New Roman"/>
                <w:b/>
                <w:bCs/>
                <w:sz w:val="16"/>
                <w:szCs w:val="16"/>
              </w:rPr>
              <w:t xml:space="preserve"> a student it’s too much.</w:t>
            </w:r>
            <w:r w:rsidRPr="00836FD5">
              <w:rPr>
                <w:rFonts w:ascii="Times New Roman" w:hAnsi="Times New Roman" w:cs="Times New Roman"/>
                <w:sz w:val="16"/>
                <w:szCs w:val="16"/>
              </w:rPr>
              <w:t>” (Arda) • “</w:t>
            </w:r>
            <w:r w:rsidRPr="00836FD5">
              <w:rPr>
                <w:rFonts w:ascii="Times New Roman" w:hAnsi="Times New Roman" w:cs="Times New Roman"/>
                <w:b/>
                <w:bCs/>
                <w:sz w:val="16"/>
                <w:szCs w:val="16"/>
              </w:rPr>
              <w:t>We can’t afford it. If we had money, we would all do it regularly.</w:t>
            </w:r>
            <w:r w:rsidRPr="00836FD5">
              <w:rPr>
                <w:rFonts w:ascii="Times New Roman" w:hAnsi="Times New Roman" w:cs="Times New Roman"/>
                <w:sz w:val="16"/>
                <w:szCs w:val="16"/>
              </w:rPr>
              <w:t>” (Rukiye) • “</w:t>
            </w:r>
            <w:r w:rsidRPr="00836FD5">
              <w:rPr>
                <w:rFonts w:ascii="Times New Roman" w:hAnsi="Times New Roman" w:cs="Times New Roman"/>
                <w:b/>
                <w:bCs/>
                <w:sz w:val="16"/>
                <w:szCs w:val="16"/>
              </w:rPr>
              <w:t>Even the cheapest gym is expensive for a student… prices here are very high.</w:t>
            </w:r>
            <w:r w:rsidRPr="00836FD5">
              <w:rPr>
                <w:rFonts w:ascii="Times New Roman" w:hAnsi="Times New Roman" w:cs="Times New Roman"/>
                <w:sz w:val="16"/>
                <w:szCs w:val="16"/>
              </w:rPr>
              <w:t>” (Osman)</w:t>
            </w:r>
          </w:p>
        </w:tc>
      </w:tr>
      <w:tr w:rsidR="00836FD5" w:rsidRPr="00836FD5" w:rsidTr="00A701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BDD6EE" w:themeFill="accent1" w:themeFillTint="66"/>
            <w:hideMark/>
          </w:tcPr>
          <w:p w:rsidR="00836FD5" w:rsidRPr="00836FD5" w:rsidRDefault="00836FD5" w:rsidP="00B17844">
            <w:pPr>
              <w:spacing w:after="160"/>
              <w:jc w:val="center"/>
              <w:rPr>
                <w:rFonts w:ascii="Times New Roman" w:hAnsi="Times New Roman" w:cs="Times New Roman"/>
                <w:sz w:val="16"/>
                <w:szCs w:val="16"/>
              </w:rPr>
            </w:pPr>
            <w:r w:rsidRPr="00836FD5">
              <w:rPr>
                <w:rFonts w:ascii="Times New Roman" w:hAnsi="Times New Roman" w:cs="Times New Roman"/>
                <w:sz w:val="16"/>
                <w:szCs w:val="16"/>
              </w:rPr>
              <w:t>THEME 4: Health-Related Factors</w:t>
            </w:r>
          </w:p>
        </w:tc>
        <w:tc>
          <w:tcPr>
            <w:tcW w:w="0" w:type="auto"/>
            <w:shd w:val="clear" w:color="auto" w:fill="DEEAF6" w:themeFill="accent1" w:themeFillTint="33"/>
            <w:hideMark/>
          </w:tcPr>
          <w:p w:rsidR="00836FD5" w:rsidRPr="00836FD5" w:rsidRDefault="00836FD5" w:rsidP="00B17844">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836FD5">
              <w:rPr>
                <w:rFonts w:ascii="Times New Roman" w:hAnsi="Times New Roman" w:cs="Times New Roman"/>
                <w:b/>
                <w:bCs/>
                <w:sz w:val="16"/>
                <w:szCs w:val="16"/>
              </w:rPr>
              <w:t>Category 4.1: Physical health problems</w:t>
            </w:r>
          </w:p>
        </w:tc>
        <w:tc>
          <w:tcPr>
            <w:tcW w:w="0" w:type="auto"/>
            <w:shd w:val="clear" w:color="auto" w:fill="FFD966" w:themeFill="accent4" w:themeFillTint="99"/>
            <w:hideMark/>
          </w:tcPr>
          <w:p w:rsidR="00836FD5" w:rsidRPr="00836FD5" w:rsidRDefault="00836FD5" w:rsidP="00B17844">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836FD5">
              <w:rPr>
                <w:rFonts w:ascii="Times New Roman" w:hAnsi="Times New Roman" w:cs="Times New Roman"/>
                <w:sz w:val="16"/>
                <w:szCs w:val="16"/>
              </w:rPr>
              <w:t>Asthma/breathing difficulty; fatigue; low blood values; pain; fear of injury</w:t>
            </w:r>
          </w:p>
        </w:tc>
        <w:tc>
          <w:tcPr>
            <w:tcW w:w="0" w:type="auto"/>
            <w:hideMark/>
          </w:tcPr>
          <w:p w:rsidR="00836FD5" w:rsidRPr="00836FD5" w:rsidRDefault="00836FD5" w:rsidP="00B17844">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836FD5">
              <w:rPr>
                <w:rFonts w:ascii="Times New Roman" w:hAnsi="Times New Roman" w:cs="Times New Roman"/>
                <w:sz w:val="16"/>
                <w:szCs w:val="16"/>
              </w:rPr>
              <w:t>Health-related concerns emerged as personal barriers that increased perceived risk and reduced confidence. Asthma and breathing difficulty were linked to fears of losing control during activity, while low blood values, fatigue, dizziness</w:t>
            </w:r>
            <w:r w:rsidR="004F7707">
              <w:rPr>
                <w:rFonts w:ascii="Times New Roman" w:hAnsi="Times New Roman" w:cs="Times New Roman"/>
                <w:sz w:val="16"/>
                <w:szCs w:val="16"/>
              </w:rPr>
              <w:t xml:space="preserve"> and</w:t>
            </w:r>
            <w:r w:rsidRPr="00836FD5">
              <w:rPr>
                <w:rFonts w:ascii="Times New Roman" w:hAnsi="Times New Roman" w:cs="Times New Roman"/>
                <w:sz w:val="16"/>
                <w:szCs w:val="16"/>
              </w:rPr>
              <w:t xml:space="preserve"> pain contributed to feeling physically unready. Fear of injury—especially when combined with lack of guidance—reinforced avoidance. Health problems therefore functioned as psychophysiological barriers affecting both risk perception and readiness.</w:t>
            </w:r>
          </w:p>
        </w:tc>
        <w:tc>
          <w:tcPr>
            <w:tcW w:w="0" w:type="auto"/>
            <w:hideMark/>
          </w:tcPr>
          <w:p w:rsidR="00836FD5" w:rsidRPr="00836FD5" w:rsidRDefault="00836FD5" w:rsidP="00B17844">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836FD5">
              <w:rPr>
                <w:rFonts w:ascii="Times New Roman" w:hAnsi="Times New Roman" w:cs="Times New Roman"/>
                <w:sz w:val="16"/>
                <w:szCs w:val="16"/>
              </w:rPr>
              <w:t>“</w:t>
            </w:r>
            <w:r w:rsidRPr="00836FD5">
              <w:rPr>
                <w:rFonts w:ascii="Times New Roman" w:hAnsi="Times New Roman" w:cs="Times New Roman"/>
                <w:b/>
                <w:bCs/>
                <w:sz w:val="16"/>
                <w:szCs w:val="16"/>
              </w:rPr>
              <w:t>I have a bit of asthma… I struggle to control my breathing… sometimes I don’t have that energy… I don’t feel ready.</w:t>
            </w:r>
            <w:r w:rsidRPr="00836FD5">
              <w:rPr>
                <w:rFonts w:ascii="Times New Roman" w:hAnsi="Times New Roman" w:cs="Times New Roman"/>
                <w:sz w:val="16"/>
                <w:szCs w:val="16"/>
              </w:rPr>
              <w:t>” (İlker) • “</w:t>
            </w:r>
            <w:r w:rsidRPr="00836FD5">
              <w:rPr>
                <w:rFonts w:ascii="Times New Roman" w:hAnsi="Times New Roman" w:cs="Times New Roman"/>
                <w:b/>
                <w:bCs/>
                <w:sz w:val="16"/>
                <w:szCs w:val="16"/>
              </w:rPr>
              <w:t>My blood values dropped and I became weak… I felt I didn’t have the strength.</w:t>
            </w:r>
            <w:r w:rsidRPr="00836FD5">
              <w:rPr>
                <w:rFonts w:ascii="Times New Roman" w:hAnsi="Times New Roman" w:cs="Times New Roman"/>
                <w:sz w:val="16"/>
                <w:szCs w:val="16"/>
              </w:rPr>
              <w:t>” (Nazmiye) • “</w:t>
            </w:r>
            <w:r w:rsidRPr="00836FD5">
              <w:rPr>
                <w:rFonts w:ascii="Times New Roman" w:hAnsi="Times New Roman" w:cs="Times New Roman"/>
                <w:b/>
                <w:bCs/>
                <w:sz w:val="16"/>
                <w:szCs w:val="16"/>
              </w:rPr>
              <w:t>After sports I have pain in certain areas… even on stairs… I get very tired, I feel dizzy.</w:t>
            </w:r>
            <w:r w:rsidRPr="00836FD5">
              <w:rPr>
                <w:rFonts w:ascii="Times New Roman" w:hAnsi="Times New Roman" w:cs="Times New Roman"/>
                <w:sz w:val="16"/>
                <w:szCs w:val="16"/>
              </w:rPr>
              <w:t>” (Zahide)</w:t>
            </w:r>
          </w:p>
        </w:tc>
      </w:tr>
      <w:tr w:rsidR="00836FD5" w:rsidRPr="00836FD5" w:rsidTr="00A7012E">
        <w:trPr>
          <w:cantSplit/>
          <w:trHeight w:val="1134"/>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BDD6EE" w:themeFill="accent1" w:themeFillTint="66"/>
            <w:hideMark/>
          </w:tcPr>
          <w:p w:rsidR="00836FD5" w:rsidRPr="00836FD5" w:rsidRDefault="00836FD5" w:rsidP="00B17844">
            <w:pPr>
              <w:spacing w:after="160"/>
              <w:rPr>
                <w:rFonts w:ascii="Times New Roman" w:hAnsi="Times New Roman" w:cs="Times New Roman"/>
                <w:sz w:val="16"/>
                <w:szCs w:val="16"/>
              </w:rPr>
            </w:pPr>
          </w:p>
        </w:tc>
        <w:tc>
          <w:tcPr>
            <w:tcW w:w="0" w:type="auto"/>
            <w:shd w:val="clear" w:color="auto" w:fill="DEEAF6" w:themeFill="accent1" w:themeFillTint="33"/>
            <w:hideMark/>
          </w:tcPr>
          <w:p w:rsidR="00836FD5" w:rsidRPr="00836FD5" w:rsidRDefault="00836FD5" w:rsidP="00B17844">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36FD5">
              <w:rPr>
                <w:rFonts w:ascii="Times New Roman" w:hAnsi="Times New Roman" w:cs="Times New Roman"/>
                <w:b/>
                <w:bCs/>
                <w:sz w:val="16"/>
                <w:szCs w:val="16"/>
              </w:rPr>
              <w:t>Category 4.2: Consequences of physical inactivity</w:t>
            </w:r>
          </w:p>
        </w:tc>
        <w:tc>
          <w:tcPr>
            <w:tcW w:w="0" w:type="auto"/>
            <w:shd w:val="clear" w:color="auto" w:fill="FFD966" w:themeFill="accent4" w:themeFillTint="99"/>
            <w:hideMark/>
          </w:tcPr>
          <w:p w:rsidR="00836FD5" w:rsidRPr="00836FD5" w:rsidRDefault="00836FD5" w:rsidP="00B17844">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36FD5">
              <w:rPr>
                <w:rFonts w:ascii="Times New Roman" w:hAnsi="Times New Roman" w:cs="Times New Roman"/>
                <w:sz w:val="16"/>
                <w:szCs w:val="16"/>
              </w:rPr>
              <w:t>Sleep disturbances; low energy; easy fatigue; increased stress; reduced quality of life</w:t>
            </w:r>
          </w:p>
        </w:tc>
        <w:tc>
          <w:tcPr>
            <w:tcW w:w="0" w:type="auto"/>
            <w:hideMark/>
          </w:tcPr>
          <w:p w:rsidR="00836FD5" w:rsidRPr="00836FD5" w:rsidRDefault="00836FD5" w:rsidP="00B17844">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36FD5">
              <w:rPr>
                <w:rFonts w:ascii="Times New Roman" w:hAnsi="Times New Roman" w:cs="Times New Roman"/>
                <w:sz w:val="16"/>
                <w:szCs w:val="16"/>
              </w:rPr>
              <w:t>Participants linked inactivity to disrupted sleep patterns, reduced daily energy</w:t>
            </w:r>
            <w:r w:rsidR="004F7707">
              <w:rPr>
                <w:rFonts w:ascii="Times New Roman" w:hAnsi="Times New Roman" w:cs="Times New Roman"/>
                <w:sz w:val="16"/>
                <w:szCs w:val="16"/>
              </w:rPr>
              <w:t xml:space="preserve"> and</w:t>
            </w:r>
            <w:r w:rsidRPr="00836FD5">
              <w:rPr>
                <w:rFonts w:ascii="Times New Roman" w:hAnsi="Times New Roman" w:cs="Times New Roman"/>
                <w:sz w:val="16"/>
                <w:szCs w:val="16"/>
              </w:rPr>
              <w:t xml:space="preserve"> higher stress. Several described that when they were active, sleep regulation improved, making the contrast more salient. Despite this awareness, knowledge of negative consequences did not reliably translate into behavior change, suggesting a fatigue–stress loop that undermines initiation. Inactivity was framed as affecting not only physical movement but also broader daily functioning and perceived quality of life.</w:t>
            </w:r>
          </w:p>
        </w:tc>
        <w:tc>
          <w:tcPr>
            <w:tcW w:w="0" w:type="auto"/>
            <w:hideMark/>
          </w:tcPr>
          <w:p w:rsidR="00836FD5" w:rsidRPr="00836FD5" w:rsidRDefault="00836FD5" w:rsidP="00B17844">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36FD5">
              <w:rPr>
                <w:rFonts w:ascii="Times New Roman" w:hAnsi="Times New Roman" w:cs="Times New Roman"/>
                <w:sz w:val="16"/>
                <w:szCs w:val="16"/>
              </w:rPr>
              <w:t>“</w:t>
            </w:r>
            <w:r w:rsidRPr="00836FD5">
              <w:rPr>
                <w:rFonts w:ascii="Times New Roman" w:hAnsi="Times New Roman" w:cs="Times New Roman"/>
                <w:b/>
                <w:bCs/>
                <w:sz w:val="16"/>
                <w:szCs w:val="16"/>
              </w:rPr>
              <w:t>When I don’t do it, I get more stressed… my energy is lower… I feel more tired.</w:t>
            </w:r>
            <w:r w:rsidRPr="00836FD5">
              <w:rPr>
                <w:rFonts w:ascii="Times New Roman" w:hAnsi="Times New Roman" w:cs="Times New Roman"/>
                <w:sz w:val="16"/>
                <w:szCs w:val="16"/>
              </w:rPr>
              <w:t>” (İlker) • “</w:t>
            </w:r>
            <w:r w:rsidRPr="00836FD5">
              <w:rPr>
                <w:rFonts w:ascii="Times New Roman" w:hAnsi="Times New Roman" w:cs="Times New Roman"/>
                <w:b/>
                <w:bCs/>
                <w:sz w:val="16"/>
                <w:szCs w:val="16"/>
              </w:rPr>
              <w:t>My sleep routine got very disrupted… I don’t feel energetic or strong… I feel more stressed.</w:t>
            </w:r>
            <w:r w:rsidRPr="00836FD5">
              <w:rPr>
                <w:rFonts w:ascii="Times New Roman" w:hAnsi="Times New Roman" w:cs="Times New Roman"/>
                <w:sz w:val="16"/>
                <w:szCs w:val="16"/>
              </w:rPr>
              <w:t>” (Nazmiye) • “</w:t>
            </w:r>
            <w:r w:rsidRPr="00836FD5">
              <w:rPr>
                <w:rFonts w:ascii="Times New Roman" w:hAnsi="Times New Roman" w:cs="Times New Roman"/>
                <w:b/>
                <w:bCs/>
                <w:sz w:val="16"/>
                <w:szCs w:val="16"/>
              </w:rPr>
              <w:t>When we don’t do it, sleep gets disrupted… we get more stressed… you feel weak.</w:t>
            </w:r>
            <w:r w:rsidRPr="00836FD5">
              <w:rPr>
                <w:rFonts w:ascii="Times New Roman" w:hAnsi="Times New Roman" w:cs="Times New Roman"/>
                <w:sz w:val="16"/>
                <w:szCs w:val="16"/>
              </w:rPr>
              <w:t>” (Osman)</w:t>
            </w:r>
          </w:p>
        </w:tc>
      </w:tr>
      <w:tr w:rsidR="00836FD5" w:rsidRPr="00836FD5" w:rsidTr="00A7012E">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BDD6EE" w:themeFill="accent1" w:themeFillTint="66"/>
            <w:hideMark/>
          </w:tcPr>
          <w:p w:rsidR="00836FD5" w:rsidRPr="00836FD5" w:rsidRDefault="00836FD5" w:rsidP="00B17844">
            <w:pPr>
              <w:spacing w:after="160"/>
              <w:jc w:val="center"/>
              <w:rPr>
                <w:rFonts w:ascii="Times New Roman" w:hAnsi="Times New Roman" w:cs="Times New Roman"/>
                <w:sz w:val="16"/>
                <w:szCs w:val="16"/>
              </w:rPr>
            </w:pPr>
            <w:r w:rsidRPr="00836FD5">
              <w:rPr>
                <w:rFonts w:ascii="Times New Roman" w:hAnsi="Times New Roman" w:cs="Times New Roman"/>
                <w:sz w:val="16"/>
                <w:szCs w:val="16"/>
              </w:rPr>
              <w:lastRenderedPageBreak/>
              <w:t>THEME 5: Lack of Social Support and Encouragement</w:t>
            </w:r>
          </w:p>
        </w:tc>
        <w:tc>
          <w:tcPr>
            <w:tcW w:w="0" w:type="auto"/>
            <w:shd w:val="clear" w:color="auto" w:fill="DEEAF6" w:themeFill="accent1" w:themeFillTint="33"/>
            <w:hideMark/>
          </w:tcPr>
          <w:p w:rsidR="00836FD5" w:rsidRPr="00836FD5" w:rsidRDefault="00836FD5" w:rsidP="00B17844">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836FD5">
              <w:rPr>
                <w:rFonts w:ascii="Times New Roman" w:hAnsi="Times New Roman" w:cs="Times New Roman"/>
                <w:b/>
                <w:bCs/>
                <w:sz w:val="16"/>
                <w:szCs w:val="16"/>
              </w:rPr>
              <w:t>Category 5.1: Influence of social environment</w:t>
            </w:r>
          </w:p>
        </w:tc>
        <w:tc>
          <w:tcPr>
            <w:tcW w:w="0" w:type="auto"/>
            <w:shd w:val="clear" w:color="auto" w:fill="FFD966" w:themeFill="accent4" w:themeFillTint="99"/>
            <w:hideMark/>
          </w:tcPr>
          <w:p w:rsidR="00836FD5" w:rsidRPr="00836FD5" w:rsidRDefault="00836FD5" w:rsidP="00B17844">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836FD5">
              <w:rPr>
                <w:rFonts w:ascii="Times New Roman" w:hAnsi="Times New Roman" w:cs="Times New Roman"/>
                <w:sz w:val="16"/>
                <w:szCs w:val="16"/>
              </w:rPr>
              <w:t>Lack of encouragement; difficulty starting alone; “never mind” discourse; lack of role models; normalization of inactivity</w:t>
            </w:r>
          </w:p>
        </w:tc>
        <w:tc>
          <w:tcPr>
            <w:tcW w:w="0" w:type="auto"/>
            <w:hideMark/>
          </w:tcPr>
          <w:p w:rsidR="00836FD5" w:rsidRPr="00836FD5" w:rsidRDefault="00836FD5" w:rsidP="00B17844">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836FD5">
              <w:rPr>
                <w:rFonts w:ascii="Times New Roman" w:hAnsi="Times New Roman" w:cs="Times New Roman"/>
                <w:sz w:val="16"/>
                <w:szCs w:val="16"/>
              </w:rPr>
              <w:t>Students emphasized that even when interest in activity emerged, it weakened quickly without supportive networks. Starting alone was perceived as demotivating, while discouraging social messages (“never mind”) normalized sedentary behavior. Some participants noted that when they previously had sport-oriented peer groups, activity felt natural; when those networks changed, disengagement accelerated. Social environment therefore operated as a key determinant of initiation and continuity.</w:t>
            </w:r>
          </w:p>
        </w:tc>
        <w:tc>
          <w:tcPr>
            <w:tcW w:w="0" w:type="auto"/>
            <w:hideMark/>
          </w:tcPr>
          <w:p w:rsidR="00836FD5" w:rsidRPr="00836FD5" w:rsidRDefault="00836FD5" w:rsidP="00B17844">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836FD5">
              <w:rPr>
                <w:rFonts w:ascii="Times New Roman" w:hAnsi="Times New Roman" w:cs="Times New Roman"/>
                <w:sz w:val="16"/>
                <w:szCs w:val="16"/>
              </w:rPr>
              <w:t>“</w:t>
            </w:r>
            <w:r w:rsidRPr="00836FD5">
              <w:rPr>
                <w:rFonts w:ascii="Times New Roman" w:hAnsi="Times New Roman" w:cs="Times New Roman"/>
                <w:b/>
                <w:bCs/>
                <w:sz w:val="16"/>
                <w:szCs w:val="16"/>
              </w:rPr>
              <w:t>If someone supported me… I would go.</w:t>
            </w:r>
            <w:r w:rsidRPr="00836FD5">
              <w:rPr>
                <w:rFonts w:ascii="Times New Roman" w:hAnsi="Times New Roman" w:cs="Times New Roman"/>
                <w:sz w:val="16"/>
                <w:szCs w:val="16"/>
              </w:rPr>
              <w:t>” (İlker) • “</w:t>
            </w:r>
            <w:r w:rsidRPr="00836FD5">
              <w:rPr>
                <w:rFonts w:ascii="Times New Roman" w:hAnsi="Times New Roman" w:cs="Times New Roman"/>
                <w:b/>
                <w:bCs/>
                <w:sz w:val="16"/>
                <w:szCs w:val="16"/>
              </w:rPr>
              <w:t>If someone said ‘let’s go’… and guided me, I’d go every day.</w:t>
            </w:r>
            <w:r w:rsidRPr="00836FD5">
              <w:rPr>
                <w:rFonts w:ascii="Times New Roman" w:hAnsi="Times New Roman" w:cs="Times New Roman"/>
                <w:sz w:val="16"/>
                <w:szCs w:val="16"/>
              </w:rPr>
              <w:t>” (Arda) • “</w:t>
            </w:r>
            <w:r w:rsidRPr="00836FD5">
              <w:rPr>
                <w:rFonts w:ascii="Times New Roman" w:hAnsi="Times New Roman" w:cs="Times New Roman"/>
                <w:b/>
                <w:bCs/>
                <w:sz w:val="16"/>
                <w:szCs w:val="16"/>
              </w:rPr>
              <w:t xml:space="preserve">I had a sports friend group… when I separated and hung out with non-active people, I started to disconnect… I would definitely </w:t>
            </w:r>
            <w:proofErr w:type="gramStart"/>
            <w:r w:rsidRPr="00836FD5">
              <w:rPr>
                <w:rFonts w:ascii="Times New Roman" w:hAnsi="Times New Roman" w:cs="Times New Roman"/>
                <w:b/>
                <w:bCs/>
                <w:sz w:val="16"/>
                <w:szCs w:val="16"/>
              </w:rPr>
              <w:t>start</w:t>
            </w:r>
            <w:proofErr w:type="gramEnd"/>
            <w:r w:rsidRPr="00836FD5">
              <w:rPr>
                <w:rFonts w:ascii="Times New Roman" w:hAnsi="Times New Roman" w:cs="Times New Roman"/>
                <w:b/>
                <w:bCs/>
                <w:sz w:val="16"/>
                <w:szCs w:val="16"/>
              </w:rPr>
              <w:t xml:space="preserve"> again with encouragement.</w:t>
            </w:r>
            <w:r w:rsidRPr="00836FD5">
              <w:rPr>
                <w:rFonts w:ascii="Times New Roman" w:hAnsi="Times New Roman" w:cs="Times New Roman"/>
                <w:sz w:val="16"/>
                <w:szCs w:val="16"/>
              </w:rPr>
              <w:t>” (Nazmiye) • “</w:t>
            </w:r>
            <w:r w:rsidRPr="00836FD5">
              <w:rPr>
                <w:rFonts w:ascii="Times New Roman" w:hAnsi="Times New Roman" w:cs="Times New Roman"/>
                <w:b/>
                <w:bCs/>
                <w:sz w:val="16"/>
                <w:szCs w:val="16"/>
              </w:rPr>
              <w:t>No one encourages me… some friends say ‘never mind, why bother’.</w:t>
            </w:r>
            <w:r w:rsidRPr="00836FD5">
              <w:rPr>
                <w:rFonts w:ascii="Times New Roman" w:hAnsi="Times New Roman" w:cs="Times New Roman"/>
                <w:sz w:val="16"/>
                <w:szCs w:val="16"/>
              </w:rPr>
              <w:t>” (Zahide)</w:t>
            </w:r>
          </w:p>
        </w:tc>
      </w:tr>
      <w:tr w:rsidR="00836FD5" w:rsidRPr="00836FD5" w:rsidTr="00A7012E">
        <w:trPr>
          <w:cantSplit/>
          <w:trHeight w:val="1134"/>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BDD6EE" w:themeFill="accent1" w:themeFillTint="66"/>
            <w:hideMark/>
          </w:tcPr>
          <w:p w:rsidR="00836FD5" w:rsidRPr="00836FD5" w:rsidRDefault="00836FD5" w:rsidP="00B17844">
            <w:pPr>
              <w:spacing w:after="160"/>
              <w:rPr>
                <w:rFonts w:ascii="Times New Roman" w:hAnsi="Times New Roman" w:cs="Times New Roman"/>
                <w:sz w:val="16"/>
                <w:szCs w:val="16"/>
              </w:rPr>
            </w:pPr>
          </w:p>
        </w:tc>
        <w:tc>
          <w:tcPr>
            <w:tcW w:w="0" w:type="auto"/>
            <w:shd w:val="clear" w:color="auto" w:fill="DEEAF6" w:themeFill="accent1" w:themeFillTint="33"/>
            <w:hideMark/>
          </w:tcPr>
          <w:p w:rsidR="00836FD5" w:rsidRPr="00836FD5" w:rsidRDefault="00836FD5" w:rsidP="00B17844">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36FD5">
              <w:rPr>
                <w:rFonts w:ascii="Times New Roman" w:hAnsi="Times New Roman" w:cs="Times New Roman"/>
                <w:b/>
                <w:bCs/>
                <w:sz w:val="16"/>
                <w:szCs w:val="16"/>
              </w:rPr>
              <w:t>Category 5.2: Willingness to participate when supported</w:t>
            </w:r>
          </w:p>
        </w:tc>
        <w:tc>
          <w:tcPr>
            <w:tcW w:w="0" w:type="auto"/>
            <w:shd w:val="clear" w:color="auto" w:fill="FFD966" w:themeFill="accent4" w:themeFillTint="99"/>
            <w:hideMark/>
          </w:tcPr>
          <w:p w:rsidR="00836FD5" w:rsidRPr="00836FD5" w:rsidRDefault="00836FD5" w:rsidP="00B17844">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36FD5">
              <w:rPr>
                <w:rFonts w:ascii="Times New Roman" w:hAnsi="Times New Roman" w:cs="Times New Roman"/>
                <w:sz w:val="16"/>
                <w:szCs w:val="16"/>
              </w:rPr>
              <w:t>Joining when invited; group activities; easier initiation with peers; mutual motivation; continuity</w:t>
            </w:r>
          </w:p>
        </w:tc>
        <w:tc>
          <w:tcPr>
            <w:tcW w:w="0" w:type="auto"/>
            <w:hideMark/>
          </w:tcPr>
          <w:p w:rsidR="00836FD5" w:rsidRPr="00836FD5" w:rsidRDefault="00836FD5" w:rsidP="00B17844">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36FD5">
              <w:rPr>
                <w:rFonts w:ascii="Times New Roman" w:hAnsi="Times New Roman" w:cs="Times New Roman"/>
                <w:sz w:val="16"/>
                <w:szCs w:val="16"/>
              </w:rPr>
              <w:t>Findings show that motivation was not completely absent; rather, it could be activated through social support. Invitations and group-based participation reduced indecision and made activity feel more enjoyable and manageable. Participants described reciprocal encouragement as increasing continuity and reducing dropout risk. This indicates that peer-based and invitation-driven strategies represent a strong leverage point for initiating and sustaining participation.</w:t>
            </w:r>
          </w:p>
        </w:tc>
        <w:tc>
          <w:tcPr>
            <w:tcW w:w="0" w:type="auto"/>
            <w:hideMark/>
          </w:tcPr>
          <w:p w:rsidR="00836FD5" w:rsidRPr="00836FD5" w:rsidRDefault="00836FD5" w:rsidP="00B17844">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36FD5">
              <w:rPr>
                <w:rFonts w:ascii="Times New Roman" w:hAnsi="Times New Roman" w:cs="Times New Roman"/>
                <w:sz w:val="16"/>
                <w:szCs w:val="16"/>
              </w:rPr>
              <w:t>“</w:t>
            </w:r>
            <w:r w:rsidRPr="00836FD5">
              <w:rPr>
                <w:rFonts w:ascii="Times New Roman" w:hAnsi="Times New Roman" w:cs="Times New Roman"/>
                <w:b/>
                <w:bCs/>
                <w:sz w:val="16"/>
                <w:szCs w:val="16"/>
              </w:rPr>
              <w:t>If I got environmental support, I would do it.</w:t>
            </w:r>
            <w:r w:rsidRPr="00836FD5">
              <w:rPr>
                <w:rFonts w:ascii="Times New Roman" w:hAnsi="Times New Roman" w:cs="Times New Roman"/>
                <w:sz w:val="16"/>
                <w:szCs w:val="16"/>
              </w:rPr>
              <w:t>” (Nazmiye) • “</w:t>
            </w:r>
            <w:r w:rsidRPr="00836FD5">
              <w:rPr>
                <w:rFonts w:ascii="Times New Roman" w:hAnsi="Times New Roman" w:cs="Times New Roman"/>
                <w:b/>
                <w:bCs/>
                <w:sz w:val="16"/>
                <w:szCs w:val="16"/>
              </w:rPr>
              <w:t>If someone encouraged me more… my friends or my instructor… I get motivated when there are matches.</w:t>
            </w:r>
            <w:r w:rsidRPr="00836FD5">
              <w:rPr>
                <w:rFonts w:ascii="Times New Roman" w:hAnsi="Times New Roman" w:cs="Times New Roman"/>
                <w:sz w:val="16"/>
                <w:szCs w:val="16"/>
              </w:rPr>
              <w:t>” (Zahide) • “</w:t>
            </w:r>
            <w:r w:rsidRPr="00836FD5">
              <w:rPr>
                <w:rFonts w:ascii="Times New Roman" w:hAnsi="Times New Roman" w:cs="Times New Roman"/>
                <w:b/>
                <w:bCs/>
                <w:sz w:val="16"/>
                <w:szCs w:val="16"/>
              </w:rPr>
              <w:t>When I tried to do it regularly, it was always when I went with my friend… you encourage each other.</w:t>
            </w:r>
            <w:r w:rsidRPr="00836FD5">
              <w:rPr>
                <w:rFonts w:ascii="Times New Roman" w:hAnsi="Times New Roman" w:cs="Times New Roman"/>
                <w:sz w:val="16"/>
                <w:szCs w:val="16"/>
              </w:rPr>
              <w:t>” (Osman)</w:t>
            </w:r>
          </w:p>
        </w:tc>
      </w:tr>
    </w:tbl>
    <w:p w:rsidR="00C4540F" w:rsidRDefault="00C4540F" w:rsidP="00C4540F">
      <w:pPr>
        <w:spacing w:line="240" w:lineRule="auto"/>
        <w:rPr>
          <w:rFonts w:ascii="Times New Roman" w:hAnsi="Times New Roman" w:cs="Times New Roman"/>
          <w:sz w:val="24"/>
          <w:szCs w:val="24"/>
        </w:rPr>
      </w:pPr>
    </w:p>
    <w:p w:rsidR="00461527" w:rsidRPr="00461527" w:rsidRDefault="00461527" w:rsidP="00461527">
      <w:pPr>
        <w:pStyle w:val="ResimYazs"/>
        <w:keepNext/>
        <w:jc w:val="center"/>
        <w:rPr>
          <w:rFonts w:ascii="Times New Roman" w:hAnsi="Times New Roman" w:cs="Times New Roman"/>
          <w:i w:val="0"/>
          <w:color w:val="auto"/>
          <w:sz w:val="20"/>
          <w:szCs w:val="20"/>
        </w:rPr>
      </w:pPr>
      <w:r w:rsidRPr="00461527">
        <w:rPr>
          <w:rFonts w:ascii="Times New Roman" w:hAnsi="Times New Roman" w:cs="Times New Roman"/>
          <w:b/>
          <w:i w:val="0"/>
          <w:color w:val="auto"/>
          <w:sz w:val="20"/>
          <w:szCs w:val="20"/>
        </w:rPr>
        <w:t xml:space="preserve">Table A </w:t>
      </w:r>
      <w:r w:rsidRPr="00461527">
        <w:rPr>
          <w:rFonts w:ascii="Times New Roman" w:hAnsi="Times New Roman" w:cs="Times New Roman"/>
          <w:b/>
          <w:i w:val="0"/>
          <w:color w:val="auto"/>
          <w:sz w:val="20"/>
          <w:szCs w:val="20"/>
        </w:rPr>
        <w:fldChar w:fldCharType="begin"/>
      </w:r>
      <w:r w:rsidRPr="00461527">
        <w:rPr>
          <w:rFonts w:ascii="Times New Roman" w:hAnsi="Times New Roman" w:cs="Times New Roman"/>
          <w:b/>
          <w:i w:val="0"/>
          <w:color w:val="auto"/>
          <w:sz w:val="20"/>
          <w:szCs w:val="20"/>
        </w:rPr>
        <w:instrText xml:space="preserve"> SEQ Table_A \* ARABIC </w:instrText>
      </w:r>
      <w:r w:rsidRPr="00461527">
        <w:rPr>
          <w:rFonts w:ascii="Times New Roman" w:hAnsi="Times New Roman" w:cs="Times New Roman"/>
          <w:b/>
          <w:i w:val="0"/>
          <w:color w:val="auto"/>
          <w:sz w:val="20"/>
          <w:szCs w:val="20"/>
        </w:rPr>
        <w:fldChar w:fldCharType="separate"/>
      </w:r>
      <w:r w:rsidRPr="00461527">
        <w:rPr>
          <w:rFonts w:ascii="Times New Roman" w:hAnsi="Times New Roman" w:cs="Times New Roman"/>
          <w:b/>
          <w:i w:val="0"/>
          <w:noProof/>
          <w:color w:val="auto"/>
          <w:sz w:val="20"/>
          <w:szCs w:val="20"/>
        </w:rPr>
        <w:t>6</w:t>
      </w:r>
      <w:r w:rsidRPr="00461527">
        <w:rPr>
          <w:rFonts w:ascii="Times New Roman" w:hAnsi="Times New Roman" w:cs="Times New Roman"/>
          <w:b/>
          <w:i w:val="0"/>
          <w:color w:val="auto"/>
          <w:sz w:val="20"/>
          <w:szCs w:val="20"/>
        </w:rPr>
        <w:fldChar w:fldCharType="end"/>
      </w:r>
      <w:r w:rsidRPr="00461527">
        <w:rPr>
          <w:rFonts w:ascii="Times New Roman" w:hAnsi="Times New Roman" w:cs="Times New Roman"/>
          <w:b/>
          <w:i w:val="0"/>
          <w:color w:val="auto"/>
          <w:sz w:val="20"/>
          <w:szCs w:val="20"/>
        </w:rPr>
        <w:t>.</w:t>
      </w:r>
      <w:r w:rsidRPr="00461527">
        <w:rPr>
          <w:rFonts w:ascii="Times New Roman" w:hAnsi="Times New Roman" w:cs="Times New Roman"/>
          <w:i w:val="0"/>
          <w:color w:val="auto"/>
          <w:sz w:val="20"/>
          <w:szCs w:val="20"/>
        </w:rPr>
        <w:t xml:space="preserve"> Joint Display: Integration of Quantitative, Qualitative and Theoretical Findings</w:t>
      </w:r>
    </w:p>
    <w:tbl>
      <w:tblPr>
        <w:tblStyle w:val="DzTablo2"/>
        <w:tblW w:w="5000" w:type="pct"/>
        <w:tblLook w:val="04A0" w:firstRow="1" w:lastRow="0" w:firstColumn="1" w:lastColumn="0" w:noHBand="0" w:noVBand="1"/>
      </w:tblPr>
      <w:tblGrid>
        <w:gridCol w:w="1984"/>
        <w:gridCol w:w="3222"/>
        <w:gridCol w:w="3222"/>
        <w:gridCol w:w="2355"/>
        <w:gridCol w:w="3221"/>
      </w:tblGrid>
      <w:tr w:rsidR="009B72B3" w:rsidTr="009B72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 w:type="pct"/>
          </w:tcPr>
          <w:p w:rsidR="009B72B3" w:rsidRPr="009B72B3" w:rsidRDefault="009B72B3" w:rsidP="009B72B3">
            <w:pPr>
              <w:jc w:val="center"/>
              <w:rPr>
                <w:sz w:val="20"/>
                <w:szCs w:val="20"/>
              </w:rPr>
            </w:pPr>
            <w:r w:rsidRPr="009B72B3">
              <w:rPr>
                <w:rFonts w:ascii="Times New Roman" w:eastAsia="Times New Roman" w:hAnsi="Times New Roman" w:cs="Times New Roman"/>
                <w:sz w:val="20"/>
                <w:szCs w:val="20"/>
              </w:rPr>
              <w:t>Construct</w:t>
            </w:r>
          </w:p>
        </w:tc>
        <w:tc>
          <w:tcPr>
            <w:tcW w:w="1150" w:type="pct"/>
          </w:tcPr>
          <w:p w:rsidR="009B72B3" w:rsidRPr="009B72B3" w:rsidRDefault="009B72B3" w:rsidP="009B72B3">
            <w:pPr>
              <w:jc w:val="center"/>
              <w:cnfStyle w:val="100000000000" w:firstRow="1" w:lastRow="0" w:firstColumn="0" w:lastColumn="0" w:oddVBand="0" w:evenVBand="0" w:oddHBand="0" w:evenHBand="0" w:firstRowFirstColumn="0" w:firstRowLastColumn="0" w:lastRowFirstColumn="0" w:lastRowLastColumn="0"/>
              <w:rPr>
                <w:sz w:val="20"/>
                <w:szCs w:val="20"/>
              </w:rPr>
            </w:pPr>
            <w:r w:rsidRPr="009B72B3">
              <w:rPr>
                <w:rFonts w:ascii="Times New Roman" w:eastAsia="Times New Roman" w:hAnsi="Times New Roman" w:cs="Times New Roman"/>
                <w:sz w:val="20"/>
                <w:szCs w:val="20"/>
              </w:rPr>
              <w:t>Quantitative Finding</w:t>
            </w:r>
          </w:p>
        </w:tc>
        <w:tc>
          <w:tcPr>
            <w:tcW w:w="1150" w:type="pct"/>
          </w:tcPr>
          <w:p w:rsidR="009B72B3" w:rsidRPr="009B72B3" w:rsidRDefault="009B72B3" w:rsidP="009B72B3">
            <w:pPr>
              <w:jc w:val="center"/>
              <w:cnfStyle w:val="100000000000" w:firstRow="1" w:lastRow="0" w:firstColumn="0" w:lastColumn="0" w:oddVBand="0" w:evenVBand="0" w:oddHBand="0" w:evenHBand="0" w:firstRowFirstColumn="0" w:firstRowLastColumn="0" w:lastRowFirstColumn="0" w:lastRowLastColumn="0"/>
              <w:rPr>
                <w:sz w:val="20"/>
                <w:szCs w:val="20"/>
              </w:rPr>
            </w:pPr>
            <w:r w:rsidRPr="009B72B3">
              <w:rPr>
                <w:rFonts w:ascii="Times New Roman" w:eastAsia="Times New Roman" w:hAnsi="Times New Roman" w:cs="Times New Roman"/>
                <w:sz w:val="20"/>
                <w:szCs w:val="20"/>
              </w:rPr>
              <w:t>Qualitative Finding</w:t>
            </w:r>
          </w:p>
        </w:tc>
        <w:tc>
          <w:tcPr>
            <w:tcW w:w="841" w:type="pct"/>
          </w:tcPr>
          <w:p w:rsidR="009B72B3" w:rsidRPr="009B72B3" w:rsidRDefault="009B72B3" w:rsidP="009B72B3">
            <w:pPr>
              <w:jc w:val="center"/>
              <w:cnfStyle w:val="100000000000" w:firstRow="1" w:lastRow="0" w:firstColumn="0" w:lastColumn="0" w:oddVBand="0" w:evenVBand="0" w:oddHBand="0" w:evenHBand="0" w:firstRowFirstColumn="0" w:firstRowLastColumn="0" w:lastRowFirstColumn="0" w:lastRowLastColumn="0"/>
              <w:rPr>
                <w:sz w:val="20"/>
                <w:szCs w:val="20"/>
              </w:rPr>
            </w:pPr>
            <w:r w:rsidRPr="009B72B3">
              <w:rPr>
                <w:rFonts w:ascii="Times New Roman" w:eastAsia="Times New Roman" w:hAnsi="Times New Roman" w:cs="Times New Roman"/>
                <w:sz w:val="20"/>
                <w:szCs w:val="20"/>
              </w:rPr>
              <w:t>Theoretical Lens</w:t>
            </w:r>
          </w:p>
        </w:tc>
        <w:tc>
          <w:tcPr>
            <w:tcW w:w="1150" w:type="pct"/>
          </w:tcPr>
          <w:p w:rsidR="009B72B3" w:rsidRPr="009B72B3" w:rsidRDefault="009B72B3" w:rsidP="009B72B3">
            <w:pPr>
              <w:jc w:val="center"/>
              <w:cnfStyle w:val="100000000000" w:firstRow="1" w:lastRow="0" w:firstColumn="0" w:lastColumn="0" w:oddVBand="0" w:evenVBand="0" w:oddHBand="0" w:evenHBand="0" w:firstRowFirstColumn="0" w:firstRowLastColumn="0" w:lastRowFirstColumn="0" w:lastRowLastColumn="0"/>
              <w:rPr>
                <w:sz w:val="20"/>
                <w:szCs w:val="20"/>
              </w:rPr>
            </w:pPr>
            <w:r w:rsidRPr="009B72B3">
              <w:rPr>
                <w:rFonts w:ascii="Times New Roman" w:eastAsia="Times New Roman" w:hAnsi="Times New Roman" w:cs="Times New Roman"/>
                <w:sz w:val="20"/>
                <w:szCs w:val="20"/>
              </w:rPr>
              <w:t>Meta-Inference (Convergence/Divergence)</w:t>
            </w:r>
          </w:p>
        </w:tc>
      </w:tr>
      <w:tr w:rsidR="009B72B3" w:rsidTr="009B72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 w:type="pct"/>
          </w:tcPr>
          <w:p w:rsidR="009B72B3" w:rsidRPr="009B72B3" w:rsidRDefault="009B72B3" w:rsidP="009B72B3">
            <w:pPr>
              <w:jc w:val="center"/>
              <w:rPr>
                <w:sz w:val="20"/>
                <w:szCs w:val="20"/>
              </w:rPr>
            </w:pPr>
            <w:r w:rsidRPr="009B72B3">
              <w:rPr>
                <w:rFonts w:ascii="Times New Roman" w:eastAsia="Times New Roman" w:hAnsi="Times New Roman" w:cs="Times New Roman"/>
                <w:sz w:val="20"/>
                <w:szCs w:val="20"/>
              </w:rPr>
              <w:t>Health-Related Quality of Life</w:t>
            </w:r>
          </w:p>
        </w:tc>
        <w:tc>
          <w:tcPr>
            <w:tcW w:w="1150" w:type="pct"/>
          </w:tcPr>
          <w:p w:rsidR="009B72B3" w:rsidRPr="009B72B3" w:rsidRDefault="009B72B3" w:rsidP="009B72B3">
            <w:pPr>
              <w:jc w:val="center"/>
              <w:cnfStyle w:val="000000100000" w:firstRow="0" w:lastRow="0" w:firstColumn="0" w:lastColumn="0" w:oddVBand="0" w:evenVBand="0" w:oddHBand="1" w:evenHBand="0" w:firstRowFirstColumn="0" w:firstRowLastColumn="0" w:lastRowFirstColumn="0" w:lastRowLastColumn="0"/>
              <w:rPr>
                <w:sz w:val="20"/>
                <w:szCs w:val="20"/>
              </w:rPr>
            </w:pPr>
            <w:r w:rsidRPr="009B72B3">
              <w:rPr>
                <w:rFonts w:ascii="Times New Roman" w:eastAsia="Times New Roman" w:hAnsi="Times New Roman" w:cs="Times New Roman"/>
                <w:sz w:val="20"/>
                <w:szCs w:val="20"/>
              </w:rPr>
              <w:t>Physically active students showed significantly higher SF-36 scores for vitality, general health, mental health, bodily pain and emotional role functioning (small–moderate effect sizes, r = 0.14–0.25).</w:t>
            </w:r>
          </w:p>
        </w:tc>
        <w:tc>
          <w:tcPr>
            <w:tcW w:w="1150" w:type="pct"/>
          </w:tcPr>
          <w:p w:rsidR="009B72B3" w:rsidRPr="009B72B3" w:rsidRDefault="009B72B3" w:rsidP="009B72B3">
            <w:pPr>
              <w:jc w:val="center"/>
              <w:cnfStyle w:val="000000100000" w:firstRow="0" w:lastRow="0" w:firstColumn="0" w:lastColumn="0" w:oddVBand="0" w:evenVBand="0" w:oddHBand="1" w:evenHBand="0" w:firstRowFirstColumn="0" w:firstRowLastColumn="0" w:lastRowFirstColumn="0" w:lastRowLastColumn="0"/>
              <w:rPr>
                <w:sz w:val="20"/>
                <w:szCs w:val="20"/>
              </w:rPr>
            </w:pPr>
            <w:r w:rsidRPr="009B72B3">
              <w:rPr>
                <w:rFonts w:ascii="Times New Roman" w:eastAsia="Times New Roman" w:hAnsi="Times New Roman" w:cs="Times New Roman"/>
                <w:sz w:val="20"/>
                <w:szCs w:val="20"/>
              </w:rPr>
              <w:t>Active students described physical activity as a source of psychological well-being, emotional regulation, mental clarity and physical energy (Theme: Intrinsic Motivation and Psychological Well-Being).</w:t>
            </w:r>
          </w:p>
        </w:tc>
        <w:tc>
          <w:tcPr>
            <w:tcW w:w="841" w:type="pct"/>
          </w:tcPr>
          <w:p w:rsidR="009B72B3" w:rsidRPr="009B72B3" w:rsidRDefault="009B72B3" w:rsidP="009B72B3">
            <w:pPr>
              <w:jc w:val="center"/>
              <w:cnfStyle w:val="000000100000" w:firstRow="0" w:lastRow="0" w:firstColumn="0" w:lastColumn="0" w:oddVBand="0" w:evenVBand="0" w:oddHBand="1" w:evenHBand="0" w:firstRowFirstColumn="0" w:firstRowLastColumn="0" w:lastRowFirstColumn="0" w:lastRowLastColumn="0"/>
              <w:rPr>
                <w:sz w:val="20"/>
                <w:szCs w:val="20"/>
              </w:rPr>
            </w:pPr>
            <w:r w:rsidRPr="009B72B3">
              <w:rPr>
                <w:rFonts w:ascii="Times New Roman" w:eastAsia="Times New Roman" w:hAnsi="Times New Roman" w:cs="Times New Roman"/>
                <w:sz w:val="20"/>
                <w:szCs w:val="20"/>
              </w:rPr>
              <w:t>Self-Determination Theory: satisfaction of competence and relatedness needs through physical activity supports well-being.</w:t>
            </w:r>
          </w:p>
        </w:tc>
        <w:tc>
          <w:tcPr>
            <w:tcW w:w="1150" w:type="pct"/>
          </w:tcPr>
          <w:p w:rsidR="009B72B3" w:rsidRPr="009B72B3" w:rsidRDefault="009B72B3" w:rsidP="009B72B3">
            <w:pPr>
              <w:jc w:val="center"/>
              <w:cnfStyle w:val="000000100000" w:firstRow="0" w:lastRow="0" w:firstColumn="0" w:lastColumn="0" w:oddVBand="0" w:evenVBand="0" w:oddHBand="1" w:evenHBand="0" w:firstRowFirstColumn="0" w:firstRowLastColumn="0" w:lastRowFirstColumn="0" w:lastRowLastColumn="0"/>
              <w:rPr>
                <w:sz w:val="20"/>
                <w:szCs w:val="20"/>
              </w:rPr>
            </w:pPr>
            <w:r w:rsidRPr="009B72B3">
              <w:rPr>
                <w:rFonts w:ascii="Times New Roman" w:eastAsia="Times New Roman" w:hAnsi="Times New Roman" w:cs="Times New Roman"/>
                <w:sz w:val="20"/>
                <w:szCs w:val="20"/>
              </w:rPr>
              <w:t>CONVERGENT. Qualitative accounts explain the experiential mechanism (emotional regulation, energy) underlying the modest but consistent quantitative QoL advantage.</w:t>
            </w:r>
          </w:p>
        </w:tc>
      </w:tr>
      <w:tr w:rsidR="009B72B3" w:rsidTr="009B72B3">
        <w:tc>
          <w:tcPr>
            <w:cnfStyle w:val="001000000000" w:firstRow="0" w:lastRow="0" w:firstColumn="1" w:lastColumn="0" w:oddVBand="0" w:evenVBand="0" w:oddHBand="0" w:evenHBand="0" w:firstRowFirstColumn="0" w:firstRowLastColumn="0" w:lastRowFirstColumn="0" w:lastRowLastColumn="0"/>
            <w:tcW w:w="708" w:type="pct"/>
          </w:tcPr>
          <w:p w:rsidR="009B72B3" w:rsidRPr="009B72B3" w:rsidRDefault="009B72B3" w:rsidP="009B72B3">
            <w:pPr>
              <w:jc w:val="center"/>
              <w:rPr>
                <w:sz w:val="20"/>
                <w:szCs w:val="20"/>
              </w:rPr>
            </w:pPr>
            <w:r w:rsidRPr="009B72B3">
              <w:rPr>
                <w:rFonts w:ascii="Times New Roman" w:eastAsia="Times New Roman" w:hAnsi="Times New Roman" w:cs="Times New Roman"/>
                <w:sz w:val="20"/>
                <w:szCs w:val="20"/>
              </w:rPr>
              <w:t>Sport Motivation</w:t>
            </w:r>
          </w:p>
        </w:tc>
        <w:tc>
          <w:tcPr>
            <w:tcW w:w="1150" w:type="pct"/>
          </w:tcPr>
          <w:p w:rsidR="009B72B3" w:rsidRPr="009B72B3" w:rsidRDefault="009B72B3" w:rsidP="009B72B3">
            <w:pPr>
              <w:jc w:val="center"/>
              <w:cnfStyle w:val="000000000000" w:firstRow="0" w:lastRow="0" w:firstColumn="0" w:lastColumn="0" w:oddVBand="0" w:evenVBand="0" w:oddHBand="0" w:evenHBand="0" w:firstRowFirstColumn="0" w:firstRowLastColumn="0" w:lastRowFirstColumn="0" w:lastRowLastColumn="0"/>
              <w:rPr>
                <w:sz w:val="20"/>
                <w:szCs w:val="20"/>
              </w:rPr>
            </w:pPr>
            <w:r w:rsidRPr="009B72B3">
              <w:rPr>
                <w:rFonts w:ascii="Times New Roman" w:eastAsia="Times New Roman" w:hAnsi="Times New Roman" w:cs="Times New Roman"/>
                <w:sz w:val="20"/>
                <w:szCs w:val="20"/>
              </w:rPr>
              <w:t>Active students scored significantly higher on intrinsic, integrated and identified regulation and lower on amotivation (moderate–large effects, r up to 0.40).</w:t>
            </w:r>
          </w:p>
        </w:tc>
        <w:tc>
          <w:tcPr>
            <w:tcW w:w="1150" w:type="pct"/>
          </w:tcPr>
          <w:p w:rsidR="009B72B3" w:rsidRPr="009B72B3" w:rsidRDefault="009B72B3" w:rsidP="009B72B3">
            <w:pPr>
              <w:jc w:val="center"/>
              <w:cnfStyle w:val="000000000000" w:firstRow="0" w:lastRow="0" w:firstColumn="0" w:lastColumn="0" w:oddVBand="0" w:evenVBand="0" w:oddHBand="0" w:evenHBand="0" w:firstRowFirstColumn="0" w:firstRowLastColumn="0" w:lastRowFirstColumn="0" w:lastRowLastColumn="0"/>
              <w:rPr>
                <w:sz w:val="20"/>
                <w:szCs w:val="20"/>
              </w:rPr>
            </w:pPr>
            <w:r w:rsidRPr="009B72B3">
              <w:rPr>
                <w:rFonts w:ascii="Times New Roman" w:eastAsia="Times New Roman" w:hAnsi="Times New Roman" w:cs="Times New Roman"/>
                <w:sz w:val="20"/>
                <w:szCs w:val="20"/>
              </w:rPr>
              <w:t>Active students framed participation as self-driven and enjoyable (“I exercise to be happy… I come back to myself”); inactive students described motivational deficits and difficulty sustaining internal drive (Theme: Lack of Motivation and Internal Barriers).</w:t>
            </w:r>
          </w:p>
        </w:tc>
        <w:tc>
          <w:tcPr>
            <w:tcW w:w="841" w:type="pct"/>
          </w:tcPr>
          <w:p w:rsidR="009B72B3" w:rsidRPr="009B72B3" w:rsidRDefault="009B72B3" w:rsidP="009B72B3">
            <w:pPr>
              <w:jc w:val="center"/>
              <w:cnfStyle w:val="000000000000" w:firstRow="0" w:lastRow="0" w:firstColumn="0" w:lastColumn="0" w:oddVBand="0" w:evenVBand="0" w:oddHBand="0" w:evenHBand="0" w:firstRowFirstColumn="0" w:firstRowLastColumn="0" w:lastRowFirstColumn="0" w:lastRowLastColumn="0"/>
              <w:rPr>
                <w:sz w:val="20"/>
                <w:szCs w:val="20"/>
              </w:rPr>
            </w:pPr>
            <w:r w:rsidRPr="009B72B3">
              <w:rPr>
                <w:rFonts w:ascii="Times New Roman" w:eastAsia="Times New Roman" w:hAnsi="Times New Roman" w:cs="Times New Roman"/>
                <w:sz w:val="20"/>
                <w:szCs w:val="20"/>
              </w:rPr>
              <w:t>Self-Determination Theory: motivational continuum from amotivation to autonomous, intrinsic regulation.</w:t>
            </w:r>
          </w:p>
        </w:tc>
        <w:tc>
          <w:tcPr>
            <w:tcW w:w="1150" w:type="pct"/>
          </w:tcPr>
          <w:p w:rsidR="009B72B3" w:rsidRPr="009B72B3" w:rsidRDefault="009B72B3" w:rsidP="009B72B3">
            <w:pPr>
              <w:jc w:val="center"/>
              <w:cnfStyle w:val="000000000000" w:firstRow="0" w:lastRow="0" w:firstColumn="0" w:lastColumn="0" w:oddVBand="0" w:evenVBand="0" w:oddHBand="0" w:evenHBand="0" w:firstRowFirstColumn="0" w:firstRowLastColumn="0" w:lastRowFirstColumn="0" w:lastRowLastColumn="0"/>
              <w:rPr>
                <w:sz w:val="20"/>
                <w:szCs w:val="20"/>
              </w:rPr>
            </w:pPr>
            <w:r w:rsidRPr="009B72B3">
              <w:rPr>
                <w:rFonts w:ascii="Times New Roman" w:eastAsia="Times New Roman" w:hAnsi="Times New Roman" w:cs="Times New Roman"/>
                <w:sz w:val="20"/>
                <w:szCs w:val="20"/>
              </w:rPr>
              <w:t>CONVERGENT. The quantitative autonomous-motivation gap is mirrored qualitatively by active students' intrinsic narratives versus inactive students' accounts of absent or externally imposed motivation.</w:t>
            </w:r>
          </w:p>
        </w:tc>
      </w:tr>
      <w:tr w:rsidR="009B72B3" w:rsidTr="009B72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 w:type="pct"/>
          </w:tcPr>
          <w:p w:rsidR="009B72B3" w:rsidRPr="009B72B3" w:rsidRDefault="009B72B3" w:rsidP="009B72B3">
            <w:pPr>
              <w:jc w:val="center"/>
              <w:rPr>
                <w:sz w:val="20"/>
                <w:szCs w:val="20"/>
              </w:rPr>
            </w:pPr>
            <w:r w:rsidRPr="009B72B3">
              <w:rPr>
                <w:rFonts w:ascii="Times New Roman" w:eastAsia="Times New Roman" w:hAnsi="Times New Roman" w:cs="Times New Roman"/>
                <w:sz w:val="20"/>
                <w:szCs w:val="20"/>
              </w:rPr>
              <w:t>Perceived Physical Activity Barriers</w:t>
            </w:r>
          </w:p>
        </w:tc>
        <w:tc>
          <w:tcPr>
            <w:tcW w:w="1150" w:type="pct"/>
          </w:tcPr>
          <w:p w:rsidR="009B72B3" w:rsidRPr="009B72B3" w:rsidRDefault="009B72B3" w:rsidP="009B72B3">
            <w:pPr>
              <w:jc w:val="center"/>
              <w:cnfStyle w:val="000000100000" w:firstRow="0" w:lastRow="0" w:firstColumn="0" w:lastColumn="0" w:oddVBand="0" w:evenVBand="0" w:oddHBand="1" w:evenHBand="0" w:firstRowFirstColumn="0" w:firstRowLastColumn="0" w:lastRowFirstColumn="0" w:lastRowLastColumn="0"/>
              <w:rPr>
                <w:sz w:val="20"/>
                <w:szCs w:val="20"/>
              </w:rPr>
            </w:pPr>
            <w:r w:rsidRPr="009B72B3">
              <w:rPr>
                <w:rFonts w:ascii="Times New Roman" w:eastAsia="Times New Roman" w:hAnsi="Times New Roman" w:cs="Times New Roman"/>
                <w:sz w:val="20"/>
                <w:szCs w:val="20"/>
              </w:rPr>
              <w:t xml:space="preserve">Active students reported significantly lower barriers across all three subscales (physical environment, social environment, personal </w:t>
            </w:r>
            <w:r w:rsidRPr="009B72B3">
              <w:rPr>
                <w:rFonts w:ascii="Times New Roman" w:eastAsia="Times New Roman" w:hAnsi="Times New Roman" w:cs="Times New Roman"/>
                <w:sz w:val="20"/>
                <w:szCs w:val="20"/>
              </w:rPr>
              <w:lastRenderedPageBreak/>
              <w:t>barriers), with the largest effect for personal barriers (r = 0.46).</w:t>
            </w:r>
          </w:p>
        </w:tc>
        <w:tc>
          <w:tcPr>
            <w:tcW w:w="1150" w:type="pct"/>
          </w:tcPr>
          <w:p w:rsidR="009B72B3" w:rsidRPr="009B72B3" w:rsidRDefault="009B72B3" w:rsidP="009B72B3">
            <w:pPr>
              <w:jc w:val="center"/>
              <w:cnfStyle w:val="000000100000" w:firstRow="0" w:lastRow="0" w:firstColumn="0" w:lastColumn="0" w:oddVBand="0" w:evenVBand="0" w:oddHBand="1" w:evenHBand="0" w:firstRowFirstColumn="0" w:firstRowLastColumn="0" w:lastRowFirstColumn="0" w:lastRowLastColumn="0"/>
              <w:rPr>
                <w:sz w:val="20"/>
                <w:szCs w:val="20"/>
              </w:rPr>
            </w:pPr>
            <w:r w:rsidRPr="009B72B3">
              <w:rPr>
                <w:rFonts w:ascii="Times New Roman" w:eastAsia="Times New Roman" w:hAnsi="Times New Roman" w:cs="Times New Roman"/>
                <w:sz w:val="20"/>
                <w:szCs w:val="20"/>
              </w:rPr>
              <w:lastRenderedPageBreak/>
              <w:t xml:space="preserve">Inactive students identified specific structural (time, cost, facility access), informational (lack of guidance/knowledge) and social (lack of encouragement) barriers in </w:t>
            </w:r>
            <w:r w:rsidRPr="009B72B3">
              <w:rPr>
                <w:rFonts w:ascii="Times New Roman" w:eastAsia="Times New Roman" w:hAnsi="Times New Roman" w:cs="Times New Roman"/>
                <w:sz w:val="20"/>
                <w:szCs w:val="20"/>
              </w:rPr>
              <w:lastRenderedPageBreak/>
              <w:t>rich detail (Themes: Lack of Knowledge and Need for Guidance; Environmental and Structural Barriers; Lack of Social Support).</w:t>
            </w:r>
          </w:p>
        </w:tc>
        <w:tc>
          <w:tcPr>
            <w:tcW w:w="841" w:type="pct"/>
          </w:tcPr>
          <w:p w:rsidR="009B72B3" w:rsidRPr="009B72B3" w:rsidRDefault="009B72B3" w:rsidP="009B72B3">
            <w:pPr>
              <w:jc w:val="center"/>
              <w:cnfStyle w:val="000000100000" w:firstRow="0" w:lastRow="0" w:firstColumn="0" w:lastColumn="0" w:oddVBand="0" w:evenVBand="0" w:oddHBand="1" w:evenHBand="0" w:firstRowFirstColumn="0" w:firstRowLastColumn="0" w:lastRowFirstColumn="0" w:lastRowLastColumn="0"/>
              <w:rPr>
                <w:sz w:val="20"/>
                <w:szCs w:val="20"/>
              </w:rPr>
            </w:pPr>
            <w:r w:rsidRPr="009B72B3">
              <w:rPr>
                <w:rFonts w:ascii="Times New Roman" w:eastAsia="Times New Roman" w:hAnsi="Times New Roman" w:cs="Times New Roman"/>
                <w:sz w:val="20"/>
                <w:szCs w:val="20"/>
              </w:rPr>
              <w:lastRenderedPageBreak/>
              <w:t xml:space="preserve">Social Cognitive Theory (self-efficacy shapes barrier appraisal) and Theory of Planned </w:t>
            </w:r>
            <w:r w:rsidRPr="009B72B3">
              <w:rPr>
                <w:rFonts w:ascii="Times New Roman" w:eastAsia="Times New Roman" w:hAnsi="Times New Roman" w:cs="Times New Roman"/>
                <w:sz w:val="20"/>
                <w:szCs w:val="20"/>
              </w:rPr>
              <w:lastRenderedPageBreak/>
              <w:t>Behavior (perceived behavioral control).</w:t>
            </w:r>
          </w:p>
        </w:tc>
        <w:tc>
          <w:tcPr>
            <w:tcW w:w="1150" w:type="pct"/>
          </w:tcPr>
          <w:p w:rsidR="009B72B3" w:rsidRPr="009B72B3" w:rsidRDefault="009B72B3" w:rsidP="009B72B3">
            <w:pPr>
              <w:jc w:val="center"/>
              <w:cnfStyle w:val="000000100000" w:firstRow="0" w:lastRow="0" w:firstColumn="0" w:lastColumn="0" w:oddVBand="0" w:evenVBand="0" w:oddHBand="1" w:evenHBand="0" w:firstRowFirstColumn="0" w:firstRowLastColumn="0" w:lastRowFirstColumn="0" w:lastRowLastColumn="0"/>
              <w:rPr>
                <w:sz w:val="20"/>
                <w:szCs w:val="20"/>
              </w:rPr>
            </w:pPr>
            <w:r w:rsidRPr="009B72B3">
              <w:rPr>
                <w:rFonts w:ascii="Times New Roman" w:eastAsia="Times New Roman" w:hAnsi="Times New Roman" w:cs="Times New Roman"/>
                <w:sz w:val="20"/>
                <w:szCs w:val="20"/>
              </w:rPr>
              <w:lastRenderedPageBreak/>
              <w:t xml:space="preserve">CONVERGENT AND EXPANSIVE. Qualitative </w:t>
            </w:r>
            <w:proofErr w:type="gramStart"/>
            <w:r w:rsidRPr="009B72B3">
              <w:rPr>
                <w:rFonts w:ascii="Times New Roman" w:eastAsia="Times New Roman" w:hAnsi="Times New Roman" w:cs="Times New Roman"/>
                <w:sz w:val="20"/>
                <w:szCs w:val="20"/>
              </w:rPr>
              <w:t>data</w:t>
            </w:r>
            <w:proofErr w:type="gramEnd"/>
            <w:r w:rsidRPr="009B72B3">
              <w:rPr>
                <w:rFonts w:ascii="Times New Roman" w:eastAsia="Times New Roman" w:hAnsi="Times New Roman" w:cs="Times New Roman"/>
                <w:sz w:val="20"/>
                <w:szCs w:val="20"/>
              </w:rPr>
              <w:t xml:space="preserve"> elaborate the specific, modifiable content behind the aggregate quantitative barrier scores — </w:t>
            </w:r>
            <w:r w:rsidRPr="009B72B3">
              <w:rPr>
                <w:rFonts w:ascii="Times New Roman" w:eastAsia="Times New Roman" w:hAnsi="Times New Roman" w:cs="Times New Roman"/>
                <w:sz w:val="20"/>
                <w:szCs w:val="20"/>
              </w:rPr>
              <w:lastRenderedPageBreak/>
              <w:t>particularly the need for professional guidance, which is not captured by the barrier subscales alone.</w:t>
            </w:r>
          </w:p>
        </w:tc>
      </w:tr>
      <w:tr w:rsidR="009B72B3" w:rsidTr="009B72B3">
        <w:tc>
          <w:tcPr>
            <w:cnfStyle w:val="001000000000" w:firstRow="0" w:lastRow="0" w:firstColumn="1" w:lastColumn="0" w:oddVBand="0" w:evenVBand="0" w:oddHBand="0" w:evenHBand="0" w:firstRowFirstColumn="0" w:firstRowLastColumn="0" w:lastRowFirstColumn="0" w:lastRowLastColumn="0"/>
            <w:tcW w:w="708" w:type="pct"/>
          </w:tcPr>
          <w:p w:rsidR="009B72B3" w:rsidRPr="009B72B3" w:rsidRDefault="009B72B3" w:rsidP="009B72B3">
            <w:pPr>
              <w:jc w:val="center"/>
              <w:rPr>
                <w:sz w:val="20"/>
                <w:szCs w:val="20"/>
              </w:rPr>
            </w:pPr>
            <w:r w:rsidRPr="009B72B3">
              <w:rPr>
                <w:rFonts w:ascii="Times New Roman" w:eastAsia="Times New Roman" w:hAnsi="Times New Roman" w:cs="Times New Roman"/>
                <w:sz w:val="20"/>
                <w:szCs w:val="20"/>
              </w:rPr>
              <w:lastRenderedPageBreak/>
              <w:t>Motivation–Quality of Life Relationship</w:t>
            </w:r>
          </w:p>
        </w:tc>
        <w:tc>
          <w:tcPr>
            <w:tcW w:w="1150" w:type="pct"/>
          </w:tcPr>
          <w:p w:rsidR="009B72B3" w:rsidRPr="009B72B3" w:rsidRDefault="009B72B3" w:rsidP="009B72B3">
            <w:pPr>
              <w:jc w:val="center"/>
              <w:cnfStyle w:val="000000000000" w:firstRow="0" w:lastRow="0" w:firstColumn="0" w:lastColumn="0" w:oddVBand="0" w:evenVBand="0" w:oddHBand="0" w:evenHBand="0" w:firstRowFirstColumn="0" w:firstRowLastColumn="0" w:lastRowFirstColumn="0" w:lastRowLastColumn="0"/>
              <w:rPr>
                <w:sz w:val="20"/>
                <w:szCs w:val="20"/>
              </w:rPr>
            </w:pPr>
            <w:r w:rsidRPr="009B72B3">
              <w:rPr>
                <w:rFonts w:ascii="Times New Roman" w:eastAsia="Times New Roman" w:hAnsi="Times New Roman" w:cs="Times New Roman"/>
                <w:sz w:val="20"/>
                <w:szCs w:val="20"/>
              </w:rPr>
              <w:t>Only a weak positive correlation was observed between sport motivation and quality of life (ρ = 0.150).</w:t>
            </w:r>
          </w:p>
        </w:tc>
        <w:tc>
          <w:tcPr>
            <w:tcW w:w="1150" w:type="pct"/>
          </w:tcPr>
          <w:p w:rsidR="009B72B3" w:rsidRPr="009B72B3" w:rsidRDefault="009B72B3" w:rsidP="009B72B3">
            <w:pPr>
              <w:jc w:val="center"/>
              <w:cnfStyle w:val="000000000000" w:firstRow="0" w:lastRow="0" w:firstColumn="0" w:lastColumn="0" w:oddVBand="0" w:evenVBand="0" w:oddHBand="0" w:evenHBand="0" w:firstRowFirstColumn="0" w:firstRowLastColumn="0" w:lastRowFirstColumn="0" w:lastRowLastColumn="0"/>
              <w:rPr>
                <w:sz w:val="20"/>
                <w:szCs w:val="20"/>
              </w:rPr>
            </w:pPr>
            <w:r w:rsidRPr="009B72B3">
              <w:rPr>
                <w:rFonts w:ascii="Times New Roman" w:eastAsia="Times New Roman" w:hAnsi="Times New Roman" w:cs="Times New Roman"/>
                <w:sz w:val="20"/>
                <w:szCs w:val="20"/>
              </w:rPr>
              <w:t>Participants described motivation as closely tied to well-being, but often indirectly — mediated through self-efficacy, social belonging and structured routines rather than a direct experiential link.</w:t>
            </w:r>
          </w:p>
        </w:tc>
        <w:tc>
          <w:tcPr>
            <w:tcW w:w="841" w:type="pct"/>
          </w:tcPr>
          <w:p w:rsidR="009B72B3" w:rsidRPr="009B72B3" w:rsidRDefault="009B72B3" w:rsidP="009B72B3">
            <w:pPr>
              <w:jc w:val="center"/>
              <w:cnfStyle w:val="000000000000" w:firstRow="0" w:lastRow="0" w:firstColumn="0" w:lastColumn="0" w:oddVBand="0" w:evenVBand="0" w:oddHBand="0" w:evenHBand="0" w:firstRowFirstColumn="0" w:firstRowLastColumn="0" w:lastRowFirstColumn="0" w:lastRowLastColumn="0"/>
              <w:rPr>
                <w:sz w:val="20"/>
                <w:szCs w:val="20"/>
              </w:rPr>
            </w:pPr>
            <w:r w:rsidRPr="009B72B3">
              <w:rPr>
                <w:rFonts w:ascii="Times New Roman" w:eastAsia="Times New Roman" w:hAnsi="Times New Roman" w:cs="Times New Roman"/>
                <w:sz w:val="20"/>
                <w:szCs w:val="20"/>
              </w:rPr>
              <w:t>Integrative view across SDT, SCT and TPB: motivation, self-efficacy and behavioral control jointly, rather than singly, shape well-being outcomes.</w:t>
            </w:r>
          </w:p>
        </w:tc>
        <w:tc>
          <w:tcPr>
            <w:tcW w:w="1150" w:type="pct"/>
          </w:tcPr>
          <w:p w:rsidR="009B72B3" w:rsidRPr="009B72B3" w:rsidRDefault="009B72B3" w:rsidP="009B72B3">
            <w:pPr>
              <w:jc w:val="center"/>
              <w:cnfStyle w:val="000000000000" w:firstRow="0" w:lastRow="0" w:firstColumn="0" w:lastColumn="0" w:oddVBand="0" w:evenVBand="0" w:oddHBand="0" w:evenHBand="0" w:firstRowFirstColumn="0" w:firstRowLastColumn="0" w:lastRowFirstColumn="0" w:lastRowLastColumn="0"/>
              <w:rPr>
                <w:sz w:val="20"/>
                <w:szCs w:val="20"/>
              </w:rPr>
            </w:pPr>
            <w:r w:rsidRPr="009B72B3">
              <w:rPr>
                <w:rFonts w:ascii="Times New Roman" w:eastAsia="Times New Roman" w:hAnsi="Times New Roman" w:cs="Times New Roman"/>
                <w:sz w:val="20"/>
                <w:szCs w:val="20"/>
              </w:rPr>
              <w:t>PARTIALLY DIVERGENT / COMPLEMENTARY. The weak bivariate correlation initially appears to understate the psychological salience of motivation in participants' accounts; joint interpretation suggests the motivation–QoL link is mediated rather than direct, reconciling the two strands.</w:t>
            </w:r>
          </w:p>
        </w:tc>
      </w:tr>
      <w:tr w:rsidR="009B72B3" w:rsidTr="009B72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 w:type="pct"/>
          </w:tcPr>
          <w:p w:rsidR="009B72B3" w:rsidRPr="009B72B3" w:rsidRDefault="009B72B3" w:rsidP="009B72B3">
            <w:pPr>
              <w:jc w:val="center"/>
              <w:rPr>
                <w:sz w:val="20"/>
                <w:szCs w:val="20"/>
              </w:rPr>
            </w:pPr>
            <w:r w:rsidRPr="009B72B3">
              <w:rPr>
                <w:rFonts w:ascii="Times New Roman" w:eastAsia="Times New Roman" w:hAnsi="Times New Roman" w:cs="Times New Roman"/>
                <w:sz w:val="20"/>
                <w:szCs w:val="20"/>
              </w:rPr>
              <w:t>Physical Activity Group Classification</w:t>
            </w:r>
          </w:p>
        </w:tc>
        <w:tc>
          <w:tcPr>
            <w:tcW w:w="1150" w:type="pct"/>
          </w:tcPr>
          <w:p w:rsidR="009B72B3" w:rsidRPr="009B72B3" w:rsidRDefault="009B72B3" w:rsidP="009B72B3">
            <w:pPr>
              <w:jc w:val="center"/>
              <w:cnfStyle w:val="000000100000" w:firstRow="0" w:lastRow="0" w:firstColumn="0" w:lastColumn="0" w:oddVBand="0" w:evenVBand="0" w:oddHBand="1" w:evenHBand="0" w:firstRowFirstColumn="0" w:firstRowLastColumn="0" w:lastRowFirstColumn="0" w:lastRowLastColumn="0"/>
              <w:rPr>
                <w:sz w:val="20"/>
                <w:szCs w:val="20"/>
              </w:rPr>
            </w:pPr>
            <w:r w:rsidRPr="009B72B3">
              <w:rPr>
                <w:rFonts w:ascii="Times New Roman" w:eastAsia="Times New Roman" w:hAnsi="Times New Roman" w:cs="Times New Roman"/>
                <w:sz w:val="20"/>
                <w:szCs w:val="20"/>
              </w:rPr>
              <w:t>Item-level PAS-2 responses (Pedersen et al</w:t>
            </w:r>
            <w:proofErr w:type="gramStart"/>
            <w:r w:rsidRPr="009B72B3">
              <w:rPr>
                <w:rFonts w:ascii="Times New Roman" w:eastAsia="Times New Roman" w:hAnsi="Times New Roman" w:cs="Times New Roman"/>
                <w:sz w:val="20"/>
                <w:szCs w:val="20"/>
              </w:rPr>
              <w:t>.,</w:t>
            </w:r>
            <w:proofErr w:type="gramEnd"/>
            <w:r w:rsidRPr="009B72B3">
              <w:rPr>
                <w:rFonts w:ascii="Times New Roman" w:eastAsia="Times New Roman" w:hAnsi="Times New Roman" w:cs="Times New Roman"/>
                <w:sz w:val="20"/>
                <w:szCs w:val="20"/>
              </w:rPr>
              <w:t xml:space="preserve"> 2018; Gür, 2021) independently validated the self-reported Active/Inactive grouping, with the largest between-group difference observed for vigorous-intensity activity (r = 0.47).</w:t>
            </w:r>
          </w:p>
        </w:tc>
        <w:tc>
          <w:tcPr>
            <w:tcW w:w="1150" w:type="pct"/>
          </w:tcPr>
          <w:p w:rsidR="009B72B3" w:rsidRPr="009B72B3" w:rsidRDefault="009B72B3" w:rsidP="009B72B3">
            <w:pPr>
              <w:jc w:val="center"/>
              <w:cnfStyle w:val="000000100000" w:firstRow="0" w:lastRow="0" w:firstColumn="0" w:lastColumn="0" w:oddVBand="0" w:evenVBand="0" w:oddHBand="1" w:evenHBand="0" w:firstRowFirstColumn="0" w:firstRowLastColumn="0" w:lastRowFirstColumn="0" w:lastRowLastColumn="0"/>
              <w:rPr>
                <w:sz w:val="20"/>
                <w:szCs w:val="20"/>
              </w:rPr>
            </w:pPr>
            <w:r w:rsidRPr="009B72B3">
              <w:rPr>
                <w:rFonts w:ascii="Times New Roman" w:eastAsia="Times New Roman" w:hAnsi="Times New Roman" w:cs="Times New Roman"/>
                <w:sz w:val="20"/>
                <w:szCs w:val="20"/>
              </w:rPr>
              <w:t>Active participants' descriptions of structured, ongoing training (e.g</w:t>
            </w:r>
            <w:proofErr w:type="gramStart"/>
            <w:r w:rsidRPr="009B72B3">
              <w:rPr>
                <w:rFonts w:ascii="Times New Roman" w:eastAsia="Times New Roman" w:hAnsi="Times New Roman" w:cs="Times New Roman"/>
                <w:sz w:val="20"/>
                <w:szCs w:val="20"/>
              </w:rPr>
              <w:t>.,</w:t>
            </w:r>
            <w:proofErr w:type="gramEnd"/>
            <w:r w:rsidRPr="009B72B3">
              <w:rPr>
                <w:rFonts w:ascii="Times New Roman" w:eastAsia="Times New Roman" w:hAnsi="Times New Roman" w:cs="Times New Roman"/>
                <w:sz w:val="20"/>
                <w:szCs w:val="20"/>
              </w:rPr>
              <w:t xml:space="preserve"> tennis, athletics, equestrian sports) qualitatively corroborate their higher objectively-anchored activity levels; inactive participants described sustained non-participation rather than isolated lapses.</w:t>
            </w:r>
          </w:p>
        </w:tc>
        <w:tc>
          <w:tcPr>
            <w:tcW w:w="841" w:type="pct"/>
          </w:tcPr>
          <w:p w:rsidR="009B72B3" w:rsidRPr="009B72B3" w:rsidRDefault="009B72B3" w:rsidP="009B72B3">
            <w:pPr>
              <w:jc w:val="center"/>
              <w:cnfStyle w:val="000000100000" w:firstRow="0" w:lastRow="0" w:firstColumn="0" w:lastColumn="0" w:oddVBand="0" w:evenVBand="0" w:oddHBand="1" w:evenHBand="0" w:firstRowFirstColumn="0" w:firstRowLastColumn="0" w:lastRowFirstColumn="0" w:lastRowLastColumn="0"/>
              <w:rPr>
                <w:sz w:val="20"/>
                <w:szCs w:val="20"/>
              </w:rPr>
            </w:pPr>
            <w:r w:rsidRPr="009B72B3">
              <w:rPr>
                <w:rFonts w:ascii="Times New Roman" w:eastAsia="Times New Roman" w:hAnsi="Times New Roman" w:cs="Times New Roman"/>
                <w:sz w:val="20"/>
                <w:szCs w:val="20"/>
              </w:rPr>
              <w:t>Not theory-specific; methodological validation of the study's core grouping variable.</w:t>
            </w:r>
          </w:p>
        </w:tc>
        <w:tc>
          <w:tcPr>
            <w:tcW w:w="1150" w:type="pct"/>
          </w:tcPr>
          <w:p w:rsidR="009B72B3" w:rsidRPr="009B72B3" w:rsidRDefault="009B72B3" w:rsidP="009B72B3">
            <w:pPr>
              <w:jc w:val="center"/>
              <w:cnfStyle w:val="000000100000" w:firstRow="0" w:lastRow="0" w:firstColumn="0" w:lastColumn="0" w:oddVBand="0" w:evenVBand="0" w:oddHBand="1" w:evenHBand="0" w:firstRowFirstColumn="0" w:firstRowLastColumn="0" w:lastRowFirstColumn="0" w:lastRowLastColumn="0"/>
              <w:rPr>
                <w:sz w:val="20"/>
                <w:szCs w:val="20"/>
              </w:rPr>
            </w:pPr>
            <w:r w:rsidRPr="009B72B3">
              <w:rPr>
                <w:rFonts w:ascii="Times New Roman" w:eastAsia="Times New Roman" w:hAnsi="Times New Roman" w:cs="Times New Roman"/>
                <w:sz w:val="20"/>
                <w:szCs w:val="20"/>
              </w:rPr>
              <w:t xml:space="preserve">CONVERGENT. Both </w:t>
            </w:r>
            <w:proofErr w:type="gramStart"/>
            <w:r w:rsidRPr="009B72B3">
              <w:rPr>
                <w:rFonts w:ascii="Times New Roman" w:eastAsia="Times New Roman" w:hAnsi="Times New Roman" w:cs="Times New Roman"/>
                <w:sz w:val="20"/>
                <w:szCs w:val="20"/>
              </w:rPr>
              <w:t>data</w:t>
            </w:r>
            <w:proofErr w:type="gramEnd"/>
            <w:r w:rsidRPr="009B72B3">
              <w:rPr>
                <w:rFonts w:ascii="Times New Roman" w:eastAsia="Times New Roman" w:hAnsi="Times New Roman" w:cs="Times New Roman"/>
                <w:sz w:val="20"/>
                <w:szCs w:val="20"/>
              </w:rPr>
              <w:t xml:space="preserve"> strands independently support the validity of the Active/Inactive classification used throughout the study.</w:t>
            </w:r>
          </w:p>
        </w:tc>
      </w:tr>
    </w:tbl>
    <w:p w:rsidR="003F7F30" w:rsidRPr="003F7F30" w:rsidRDefault="003F7F30" w:rsidP="003F7F30">
      <w:pPr>
        <w:keepNext/>
        <w:spacing w:line="276" w:lineRule="auto"/>
        <w:rPr>
          <w:rFonts w:ascii="Times New Roman" w:hAnsi="Times New Roman" w:cs="Times New Roman"/>
          <w:sz w:val="20"/>
          <w:szCs w:val="20"/>
        </w:rPr>
      </w:pPr>
    </w:p>
    <w:sectPr w:rsidR="003F7F30" w:rsidRPr="003F7F30" w:rsidSect="00A7012E">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Math">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71F6"/>
    <w:rsid w:val="000214B9"/>
    <w:rsid w:val="000D6036"/>
    <w:rsid w:val="001122F8"/>
    <w:rsid w:val="00115C16"/>
    <w:rsid w:val="001471F6"/>
    <w:rsid w:val="00183449"/>
    <w:rsid w:val="001C5BCA"/>
    <w:rsid w:val="001C6EF5"/>
    <w:rsid w:val="0020553C"/>
    <w:rsid w:val="0027172A"/>
    <w:rsid w:val="00286173"/>
    <w:rsid w:val="002F44F6"/>
    <w:rsid w:val="00326200"/>
    <w:rsid w:val="003415F9"/>
    <w:rsid w:val="00353F00"/>
    <w:rsid w:val="003A2ACE"/>
    <w:rsid w:val="003C0CC6"/>
    <w:rsid w:val="003D1A86"/>
    <w:rsid w:val="003F7F30"/>
    <w:rsid w:val="004154D3"/>
    <w:rsid w:val="0043603F"/>
    <w:rsid w:val="0044276B"/>
    <w:rsid w:val="00461527"/>
    <w:rsid w:val="004F7707"/>
    <w:rsid w:val="005415E2"/>
    <w:rsid w:val="0055230B"/>
    <w:rsid w:val="00563FD8"/>
    <w:rsid w:val="006474C3"/>
    <w:rsid w:val="006A0C09"/>
    <w:rsid w:val="006B20FF"/>
    <w:rsid w:val="00834892"/>
    <w:rsid w:val="00836FD5"/>
    <w:rsid w:val="008F7AD8"/>
    <w:rsid w:val="009152B7"/>
    <w:rsid w:val="009A0A97"/>
    <w:rsid w:val="009B72B3"/>
    <w:rsid w:val="009F0D4D"/>
    <w:rsid w:val="00A075FF"/>
    <w:rsid w:val="00A7012E"/>
    <w:rsid w:val="00A72E63"/>
    <w:rsid w:val="00AA0E18"/>
    <w:rsid w:val="00AD17C6"/>
    <w:rsid w:val="00AE2A1B"/>
    <w:rsid w:val="00B17844"/>
    <w:rsid w:val="00B20D10"/>
    <w:rsid w:val="00B215F6"/>
    <w:rsid w:val="00B329A3"/>
    <w:rsid w:val="00B36F47"/>
    <w:rsid w:val="00B52A01"/>
    <w:rsid w:val="00B77D13"/>
    <w:rsid w:val="00BD64F0"/>
    <w:rsid w:val="00C2064E"/>
    <w:rsid w:val="00C32D25"/>
    <w:rsid w:val="00C4540F"/>
    <w:rsid w:val="00DD3F2E"/>
    <w:rsid w:val="00E506EC"/>
    <w:rsid w:val="00EC3603"/>
    <w:rsid w:val="00F836F7"/>
    <w:rsid w:val="00FA3361"/>
    <w:rsid w:val="00FC043A"/>
    <w:rsid w:val="00FC0CA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00235"/>
  <w15:chartTrackingRefBased/>
  <w15:docId w15:val="{56BB92DC-CFF7-4587-BA28-2A41903ED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7D13"/>
    <w:pPr>
      <w:jc w:val="both"/>
    </w:pPr>
    <w:rPr>
      <w:rFonts w:ascii="Arial" w:hAnsi="Arial"/>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DzTablo2">
    <w:name w:val="Plain Table 2"/>
    <w:basedOn w:val="NormalTablo"/>
    <w:uiPriority w:val="42"/>
    <w:rsid w:val="00B77D1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simYazs">
    <w:name w:val="caption"/>
    <w:basedOn w:val="Normal"/>
    <w:next w:val="Normal"/>
    <w:uiPriority w:val="35"/>
    <w:unhideWhenUsed/>
    <w:qFormat/>
    <w:rsid w:val="00C32D25"/>
    <w:pPr>
      <w:spacing w:after="200" w:line="240" w:lineRule="auto"/>
    </w:pPr>
    <w:rPr>
      <w:i/>
      <w:iCs/>
      <w:color w:val="44546A" w:themeColor="text2"/>
      <w:sz w:val="18"/>
      <w:szCs w:val="18"/>
    </w:rPr>
  </w:style>
  <w:style w:type="table" w:styleId="TabloKlavuzuAk">
    <w:name w:val="Grid Table Light"/>
    <w:basedOn w:val="NormalTablo"/>
    <w:uiPriority w:val="40"/>
    <w:rsid w:val="006474C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67973">
      <w:bodyDiv w:val="1"/>
      <w:marLeft w:val="0"/>
      <w:marRight w:val="0"/>
      <w:marTop w:val="0"/>
      <w:marBottom w:val="0"/>
      <w:divBdr>
        <w:top w:val="none" w:sz="0" w:space="0" w:color="auto"/>
        <w:left w:val="none" w:sz="0" w:space="0" w:color="auto"/>
        <w:bottom w:val="none" w:sz="0" w:space="0" w:color="auto"/>
        <w:right w:val="none" w:sz="0" w:space="0" w:color="auto"/>
      </w:divBdr>
    </w:div>
    <w:div w:id="153378439">
      <w:bodyDiv w:val="1"/>
      <w:marLeft w:val="0"/>
      <w:marRight w:val="0"/>
      <w:marTop w:val="0"/>
      <w:marBottom w:val="0"/>
      <w:divBdr>
        <w:top w:val="none" w:sz="0" w:space="0" w:color="auto"/>
        <w:left w:val="none" w:sz="0" w:space="0" w:color="auto"/>
        <w:bottom w:val="none" w:sz="0" w:space="0" w:color="auto"/>
        <w:right w:val="none" w:sz="0" w:space="0" w:color="auto"/>
      </w:divBdr>
    </w:div>
    <w:div w:id="1063525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4919</Words>
  <Characters>28043</Characters>
  <Application>Microsoft Office Word</Application>
  <DocSecurity>0</DocSecurity>
  <Lines>233</Lines>
  <Paragraphs>65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32897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NEVU</dc:creator>
  <cp:keywords/>
  <dc:description/>
  <cp:lastModifiedBy>NEVU</cp:lastModifiedBy>
  <cp:revision>2</cp:revision>
  <dcterms:created xsi:type="dcterms:W3CDTF">2026-07-20T11:42:00Z</dcterms:created>
  <dcterms:modified xsi:type="dcterms:W3CDTF">2026-07-20T11:42:00Z</dcterms:modified>
</cp:coreProperties>
</file>