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D5F5C" w14:textId="03D3C5A6" w:rsidR="00BF7869" w:rsidRPr="00BF7869" w:rsidRDefault="00A8423E" w:rsidP="00BF7869">
      <w:pPr>
        <w:spacing w:line="480" w:lineRule="auto"/>
        <w:rPr>
          <w:highlight w:val="white"/>
        </w:rPr>
      </w:pPr>
      <w:r w:rsidRPr="00D61287">
        <w:rPr>
          <w:b/>
          <w:highlight w:val="white"/>
        </w:rPr>
        <w:t xml:space="preserve">Supplemental </w:t>
      </w:r>
      <w:r w:rsidR="00D61287">
        <w:rPr>
          <w:b/>
          <w:highlight w:val="white"/>
        </w:rPr>
        <w:t>Info</w:t>
      </w:r>
      <w:r w:rsidR="00BF7869" w:rsidRPr="00BF7869">
        <w:rPr>
          <w:highlight w:val="white"/>
        </w:rPr>
        <w:t xml:space="preserve"> for “</w:t>
      </w:r>
      <w:bookmarkStart w:id="0" w:name="_GoBack"/>
      <w:r w:rsidR="00BF7869" w:rsidRPr="00D61287">
        <w:rPr>
          <w:rFonts w:eastAsia="Times New Roman"/>
          <w:i/>
          <w:color w:val="000000" w:themeColor="text1"/>
        </w:rPr>
        <w:t>Variations in Structural MRI Quality Significantly Impact Commonly-Used Measures of Brain Anatomy</w:t>
      </w:r>
      <w:bookmarkEnd w:id="0"/>
      <w:r w:rsidR="00BF7869" w:rsidRPr="00BF7869">
        <w:rPr>
          <w:rFonts w:eastAsia="Times New Roman"/>
          <w:color w:val="000000" w:themeColor="text1"/>
        </w:rPr>
        <w:t xml:space="preserve">” by </w:t>
      </w:r>
      <w:r w:rsidR="00BF7869" w:rsidRPr="00BF7869">
        <w:t>Alysha Gilmore</w:t>
      </w:r>
      <w:r w:rsidR="00BF7869" w:rsidRPr="00BF7869">
        <w:rPr>
          <w:highlight w:val="white"/>
        </w:rPr>
        <w:t xml:space="preserve">, </w:t>
      </w:r>
      <w:r w:rsidR="00BF7869" w:rsidRPr="00BF7869">
        <w:t xml:space="preserve">Nicholas </w:t>
      </w:r>
      <w:proofErr w:type="spellStart"/>
      <w:r w:rsidR="00BF7869" w:rsidRPr="00BF7869">
        <w:t>Buser</w:t>
      </w:r>
      <w:proofErr w:type="spellEnd"/>
      <w:r w:rsidR="00BF7869" w:rsidRPr="00BF7869">
        <w:rPr>
          <w:highlight w:val="white"/>
        </w:rPr>
        <w:t xml:space="preserve">, &amp; </w:t>
      </w:r>
      <w:r w:rsidR="00BF7869" w:rsidRPr="00BF7869">
        <w:t>Jamie L. Hanson</w:t>
      </w:r>
    </w:p>
    <w:p w14:paraId="16CA5715" w14:textId="77777777" w:rsidR="00A0710D" w:rsidRPr="00BF7869" w:rsidRDefault="00A0710D" w:rsidP="00A0710D">
      <w:pPr>
        <w:spacing w:line="480" w:lineRule="auto"/>
        <w:jc w:val="center"/>
        <w:rPr>
          <w:b/>
          <w:highlight w:val="white"/>
        </w:rPr>
      </w:pPr>
    </w:p>
    <w:p w14:paraId="5E5DA8E4" w14:textId="7B2588C6" w:rsidR="002C0689" w:rsidRPr="00BF7869" w:rsidRDefault="00A0710D" w:rsidP="002C0689">
      <w:pPr>
        <w:spacing w:line="480" w:lineRule="auto"/>
        <w:rPr>
          <w:i/>
          <w:highlight w:val="white"/>
        </w:rPr>
      </w:pPr>
      <w:r w:rsidRPr="00BF7869">
        <w:rPr>
          <w:b/>
          <w:u w:val="single"/>
        </w:rPr>
        <w:t>S</w:t>
      </w:r>
      <w:r w:rsidR="00C244D9" w:rsidRPr="00BF7869">
        <w:rPr>
          <w:b/>
          <w:u w:val="single"/>
        </w:rPr>
        <w:t>1</w:t>
      </w:r>
      <w:r w:rsidR="00C244D9" w:rsidRPr="00BF7869">
        <w:rPr>
          <w:i/>
          <w:highlight w:val="white"/>
          <w:u w:val="single"/>
        </w:rPr>
        <w:t xml:space="preserve">. </w:t>
      </w:r>
      <w:r w:rsidR="002C0689" w:rsidRPr="00BF7869">
        <w:rPr>
          <w:b/>
          <w:u w:val="single"/>
        </w:rPr>
        <w:t>Additional Information about Assessment of General Cognitive Ability</w:t>
      </w:r>
    </w:p>
    <w:p w14:paraId="34660611" w14:textId="41B4796B" w:rsidR="002C0689" w:rsidRPr="00BF7869" w:rsidRDefault="00CF50C2" w:rsidP="006F4511">
      <w:pPr>
        <w:spacing w:line="480" w:lineRule="auto"/>
        <w:ind w:firstLine="720"/>
      </w:pPr>
      <w:r w:rsidRPr="00BF7869">
        <w:t>T</w:t>
      </w:r>
      <w:r w:rsidR="00D700C9" w:rsidRPr="00BF7869">
        <w:t>he Full-Scale IQ is derived from 7 of the 10 primary subtests: two Verbal Comprehension subtests, one Visual Spatial subtest, two Fluid Reasoning subtests, one Working Memory subtest, and one Processing Speed subtest. Verbal Comprehension and Fluid Reasoning are weighted more heavily in the Full-Scale IQ to reflect the importance of crystallized and fluid abilities in modern intelligence models (Wechsler, 2014).</w:t>
      </w:r>
      <w:r w:rsidR="002C0689" w:rsidRPr="00BF7869">
        <w:t xml:space="preserve"> </w:t>
      </w:r>
    </w:p>
    <w:p w14:paraId="28E2142C" w14:textId="77777777" w:rsidR="002C0689" w:rsidRPr="00BF7869" w:rsidRDefault="002C0689" w:rsidP="00A0710D">
      <w:pPr>
        <w:spacing w:line="480" w:lineRule="auto"/>
      </w:pPr>
    </w:p>
    <w:p w14:paraId="17CA1066" w14:textId="5A84C3EA" w:rsidR="00A0710D" w:rsidRPr="00BF7869" w:rsidRDefault="00A0710D" w:rsidP="00A0710D">
      <w:pPr>
        <w:spacing w:line="480" w:lineRule="auto"/>
        <w:rPr>
          <w:b/>
          <w:u w:val="single"/>
        </w:rPr>
      </w:pPr>
      <w:r w:rsidRPr="00BF7869">
        <w:rPr>
          <w:b/>
          <w:u w:val="single"/>
        </w:rPr>
        <w:t>S</w:t>
      </w:r>
      <w:r w:rsidR="00CF50C2" w:rsidRPr="00BF7869">
        <w:rPr>
          <w:b/>
          <w:u w:val="single"/>
        </w:rPr>
        <w:t>2</w:t>
      </w:r>
      <w:r w:rsidR="003B5EE2" w:rsidRPr="00BF7869">
        <w:rPr>
          <w:b/>
          <w:u w:val="single"/>
        </w:rPr>
        <w:t>A</w:t>
      </w:r>
      <w:r w:rsidRPr="00BF7869">
        <w:rPr>
          <w:b/>
          <w:u w:val="single"/>
        </w:rPr>
        <w:t>. Quality Control Training Protocol</w:t>
      </w:r>
    </w:p>
    <w:p w14:paraId="67B728BD" w14:textId="0135F820" w:rsidR="00A0710D" w:rsidRPr="00BF7869" w:rsidRDefault="00A0710D" w:rsidP="00C47DC4">
      <w:pPr>
        <w:spacing w:line="480" w:lineRule="auto"/>
        <w:ind w:firstLine="720"/>
      </w:pPr>
      <w:r w:rsidRPr="00BF7869">
        <w:t xml:space="preserve">Visual inspection of T1w Structural MRI scans was performed using the </w:t>
      </w:r>
      <w:proofErr w:type="spellStart"/>
      <w:r w:rsidRPr="00BF7869">
        <w:t>fslview</w:t>
      </w:r>
      <w:proofErr w:type="spellEnd"/>
      <w:r w:rsidRPr="00BF7869">
        <w:t xml:space="preserve"> program from the FSL neuroimaging package. Each subject was sequentially opened in the program and visualized across multiple slices in the axial, coronal, and sagittal view before an assessment score was decided on.</w:t>
      </w:r>
    </w:p>
    <w:p w14:paraId="191DD432" w14:textId="37B99296" w:rsidR="00A0710D" w:rsidRPr="00BF7869" w:rsidRDefault="00A0710D" w:rsidP="00A0710D">
      <w:pPr>
        <w:spacing w:line="480" w:lineRule="auto"/>
      </w:pPr>
      <w:r w:rsidRPr="00BF7869">
        <w:tab/>
        <w:t xml:space="preserve">Research assistants were trained with textual descriptions and example screenshots to recognize a set of common artefacts: ghosting, blur, susceptibility, truncation, zipper, and spikes. Ghosting was described as “a vague impression or copy resembling the primary image but shifted.” Blur was described with analogy to blurred photographs: as an artefact relating to less clarity in anatomical features or divisions. Susceptibility was described as non-localized distortions in signal intensity” caused by the presence of some matter possessing metallic properties and often manifesting as a dark spot around the metallic matter (signal dropout) and an excessively bright area just beyond it (signal pileup). Truncation, as mild amounts of ring-like bands of brighter signal which occur close to tissue boundaries. Zipper artefacts were described as one or more lines of static on the frequency axis, as caused by electromagnetic interference </w:t>
      </w:r>
      <w:r w:rsidRPr="00BF7869">
        <w:lastRenderedPageBreak/>
        <w:t xml:space="preserve">from external sources. The final sort, spiking, was described as a wave-like pattern of signal loss across the brain, which affects the image globally and at a constant frequency. </w:t>
      </w:r>
    </w:p>
    <w:p w14:paraId="28623AE3" w14:textId="54B484B5" w:rsidR="00A0710D" w:rsidRPr="00BF7869" w:rsidRDefault="00A0710D" w:rsidP="00A0710D">
      <w:pPr>
        <w:spacing w:line="480" w:lineRule="auto"/>
      </w:pPr>
      <w:r w:rsidRPr="00BF7869">
        <w:tab/>
        <w:t xml:space="preserve">After a period of training and familiarization with </w:t>
      </w:r>
      <w:proofErr w:type="spellStart"/>
      <w:r w:rsidRPr="00BF7869">
        <w:t>fslview</w:t>
      </w:r>
      <w:proofErr w:type="spellEnd"/>
      <w:r w:rsidRPr="00BF7869">
        <w:t xml:space="preserve"> and the common types of artefacts, research assistants were each given a wave of subjects to visually assess and score from 1-10, with brief descriptions of the perceived issue. The reviewers were informed that the scoring scale passed subjects with scores at or above a 6 and an automated column in excel reflected the pass/fail outcome for each subject based on the inputted score.</w:t>
      </w:r>
    </w:p>
    <w:p w14:paraId="5B79DD32" w14:textId="77777777" w:rsidR="00A0710D" w:rsidRPr="00BF7869" w:rsidRDefault="00A0710D" w:rsidP="00A0710D">
      <w:pPr>
        <w:spacing w:line="480" w:lineRule="auto"/>
      </w:pPr>
    </w:p>
    <w:p w14:paraId="270A5600" w14:textId="2F2BA979" w:rsidR="00A0710D" w:rsidRPr="00BF7869" w:rsidRDefault="00C47DC4" w:rsidP="00A0710D">
      <w:pPr>
        <w:spacing w:line="480" w:lineRule="auto"/>
        <w:rPr>
          <w:b/>
          <w:u w:val="single"/>
        </w:rPr>
      </w:pPr>
      <w:r w:rsidRPr="00BF7869">
        <w:rPr>
          <w:b/>
          <w:u w:val="single"/>
        </w:rPr>
        <w:t>S</w:t>
      </w:r>
      <w:r w:rsidR="00CF50C2" w:rsidRPr="00BF7869">
        <w:rPr>
          <w:b/>
          <w:u w:val="single"/>
        </w:rPr>
        <w:t>2</w:t>
      </w:r>
      <w:r w:rsidR="003B5EE2" w:rsidRPr="00BF7869">
        <w:rPr>
          <w:b/>
          <w:u w:val="single"/>
        </w:rPr>
        <w:t>B</w:t>
      </w:r>
      <w:r w:rsidRPr="00BF7869">
        <w:rPr>
          <w:b/>
          <w:u w:val="single"/>
        </w:rPr>
        <w:t xml:space="preserve">. </w:t>
      </w:r>
      <w:r w:rsidR="00A0710D" w:rsidRPr="00BF7869">
        <w:rPr>
          <w:b/>
          <w:u w:val="single"/>
        </w:rPr>
        <w:t>Quality Control Score Processing</w:t>
      </w:r>
    </w:p>
    <w:p w14:paraId="110B586C" w14:textId="283A87FB" w:rsidR="002174B3" w:rsidRPr="00BF7869" w:rsidRDefault="00A0710D" w:rsidP="00EA1109">
      <w:pPr>
        <w:spacing w:line="480" w:lineRule="auto"/>
        <w:ind w:firstLine="720"/>
      </w:pPr>
      <w:r w:rsidRPr="00BF7869">
        <w:t xml:space="preserve">For each wave, scores were collected from three raters. Each score was z-scored by subtracting that rater’s average score and dividing it by the standard deviation for that rater. After z-scoring the scores were averaged across raters and those that were greater than the cutoff point </w:t>
      </w:r>
      <w:r w:rsidR="006C5F49" w:rsidRPr="00BF7869">
        <w:t>was</w:t>
      </w:r>
      <w:r w:rsidRPr="00BF7869">
        <w:t xml:space="preserve"> kept. The cutoff was also calculated through the same z-scoring mechanism of taking a score of 6.0, z-scoring it with respect to each rater, and taking the average z-score across the raters.</w:t>
      </w:r>
      <w:r w:rsidR="00B60FD7" w:rsidRPr="00BF7869">
        <w:rPr>
          <w:i/>
        </w:rPr>
        <w:t xml:space="preserve"> </w:t>
      </w:r>
      <w:r w:rsidR="00B60FD7" w:rsidRPr="00BF7869">
        <w:t>Analysis of intraclass correlations indicates a strong level of reliability for these ratings, with ICC(C,6) = 0.969 (95%-Confidence Interval: 0.964 &lt; ICC &lt; 0.974).</w:t>
      </w:r>
      <w:r w:rsidR="00DF738E" w:rsidRPr="00BF7869">
        <w:t xml:space="preserve"> A histogram of the average ratings is shown in Figure S1. </w:t>
      </w:r>
    </w:p>
    <w:p w14:paraId="687F6E3D" w14:textId="181BF4C2" w:rsidR="002174B3" w:rsidRPr="00BF7869" w:rsidRDefault="002174B3" w:rsidP="00EA1109">
      <w:pPr>
        <w:spacing w:line="480" w:lineRule="auto"/>
        <w:ind w:firstLine="720"/>
      </w:pPr>
    </w:p>
    <w:p w14:paraId="069572A9" w14:textId="77777777" w:rsidR="002174B3" w:rsidRPr="00BF7869" w:rsidRDefault="002174B3" w:rsidP="002174B3">
      <w:pPr>
        <w:spacing w:line="480" w:lineRule="auto"/>
        <w:rPr>
          <w:b/>
          <w:u w:val="single"/>
        </w:rPr>
      </w:pPr>
      <w:r w:rsidRPr="00BF7869">
        <w:rPr>
          <w:b/>
          <w:u w:val="single"/>
        </w:rPr>
        <w:t xml:space="preserve">S3. Open Science / Data Availability </w:t>
      </w:r>
    </w:p>
    <w:p w14:paraId="77D1AAAF" w14:textId="1BF674DB" w:rsidR="002174B3" w:rsidRPr="00BF7869" w:rsidRDefault="002174B3" w:rsidP="002174B3">
      <w:pPr>
        <w:spacing w:line="480" w:lineRule="auto"/>
        <w:rPr>
          <w:b/>
          <w:u w:val="single"/>
        </w:rPr>
      </w:pPr>
      <w:r w:rsidRPr="00BF7869">
        <w:t>Relevant analytic code is available at the following GitHub repository:</w:t>
      </w:r>
      <w:r w:rsidRPr="00BF7869">
        <w:rPr>
          <w:b/>
          <w:u w:val="single"/>
        </w:rPr>
        <w:t xml:space="preserve"> </w:t>
      </w:r>
      <w:hyperlink r:id="rId5" w:history="1">
        <w:r w:rsidRPr="00BF7869">
          <w:rPr>
            <w:rStyle w:val="Hyperlink"/>
          </w:rPr>
          <w:t>https://github.com/jlhanson5/Gilmore_Buser_Hanson_CAT12_Freesurfer</w:t>
        </w:r>
      </w:hyperlink>
      <w:r w:rsidRPr="00BF7869">
        <w:t xml:space="preserve">. This repo contains </w:t>
      </w:r>
      <w:proofErr w:type="spellStart"/>
      <w:r w:rsidRPr="00BF7869">
        <w:t>RMarkdown</w:t>
      </w:r>
      <w:proofErr w:type="spellEnd"/>
      <w:r w:rsidRPr="00BF7869">
        <w:t xml:space="preserve"> for reproducible statistical analyses, as well as quality control reports (as pdfs) output from the CAT12 toolbox. The structural MRI data used in this work is also public-access and available from: </w:t>
      </w:r>
      <w:hyperlink r:id="rId6" w:history="1">
        <w:r w:rsidRPr="00BF7869">
          <w:rPr>
            <w:rStyle w:val="Hyperlink"/>
          </w:rPr>
          <w:t>http://fcon_1000.projects.nitrc.org/indi/cmi_healthy_brain_network/sharing_neuro.html</w:t>
        </w:r>
      </w:hyperlink>
      <w:r w:rsidRPr="00BF7869">
        <w:t>.</w:t>
      </w:r>
    </w:p>
    <w:p w14:paraId="7A32541C" w14:textId="77777777" w:rsidR="002174B3" w:rsidRPr="00BF7869" w:rsidRDefault="002174B3" w:rsidP="002174B3">
      <w:pPr>
        <w:spacing w:line="240" w:lineRule="auto"/>
      </w:pPr>
    </w:p>
    <w:p w14:paraId="6CCCDE73" w14:textId="77777777" w:rsidR="002174B3" w:rsidRPr="00BF7869" w:rsidRDefault="002174B3" w:rsidP="002174B3">
      <w:pPr>
        <w:spacing w:line="480" w:lineRule="auto"/>
      </w:pPr>
    </w:p>
    <w:p w14:paraId="4BCF3E79" w14:textId="6948D85E" w:rsidR="00EA1109" w:rsidRPr="00BF7869" w:rsidRDefault="00DF738E" w:rsidP="00DF738E">
      <w:pPr>
        <w:spacing w:line="240" w:lineRule="auto"/>
      </w:pPr>
      <w:r w:rsidRPr="00BF7869">
        <w:br w:type="page"/>
      </w:r>
      <w:r w:rsidRPr="00BF7869">
        <w:lastRenderedPageBreak/>
        <w:t xml:space="preserve">Figure S1. </w:t>
      </w:r>
    </w:p>
    <w:p w14:paraId="2AA17660" w14:textId="77777777" w:rsidR="00DF738E" w:rsidRPr="00BF7869" w:rsidRDefault="00DF738E" w:rsidP="00DF738E">
      <w:pPr>
        <w:spacing w:line="240" w:lineRule="auto"/>
      </w:pPr>
    </w:p>
    <w:p w14:paraId="14A69909" w14:textId="7C1C6B2F" w:rsidR="00DF738E" w:rsidRPr="00BF7869" w:rsidRDefault="00DF738E" w:rsidP="00DF738E">
      <w:pPr>
        <w:spacing w:line="240" w:lineRule="auto"/>
        <w:rPr>
          <w:b/>
        </w:rPr>
      </w:pPr>
      <w:r w:rsidRPr="00BF7869">
        <w:rPr>
          <w:b/>
        </w:rPr>
        <w:t xml:space="preserve">Histogram of average ratings </w:t>
      </w:r>
    </w:p>
    <w:p w14:paraId="54DF7249" w14:textId="77867964" w:rsidR="00DF738E" w:rsidRPr="00BF7869" w:rsidRDefault="00DF738E" w:rsidP="00DF738E">
      <w:pPr>
        <w:spacing w:line="240" w:lineRule="auto"/>
      </w:pPr>
    </w:p>
    <w:p w14:paraId="7CEBFBB8" w14:textId="77777777" w:rsidR="00CF6C14" w:rsidRPr="00BF7869" w:rsidRDefault="00CF6C14" w:rsidP="00DF738E">
      <w:pPr>
        <w:spacing w:line="240" w:lineRule="auto"/>
      </w:pPr>
    </w:p>
    <w:p w14:paraId="27912E57" w14:textId="692284F6" w:rsidR="00DF738E" w:rsidRPr="00BF7869" w:rsidRDefault="00DF738E" w:rsidP="00DF738E">
      <w:pPr>
        <w:spacing w:line="240" w:lineRule="auto"/>
      </w:pPr>
      <w:r w:rsidRPr="00BF7869">
        <w:rPr>
          <w:noProof/>
        </w:rPr>
        <w:drawing>
          <wp:inline distT="0" distB="0" distL="0" distR="0" wp14:anchorId="6C53C787" wp14:editId="072E8482">
            <wp:extent cx="4731026" cy="3197139"/>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737855" cy="3201754"/>
                    </a:xfrm>
                    <a:prstGeom prst="rect">
                      <a:avLst/>
                    </a:prstGeom>
                  </pic:spPr>
                </pic:pic>
              </a:graphicData>
            </a:graphic>
          </wp:inline>
        </w:drawing>
      </w:r>
    </w:p>
    <w:p w14:paraId="1815AC8B" w14:textId="3559BFB3" w:rsidR="00062A35" w:rsidRPr="00BF7869" w:rsidRDefault="00062A35" w:rsidP="00CF50C2">
      <w:pPr>
        <w:spacing w:line="480" w:lineRule="auto"/>
        <w:ind w:firstLine="720"/>
      </w:pPr>
    </w:p>
    <w:sectPr w:rsidR="00062A35" w:rsidRPr="00BF7869" w:rsidSect="00A900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FE30CD"/>
    <w:multiLevelType w:val="hybridMultilevel"/>
    <w:tmpl w:val="AD042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23E"/>
    <w:rsid w:val="00062A35"/>
    <w:rsid w:val="000B6125"/>
    <w:rsid w:val="001237CB"/>
    <w:rsid w:val="00196A97"/>
    <w:rsid w:val="002174B3"/>
    <w:rsid w:val="002C0689"/>
    <w:rsid w:val="003B5EE2"/>
    <w:rsid w:val="00475C5D"/>
    <w:rsid w:val="00527911"/>
    <w:rsid w:val="005C68A1"/>
    <w:rsid w:val="0060230F"/>
    <w:rsid w:val="006C5F49"/>
    <w:rsid w:val="006F4511"/>
    <w:rsid w:val="00743577"/>
    <w:rsid w:val="00791951"/>
    <w:rsid w:val="007D71C4"/>
    <w:rsid w:val="00800DAA"/>
    <w:rsid w:val="00804214"/>
    <w:rsid w:val="00824B9D"/>
    <w:rsid w:val="008A37BA"/>
    <w:rsid w:val="00993BD1"/>
    <w:rsid w:val="00A0710D"/>
    <w:rsid w:val="00A8423E"/>
    <w:rsid w:val="00A90011"/>
    <w:rsid w:val="00B1124B"/>
    <w:rsid w:val="00B12770"/>
    <w:rsid w:val="00B60FD7"/>
    <w:rsid w:val="00B914D1"/>
    <w:rsid w:val="00BF7869"/>
    <w:rsid w:val="00C244D9"/>
    <w:rsid w:val="00C47DC4"/>
    <w:rsid w:val="00C61B13"/>
    <w:rsid w:val="00CF50C2"/>
    <w:rsid w:val="00CF6C14"/>
    <w:rsid w:val="00D61287"/>
    <w:rsid w:val="00D700C9"/>
    <w:rsid w:val="00DF738E"/>
    <w:rsid w:val="00E76BB2"/>
    <w:rsid w:val="00EA1109"/>
    <w:rsid w:val="00EA68FC"/>
    <w:rsid w:val="00F6554F"/>
    <w:rsid w:val="00FB35C9"/>
    <w:rsid w:val="00FE492A"/>
    <w:rsid w:val="00FE4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3C970"/>
  <w14:defaultImageDpi w14:val="32767"/>
  <w15:chartTrackingRefBased/>
  <w15:docId w15:val="{8858E8DC-7AF4-0044-B84D-F290658E6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8423E"/>
    <w:pPr>
      <w:spacing w:line="276" w:lineRule="auto"/>
    </w:pPr>
    <w:rPr>
      <w:rFonts w:eastAsia="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2A35"/>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62A35"/>
    <w:rPr>
      <w:rFonts w:ascii="Times New Roman" w:eastAsia="Arial" w:hAnsi="Times New Roman" w:cs="Times New Roman"/>
      <w:sz w:val="18"/>
      <w:szCs w:val="18"/>
      <w:lang w:val="en"/>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Arial"/>
      <w:sz w:val="20"/>
      <w:szCs w:val="20"/>
      <w:lang w:val="en"/>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A68FC"/>
    <w:rPr>
      <w:b/>
      <w:bCs/>
    </w:rPr>
  </w:style>
  <w:style w:type="character" w:customStyle="1" w:styleId="CommentSubjectChar">
    <w:name w:val="Comment Subject Char"/>
    <w:basedOn w:val="CommentTextChar"/>
    <w:link w:val="CommentSubject"/>
    <w:uiPriority w:val="99"/>
    <w:semiHidden/>
    <w:rsid w:val="00EA68FC"/>
    <w:rPr>
      <w:rFonts w:eastAsia="Arial"/>
      <w:b/>
      <w:bCs/>
      <w:sz w:val="20"/>
      <w:szCs w:val="20"/>
      <w:lang w:val="en"/>
    </w:rPr>
  </w:style>
  <w:style w:type="paragraph" w:styleId="ListParagraph">
    <w:name w:val="List Paragraph"/>
    <w:basedOn w:val="Normal"/>
    <w:uiPriority w:val="34"/>
    <w:qFormat/>
    <w:rsid w:val="00A0710D"/>
    <w:pPr>
      <w:ind w:left="720"/>
      <w:contextualSpacing/>
    </w:pPr>
  </w:style>
  <w:style w:type="character" w:styleId="Hyperlink">
    <w:name w:val="Hyperlink"/>
    <w:basedOn w:val="DefaultParagraphFont"/>
    <w:uiPriority w:val="99"/>
    <w:unhideWhenUsed/>
    <w:rsid w:val="002174B3"/>
    <w:rPr>
      <w:color w:val="0000FF"/>
      <w:u w:val="single"/>
    </w:rPr>
  </w:style>
  <w:style w:type="paragraph" w:styleId="NormalWeb">
    <w:name w:val="Normal (Web)"/>
    <w:basedOn w:val="Normal"/>
    <w:uiPriority w:val="99"/>
    <w:unhideWhenUsed/>
    <w:rsid w:val="002174B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2174B3"/>
    <w:rPr>
      <w:color w:val="954F72" w:themeColor="followedHyperlink"/>
      <w:u w:val="single"/>
    </w:rPr>
  </w:style>
  <w:style w:type="character" w:styleId="UnresolvedMention">
    <w:name w:val="Unresolved Mention"/>
    <w:basedOn w:val="DefaultParagraphFont"/>
    <w:uiPriority w:val="99"/>
    <w:rsid w:val="002174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con_1000.projects.nitrc.org/indi/cmi_healthy_brain_network/sharing_neuro.html" TargetMode="External"/><Relationship Id="rId5" Type="http://schemas.openxmlformats.org/officeDocument/2006/relationships/hyperlink" Target="https://github.com/jlhanson5/Gilmore_Buser_Hanson_CAT12_Freesurfe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603</Words>
  <Characters>3442</Characters>
  <Application>Microsoft Office Word</Application>
  <DocSecurity>0</DocSecurity>
  <Lines>28</Lines>
  <Paragraphs>8</Paragraphs>
  <ScaleCrop>false</ScaleCrop>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Hanson</dc:creator>
  <cp:keywords/>
  <dc:description/>
  <cp:lastModifiedBy>Hanson, Jamie L</cp:lastModifiedBy>
  <cp:revision>42</cp:revision>
  <dcterms:created xsi:type="dcterms:W3CDTF">2019-02-11T16:47:00Z</dcterms:created>
  <dcterms:modified xsi:type="dcterms:W3CDTF">2020-06-10T14:44:00Z</dcterms:modified>
</cp:coreProperties>
</file>