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E57CE" w14:textId="77777777" w:rsidR="00A01ECE" w:rsidRPr="00447AFB" w:rsidRDefault="00A01ECE" w:rsidP="00701883">
      <w:pPr>
        <w:spacing w:after="80" w:line="360" w:lineRule="auto"/>
        <w:jc w:val="center"/>
        <w:rPr>
          <w:rFonts w:ascii="Arial" w:hAnsi="Arial" w:cs="Arial"/>
          <w:b/>
          <w:sz w:val="20"/>
          <w:szCs w:val="20"/>
          <w:lang w:val="en-GB"/>
        </w:rPr>
      </w:pPr>
      <w:bookmarkStart w:id="0" w:name="_Hlk204695038"/>
      <w:bookmarkEnd w:id="0"/>
      <w:r w:rsidRPr="00447AFB">
        <w:rPr>
          <w:rFonts w:ascii="Arial" w:hAnsi="Arial" w:cs="Arial"/>
          <w:b/>
          <w:sz w:val="20"/>
          <w:szCs w:val="20"/>
          <w:lang w:val="en-GB"/>
        </w:rPr>
        <w:t>Supplementary Material for</w:t>
      </w:r>
    </w:p>
    <w:p w14:paraId="1B0B4D9C" w14:textId="77777777" w:rsidR="00A01ECE" w:rsidRPr="00447AFB" w:rsidRDefault="00A01ECE" w:rsidP="00701883">
      <w:pPr>
        <w:spacing w:after="8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003FA144" w14:textId="63E2D2B1" w:rsidR="00847CAB" w:rsidRPr="00447AFB" w:rsidRDefault="00847CAB" w:rsidP="00847CAB">
      <w:pPr>
        <w:suppressLineNumbers/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47AFB">
        <w:rPr>
          <w:rFonts w:ascii="Arial" w:hAnsi="Arial" w:cs="Arial"/>
          <w:b/>
          <w:bCs/>
          <w:sz w:val="20"/>
          <w:szCs w:val="20"/>
        </w:rPr>
        <w:t>Tissue-based methylation testing as a predictor of clinical regression in patients</w:t>
      </w:r>
      <w:r w:rsidR="000F05A0" w:rsidRPr="00447AFB">
        <w:rPr>
          <w:rFonts w:ascii="Arial" w:hAnsi="Arial" w:cs="Arial"/>
          <w:b/>
          <w:bCs/>
          <w:sz w:val="20"/>
          <w:szCs w:val="20"/>
        </w:rPr>
        <w:t xml:space="preserve"> </w:t>
      </w:r>
      <w:r w:rsidRPr="00447AFB">
        <w:rPr>
          <w:rFonts w:ascii="Arial" w:hAnsi="Arial" w:cs="Arial"/>
          <w:b/>
          <w:bCs/>
          <w:sz w:val="20"/>
          <w:szCs w:val="20"/>
        </w:rPr>
        <w:t>with CIN2/3</w:t>
      </w:r>
    </w:p>
    <w:p w14:paraId="241A606E" w14:textId="51427ED7" w:rsidR="00847CAB" w:rsidRPr="00447AFB" w:rsidRDefault="00847CAB" w:rsidP="00847CAB">
      <w:pPr>
        <w:suppressLineNumbers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47AFB">
        <w:rPr>
          <w:rFonts w:ascii="Arial" w:hAnsi="Arial" w:cs="Arial"/>
          <w:sz w:val="20"/>
          <w:szCs w:val="20"/>
        </w:rPr>
        <w:t xml:space="preserve">F. Runello, M. Schaafsma, S. Dick, W.W. Kremer, D.A.M. Heideman, J. Berkhof, </w:t>
      </w:r>
      <w:r w:rsidR="000970EB" w:rsidRPr="00447AFB">
        <w:rPr>
          <w:rFonts w:ascii="Arial" w:hAnsi="Arial" w:cs="Arial"/>
          <w:sz w:val="20"/>
          <w:szCs w:val="20"/>
        </w:rPr>
        <w:t xml:space="preserve">C.J.L.M. Meijer, </w:t>
      </w:r>
      <w:r w:rsidRPr="00447AFB">
        <w:rPr>
          <w:rFonts w:ascii="Arial" w:hAnsi="Arial" w:cs="Arial"/>
          <w:sz w:val="20"/>
          <w:szCs w:val="20"/>
        </w:rPr>
        <w:t>M.C.G. Bleeker, R.D.M. Steenbergen</w:t>
      </w:r>
    </w:p>
    <w:p w14:paraId="1C864CBF" w14:textId="77777777" w:rsidR="00A01ECE" w:rsidRPr="00447AFB" w:rsidRDefault="00A01ECE" w:rsidP="00701883">
      <w:pPr>
        <w:pStyle w:val="NoSpacing"/>
        <w:spacing w:after="8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930D4C1" w14:textId="3676152E" w:rsidR="00531286" w:rsidRPr="00447AFB" w:rsidRDefault="00A01ECE" w:rsidP="00701883">
      <w:pPr>
        <w:pStyle w:val="NoSpacing"/>
        <w:spacing w:after="8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447AFB">
        <w:rPr>
          <w:rFonts w:ascii="Arial" w:hAnsi="Arial" w:cs="Arial"/>
          <w:b/>
          <w:sz w:val="20"/>
          <w:szCs w:val="20"/>
          <w:lang w:val="en-GB"/>
        </w:rPr>
        <w:t>Table of contents</w:t>
      </w:r>
    </w:p>
    <w:p w14:paraId="3E5FC5C7" w14:textId="77777777" w:rsidR="00D5479B" w:rsidRPr="00447AFB" w:rsidRDefault="00D5479B" w:rsidP="00701883">
      <w:pPr>
        <w:pStyle w:val="NoSpacing"/>
        <w:spacing w:after="8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063ADD67" w14:textId="28C4DCE6" w:rsidR="002F4112" w:rsidRPr="00447AFB" w:rsidRDefault="002F4112" w:rsidP="002F4112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447AFB">
        <w:rPr>
          <w:rFonts w:ascii="Arial" w:hAnsi="Arial" w:cs="Arial"/>
          <w:b/>
          <w:bCs/>
          <w:sz w:val="20"/>
          <w:szCs w:val="20"/>
        </w:rPr>
        <w:t>Supplementary Figure 1.</w:t>
      </w:r>
      <w:r w:rsidRPr="00447AFB">
        <w:rPr>
          <w:rFonts w:ascii="Arial" w:hAnsi="Arial" w:cs="Arial"/>
          <w:sz w:val="20"/>
          <w:szCs w:val="20"/>
        </w:rPr>
        <w:t xml:space="preserve"> Directed acyclic graphs of the association between (A)</w:t>
      </w:r>
      <w:r w:rsidRPr="00447AFB">
        <w:rPr>
          <w:rFonts w:ascii="Arial" w:hAnsi="Arial" w:cs="Arial"/>
          <w:i/>
          <w:iCs/>
          <w:sz w:val="20"/>
          <w:szCs w:val="20"/>
        </w:rPr>
        <w:t xml:space="preserve"> FAM19A4/miR124-2 </w:t>
      </w:r>
      <w:r w:rsidRPr="00447AFB">
        <w:rPr>
          <w:rFonts w:ascii="Arial" w:hAnsi="Arial" w:cs="Arial"/>
          <w:sz w:val="20"/>
          <w:szCs w:val="20"/>
        </w:rPr>
        <w:t>methylation, (B) p16</w:t>
      </w:r>
      <w:r w:rsidR="00672FC4">
        <w:rPr>
          <w:rFonts w:ascii="Arial" w:hAnsi="Arial" w:cs="Arial"/>
          <w:sz w:val="20"/>
          <w:szCs w:val="20"/>
          <w:vertAlign w:val="superscript"/>
        </w:rPr>
        <w:t>INK</w:t>
      </w:r>
      <w:r w:rsidRPr="00447AFB">
        <w:rPr>
          <w:rFonts w:ascii="Arial" w:hAnsi="Arial" w:cs="Arial"/>
          <w:sz w:val="20"/>
          <w:szCs w:val="20"/>
          <w:vertAlign w:val="superscript"/>
        </w:rPr>
        <w:t>4a</w:t>
      </w:r>
      <w:r w:rsidRPr="00447AFB">
        <w:rPr>
          <w:rFonts w:ascii="Arial" w:hAnsi="Arial" w:cs="Arial"/>
          <w:sz w:val="20"/>
          <w:szCs w:val="20"/>
        </w:rPr>
        <w:t xml:space="preserve">/Ki-67 </w:t>
      </w:r>
      <w:proofErr w:type="spellStart"/>
      <w:r w:rsidRPr="00447AFB">
        <w:rPr>
          <w:rFonts w:ascii="Arial" w:hAnsi="Arial" w:cs="Arial"/>
          <w:sz w:val="20"/>
          <w:szCs w:val="20"/>
        </w:rPr>
        <w:t>immunoscore</w:t>
      </w:r>
      <w:proofErr w:type="spellEnd"/>
      <w:r w:rsidRPr="00447AFB">
        <w:rPr>
          <w:rFonts w:ascii="Arial" w:hAnsi="Arial" w:cs="Arial"/>
          <w:sz w:val="20"/>
          <w:szCs w:val="20"/>
        </w:rPr>
        <w:t xml:space="preserve"> and (C) HPV E4 expression, and CIN2/3 clinical regression…</w:t>
      </w:r>
      <w:r>
        <w:rPr>
          <w:rFonts w:ascii="Arial" w:hAnsi="Arial" w:cs="Arial"/>
          <w:sz w:val="20"/>
          <w:szCs w:val="20"/>
        </w:rPr>
        <w:t>...</w:t>
      </w:r>
      <w:r w:rsidRPr="00447AFB">
        <w:rPr>
          <w:rFonts w:ascii="Arial" w:hAnsi="Arial" w:cs="Arial"/>
          <w:sz w:val="20"/>
          <w:szCs w:val="20"/>
        </w:rPr>
        <w:t>…………………………………………………………………………………...………...</w:t>
      </w:r>
      <w:r w:rsidRPr="00447AFB">
        <w:rPr>
          <w:rFonts w:ascii="Arial" w:hAnsi="Arial" w:cs="Arial"/>
          <w:sz w:val="20"/>
          <w:szCs w:val="20"/>
          <w:lang w:val="en-GB"/>
        </w:rPr>
        <w:t>.........</w:t>
      </w:r>
      <w:r>
        <w:rPr>
          <w:rFonts w:ascii="Arial" w:hAnsi="Arial" w:cs="Arial"/>
          <w:sz w:val="20"/>
          <w:szCs w:val="20"/>
          <w:lang w:val="en-GB"/>
        </w:rPr>
        <w:t>2</w:t>
      </w:r>
      <w:r w:rsidRPr="00447AFB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6B175A74" w14:textId="511D07B0" w:rsidR="00531286" w:rsidRDefault="00531286" w:rsidP="00531286">
      <w:pPr>
        <w:spacing w:line="480" w:lineRule="auto"/>
        <w:jc w:val="both"/>
        <w:rPr>
          <w:rFonts w:ascii="Arial" w:hAnsi="Arial" w:cs="Arial"/>
          <w:sz w:val="20"/>
        </w:rPr>
      </w:pPr>
      <w:r w:rsidRPr="00447AFB">
        <w:rPr>
          <w:rFonts w:ascii="Arial" w:hAnsi="Arial" w:cs="Arial"/>
          <w:b/>
          <w:bCs/>
          <w:sz w:val="20"/>
          <w:szCs w:val="20"/>
        </w:rPr>
        <w:t>Supplementary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</w:rPr>
        <w:t xml:space="preserve">Table 1. </w:t>
      </w:r>
      <w:r w:rsidR="0010486C">
        <w:rPr>
          <w:rFonts w:ascii="Arial" w:hAnsi="Arial" w:cs="Arial"/>
          <w:sz w:val="20"/>
        </w:rPr>
        <w:t>B</w:t>
      </w:r>
      <w:r w:rsidRPr="00DC4425">
        <w:rPr>
          <w:rFonts w:ascii="Arial" w:hAnsi="Arial" w:cs="Arial"/>
          <w:sz w:val="20"/>
        </w:rPr>
        <w:t xml:space="preserve">aseline cytology, </w:t>
      </w:r>
      <w:r w:rsidR="008A2AE9">
        <w:rPr>
          <w:rFonts w:ascii="Arial" w:hAnsi="Arial" w:cs="Arial"/>
          <w:sz w:val="20"/>
        </w:rPr>
        <w:t>p16</w:t>
      </w:r>
      <w:r w:rsidR="0010486C" w:rsidRPr="0010486C">
        <w:rPr>
          <w:rFonts w:ascii="Arial" w:hAnsi="Arial" w:cs="Arial"/>
          <w:sz w:val="20"/>
          <w:vertAlign w:val="superscript"/>
        </w:rPr>
        <w:t xml:space="preserve"> </w:t>
      </w:r>
      <w:r w:rsidR="00D869DC">
        <w:rPr>
          <w:rFonts w:ascii="Arial" w:hAnsi="Arial" w:cs="Arial"/>
          <w:sz w:val="20"/>
          <w:vertAlign w:val="superscript"/>
        </w:rPr>
        <w:t>INK</w:t>
      </w:r>
      <w:r w:rsidR="0010486C" w:rsidRPr="00DB5051">
        <w:rPr>
          <w:rFonts w:ascii="Arial" w:hAnsi="Arial" w:cs="Arial"/>
          <w:sz w:val="20"/>
          <w:vertAlign w:val="superscript"/>
        </w:rPr>
        <w:t>4a</w:t>
      </w:r>
      <w:r w:rsidR="008A2AE9">
        <w:rPr>
          <w:rFonts w:ascii="Arial" w:hAnsi="Arial" w:cs="Arial"/>
          <w:sz w:val="20"/>
        </w:rPr>
        <w:t xml:space="preserve"> and Ki</w:t>
      </w:r>
      <w:r w:rsidR="0010486C">
        <w:rPr>
          <w:rFonts w:ascii="Arial" w:hAnsi="Arial" w:cs="Arial"/>
          <w:sz w:val="20"/>
        </w:rPr>
        <w:t>-</w:t>
      </w:r>
      <w:r w:rsidR="008A2AE9">
        <w:rPr>
          <w:rFonts w:ascii="Arial" w:hAnsi="Arial" w:cs="Arial"/>
          <w:sz w:val="20"/>
        </w:rPr>
        <w:t>67 s</w:t>
      </w:r>
      <w:r w:rsidR="0010486C">
        <w:rPr>
          <w:rFonts w:ascii="Arial" w:hAnsi="Arial" w:cs="Arial"/>
          <w:sz w:val="20"/>
        </w:rPr>
        <w:t xml:space="preserve">cores, </w:t>
      </w:r>
      <w:r w:rsidRPr="00DC4425">
        <w:rPr>
          <w:rFonts w:ascii="Arial" w:hAnsi="Arial" w:cs="Arial"/>
          <w:sz w:val="20"/>
        </w:rPr>
        <w:t>methylation and HPV genotyping results</w:t>
      </w:r>
      <w:r w:rsidR="0010486C">
        <w:rPr>
          <w:rFonts w:ascii="Arial" w:hAnsi="Arial" w:cs="Arial"/>
          <w:sz w:val="20"/>
        </w:rPr>
        <w:t>, and clinical endpoint</w:t>
      </w:r>
      <w:r w:rsidRPr="00DC4425">
        <w:rPr>
          <w:rFonts w:ascii="Arial" w:hAnsi="Arial" w:cs="Arial"/>
          <w:sz w:val="20"/>
        </w:rPr>
        <w:t xml:space="preserve"> stratified by baseline histology.</w:t>
      </w:r>
      <w:r w:rsidRPr="00447AFB">
        <w:rPr>
          <w:rFonts w:ascii="Arial" w:hAnsi="Arial" w:cs="Arial"/>
          <w:sz w:val="20"/>
          <w:szCs w:val="20"/>
        </w:rPr>
        <w:t>………………………………………</w:t>
      </w:r>
      <w:r w:rsidR="001146BB">
        <w:rPr>
          <w:rFonts w:ascii="Arial" w:hAnsi="Arial" w:cs="Arial"/>
          <w:sz w:val="20"/>
          <w:szCs w:val="20"/>
        </w:rPr>
        <w:t>…</w:t>
      </w:r>
      <w:r w:rsidR="001146BB">
        <w:rPr>
          <w:rFonts w:ascii="Arial" w:hAnsi="Arial" w:cs="Arial"/>
          <w:sz w:val="20"/>
          <w:szCs w:val="20"/>
          <w:lang w:val="en-GB"/>
        </w:rPr>
        <w:t>...</w:t>
      </w:r>
      <w:r w:rsidRPr="00447AFB">
        <w:rPr>
          <w:rFonts w:ascii="Arial" w:hAnsi="Arial" w:cs="Arial"/>
          <w:sz w:val="20"/>
          <w:szCs w:val="20"/>
          <w:lang w:val="en-GB"/>
        </w:rPr>
        <w:t>......</w:t>
      </w:r>
      <w:r w:rsidR="00842A67">
        <w:rPr>
          <w:rFonts w:ascii="Arial" w:hAnsi="Arial" w:cs="Arial"/>
          <w:sz w:val="20"/>
          <w:szCs w:val="20"/>
          <w:lang w:val="en-GB"/>
        </w:rPr>
        <w:t>..............................................................................</w:t>
      </w:r>
      <w:r w:rsidRPr="00447AFB">
        <w:rPr>
          <w:rFonts w:ascii="Arial" w:hAnsi="Arial" w:cs="Arial"/>
          <w:sz w:val="20"/>
          <w:szCs w:val="20"/>
          <w:lang w:val="en-GB"/>
        </w:rPr>
        <w:t>.</w:t>
      </w:r>
      <w:r w:rsidR="002F4112">
        <w:rPr>
          <w:rFonts w:ascii="Arial" w:hAnsi="Arial" w:cs="Arial"/>
          <w:sz w:val="20"/>
          <w:szCs w:val="20"/>
          <w:lang w:val="en-GB"/>
        </w:rPr>
        <w:t>3</w:t>
      </w:r>
    </w:p>
    <w:p w14:paraId="02A8C3E3" w14:textId="1C118845" w:rsidR="00A01ECE" w:rsidRDefault="00495B05" w:rsidP="00701883">
      <w:pPr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47AFB">
        <w:rPr>
          <w:rFonts w:ascii="Arial" w:hAnsi="Arial" w:cs="Arial"/>
          <w:b/>
          <w:bCs/>
          <w:sz w:val="20"/>
          <w:szCs w:val="20"/>
        </w:rPr>
        <w:t>Supplementary Figure 2.</w:t>
      </w:r>
      <w:r w:rsidRPr="00447AFB">
        <w:rPr>
          <w:rFonts w:ascii="Arial" w:hAnsi="Arial" w:cs="Arial"/>
          <w:sz w:val="20"/>
          <w:szCs w:val="20"/>
        </w:rPr>
        <w:t xml:space="preserve"> Methylation levels of individual markers </w:t>
      </w:r>
      <w:r w:rsidRPr="00447AFB">
        <w:rPr>
          <w:rFonts w:ascii="Arial" w:hAnsi="Arial" w:cs="Arial"/>
          <w:i/>
          <w:iCs/>
          <w:sz w:val="20"/>
          <w:szCs w:val="20"/>
        </w:rPr>
        <w:t>FAM19A4</w:t>
      </w:r>
      <w:r w:rsidRPr="00447AFB">
        <w:rPr>
          <w:rFonts w:ascii="Arial" w:hAnsi="Arial" w:cs="Arial"/>
          <w:sz w:val="20"/>
          <w:szCs w:val="20"/>
        </w:rPr>
        <w:t xml:space="preserve"> and </w:t>
      </w:r>
      <w:r w:rsidRPr="00447AFB">
        <w:rPr>
          <w:rFonts w:ascii="Arial" w:hAnsi="Arial" w:cs="Arial"/>
          <w:i/>
          <w:iCs/>
          <w:sz w:val="20"/>
          <w:szCs w:val="20"/>
        </w:rPr>
        <w:t>miR124-2</w:t>
      </w:r>
      <w:r w:rsidRPr="00447AFB">
        <w:rPr>
          <w:rFonts w:ascii="Arial" w:hAnsi="Arial" w:cs="Arial"/>
          <w:sz w:val="20"/>
          <w:szCs w:val="20"/>
        </w:rPr>
        <w:t xml:space="preserve"> according to HPV E4 expression.</w:t>
      </w:r>
      <w:r w:rsidR="00A01ECE" w:rsidRPr="00447AFB">
        <w:rPr>
          <w:rFonts w:ascii="Arial" w:hAnsi="Arial" w:cs="Arial"/>
          <w:bCs/>
          <w:iCs/>
          <w:sz w:val="20"/>
          <w:szCs w:val="20"/>
        </w:rPr>
        <w:t>………</w:t>
      </w:r>
      <w:r w:rsidR="00447AFB" w:rsidRPr="00447AFB">
        <w:rPr>
          <w:rFonts w:ascii="Arial" w:hAnsi="Arial" w:cs="Arial"/>
          <w:bCs/>
          <w:iCs/>
          <w:sz w:val="20"/>
          <w:szCs w:val="20"/>
        </w:rPr>
        <w:t xml:space="preserve"> </w:t>
      </w:r>
      <w:r w:rsidR="00F33EE6" w:rsidRPr="00447AFB">
        <w:rPr>
          <w:rFonts w:ascii="Arial" w:hAnsi="Arial" w:cs="Arial"/>
          <w:bCs/>
          <w:iCs/>
          <w:sz w:val="20"/>
          <w:szCs w:val="20"/>
        </w:rPr>
        <w:t>……………….</w:t>
      </w:r>
      <w:r w:rsidR="00A01ECE" w:rsidRPr="00447AFB">
        <w:rPr>
          <w:rFonts w:ascii="Arial" w:hAnsi="Arial" w:cs="Arial"/>
          <w:bCs/>
          <w:iCs/>
          <w:sz w:val="20"/>
          <w:szCs w:val="20"/>
        </w:rPr>
        <w:t>………………</w:t>
      </w:r>
      <w:r w:rsidR="00A01ECE" w:rsidRPr="00447AFB">
        <w:rPr>
          <w:rFonts w:ascii="Arial" w:hAnsi="Arial" w:cs="Arial"/>
          <w:sz w:val="20"/>
          <w:szCs w:val="20"/>
          <w:lang w:val="en-GB"/>
        </w:rPr>
        <w:t>………</w:t>
      </w:r>
      <w:r w:rsidRPr="00447AFB">
        <w:rPr>
          <w:rFonts w:ascii="Arial" w:hAnsi="Arial" w:cs="Arial"/>
          <w:sz w:val="20"/>
          <w:szCs w:val="20"/>
          <w:lang w:val="en-GB"/>
        </w:rPr>
        <w:t>............</w:t>
      </w:r>
      <w:r w:rsidR="00AF2C81" w:rsidRPr="00447AFB">
        <w:rPr>
          <w:rFonts w:ascii="Arial" w:hAnsi="Arial" w:cs="Arial"/>
          <w:sz w:val="20"/>
          <w:szCs w:val="20"/>
          <w:lang w:val="en-GB"/>
        </w:rPr>
        <w:t>..............................</w:t>
      </w:r>
      <w:r w:rsidR="00447AFB">
        <w:rPr>
          <w:rFonts w:ascii="Arial" w:hAnsi="Arial" w:cs="Arial"/>
          <w:sz w:val="20"/>
          <w:szCs w:val="20"/>
          <w:lang w:val="en-GB"/>
        </w:rPr>
        <w:t>.</w:t>
      </w:r>
      <w:r w:rsidR="00AF2C81" w:rsidRPr="00447AFB">
        <w:rPr>
          <w:rFonts w:ascii="Arial" w:hAnsi="Arial" w:cs="Arial"/>
          <w:sz w:val="20"/>
          <w:szCs w:val="20"/>
          <w:lang w:val="en-GB"/>
        </w:rPr>
        <w:t>.....</w:t>
      </w:r>
      <w:r w:rsidR="00447AFB">
        <w:rPr>
          <w:rFonts w:ascii="Arial" w:hAnsi="Arial" w:cs="Arial"/>
          <w:sz w:val="20"/>
          <w:szCs w:val="20"/>
          <w:lang w:val="en-GB"/>
        </w:rPr>
        <w:t>...........</w:t>
      </w:r>
      <w:r w:rsidR="003C1372">
        <w:rPr>
          <w:rFonts w:ascii="Arial" w:hAnsi="Arial" w:cs="Arial"/>
          <w:sz w:val="20"/>
          <w:szCs w:val="20"/>
          <w:lang w:val="en-GB"/>
        </w:rPr>
        <w:t>5</w:t>
      </w:r>
    </w:p>
    <w:p w14:paraId="1CDF5AC8" w14:textId="53F0F018" w:rsidR="0058175C" w:rsidRPr="00447AFB" w:rsidRDefault="0058175C" w:rsidP="00701883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47AFB">
        <w:rPr>
          <w:rFonts w:ascii="Arial" w:hAnsi="Arial" w:cs="Arial"/>
          <w:b/>
          <w:bCs/>
          <w:sz w:val="20"/>
        </w:rPr>
        <w:t xml:space="preserve">Supplementary Table </w:t>
      </w:r>
      <w:r w:rsidR="001346CC">
        <w:rPr>
          <w:rFonts w:ascii="Arial" w:hAnsi="Arial" w:cs="Arial"/>
          <w:b/>
          <w:bCs/>
          <w:sz w:val="20"/>
        </w:rPr>
        <w:t>2</w:t>
      </w:r>
      <w:r>
        <w:rPr>
          <w:rFonts w:ascii="Arial" w:hAnsi="Arial" w:cs="Arial"/>
          <w:sz w:val="20"/>
        </w:rPr>
        <w:t xml:space="preserve">. </w:t>
      </w:r>
      <w:r w:rsidRPr="00A051B6">
        <w:rPr>
          <w:rFonts w:ascii="Arial" w:hAnsi="Arial" w:cs="Arial"/>
          <w:sz w:val="20"/>
        </w:rPr>
        <w:t xml:space="preserve">Association between </w:t>
      </w:r>
      <w:r w:rsidRPr="00A051B6">
        <w:rPr>
          <w:rFonts w:ascii="Arial" w:hAnsi="Arial" w:cs="Arial"/>
          <w:i/>
          <w:iCs/>
          <w:sz w:val="20"/>
        </w:rPr>
        <w:t>FAM19A4/miR124-2</w:t>
      </w:r>
      <w:r w:rsidRPr="00A051B6">
        <w:rPr>
          <w:rFonts w:ascii="Arial" w:hAnsi="Arial" w:cs="Arial"/>
          <w:sz w:val="20"/>
        </w:rPr>
        <w:t xml:space="preserve"> methylation,</w:t>
      </w:r>
      <w:r w:rsidRPr="001C2578">
        <w:rPr>
          <w:rFonts w:ascii="Arial" w:hAnsi="Arial" w:cs="Arial"/>
          <w:sz w:val="20"/>
        </w:rPr>
        <w:t xml:space="preserve"> </w:t>
      </w:r>
      <w:r w:rsidRPr="00DB5051">
        <w:rPr>
          <w:rFonts w:ascii="Arial" w:hAnsi="Arial" w:cs="Arial"/>
          <w:sz w:val="20"/>
        </w:rPr>
        <w:t>p16</w:t>
      </w:r>
      <w:r w:rsidRPr="00DB5051">
        <w:rPr>
          <w:rFonts w:ascii="Arial" w:hAnsi="Arial" w:cs="Arial"/>
          <w:sz w:val="20"/>
          <w:vertAlign w:val="superscript"/>
        </w:rPr>
        <w:t>ink4a</w:t>
      </w:r>
      <w:r w:rsidRPr="0030112A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>Ki-67</w:t>
      </w:r>
      <w:r w:rsidRPr="00A051B6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immunoscore</w:t>
      </w:r>
      <w:proofErr w:type="spellEnd"/>
      <w:r w:rsidRPr="00A051B6">
        <w:rPr>
          <w:rFonts w:ascii="Arial" w:hAnsi="Arial" w:cs="Arial"/>
          <w:sz w:val="20"/>
        </w:rPr>
        <w:t xml:space="preserve"> and HPV E4 expression, and CIN2/3 clinical regression</w:t>
      </w:r>
      <w:r>
        <w:rPr>
          <w:rFonts w:ascii="Arial" w:hAnsi="Arial" w:cs="Arial"/>
          <w:sz w:val="20"/>
        </w:rPr>
        <w:t>……………………………………</w:t>
      </w:r>
      <w:r w:rsidR="003C1372">
        <w:rPr>
          <w:rFonts w:ascii="Arial" w:hAnsi="Arial" w:cs="Arial"/>
          <w:sz w:val="20"/>
        </w:rPr>
        <w:t>6</w:t>
      </w:r>
    </w:p>
    <w:p w14:paraId="24DB3F63" w14:textId="0CB00542" w:rsidR="00EC32C4" w:rsidRPr="00447AFB" w:rsidRDefault="00495B05" w:rsidP="00EC32C4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447AFB">
        <w:rPr>
          <w:rFonts w:ascii="Arial" w:hAnsi="Arial" w:cs="Arial"/>
          <w:b/>
          <w:bCs/>
          <w:sz w:val="20"/>
          <w:szCs w:val="20"/>
        </w:rPr>
        <w:t xml:space="preserve">Supplementary Figure </w:t>
      </w:r>
      <w:r w:rsidR="003F6B42">
        <w:rPr>
          <w:rFonts w:ascii="Arial" w:hAnsi="Arial" w:cs="Arial"/>
          <w:b/>
          <w:bCs/>
          <w:sz w:val="20"/>
          <w:szCs w:val="20"/>
        </w:rPr>
        <w:t>3</w:t>
      </w:r>
      <w:r w:rsidRPr="00447AFB">
        <w:rPr>
          <w:rFonts w:ascii="Arial" w:hAnsi="Arial" w:cs="Arial"/>
          <w:b/>
          <w:bCs/>
          <w:sz w:val="20"/>
          <w:szCs w:val="20"/>
        </w:rPr>
        <w:t>.</w:t>
      </w:r>
      <w:r w:rsidRPr="00447AFB">
        <w:rPr>
          <w:rFonts w:ascii="Arial" w:hAnsi="Arial" w:cs="Arial"/>
          <w:sz w:val="20"/>
          <w:szCs w:val="20"/>
        </w:rPr>
        <w:t xml:space="preserve"> Cumulative regression incidences by Kaplan Meier analysis stratified by methylation results on baseline, paired cervical scrapes…………………………………</w:t>
      </w:r>
      <w:r w:rsidR="00447AFB">
        <w:rPr>
          <w:rFonts w:ascii="Arial" w:hAnsi="Arial" w:cs="Arial"/>
          <w:sz w:val="20"/>
          <w:szCs w:val="20"/>
        </w:rPr>
        <w:t>………..</w:t>
      </w:r>
      <w:r w:rsidRPr="00447AFB">
        <w:rPr>
          <w:rFonts w:ascii="Arial" w:hAnsi="Arial" w:cs="Arial"/>
          <w:sz w:val="20"/>
          <w:szCs w:val="20"/>
        </w:rPr>
        <w:t>…</w:t>
      </w:r>
      <w:r w:rsidR="00AF2C81" w:rsidRPr="00447AFB">
        <w:rPr>
          <w:rFonts w:ascii="Arial" w:hAnsi="Arial" w:cs="Arial"/>
          <w:sz w:val="20"/>
          <w:szCs w:val="20"/>
        </w:rPr>
        <w:t>………</w:t>
      </w:r>
      <w:r w:rsidR="00531286">
        <w:rPr>
          <w:rFonts w:ascii="Arial" w:hAnsi="Arial" w:cs="Arial"/>
          <w:sz w:val="20"/>
          <w:szCs w:val="20"/>
          <w:lang w:val="en-GB"/>
        </w:rPr>
        <w:t>7</w:t>
      </w:r>
    </w:p>
    <w:p w14:paraId="5384A69A" w14:textId="733A2972" w:rsidR="00495B05" w:rsidRPr="00447AFB" w:rsidRDefault="00495B05" w:rsidP="00495B05">
      <w:pPr>
        <w:spacing w:line="480" w:lineRule="auto"/>
        <w:jc w:val="both"/>
        <w:rPr>
          <w:rFonts w:ascii="Arial" w:hAnsi="Arial" w:cs="Arial"/>
          <w:bCs/>
          <w:sz w:val="20"/>
          <w:szCs w:val="20"/>
          <w:lang w:val="en-GB"/>
        </w:rPr>
        <w:sectPr w:rsidR="00495B05" w:rsidRPr="00447AFB" w:rsidSect="00A01ECE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47AFB">
        <w:rPr>
          <w:rFonts w:ascii="Arial" w:hAnsi="Arial" w:cs="Arial"/>
          <w:b/>
          <w:bCs/>
          <w:sz w:val="20"/>
          <w:szCs w:val="20"/>
        </w:rPr>
        <w:t xml:space="preserve">Supplementary Figure </w:t>
      </w:r>
      <w:r w:rsidR="003F6B42">
        <w:rPr>
          <w:rFonts w:ascii="Arial" w:hAnsi="Arial" w:cs="Arial"/>
          <w:b/>
          <w:bCs/>
          <w:sz w:val="20"/>
          <w:szCs w:val="20"/>
        </w:rPr>
        <w:t>4</w:t>
      </w:r>
      <w:r w:rsidRPr="00447AFB">
        <w:rPr>
          <w:rFonts w:ascii="Arial" w:hAnsi="Arial" w:cs="Arial"/>
          <w:b/>
          <w:bCs/>
          <w:sz w:val="20"/>
          <w:szCs w:val="20"/>
        </w:rPr>
        <w:t xml:space="preserve">. </w:t>
      </w:r>
      <w:r w:rsidRPr="00447AFB">
        <w:rPr>
          <w:rFonts w:ascii="Arial" w:hAnsi="Arial" w:cs="Arial"/>
          <w:sz w:val="20"/>
          <w:szCs w:val="20"/>
        </w:rPr>
        <w:t>Conditional scatterplots representing the methylation levels of </w:t>
      </w:r>
      <w:r w:rsidRPr="00447AFB">
        <w:rPr>
          <w:rFonts w:ascii="Arial" w:hAnsi="Arial" w:cs="Arial"/>
          <w:i/>
          <w:iCs/>
          <w:sz w:val="20"/>
          <w:szCs w:val="20"/>
        </w:rPr>
        <w:t>FAM19A4</w:t>
      </w:r>
      <w:r w:rsidRPr="00447AFB">
        <w:rPr>
          <w:rFonts w:ascii="Arial" w:hAnsi="Arial" w:cs="Arial"/>
          <w:sz w:val="20"/>
          <w:szCs w:val="20"/>
        </w:rPr>
        <w:t> and </w:t>
      </w:r>
      <w:r w:rsidRPr="00447AFB">
        <w:rPr>
          <w:rFonts w:ascii="Arial" w:hAnsi="Arial" w:cs="Arial"/>
          <w:i/>
          <w:iCs/>
          <w:sz w:val="20"/>
          <w:szCs w:val="20"/>
        </w:rPr>
        <w:t>mir124-2</w:t>
      </w:r>
      <w:r w:rsidRPr="00447AFB">
        <w:rPr>
          <w:rFonts w:ascii="Arial" w:hAnsi="Arial" w:cs="Arial"/>
          <w:sz w:val="20"/>
          <w:szCs w:val="20"/>
        </w:rPr>
        <w:t> in paired cervical biopsies and clinician-collected cervical scrapes, stratified by study outcome…………………………………………………………………</w:t>
      </w:r>
      <w:r w:rsidR="00AF2C81" w:rsidRPr="00447AFB">
        <w:rPr>
          <w:rFonts w:ascii="Arial" w:hAnsi="Arial" w:cs="Arial"/>
          <w:sz w:val="20"/>
          <w:szCs w:val="20"/>
        </w:rPr>
        <w:t>…………</w:t>
      </w:r>
      <w:r w:rsidR="00447AFB">
        <w:rPr>
          <w:rFonts w:ascii="Arial" w:hAnsi="Arial" w:cs="Arial"/>
          <w:sz w:val="20"/>
          <w:szCs w:val="20"/>
        </w:rPr>
        <w:t>…………………..</w:t>
      </w:r>
      <w:r w:rsidR="00AF2C81" w:rsidRPr="00447AFB">
        <w:rPr>
          <w:rFonts w:ascii="Arial" w:hAnsi="Arial" w:cs="Arial"/>
          <w:sz w:val="20"/>
          <w:szCs w:val="20"/>
        </w:rPr>
        <w:t>.</w:t>
      </w:r>
      <w:r w:rsidR="00531286">
        <w:rPr>
          <w:rFonts w:ascii="Arial" w:hAnsi="Arial" w:cs="Arial"/>
          <w:bCs/>
          <w:sz w:val="20"/>
          <w:szCs w:val="20"/>
          <w:lang w:val="en-GB"/>
        </w:rPr>
        <w:t>8</w:t>
      </w:r>
    </w:p>
    <w:p w14:paraId="0F510F63" w14:textId="6BE84385" w:rsidR="009237D3" w:rsidRPr="00447AFB" w:rsidRDefault="00FE65C2" w:rsidP="00B572EA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447AFB">
        <w:rPr>
          <w:rFonts w:ascii="Arial" w:hAnsi="Arial" w:cs="Arial"/>
          <w:noProof/>
          <w:sz w:val="20"/>
          <w:szCs w:val="20"/>
          <w14:ligatures w14:val="standardContextual"/>
        </w:rPr>
        <w:lastRenderedPageBreak/>
        <w:drawing>
          <wp:inline distT="0" distB="0" distL="0" distR="0" wp14:anchorId="48732E37" wp14:editId="66A58C45">
            <wp:extent cx="5705475" cy="4848225"/>
            <wp:effectExtent l="0" t="0" r="9525" b="9525"/>
            <wp:docPr id="10822539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53986" name=""/>
                    <pic:cNvPicPr/>
                  </pic:nvPicPr>
                  <pic:blipFill rotWithShape="1">
                    <a:blip r:embed="rId12"/>
                    <a:srcRect t="961" r="937" b="1217"/>
                    <a:stretch/>
                  </pic:blipFill>
                  <pic:spPr bwMode="auto">
                    <a:xfrm>
                      <a:off x="0" y="0"/>
                      <a:ext cx="5705475" cy="484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0C524B" w14:textId="77777777" w:rsidR="009237D3" w:rsidRPr="00447AFB" w:rsidRDefault="009237D3" w:rsidP="00495B05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C5A90FD" w14:textId="5697C1A8" w:rsidR="00495B05" w:rsidRPr="00447AFB" w:rsidRDefault="00495B05" w:rsidP="00495B05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47AFB">
        <w:rPr>
          <w:rFonts w:ascii="Arial" w:hAnsi="Arial" w:cs="Arial"/>
          <w:b/>
          <w:bCs/>
          <w:sz w:val="20"/>
          <w:szCs w:val="20"/>
        </w:rPr>
        <w:t>Supplementary Figure 1.</w:t>
      </w:r>
      <w:r w:rsidRPr="00447AFB">
        <w:rPr>
          <w:rFonts w:ascii="Arial" w:hAnsi="Arial" w:cs="Arial"/>
          <w:sz w:val="20"/>
          <w:szCs w:val="20"/>
        </w:rPr>
        <w:t xml:space="preserve"> Directed acyclic graphs of the association between (</w:t>
      </w:r>
      <w:r w:rsidRPr="00E63CD0">
        <w:rPr>
          <w:rFonts w:ascii="Arial" w:hAnsi="Arial" w:cs="Arial"/>
          <w:b/>
          <w:bCs/>
          <w:sz w:val="20"/>
          <w:szCs w:val="20"/>
        </w:rPr>
        <w:t>A</w:t>
      </w:r>
      <w:r w:rsidRPr="00447AFB">
        <w:rPr>
          <w:rFonts w:ascii="Arial" w:hAnsi="Arial" w:cs="Arial"/>
          <w:sz w:val="20"/>
          <w:szCs w:val="20"/>
        </w:rPr>
        <w:t>)</w:t>
      </w:r>
      <w:r w:rsidRPr="00447AFB">
        <w:rPr>
          <w:rFonts w:ascii="Arial" w:hAnsi="Arial" w:cs="Arial"/>
          <w:i/>
          <w:iCs/>
          <w:sz w:val="20"/>
          <w:szCs w:val="20"/>
        </w:rPr>
        <w:t xml:space="preserve"> FAM19A4/miR124-2 </w:t>
      </w:r>
      <w:r w:rsidRPr="00447AFB">
        <w:rPr>
          <w:rFonts w:ascii="Arial" w:hAnsi="Arial" w:cs="Arial"/>
          <w:sz w:val="20"/>
          <w:szCs w:val="20"/>
        </w:rPr>
        <w:t>methylation, (</w:t>
      </w:r>
      <w:r w:rsidRPr="00E63CD0">
        <w:rPr>
          <w:rFonts w:ascii="Arial" w:hAnsi="Arial" w:cs="Arial"/>
          <w:b/>
          <w:bCs/>
          <w:sz w:val="20"/>
          <w:szCs w:val="20"/>
        </w:rPr>
        <w:t>B</w:t>
      </w:r>
      <w:r w:rsidRPr="00447AFB">
        <w:rPr>
          <w:rFonts w:ascii="Arial" w:hAnsi="Arial" w:cs="Arial"/>
          <w:sz w:val="20"/>
          <w:szCs w:val="20"/>
        </w:rPr>
        <w:t>)</w:t>
      </w:r>
      <w:r w:rsidR="00E4253D" w:rsidRPr="00447AFB">
        <w:rPr>
          <w:rFonts w:ascii="Arial" w:hAnsi="Arial" w:cs="Arial"/>
          <w:sz w:val="20"/>
          <w:szCs w:val="20"/>
        </w:rPr>
        <w:t xml:space="preserve"> p16</w:t>
      </w:r>
      <w:r w:rsidR="00E4253D" w:rsidRPr="00447AFB">
        <w:rPr>
          <w:rFonts w:ascii="Arial" w:hAnsi="Arial" w:cs="Arial"/>
          <w:sz w:val="20"/>
          <w:szCs w:val="20"/>
          <w:vertAlign w:val="superscript"/>
        </w:rPr>
        <w:t>ink4a</w:t>
      </w:r>
      <w:r w:rsidR="00E4253D" w:rsidRPr="00447AFB">
        <w:rPr>
          <w:rFonts w:ascii="Arial" w:hAnsi="Arial" w:cs="Arial"/>
          <w:sz w:val="20"/>
          <w:szCs w:val="20"/>
        </w:rPr>
        <w:t xml:space="preserve">/Ki-67 </w:t>
      </w:r>
      <w:proofErr w:type="spellStart"/>
      <w:r w:rsidR="008D288D" w:rsidRPr="00447AFB">
        <w:rPr>
          <w:rFonts w:ascii="Arial" w:hAnsi="Arial" w:cs="Arial"/>
          <w:sz w:val="20"/>
          <w:szCs w:val="20"/>
        </w:rPr>
        <w:t>immunoscore</w:t>
      </w:r>
      <w:proofErr w:type="spellEnd"/>
      <w:r w:rsidRPr="00447AFB">
        <w:rPr>
          <w:rFonts w:ascii="Arial" w:hAnsi="Arial" w:cs="Arial"/>
          <w:sz w:val="20"/>
          <w:szCs w:val="20"/>
        </w:rPr>
        <w:t xml:space="preserve"> and (</w:t>
      </w:r>
      <w:r w:rsidRPr="00E63CD0">
        <w:rPr>
          <w:rFonts w:ascii="Arial" w:hAnsi="Arial" w:cs="Arial"/>
          <w:b/>
          <w:bCs/>
          <w:sz w:val="20"/>
          <w:szCs w:val="20"/>
        </w:rPr>
        <w:t>C</w:t>
      </w:r>
      <w:r w:rsidRPr="00447AFB">
        <w:rPr>
          <w:rFonts w:ascii="Arial" w:hAnsi="Arial" w:cs="Arial"/>
          <w:sz w:val="20"/>
          <w:szCs w:val="20"/>
        </w:rPr>
        <w:t xml:space="preserve">) HPV E4 expression, and CIN2/3 clinical regression. </w:t>
      </w:r>
    </w:p>
    <w:p w14:paraId="0BB9BA08" w14:textId="7D918979" w:rsidR="009237D3" w:rsidRPr="00447AFB" w:rsidRDefault="00495B05" w:rsidP="00495B0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47AFB">
        <w:rPr>
          <w:rFonts w:ascii="Arial" w:hAnsi="Arial" w:cs="Arial"/>
          <w:sz w:val="20"/>
          <w:szCs w:val="20"/>
        </w:rPr>
        <w:t>Abbreviations: CIN, cervical intraepithelial neoplasia; HPV, human papillomavirus.</w:t>
      </w:r>
      <w:r w:rsidR="009237D3" w:rsidRPr="00447AFB">
        <w:rPr>
          <w:rFonts w:ascii="Arial" w:hAnsi="Arial" w:cs="Arial"/>
          <w:sz w:val="20"/>
          <w:szCs w:val="20"/>
        </w:rPr>
        <w:br w:type="page"/>
      </w:r>
    </w:p>
    <w:p w14:paraId="3706721F" w14:textId="27F46F93" w:rsidR="002F4112" w:rsidRDefault="002F4112" w:rsidP="002F4112">
      <w:pPr>
        <w:spacing w:line="480" w:lineRule="auto"/>
        <w:jc w:val="both"/>
        <w:rPr>
          <w:rFonts w:ascii="Arial" w:hAnsi="Arial" w:cs="Arial"/>
          <w:sz w:val="20"/>
        </w:rPr>
      </w:pPr>
      <w:bookmarkStart w:id="1" w:name="_Hlk214360713"/>
      <w:r w:rsidRPr="00447AFB">
        <w:rPr>
          <w:rFonts w:ascii="Arial" w:hAnsi="Arial" w:cs="Arial"/>
          <w:b/>
          <w:bCs/>
          <w:sz w:val="20"/>
          <w:szCs w:val="20"/>
        </w:rPr>
        <w:lastRenderedPageBreak/>
        <w:t>Supplementary</w:t>
      </w:r>
      <w:r>
        <w:rPr>
          <w:rFonts w:ascii="Arial" w:hAnsi="Arial" w:cs="Arial"/>
          <w:b/>
          <w:bCs/>
          <w:sz w:val="20"/>
        </w:rPr>
        <w:t xml:space="preserve"> Table 1. </w:t>
      </w:r>
      <w:r w:rsidR="00D15615">
        <w:rPr>
          <w:rFonts w:ascii="Arial" w:hAnsi="Arial" w:cs="Arial"/>
          <w:sz w:val="20"/>
        </w:rPr>
        <w:t>B</w:t>
      </w:r>
      <w:r w:rsidR="00D15615" w:rsidRPr="00DC4425">
        <w:rPr>
          <w:rFonts w:ascii="Arial" w:hAnsi="Arial" w:cs="Arial"/>
          <w:sz w:val="20"/>
        </w:rPr>
        <w:t xml:space="preserve">aseline cytology, </w:t>
      </w:r>
      <w:r w:rsidR="00D15615">
        <w:rPr>
          <w:rFonts w:ascii="Arial" w:hAnsi="Arial" w:cs="Arial"/>
          <w:sz w:val="20"/>
        </w:rPr>
        <w:t>p16</w:t>
      </w:r>
      <w:r w:rsidR="00D15615" w:rsidRPr="0010486C">
        <w:rPr>
          <w:rFonts w:ascii="Arial" w:hAnsi="Arial" w:cs="Arial"/>
          <w:sz w:val="20"/>
          <w:vertAlign w:val="superscript"/>
        </w:rPr>
        <w:t xml:space="preserve"> </w:t>
      </w:r>
      <w:r w:rsidR="00D869DC">
        <w:rPr>
          <w:rFonts w:ascii="Arial" w:hAnsi="Arial" w:cs="Arial"/>
          <w:sz w:val="20"/>
          <w:vertAlign w:val="superscript"/>
        </w:rPr>
        <w:t>INK</w:t>
      </w:r>
      <w:r w:rsidR="00D15615" w:rsidRPr="00DB5051">
        <w:rPr>
          <w:rFonts w:ascii="Arial" w:hAnsi="Arial" w:cs="Arial"/>
          <w:sz w:val="20"/>
          <w:vertAlign w:val="superscript"/>
        </w:rPr>
        <w:t>4a</w:t>
      </w:r>
      <w:r w:rsidR="00D15615">
        <w:rPr>
          <w:rFonts w:ascii="Arial" w:hAnsi="Arial" w:cs="Arial"/>
          <w:sz w:val="20"/>
        </w:rPr>
        <w:t xml:space="preserve"> and Ki-67 scores, </w:t>
      </w:r>
      <w:r w:rsidR="00D15615" w:rsidRPr="00DC4425">
        <w:rPr>
          <w:rFonts w:ascii="Arial" w:hAnsi="Arial" w:cs="Arial"/>
          <w:sz w:val="20"/>
        </w:rPr>
        <w:t>methylation and HPV genotyping results</w:t>
      </w:r>
      <w:r w:rsidR="00D15615">
        <w:rPr>
          <w:rFonts w:ascii="Arial" w:hAnsi="Arial" w:cs="Arial"/>
          <w:sz w:val="20"/>
        </w:rPr>
        <w:t>, and clinical endpoint</w:t>
      </w:r>
      <w:r w:rsidR="00D15615" w:rsidRPr="00DC4425">
        <w:rPr>
          <w:rFonts w:ascii="Arial" w:hAnsi="Arial" w:cs="Arial"/>
          <w:sz w:val="20"/>
        </w:rPr>
        <w:t xml:space="preserve"> stratified by baseline histology</w:t>
      </w:r>
      <w:r w:rsidR="005C2A6C">
        <w:rPr>
          <w:rFonts w:ascii="Arial" w:hAnsi="Arial" w:cs="Arial"/>
          <w:sz w:val="20"/>
        </w:rPr>
        <w:t>.</w:t>
      </w:r>
    </w:p>
    <w:bookmarkEnd w:id="1"/>
    <w:p w14:paraId="0D54D52C" w14:textId="77777777" w:rsidR="002F4112" w:rsidRPr="00723EFD" w:rsidRDefault="002F4112" w:rsidP="002F4112">
      <w:pPr>
        <w:spacing w:line="480" w:lineRule="auto"/>
        <w:jc w:val="both"/>
        <w:rPr>
          <w:rFonts w:ascii="Arial" w:hAnsi="Arial" w:cs="Arial"/>
          <w:sz w:val="20"/>
        </w:rPr>
      </w:pPr>
      <w:r w:rsidRPr="00723EFD">
        <w:rPr>
          <w:rFonts w:ascii="Arial" w:hAnsi="Arial" w:cs="Arial"/>
          <w:sz w:val="20"/>
        </w:rPr>
        <w:t>Abbreviations: ASC-US</w:t>
      </w:r>
      <w:r>
        <w:rPr>
          <w:rFonts w:ascii="Arial" w:hAnsi="Arial" w:cs="Arial"/>
          <w:sz w:val="20"/>
        </w:rPr>
        <w:t>, a</w:t>
      </w:r>
      <w:r w:rsidRPr="003D5E0C">
        <w:rPr>
          <w:rFonts w:ascii="Arial" w:hAnsi="Arial" w:cs="Arial"/>
          <w:sz w:val="20"/>
        </w:rPr>
        <w:t>typical squamous cells of undetermined significance</w:t>
      </w:r>
      <w:r>
        <w:rPr>
          <w:rFonts w:ascii="Arial" w:hAnsi="Arial" w:cs="Arial"/>
          <w:sz w:val="20"/>
        </w:rPr>
        <w:t xml:space="preserve">; CIN, cervical intraepithelial neoplasia; </w:t>
      </w:r>
      <w:r w:rsidRPr="00002837">
        <w:rPr>
          <w:rFonts w:ascii="Arial" w:hAnsi="Arial" w:cs="Arial"/>
          <w:sz w:val="20"/>
        </w:rPr>
        <w:t>HPV, human papillomavirus;</w:t>
      </w:r>
      <w:r>
        <w:rPr>
          <w:rFonts w:ascii="Arial" w:hAnsi="Arial" w:cs="Arial"/>
          <w:sz w:val="20"/>
        </w:rPr>
        <w:t xml:space="preserve"> HSIL, high-grade squamous intraepithelial lesion; LSIL, low-grade squamous intraepithelial lesion.</w:t>
      </w:r>
    </w:p>
    <w:tbl>
      <w:tblPr>
        <w:tblW w:w="5670" w:type="dxa"/>
        <w:tblLook w:val="04A0" w:firstRow="1" w:lastRow="0" w:firstColumn="1" w:lastColumn="0" w:noHBand="0" w:noVBand="1"/>
      </w:tblPr>
      <w:tblGrid>
        <w:gridCol w:w="284"/>
        <w:gridCol w:w="283"/>
        <w:gridCol w:w="2268"/>
        <w:gridCol w:w="993"/>
        <w:gridCol w:w="992"/>
        <w:gridCol w:w="850"/>
      </w:tblGrid>
      <w:tr w:rsidR="002F4112" w:rsidRPr="00DC4425" w14:paraId="2AD24624" w14:textId="77777777" w:rsidTr="007A480A">
        <w:trPr>
          <w:trHeight w:val="425"/>
        </w:trPr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86A49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Baseline</w:t>
            </w:r>
          </w:p>
        </w:tc>
      </w:tr>
      <w:tr w:rsidR="002F4112" w:rsidRPr="00723EFD" w14:paraId="3B8084F1" w14:textId="77777777" w:rsidTr="007A480A">
        <w:trPr>
          <w:trHeight w:val="425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9A1D3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2182F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CIN2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69892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CIN3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7D62E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2F4112" w:rsidRPr="00DC4425" w14:paraId="56ABC456" w14:textId="77777777" w:rsidTr="007A480A">
        <w:trPr>
          <w:trHeight w:val="34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8F069" w14:textId="77777777" w:rsidR="002F4112" w:rsidRPr="00DC4425" w:rsidRDefault="002F4112" w:rsidP="00434A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Cytology</w:t>
            </w:r>
          </w:p>
        </w:tc>
      </w:tr>
      <w:tr w:rsidR="002F4112" w:rsidRPr="00DC4425" w14:paraId="4B9C7A54" w14:textId="77777777" w:rsidTr="007A480A">
        <w:trPr>
          <w:trHeight w:val="340"/>
        </w:trPr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E911" w14:textId="77777777" w:rsidR="002F4112" w:rsidRPr="00DC4425" w:rsidRDefault="002F4112" w:rsidP="00434A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F223" w14:textId="77777777" w:rsidR="002F4112" w:rsidRPr="00DC4425" w:rsidRDefault="002F4112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ASC-US/LSIL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150F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6D350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8F70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2F4112" w:rsidRPr="00DC4425" w14:paraId="0451DA5D" w14:textId="77777777" w:rsidTr="007A480A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DBCA9" w14:textId="77777777" w:rsidR="002F4112" w:rsidRPr="00DC4425" w:rsidRDefault="002F4112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B7890" w14:textId="77777777" w:rsidR="002F4112" w:rsidRPr="00DC4425" w:rsidRDefault="002F4112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HSIL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CE5A3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24FF8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2A7F3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</w:tr>
      <w:tr w:rsidR="00DF6631" w:rsidRPr="00DC4425" w14:paraId="62F6E83D" w14:textId="77777777" w:rsidTr="007A480A">
        <w:trPr>
          <w:trHeight w:val="340"/>
        </w:trPr>
        <w:tc>
          <w:tcPr>
            <w:tcW w:w="567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266B80" w14:textId="71860561" w:rsidR="00DF6631" w:rsidRPr="00DF6631" w:rsidRDefault="00A141E0" w:rsidP="00DF66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F6631">
              <w:rPr>
                <w:rFonts w:ascii="Arial" w:hAnsi="Arial" w:cs="Arial"/>
                <w:b/>
                <w:bCs/>
                <w:sz w:val="20"/>
              </w:rPr>
              <w:t>p16</w:t>
            </w:r>
            <w:r>
              <w:rPr>
                <w:rFonts w:ascii="Arial" w:hAnsi="Arial" w:cs="Arial"/>
                <w:b/>
                <w:bCs/>
                <w:sz w:val="20"/>
                <w:vertAlign w:val="superscript"/>
              </w:rPr>
              <w:t>INK</w:t>
            </w:r>
            <w:r w:rsidR="00D869DC">
              <w:rPr>
                <w:rFonts w:ascii="Arial" w:hAnsi="Arial" w:cs="Arial"/>
                <w:b/>
                <w:bCs/>
                <w:sz w:val="20"/>
                <w:vertAlign w:val="superscript"/>
              </w:rPr>
              <w:t>4</w:t>
            </w:r>
            <w:r w:rsidRPr="00DF6631">
              <w:rPr>
                <w:rFonts w:ascii="Arial" w:hAnsi="Arial" w:cs="Arial"/>
                <w:b/>
                <w:bCs/>
                <w:sz w:val="20"/>
                <w:vertAlign w:val="superscript"/>
              </w:rPr>
              <w:t>a</w:t>
            </w:r>
          </w:p>
        </w:tc>
      </w:tr>
      <w:tr w:rsidR="00DF6631" w:rsidRPr="00DC4425" w14:paraId="302CD76B" w14:textId="77777777" w:rsidTr="007A480A">
        <w:trPr>
          <w:trHeight w:val="340"/>
        </w:trPr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138E5BE" w14:textId="77777777" w:rsidR="00DF6631" w:rsidRPr="00DC4425" w:rsidRDefault="00DF6631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D265AB" w14:textId="7F362E7A" w:rsidR="00DF6631" w:rsidRPr="00DC4425" w:rsidRDefault="0027760C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Positive</w:t>
            </w:r>
            <w:r w:rsidR="00CD1F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(block-type)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931B14" w14:textId="77777777" w:rsidR="00DF6631" w:rsidRPr="00DC4425" w:rsidRDefault="00DF6631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828C76" w14:textId="77777777" w:rsidR="00DF6631" w:rsidRPr="00DC4425" w:rsidRDefault="00DF6631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533534" w14:textId="77777777" w:rsidR="00DF6631" w:rsidRPr="00DC4425" w:rsidRDefault="00DF6631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760C" w:rsidRPr="00DC4425" w14:paraId="0C5E9B7C" w14:textId="77777777" w:rsidTr="00A141E0">
        <w:trPr>
          <w:trHeight w:val="340"/>
        </w:trPr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CC2085" w14:textId="77777777" w:rsidR="0027760C" w:rsidRPr="00DC4425" w:rsidRDefault="0027760C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991257" w14:textId="77777777" w:rsidR="0027760C" w:rsidRDefault="0027760C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085D37" w14:textId="7FCBA2C4" w:rsidR="0027760C" w:rsidRDefault="005A3504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score 1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ECEB16" w14:textId="615551D1" w:rsidR="0027760C" w:rsidRPr="00DC4425" w:rsidRDefault="00B94B10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03783F" w14:textId="16B8F5E8" w:rsidR="0027760C" w:rsidRPr="00DC4425" w:rsidRDefault="006F3C35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28C6C7" w14:textId="50BE81E6" w:rsidR="0027760C" w:rsidRPr="00DC4425" w:rsidRDefault="006F3C35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27760C" w:rsidRPr="00DC4425" w14:paraId="242DB7FA" w14:textId="77777777" w:rsidTr="00A141E0">
        <w:trPr>
          <w:trHeight w:val="340"/>
        </w:trPr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6B3859" w14:textId="77777777" w:rsidR="0027760C" w:rsidRPr="00DC4425" w:rsidRDefault="0027760C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80A7DC" w14:textId="77777777" w:rsidR="0027760C" w:rsidRDefault="0027760C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5D78CF" w14:textId="25A2AD23" w:rsidR="0027760C" w:rsidRDefault="005A3504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score 2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F08C2A" w14:textId="133C1ADF" w:rsidR="0027760C" w:rsidRPr="00DC4425" w:rsidRDefault="00D42C5B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3E27D6" w14:textId="558E35D1" w:rsidR="0027760C" w:rsidRPr="00DC4425" w:rsidRDefault="00D322DF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8B0AE4" w14:textId="392E2DD4" w:rsidR="0027760C" w:rsidRPr="00DC4425" w:rsidRDefault="00D322DF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</w:t>
            </w:r>
          </w:p>
        </w:tc>
      </w:tr>
      <w:tr w:rsidR="0027760C" w:rsidRPr="00DC4425" w14:paraId="13DC0B5C" w14:textId="77777777" w:rsidTr="00A141E0">
        <w:trPr>
          <w:trHeight w:val="340"/>
        </w:trPr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43A2A0" w14:textId="77777777" w:rsidR="0027760C" w:rsidRPr="00DC4425" w:rsidRDefault="0027760C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CF3CE5" w14:textId="77777777" w:rsidR="0027760C" w:rsidRDefault="0027760C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C2A7AB" w14:textId="661BCDD2" w:rsidR="0027760C" w:rsidRDefault="005A3504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score 3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A73944" w14:textId="611BB306" w:rsidR="0027760C" w:rsidRPr="00DC4425" w:rsidRDefault="00D42C5B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4CBFFF" w14:textId="3556C2B4" w:rsidR="0027760C" w:rsidRPr="00DC4425" w:rsidRDefault="00D322DF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6E4865" w14:textId="26044441" w:rsidR="0027760C" w:rsidRPr="00DC4425" w:rsidRDefault="0062561D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 w:rsidR="00D322D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5A3504" w:rsidRPr="00DC4425" w14:paraId="6A8DBFDF" w14:textId="77777777" w:rsidTr="007A480A">
        <w:trPr>
          <w:trHeight w:val="340"/>
        </w:trPr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AB25EB" w14:textId="77777777" w:rsidR="005A3504" w:rsidRPr="00DC4425" w:rsidRDefault="005A3504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409D9A" w14:textId="1BB801D5" w:rsidR="005A3504" w:rsidRDefault="005A3504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Negative</w:t>
            </w:r>
            <w:r w:rsidR="00CD1F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/patchy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EADA77" w14:textId="3078484C" w:rsidR="005A3504" w:rsidRPr="00DC4425" w:rsidRDefault="006941E8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CBBF95" w14:textId="117A641A" w:rsidR="005A3504" w:rsidRPr="00DC4425" w:rsidRDefault="006941E8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815B05" w14:textId="1F5F00C8" w:rsidR="005A3504" w:rsidRPr="00DC4425" w:rsidRDefault="006941E8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E224D7" w:rsidRPr="00DC4425" w14:paraId="51AA2D94" w14:textId="77777777" w:rsidTr="007A480A">
        <w:trPr>
          <w:trHeight w:val="340"/>
        </w:trPr>
        <w:tc>
          <w:tcPr>
            <w:tcW w:w="5670" w:type="dxa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E1B359" w14:textId="7EBF970F" w:rsidR="00E224D7" w:rsidRPr="00E224D7" w:rsidRDefault="00E224D7" w:rsidP="00E224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22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Ki-67</w:t>
            </w:r>
          </w:p>
        </w:tc>
      </w:tr>
      <w:tr w:rsidR="00E224D7" w:rsidRPr="00DC4425" w14:paraId="3BEB49C3" w14:textId="77777777" w:rsidTr="007A480A">
        <w:trPr>
          <w:trHeight w:val="34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94AD16" w14:textId="77777777" w:rsidR="00E224D7" w:rsidRPr="00DC4425" w:rsidRDefault="00E224D7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C10CD7" w14:textId="713149CD" w:rsidR="00E224D7" w:rsidRDefault="00CD1F24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Increased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168B03" w14:textId="77777777" w:rsidR="00E224D7" w:rsidRDefault="00E224D7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DFFC7C" w14:textId="77777777" w:rsidR="00E224D7" w:rsidRDefault="00E224D7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E5E768" w14:textId="77777777" w:rsidR="00E224D7" w:rsidRDefault="00E224D7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E224D7" w:rsidRPr="00DC4425" w14:paraId="78C351CC" w14:textId="77777777" w:rsidTr="00A141E0">
        <w:trPr>
          <w:trHeight w:val="34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14990F" w14:textId="77777777" w:rsidR="00E224D7" w:rsidRPr="00DC4425" w:rsidRDefault="00E224D7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8FDA33" w14:textId="77777777" w:rsidR="00E224D7" w:rsidRDefault="00E224D7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40C1B3" w14:textId="60633479" w:rsidR="00E224D7" w:rsidRDefault="00E224D7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score 1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53B40F" w14:textId="3BBD1699" w:rsidR="00E224D7" w:rsidRDefault="00004C5E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="00D42C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2FA0F4" w14:textId="508D446A" w:rsidR="00E224D7" w:rsidRDefault="00E91F38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3E9413" w14:textId="66A06F01" w:rsidR="00E224D7" w:rsidRDefault="00D322DF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E224D7" w:rsidRPr="00DC4425" w14:paraId="67C5EF8A" w14:textId="77777777" w:rsidTr="00A141E0">
        <w:trPr>
          <w:trHeight w:val="34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3111C39" w14:textId="77777777" w:rsidR="00E224D7" w:rsidRPr="00DC4425" w:rsidRDefault="00E224D7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0060DF" w14:textId="77777777" w:rsidR="00E224D7" w:rsidRDefault="00E224D7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74A42E" w14:textId="31AA91FC" w:rsidR="00E224D7" w:rsidRDefault="00E224D7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score 2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CB3AA5" w14:textId="288CE660" w:rsidR="00E224D7" w:rsidRDefault="00B84D4E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="00B322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95C626" w14:textId="3C8160D6" w:rsidR="00E224D7" w:rsidRDefault="000379D9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="00E91F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DF8389" w14:textId="01A89FF0" w:rsidR="00E224D7" w:rsidRDefault="00DB02A9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</w:t>
            </w:r>
          </w:p>
        </w:tc>
      </w:tr>
      <w:tr w:rsidR="00E224D7" w:rsidRPr="00DC4425" w14:paraId="740C36B5" w14:textId="77777777" w:rsidTr="00A141E0">
        <w:trPr>
          <w:trHeight w:val="340"/>
        </w:trPr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643CCA" w14:textId="77777777" w:rsidR="00E224D7" w:rsidRPr="00DC4425" w:rsidRDefault="00E224D7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F730C4" w14:textId="77777777" w:rsidR="00E224D7" w:rsidRDefault="00E224D7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7CFA82" w14:textId="2B884850" w:rsidR="00E224D7" w:rsidRDefault="00E224D7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score 3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A32113" w14:textId="7369B6E9" w:rsidR="00E224D7" w:rsidRDefault="00B32293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389331" w14:textId="4B8E5C02" w:rsidR="00E224D7" w:rsidRDefault="000379D9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73AEF8" w14:textId="688CB162" w:rsidR="00E224D7" w:rsidRDefault="00DB02A9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E224D7" w:rsidRPr="00DC4425" w14:paraId="76BF63B9" w14:textId="77777777" w:rsidTr="007A480A">
        <w:trPr>
          <w:trHeight w:val="340"/>
        </w:trPr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667150" w14:textId="77777777" w:rsidR="00E224D7" w:rsidRPr="00DC4425" w:rsidRDefault="00E224D7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15E63A" w14:textId="0AE93596" w:rsidR="00E224D7" w:rsidRDefault="00CD1F24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increased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2E0295" w14:textId="315F08C2" w:rsidR="00E224D7" w:rsidRDefault="0062561D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25DADC" w14:textId="25DFCA34" w:rsidR="00E224D7" w:rsidRDefault="0062561D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49DD66" w14:textId="155CEA8F" w:rsidR="00E224D7" w:rsidRDefault="0062561D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F4112" w:rsidRPr="00723EFD" w14:paraId="62E3DDB7" w14:textId="77777777" w:rsidTr="007A480A">
        <w:trPr>
          <w:trHeight w:val="34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E765" w14:textId="77777777" w:rsidR="002F4112" w:rsidRPr="00DC4425" w:rsidRDefault="002F4112" w:rsidP="00434A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Methylation on biopsies</w:t>
            </w:r>
          </w:p>
        </w:tc>
      </w:tr>
      <w:tr w:rsidR="002F4112" w:rsidRPr="00DC4425" w14:paraId="2E3CD04B" w14:textId="77777777" w:rsidTr="007A480A">
        <w:trPr>
          <w:trHeight w:val="340"/>
        </w:trPr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8F05" w14:textId="77777777" w:rsidR="002F4112" w:rsidRPr="00DC4425" w:rsidRDefault="002F4112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8EFB" w14:textId="77777777" w:rsidR="002F4112" w:rsidRPr="00DC4425" w:rsidRDefault="002F4112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F6B1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D765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F12B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</w:tr>
      <w:tr w:rsidR="002F4112" w:rsidRPr="00DC4425" w14:paraId="351C3AEF" w14:textId="77777777" w:rsidTr="007A480A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A6A2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8970" w14:textId="77777777" w:rsidR="002F4112" w:rsidRPr="00DC4425" w:rsidRDefault="002F4112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7FCD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CDD0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8572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</w:tr>
      <w:tr w:rsidR="002F4112" w:rsidRPr="00DC4425" w14:paraId="5ACDD3A0" w14:textId="77777777" w:rsidTr="007A480A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DB878" w14:textId="77777777" w:rsidR="002F4112" w:rsidRPr="00DC4425" w:rsidRDefault="002F4112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A9EAD" w14:textId="77777777" w:rsidR="002F4112" w:rsidRPr="00DC4425" w:rsidRDefault="002F4112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Invalid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6067A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32F91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49ED2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2F4112" w:rsidRPr="00723EFD" w14:paraId="1EDB49A9" w14:textId="77777777" w:rsidTr="007A480A">
        <w:trPr>
          <w:trHeight w:val="340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8C33" w14:textId="77777777" w:rsidR="002F4112" w:rsidRPr="00DC4425" w:rsidRDefault="002F4112" w:rsidP="00434A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HPV genotyping</w:t>
            </w:r>
          </w:p>
        </w:tc>
      </w:tr>
      <w:tr w:rsidR="002F4112" w:rsidRPr="00DC4425" w14:paraId="0C6DD8FC" w14:textId="77777777" w:rsidTr="007A480A">
        <w:trPr>
          <w:trHeight w:val="340"/>
        </w:trPr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96A9" w14:textId="77777777" w:rsidR="002F4112" w:rsidRPr="00DC4425" w:rsidRDefault="002F4112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1A910" w14:textId="77777777" w:rsidR="002F4112" w:rsidRPr="00DC4425" w:rsidRDefault="002F4112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HPV16 positive</w:t>
            </w:r>
            <w:r w:rsidRPr="00723EFD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F9238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4C28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E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5DE4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 w:rsidRPr="00723EF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2F4112" w:rsidRPr="00DC4425" w14:paraId="3F01CF4F" w14:textId="77777777" w:rsidTr="007A480A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F743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BC9F" w14:textId="77777777" w:rsidR="002F4112" w:rsidRPr="00DC4425" w:rsidRDefault="002F4112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HPV18 positive</w:t>
            </w:r>
            <w:r w:rsidRPr="00723EFD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4268F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0D18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470E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2F4112" w:rsidRPr="00DC4425" w14:paraId="18A48B22" w14:textId="77777777" w:rsidTr="007A480A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E0D7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7B76" w14:textId="77777777" w:rsidR="002F4112" w:rsidRPr="00DC4425" w:rsidRDefault="002F4112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HPV other positive</w:t>
            </w:r>
            <w:r w:rsidRPr="00723EFD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3228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35FF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4F14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</w:t>
            </w:r>
          </w:p>
        </w:tc>
      </w:tr>
      <w:tr w:rsidR="002F4112" w:rsidRPr="00DC4425" w14:paraId="53B9A49D" w14:textId="77777777" w:rsidTr="007A480A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5B29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1C7F" w14:textId="77777777" w:rsidR="002F4112" w:rsidRPr="00DC4425" w:rsidRDefault="002F4112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HPV negative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9FD7D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9DF2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185D" w14:textId="77777777" w:rsidR="002F4112" w:rsidRPr="00DC4425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F4112" w:rsidRPr="00723EFD" w14:paraId="1DB4E633" w14:textId="77777777" w:rsidTr="007A480A">
        <w:trPr>
          <w:trHeight w:val="119"/>
        </w:trPr>
        <w:tc>
          <w:tcPr>
            <w:tcW w:w="567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3ED0C8E" w14:textId="77777777" w:rsidR="002F4112" w:rsidRDefault="002F4112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"/>
                <w:szCs w:val="4"/>
              </w:rPr>
            </w:pPr>
          </w:p>
          <w:p w14:paraId="08075E2F" w14:textId="77777777" w:rsidR="002F4112" w:rsidRPr="00723EFD" w:rsidRDefault="002F4112" w:rsidP="00434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4"/>
              </w:rPr>
            </w:pPr>
          </w:p>
        </w:tc>
      </w:tr>
      <w:tr w:rsidR="008E5A1B" w:rsidRPr="00723EFD" w14:paraId="34237406" w14:textId="77777777" w:rsidTr="007A480A">
        <w:trPr>
          <w:trHeight w:val="425"/>
        </w:trPr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2013D6C8" w14:textId="4464C50B" w:rsidR="008E5A1B" w:rsidRDefault="008E5A1B" w:rsidP="00AA4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Clinical e</w:t>
            </w:r>
            <w:r w:rsidRPr="00DC44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ndpoint</w:t>
            </w:r>
          </w:p>
        </w:tc>
      </w:tr>
      <w:tr w:rsidR="00AA44F3" w:rsidRPr="00723EFD" w14:paraId="4B283907" w14:textId="77777777" w:rsidTr="007A480A">
        <w:trPr>
          <w:trHeight w:val="425"/>
        </w:trPr>
        <w:tc>
          <w:tcPr>
            <w:tcW w:w="283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</w:tcPr>
          <w:p w14:paraId="2192CE19" w14:textId="77777777" w:rsidR="00AA44F3" w:rsidRDefault="00AA44F3" w:rsidP="00434A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7F95DD7" w14:textId="25EBBF4F" w:rsidR="00AA44F3" w:rsidRDefault="00AA44F3" w:rsidP="00AA4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4"/>
              </w:rPr>
            </w:pPr>
            <w:r w:rsidRPr="00DC44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CIN2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491C2E4" w14:textId="1DA603F4" w:rsidR="00AA44F3" w:rsidRDefault="00AA44F3" w:rsidP="00AA4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4"/>
              </w:rPr>
            </w:pPr>
            <w:r w:rsidRPr="00DC44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CIN3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0AA9524" w14:textId="382FAD11" w:rsidR="00AA44F3" w:rsidRDefault="00AA44F3" w:rsidP="00AA4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4"/>
              </w:rPr>
            </w:pPr>
            <w:r w:rsidRPr="00DC44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AA44F3" w:rsidRPr="00723EFD" w14:paraId="3BE119F4" w14:textId="77777777" w:rsidTr="007A480A">
        <w:trPr>
          <w:trHeight w:val="340"/>
        </w:trPr>
        <w:tc>
          <w:tcPr>
            <w:tcW w:w="2835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CA8ED" w14:textId="583D116B" w:rsidR="00AA44F3" w:rsidRDefault="00AA44F3" w:rsidP="00AA44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"/>
                <w:szCs w:val="4"/>
              </w:rPr>
            </w:pPr>
            <w:r w:rsidRPr="00DC44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Regression</w:t>
            </w: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96724" w14:textId="72523704" w:rsidR="00AA44F3" w:rsidRDefault="00AA44F3" w:rsidP="00AA4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4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677CB" w14:textId="57159807" w:rsidR="00AA44F3" w:rsidRDefault="00AA44F3" w:rsidP="00AA4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4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CAE22" w14:textId="72761CE1" w:rsidR="00AA44F3" w:rsidRDefault="00AA44F3" w:rsidP="00AA4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4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</w:t>
            </w:r>
          </w:p>
        </w:tc>
      </w:tr>
      <w:tr w:rsidR="00AA44F3" w:rsidRPr="00723EFD" w14:paraId="62B8C608" w14:textId="77777777" w:rsidTr="007A480A">
        <w:trPr>
          <w:trHeight w:val="340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E381D" w14:textId="607708D8" w:rsidR="00AA44F3" w:rsidRDefault="00AA44F3" w:rsidP="00AA44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"/>
                <w:szCs w:val="4"/>
              </w:rPr>
            </w:pPr>
            <w:r w:rsidRPr="00DC44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Persistence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B91F2" w14:textId="383EE9DC" w:rsidR="00AA44F3" w:rsidRDefault="00AA44F3" w:rsidP="00AA4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4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AA97C" w14:textId="609E7C27" w:rsidR="00AA44F3" w:rsidRDefault="00AA44F3" w:rsidP="00AA4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4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5B11F" w14:textId="3B0DDF33" w:rsidR="00AA44F3" w:rsidRDefault="00AA44F3" w:rsidP="00AA4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4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AA44F3" w:rsidRPr="00723EFD" w14:paraId="098627B0" w14:textId="77777777" w:rsidTr="007A480A">
        <w:trPr>
          <w:trHeight w:val="340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4ABA8" w14:textId="20B6792E" w:rsidR="00AA44F3" w:rsidRDefault="00AA44F3" w:rsidP="00AA44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"/>
                <w:szCs w:val="4"/>
              </w:rPr>
            </w:pPr>
            <w:r w:rsidRPr="00DC442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Progression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A1098" w14:textId="1E388B1C" w:rsidR="00AA44F3" w:rsidRDefault="00AA44F3" w:rsidP="00AA4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4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B526B" w14:textId="7A3D7401" w:rsidR="00AA44F3" w:rsidRDefault="00AA44F3" w:rsidP="00AA4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4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A7E25" w14:textId="22984B78" w:rsidR="00AA44F3" w:rsidRDefault="00AA44F3" w:rsidP="00AA4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4"/>
              </w:rPr>
            </w:pPr>
            <w:r w:rsidRPr="00DC44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AA44F3" w:rsidRPr="00723EFD" w14:paraId="45A54A59" w14:textId="77777777" w:rsidTr="007A480A">
        <w:trPr>
          <w:trHeight w:val="119"/>
        </w:trPr>
        <w:tc>
          <w:tcPr>
            <w:tcW w:w="567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3A4D5A7" w14:textId="77777777" w:rsidR="00AA44F3" w:rsidRDefault="00AA44F3" w:rsidP="00AA44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"/>
                <w:szCs w:val="4"/>
              </w:rPr>
            </w:pPr>
          </w:p>
        </w:tc>
      </w:tr>
    </w:tbl>
    <w:p w14:paraId="75D8322C" w14:textId="77777777" w:rsidR="002F4112" w:rsidRPr="00DC4425" w:rsidRDefault="002F4112" w:rsidP="002F4112">
      <w:pPr>
        <w:spacing w:line="480" w:lineRule="auto"/>
        <w:jc w:val="both"/>
        <w:rPr>
          <w:rFonts w:ascii="Arial" w:hAnsi="Arial" w:cs="Arial"/>
          <w:sz w:val="20"/>
        </w:rPr>
        <w:sectPr w:rsidR="002F4112" w:rsidRPr="00DC4425" w:rsidSect="002F4112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DC4425">
        <w:rPr>
          <w:rFonts w:ascii="Arial" w:hAnsi="Arial" w:cs="Arial"/>
          <w:sz w:val="20"/>
          <w:vertAlign w:val="superscript"/>
        </w:rPr>
        <w:lastRenderedPageBreak/>
        <w:t>1</w:t>
      </w:r>
      <w:r w:rsidRPr="00DC4425">
        <w:rPr>
          <w:rFonts w:ascii="Arial" w:hAnsi="Arial" w:cs="Arial"/>
          <w:sz w:val="20"/>
        </w:rPr>
        <w:t>Sample</w:t>
      </w:r>
      <w:r>
        <w:rPr>
          <w:rFonts w:ascii="Arial" w:hAnsi="Arial" w:cs="Arial"/>
          <w:sz w:val="20"/>
        </w:rPr>
        <w:t>s</w:t>
      </w:r>
      <w:r w:rsidRPr="00DC4425">
        <w:rPr>
          <w:rFonts w:ascii="Arial" w:hAnsi="Arial" w:cs="Arial"/>
          <w:sz w:val="20"/>
        </w:rPr>
        <w:t xml:space="preserve"> with multiple infections were calculated separately for HPV16, HPV18 and HPV other.</w:t>
      </w:r>
    </w:p>
    <w:p w14:paraId="0E1F3D3F" w14:textId="3660F9FF" w:rsidR="007F2040" w:rsidRPr="00447AFB" w:rsidRDefault="00F40F80" w:rsidP="00495B05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47AFB">
        <w:rPr>
          <w:rFonts w:ascii="Arial" w:hAnsi="Arial" w:cs="Arial"/>
          <w:noProof/>
          <w:sz w:val="20"/>
          <w:szCs w:val="20"/>
          <w14:ligatures w14:val="standardContextual"/>
        </w:rPr>
        <w:lastRenderedPageBreak/>
        <w:drawing>
          <wp:inline distT="0" distB="0" distL="0" distR="0" wp14:anchorId="41638061" wp14:editId="2D36E4B5">
            <wp:extent cx="6248400" cy="3244776"/>
            <wp:effectExtent l="0" t="0" r="0" b="0"/>
            <wp:docPr id="1568256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256286" name=""/>
                    <pic:cNvPicPr/>
                  </pic:nvPicPr>
                  <pic:blipFill rotWithShape="1">
                    <a:blip r:embed="rId13"/>
                    <a:srcRect l="3185" t="33212" b="31239"/>
                    <a:stretch/>
                  </pic:blipFill>
                  <pic:spPr bwMode="auto">
                    <a:xfrm>
                      <a:off x="0" y="0"/>
                      <a:ext cx="6263974" cy="3252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D1D34E" w14:textId="199653D6" w:rsidR="00495B05" w:rsidRPr="00447AFB" w:rsidRDefault="00495B05" w:rsidP="00C97C4D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47AFB">
        <w:rPr>
          <w:rFonts w:ascii="Arial" w:hAnsi="Arial" w:cs="Arial"/>
          <w:b/>
          <w:bCs/>
          <w:sz w:val="20"/>
          <w:szCs w:val="20"/>
        </w:rPr>
        <w:t>Supplementary Figure 2.</w:t>
      </w:r>
      <w:r w:rsidRPr="00447AFB">
        <w:rPr>
          <w:rFonts w:ascii="Arial" w:hAnsi="Arial" w:cs="Arial"/>
          <w:sz w:val="20"/>
          <w:szCs w:val="20"/>
        </w:rPr>
        <w:t xml:space="preserve"> Methylation levels of individual markers </w:t>
      </w:r>
      <w:r w:rsidRPr="00447AFB">
        <w:rPr>
          <w:rFonts w:ascii="Arial" w:hAnsi="Arial" w:cs="Arial"/>
          <w:i/>
          <w:iCs/>
          <w:sz w:val="20"/>
          <w:szCs w:val="20"/>
        </w:rPr>
        <w:t>FAM19A4</w:t>
      </w:r>
      <w:r w:rsidRPr="00447AFB">
        <w:rPr>
          <w:rFonts w:ascii="Arial" w:hAnsi="Arial" w:cs="Arial"/>
          <w:sz w:val="20"/>
          <w:szCs w:val="20"/>
        </w:rPr>
        <w:t xml:space="preserve"> and </w:t>
      </w:r>
      <w:r w:rsidRPr="00447AFB">
        <w:rPr>
          <w:rFonts w:ascii="Arial" w:hAnsi="Arial" w:cs="Arial"/>
          <w:i/>
          <w:iCs/>
          <w:sz w:val="20"/>
          <w:szCs w:val="20"/>
        </w:rPr>
        <w:t>miR124-2</w:t>
      </w:r>
      <w:r w:rsidRPr="00447AFB">
        <w:rPr>
          <w:rFonts w:ascii="Arial" w:hAnsi="Arial" w:cs="Arial"/>
          <w:sz w:val="20"/>
          <w:szCs w:val="20"/>
        </w:rPr>
        <w:t xml:space="preserve"> according to HPV E4 expression.</w:t>
      </w:r>
      <w:r w:rsidR="00C97C4D" w:rsidRPr="00447AFB">
        <w:rPr>
          <w:rFonts w:ascii="Arial" w:hAnsi="Arial" w:cs="Arial"/>
          <w:sz w:val="20"/>
          <w:szCs w:val="20"/>
        </w:rPr>
        <w:t xml:space="preserve"> Thresholds to categorize samples into methylation-negative or methylation-positive are represented by the grey dotted lines.</w:t>
      </w:r>
      <w:r w:rsidR="00536544">
        <w:rPr>
          <w:rFonts w:ascii="Arial" w:hAnsi="Arial" w:cs="Arial"/>
          <w:sz w:val="20"/>
          <w:szCs w:val="20"/>
        </w:rPr>
        <w:t xml:space="preserve"> Hinges correspond to the 1</w:t>
      </w:r>
      <w:r w:rsidR="00536544">
        <w:rPr>
          <w:rFonts w:ascii="Arial" w:hAnsi="Arial" w:cs="Arial"/>
          <w:sz w:val="20"/>
          <w:szCs w:val="20"/>
          <w:vertAlign w:val="superscript"/>
        </w:rPr>
        <w:t xml:space="preserve">st </w:t>
      </w:r>
      <w:r w:rsidR="00536544">
        <w:rPr>
          <w:rFonts w:ascii="Arial" w:hAnsi="Arial" w:cs="Arial"/>
          <w:sz w:val="20"/>
          <w:szCs w:val="20"/>
        </w:rPr>
        <w:t>and 3</w:t>
      </w:r>
      <w:r w:rsidR="00536544">
        <w:rPr>
          <w:rFonts w:ascii="Arial" w:hAnsi="Arial" w:cs="Arial"/>
          <w:sz w:val="20"/>
          <w:szCs w:val="20"/>
          <w:vertAlign w:val="superscript"/>
        </w:rPr>
        <w:t>rd</w:t>
      </w:r>
      <w:r w:rsidR="00536544">
        <w:rPr>
          <w:rFonts w:ascii="Arial" w:hAnsi="Arial" w:cs="Arial"/>
          <w:sz w:val="20"/>
          <w:szCs w:val="20"/>
        </w:rPr>
        <w:t xml:space="preserve"> quantiles, whiskers represent maximum and minimum values.</w:t>
      </w:r>
    </w:p>
    <w:p w14:paraId="75A446D4" w14:textId="77777777" w:rsidR="00495B05" w:rsidRPr="00447AFB" w:rsidRDefault="00495B05" w:rsidP="00495B0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47AFB">
        <w:rPr>
          <w:rFonts w:ascii="Arial" w:hAnsi="Arial" w:cs="Arial"/>
          <w:sz w:val="20"/>
          <w:szCs w:val="20"/>
        </w:rPr>
        <w:t>Number of valid cases is reported in the legend.</w:t>
      </w:r>
    </w:p>
    <w:p w14:paraId="09B0DF43" w14:textId="77777777" w:rsidR="004C368B" w:rsidRPr="00447AFB" w:rsidRDefault="00495B05" w:rsidP="00495B0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47AFB">
        <w:rPr>
          <w:rFonts w:ascii="Arial" w:hAnsi="Arial" w:cs="Arial"/>
          <w:sz w:val="20"/>
          <w:szCs w:val="20"/>
        </w:rPr>
        <w:t>ns, not significant; *</w:t>
      </w:r>
      <w:r w:rsidRPr="00447AFB">
        <w:rPr>
          <w:rFonts w:ascii="Arial" w:hAnsi="Arial" w:cs="Arial"/>
          <w:i/>
          <w:iCs/>
          <w:sz w:val="20"/>
          <w:szCs w:val="20"/>
        </w:rPr>
        <w:t>p</w:t>
      </w:r>
      <w:r w:rsidRPr="00447AFB">
        <w:rPr>
          <w:rFonts w:ascii="Arial" w:hAnsi="Arial" w:cs="Arial"/>
          <w:sz w:val="20"/>
          <w:szCs w:val="20"/>
        </w:rPr>
        <w:t xml:space="preserve"> &lt; .05; **</w:t>
      </w:r>
      <w:r w:rsidRPr="00447AFB">
        <w:rPr>
          <w:rFonts w:ascii="Arial" w:hAnsi="Arial" w:cs="Arial"/>
          <w:i/>
          <w:iCs/>
          <w:sz w:val="20"/>
          <w:szCs w:val="20"/>
        </w:rPr>
        <w:t>p</w:t>
      </w:r>
      <w:r w:rsidRPr="00447AFB">
        <w:rPr>
          <w:rFonts w:ascii="Arial" w:hAnsi="Arial" w:cs="Arial"/>
          <w:sz w:val="20"/>
          <w:szCs w:val="20"/>
        </w:rPr>
        <w:t xml:space="preserve"> &lt; .01; ***</w:t>
      </w:r>
      <w:r w:rsidRPr="00447AFB">
        <w:rPr>
          <w:rFonts w:ascii="Arial" w:hAnsi="Arial" w:cs="Arial"/>
          <w:i/>
          <w:iCs/>
          <w:sz w:val="20"/>
          <w:szCs w:val="20"/>
        </w:rPr>
        <w:t>p</w:t>
      </w:r>
      <w:r w:rsidRPr="00447AFB">
        <w:rPr>
          <w:rFonts w:ascii="Arial" w:hAnsi="Arial" w:cs="Arial"/>
          <w:sz w:val="20"/>
          <w:szCs w:val="20"/>
        </w:rPr>
        <w:t xml:space="preserve"> &lt; .001; ****</w:t>
      </w:r>
      <w:r w:rsidRPr="00447AFB">
        <w:rPr>
          <w:rFonts w:ascii="Arial" w:hAnsi="Arial" w:cs="Arial"/>
          <w:i/>
          <w:iCs/>
          <w:sz w:val="20"/>
          <w:szCs w:val="20"/>
        </w:rPr>
        <w:t>p</w:t>
      </w:r>
      <w:r w:rsidRPr="00447AFB">
        <w:rPr>
          <w:rFonts w:ascii="Arial" w:hAnsi="Arial" w:cs="Arial"/>
          <w:sz w:val="20"/>
          <w:szCs w:val="20"/>
        </w:rPr>
        <w:t xml:space="preserve"> &lt; .0001.</w:t>
      </w:r>
    </w:p>
    <w:p w14:paraId="52875DB5" w14:textId="77777777" w:rsidR="00447AFB" w:rsidRDefault="004C368B" w:rsidP="00447AFB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47AFB">
        <w:rPr>
          <w:rFonts w:ascii="Arial" w:hAnsi="Arial" w:cs="Arial"/>
          <w:sz w:val="20"/>
          <w:szCs w:val="20"/>
        </w:rPr>
        <w:t>Abbreviations: CIN, cervical intraepithelial neoplasia</w:t>
      </w:r>
      <w:r w:rsidR="004A41C6" w:rsidRPr="00447AFB">
        <w:rPr>
          <w:rFonts w:ascii="Arial" w:hAnsi="Arial" w:cs="Arial"/>
          <w:sz w:val="20"/>
          <w:szCs w:val="20"/>
        </w:rPr>
        <w:t>.</w:t>
      </w:r>
    </w:p>
    <w:p w14:paraId="2E22D540" w14:textId="77777777" w:rsidR="00447AFB" w:rsidRDefault="00447AFB" w:rsidP="00447AFB">
      <w:pPr>
        <w:spacing w:line="480" w:lineRule="auto"/>
        <w:jc w:val="both"/>
        <w:rPr>
          <w:rFonts w:ascii="Arial" w:hAnsi="Arial" w:cs="Arial"/>
          <w:sz w:val="20"/>
        </w:rPr>
        <w:sectPr w:rsidR="00447AFB" w:rsidSect="00063AB9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31FB6CA" w14:textId="42EF477A" w:rsidR="00447AFB" w:rsidRPr="00447AFB" w:rsidRDefault="00447AFB" w:rsidP="00447AFB">
      <w:pPr>
        <w:spacing w:line="480" w:lineRule="auto"/>
        <w:jc w:val="both"/>
        <w:rPr>
          <w:rFonts w:ascii="Arial" w:hAnsi="Arial" w:cs="Arial"/>
          <w:sz w:val="20"/>
        </w:rPr>
      </w:pPr>
      <w:r w:rsidRPr="00447AFB">
        <w:rPr>
          <w:rFonts w:ascii="Arial" w:hAnsi="Arial" w:cs="Arial"/>
          <w:b/>
          <w:bCs/>
          <w:sz w:val="20"/>
        </w:rPr>
        <w:lastRenderedPageBreak/>
        <w:t>Supplementary Table 1</w:t>
      </w:r>
      <w:r>
        <w:rPr>
          <w:rFonts w:ascii="Arial" w:hAnsi="Arial" w:cs="Arial"/>
          <w:sz w:val="20"/>
        </w:rPr>
        <w:t xml:space="preserve">. </w:t>
      </w:r>
      <w:r w:rsidRPr="00A051B6">
        <w:rPr>
          <w:rFonts w:ascii="Arial" w:hAnsi="Arial" w:cs="Arial"/>
          <w:sz w:val="20"/>
        </w:rPr>
        <w:t xml:space="preserve">Association between </w:t>
      </w:r>
      <w:r w:rsidRPr="00A051B6">
        <w:rPr>
          <w:rFonts w:ascii="Arial" w:hAnsi="Arial" w:cs="Arial"/>
          <w:i/>
          <w:iCs/>
          <w:sz w:val="20"/>
        </w:rPr>
        <w:t>FAM19A4/miR124-2</w:t>
      </w:r>
      <w:r w:rsidRPr="00A051B6">
        <w:rPr>
          <w:rFonts w:ascii="Arial" w:hAnsi="Arial" w:cs="Arial"/>
          <w:sz w:val="20"/>
        </w:rPr>
        <w:t xml:space="preserve"> methylation,</w:t>
      </w:r>
      <w:r w:rsidRPr="001C2578">
        <w:rPr>
          <w:rFonts w:ascii="Arial" w:hAnsi="Arial" w:cs="Arial"/>
          <w:sz w:val="20"/>
        </w:rPr>
        <w:t xml:space="preserve"> </w:t>
      </w:r>
      <w:r w:rsidRPr="00DB5051">
        <w:rPr>
          <w:rFonts w:ascii="Arial" w:hAnsi="Arial" w:cs="Arial"/>
          <w:sz w:val="20"/>
        </w:rPr>
        <w:t>p16</w:t>
      </w:r>
      <w:r w:rsidR="00D869DC">
        <w:rPr>
          <w:rFonts w:ascii="Arial" w:hAnsi="Arial" w:cs="Arial"/>
          <w:sz w:val="20"/>
          <w:vertAlign w:val="superscript"/>
        </w:rPr>
        <w:t>INK</w:t>
      </w:r>
      <w:r w:rsidRPr="00DB5051">
        <w:rPr>
          <w:rFonts w:ascii="Arial" w:hAnsi="Arial" w:cs="Arial"/>
          <w:sz w:val="20"/>
          <w:vertAlign w:val="superscript"/>
        </w:rPr>
        <w:t>4a</w:t>
      </w:r>
      <w:r w:rsidRPr="0030112A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>Ki-67</w:t>
      </w:r>
      <w:r w:rsidRPr="00A051B6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immunoscore</w:t>
      </w:r>
      <w:proofErr w:type="spellEnd"/>
      <w:r w:rsidRPr="00A051B6">
        <w:rPr>
          <w:rFonts w:ascii="Arial" w:hAnsi="Arial" w:cs="Arial"/>
          <w:sz w:val="20"/>
        </w:rPr>
        <w:t xml:space="preserve"> and HPV E4 expression, and CIN2/3 clinical regression.</w:t>
      </w:r>
      <w:r w:rsidRPr="00447AFB">
        <w:rPr>
          <w:rFonts w:ascii="Arial" w:hAnsi="Arial" w:cs="Arial"/>
          <w:sz w:val="20"/>
          <w:szCs w:val="20"/>
        </w:rPr>
        <w:t xml:space="preserve"> Clinical regression was defined as absence of CIN1+ or a high-risk HPV-negative cervical scrape with normal cytology.</w:t>
      </w:r>
      <w:r w:rsidRPr="00447AFB">
        <w:rPr>
          <w:rFonts w:ascii="Arial" w:hAnsi="Arial" w:cs="Arial"/>
          <w:noProof/>
          <w:sz w:val="20"/>
          <w:szCs w:val="20"/>
          <w14:ligatures w14:val="standardContextual"/>
        </w:rPr>
        <w:t xml:space="preserve"> </w:t>
      </w:r>
    </w:p>
    <w:p w14:paraId="12B419EF" w14:textId="77777777" w:rsidR="00447AFB" w:rsidRPr="00002837" w:rsidRDefault="00447AFB" w:rsidP="00447AFB">
      <w:pPr>
        <w:spacing w:line="480" w:lineRule="auto"/>
        <w:jc w:val="both"/>
        <w:rPr>
          <w:rFonts w:ascii="Arial" w:hAnsi="Arial" w:cs="Arial"/>
          <w:sz w:val="20"/>
        </w:rPr>
      </w:pPr>
      <w:r w:rsidRPr="00002837">
        <w:rPr>
          <w:rFonts w:ascii="Arial" w:hAnsi="Arial" w:cs="Arial"/>
          <w:sz w:val="20"/>
        </w:rPr>
        <w:t>Statistical significance is presented in bold.</w:t>
      </w:r>
    </w:p>
    <w:p w14:paraId="2253A24B" w14:textId="77777777" w:rsidR="00447AFB" w:rsidRDefault="00447AFB" w:rsidP="00447AFB">
      <w:pPr>
        <w:spacing w:line="480" w:lineRule="auto"/>
        <w:jc w:val="both"/>
        <w:rPr>
          <w:rFonts w:ascii="Arial" w:hAnsi="Arial" w:cs="Arial"/>
          <w:sz w:val="20"/>
        </w:rPr>
      </w:pPr>
      <w:r w:rsidRPr="00002837">
        <w:rPr>
          <w:rFonts w:ascii="Arial" w:hAnsi="Arial" w:cs="Arial"/>
          <w:sz w:val="20"/>
        </w:rPr>
        <w:t>Abbreviations: CI, confidence interval; HPV, human papillomavirus; HR, hazard ratio</w:t>
      </w:r>
      <w:r>
        <w:rPr>
          <w:rFonts w:ascii="Arial" w:hAnsi="Arial" w:cs="Arial"/>
          <w:sz w:val="20"/>
        </w:rPr>
        <w:t>.</w:t>
      </w:r>
    </w:p>
    <w:p w14:paraId="5B7CBC8A" w14:textId="7D85E11F" w:rsidR="00447AFB" w:rsidRPr="00447AFB" w:rsidRDefault="00447AFB" w:rsidP="00447AFB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Light"/>
        <w:tblW w:w="13751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1555"/>
        <w:gridCol w:w="917"/>
        <w:gridCol w:w="784"/>
        <w:gridCol w:w="10"/>
        <w:gridCol w:w="1550"/>
        <w:gridCol w:w="1058"/>
        <w:gridCol w:w="359"/>
        <w:gridCol w:w="709"/>
        <w:gridCol w:w="1417"/>
        <w:gridCol w:w="1134"/>
        <w:gridCol w:w="284"/>
        <w:gridCol w:w="850"/>
        <w:gridCol w:w="1560"/>
        <w:gridCol w:w="1134"/>
      </w:tblGrid>
      <w:tr w:rsidR="00447AFB" w:rsidRPr="00002837" w14:paraId="2B395EF9" w14:textId="77777777" w:rsidTr="00322DF6">
        <w:trPr>
          <w:trHeight w:val="580"/>
        </w:trPr>
        <w:tc>
          <w:tcPr>
            <w:tcW w:w="1985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59F071" w14:textId="77777777" w:rsidR="00447AFB" w:rsidRPr="00447AFB" w:rsidRDefault="00447AFB" w:rsidP="00322D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1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6A17FD" w14:textId="77777777" w:rsidR="00447AFB" w:rsidRPr="00447AFB" w:rsidRDefault="00447AFB" w:rsidP="00322DF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FED5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0028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Univariable</w:t>
            </w:r>
            <w:proofErr w:type="spellEnd"/>
            <w:r w:rsidRPr="000028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analysis</w:t>
            </w:r>
          </w:p>
        </w:tc>
        <w:tc>
          <w:tcPr>
            <w:tcW w:w="35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0AF485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8" w:type="dxa"/>
            <w:gridSpan w:val="7"/>
            <w:tcBorders>
              <w:top w:val="single" w:sz="12" w:space="0" w:color="auto"/>
            </w:tcBorders>
            <w:vAlign w:val="center"/>
          </w:tcPr>
          <w:p w14:paraId="03533C35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0028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Multivariable</w:t>
            </w:r>
            <w:proofErr w:type="spellEnd"/>
            <w:r w:rsidRPr="000028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analysis</w:t>
            </w:r>
          </w:p>
        </w:tc>
      </w:tr>
      <w:tr w:rsidR="00447AFB" w:rsidRPr="00002837" w14:paraId="261A3604" w14:textId="77777777" w:rsidTr="00322DF6">
        <w:trPr>
          <w:trHeight w:val="513"/>
        </w:trPr>
        <w:tc>
          <w:tcPr>
            <w:tcW w:w="1985" w:type="dxa"/>
            <w:gridSpan w:val="2"/>
            <w:shd w:val="clear" w:color="auto" w:fill="auto"/>
            <w:noWrap/>
            <w:vAlign w:val="center"/>
          </w:tcPr>
          <w:p w14:paraId="52FD4642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597D2D9D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24BBF7F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FE2E5A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44E38D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  <w:noWrap/>
            <w:vAlign w:val="center"/>
          </w:tcPr>
          <w:p w14:paraId="25DA5C2F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0F473F" w14:textId="77777777" w:rsidR="00447AFB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Adjusted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age</w:t>
            </w:r>
            <w:proofErr w:type="spellEnd"/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762D235C" w14:textId="77777777" w:rsidR="00447AFB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B27AB5" w14:textId="77777777" w:rsidR="00447AFB" w:rsidRPr="00447AFB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447AF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Adjusted for age, HPV genotype</w:t>
            </w:r>
          </w:p>
        </w:tc>
      </w:tr>
      <w:tr w:rsidR="00447AFB" w:rsidRPr="00002837" w14:paraId="7172FB85" w14:textId="77777777" w:rsidTr="00322DF6">
        <w:trPr>
          <w:trHeight w:val="554"/>
        </w:trPr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FD23" w14:textId="77777777" w:rsidR="00447AFB" w:rsidRPr="00447AFB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FEB4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028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3B2C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028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3E385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028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4BAA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028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p-</w:t>
            </w:r>
            <w:proofErr w:type="spellStart"/>
            <w:r w:rsidRPr="000028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3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FBD9B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9BF18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028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4E91D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028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FDEDE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028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p-</w:t>
            </w:r>
            <w:proofErr w:type="spellStart"/>
            <w:r w:rsidRPr="000028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6F5C29D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7E450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028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C4C0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028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E4F9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028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p-</w:t>
            </w:r>
            <w:proofErr w:type="spellStart"/>
            <w:r w:rsidRPr="000028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447AFB" w:rsidRPr="00002837" w14:paraId="37F9E48A" w14:textId="77777777" w:rsidTr="00322DF6">
        <w:trPr>
          <w:trHeight w:val="113"/>
        </w:trPr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63282011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56304AB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12B6DB75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C0DC7FC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7BDD608" w14:textId="77777777" w:rsidR="00447AFB" w:rsidRDefault="00447AFB" w:rsidP="00322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8C8AF53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5FAC264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0005BDB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8D0BF1F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B40C494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EC24413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DBA4C5E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F108637" w14:textId="77777777" w:rsidR="00447AFB" w:rsidRDefault="00447AFB" w:rsidP="00322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7AFB" w:rsidRPr="00002837" w14:paraId="3C97CDAB" w14:textId="77777777" w:rsidTr="00322DF6">
        <w:trPr>
          <w:trHeight w:val="306"/>
        </w:trPr>
        <w:tc>
          <w:tcPr>
            <w:tcW w:w="1985" w:type="dxa"/>
            <w:gridSpan w:val="2"/>
            <w:shd w:val="clear" w:color="auto" w:fill="auto"/>
            <w:noWrap/>
            <w:vAlign w:val="center"/>
          </w:tcPr>
          <w:p w14:paraId="08C16604" w14:textId="77777777" w:rsidR="00447AFB" w:rsidRPr="00CB0BF8" w:rsidRDefault="00447AFB" w:rsidP="00322DF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0BF8">
              <w:rPr>
                <w:rFonts w:ascii="Arial" w:eastAsia="Times New Roman" w:hAnsi="Arial" w:cs="Arial"/>
                <w:sz w:val="20"/>
                <w:szCs w:val="20"/>
              </w:rPr>
              <w:t>Methylation</w:t>
            </w:r>
            <w:proofErr w:type="spellEnd"/>
            <w:r w:rsidRPr="00CB0BF8">
              <w:rPr>
                <w:rFonts w:ascii="Arial" w:eastAsia="Times New Roman" w:hAnsi="Arial" w:cs="Arial"/>
                <w:sz w:val="20"/>
                <w:szCs w:val="20"/>
              </w:rPr>
              <w:t xml:space="preserve"> test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7E735FCC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14:paraId="2B2F05BA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45FB8AB6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14:paraId="5E052F4C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07F465E2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5F53876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83EAE5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D73FD6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2B8DD44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0D6273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186D36F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6A1440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47AFB" w:rsidRPr="00002837" w14:paraId="72939CF8" w14:textId="77777777" w:rsidTr="00322DF6">
        <w:trPr>
          <w:trHeight w:val="306"/>
        </w:trPr>
        <w:tc>
          <w:tcPr>
            <w:tcW w:w="1985" w:type="dxa"/>
            <w:gridSpan w:val="2"/>
            <w:shd w:val="clear" w:color="auto" w:fill="auto"/>
            <w:noWrap/>
            <w:vAlign w:val="center"/>
          </w:tcPr>
          <w:p w14:paraId="26B9DAAF" w14:textId="77777777" w:rsidR="00447AFB" w:rsidRPr="00CB0BF8" w:rsidRDefault="00447AFB" w:rsidP="00322DF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0BF8">
              <w:rPr>
                <w:rFonts w:ascii="Arial" w:eastAsia="Times New Roman" w:hAnsi="Arial" w:cs="Arial"/>
                <w:sz w:val="20"/>
                <w:szCs w:val="20"/>
              </w:rPr>
              <w:t>Positive</w:t>
            </w:r>
            <w:proofErr w:type="spellEnd"/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430742F1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</w:tcPr>
          <w:p w14:paraId="089FE973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1550" w:type="dxa"/>
            <w:shd w:val="clear" w:color="auto" w:fill="auto"/>
            <w:noWrap/>
            <w:vAlign w:val="center"/>
          </w:tcPr>
          <w:p w14:paraId="79CBA8B5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15140FFB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  <w:noWrap/>
            <w:vAlign w:val="center"/>
          </w:tcPr>
          <w:p w14:paraId="3DB5DD23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4F15019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9A9464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3B9AD8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2B01422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80110A8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BE8A844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8C0B21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47AFB" w:rsidRPr="00DA5A06" w14:paraId="60AD5E35" w14:textId="77777777" w:rsidTr="00322DF6">
        <w:trPr>
          <w:trHeight w:val="306"/>
        </w:trPr>
        <w:tc>
          <w:tcPr>
            <w:tcW w:w="430" w:type="dxa"/>
            <w:shd w:val="clear" w:color="auto" w:fill="auto"/>
            <w:noWrap/>
            <w:vAlign w:val="center"/>
          </w:tcPr>
          <w:p w14:paraId="23F9C7D6" w14:textId="77777777" w:rsidR="00447AFB" w:rsidRPr="00002837" w:rsidRDefault="00447AFB" w:rsidP="00322DF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40742C64" w14:textId="77777777" w:rsidR="00447AFB" w:rsidRPr="00CB0BF8" w:rsidRDefault="00447AFB" w:rsidP="00322DF6">
            <w:pPr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CB0BF8">
              <w:rPr>
                <w:rFonts w:ascii="Arial" w:eastAsia="Times New Roman" w:hAnsi="Arial" w:cs="Arial"/>
                <w:sz w:val="20"/>
                <w:szCs w:val="20"/>
              </w:rPr>
              <w:t>Negative</w:t>
            </w:r>
            <w:proofErr w:type="spellEnd"/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43D7D564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</w:tcPr>
          <w:p w14:paraId="4A2227BB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13834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550" w:type="dxa"/>
            <w:shd w:val="clear" w:color="auto" w:fill="auto"/>
            <w:noWrap/>
            <w:vAlign w:val="center"/>
          </w:tcPr>
          <w:p w14:paraId="1B5B18F0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13834">
              <w:rPr>
                <w:rFonts w:ascii="Arial" w:hAnsi="Arial" w:cs="Arial"/>
                <w:b/>
                <w:bCs/>
                <w:sz w:val="20"/>
                <w:szCs w:val="20"/>
              </w:rPr>
              <w:t>(1.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06</w:t>
            </w:r>
            <w:r w:rsidRPr="00C13834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5.03</w:t>
            </w:r>
            <w:r w:rsidRPr="00C1383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10D8672A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0.034</w:t>
            </w:r>
          </w:p>
        </w:tc>
        <w:tc>
          <w:tcPr>
            <w:tcW w:w="359" w:type="dxa"/>
            <w:shd w:val="clear" w:color="auto" w:fill="auto"/>
            <w:noWrap/>
            <w:vAlign w:val="center"/>
          </w:tcPr>
          <w:p w14:paraId="58FA5DAB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7E857CB" w14:textId="77777777" w:rsidR="00447AFB" w:rsidRDefault="00447AFB" w:rsidP="00322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834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1417" w:type="dxa"/>
            <w:vAlign w:val="center"/>
          </w:tcPr>
          <w:p w14:paraId="477CC516" w14:textId="77777777" w:rsidR="00447AFB" w:rsidRDefault="00447AFB" w:rsidP="00322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3834">
              <w:rPr>
                <w:rFonts w:ascii="Arial" w:hAnsi="Arial" w:cs="Arial"/>
                <w:b/>
                <w:bCs/>
                <w:sz w:val="20"/>
                <w:szCs w:val="20"/>
              </w:rPr>
              <w:t>(1.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  <w:r w:rsidRPr="00C13834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5.73</w:t>
            </w:r>
            <w:r w:rsidRPr="00C1383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18A1BBA1" w14:textId="77777777" w:rsidR="00447AFB" w:rsidRDefault="00447AFB" w:rsidP="00322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5A06">
              <w:rPr>
                <w:rFonts w:ascii="Arial" w:hAnsi="Arial" w:cs="Arial"/>
                <w:b/>
                <w:bCs/>
                <w:sz w:val="20"/>
                <w:szCs w:val="20"/>
              </w:rPr>
              <w:t>0.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019</w:t>
            </w:r>
          </w:p>
        </w:tc>
        <w:tc>
          <w:tcPr>
            <w:tcW w:w="284" w:type="dxa"/>
          </w:tcPr>
          <w:p w14:paraId="0FA7D2C7" w14:textId="77777777" w:rsidR="00447AFB" w:rsidRDefault="00447AFB" w:rsidP="00322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44DD41E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13834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8CF42BD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13834">
              <w:rPr>
                <w:rFonts w:ascii="Arial" w:hAnsi="Arial" w:cs="Arial"/>
                <w:b/>
                <w:bCs/>
                <w:sz w:val="20"/>
                <w:szCs w:val="20"/>
              </w:rPr>
              <w:t>(1.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  <w:r w:rsidRPr="00C13834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5.47</w:t>
            </w:r>
            <w:r w:rsidRPr="00C1383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401D36" w14:textId="77777777" w:rsidR="00447AFB" w:rsidRPr="00DA5A06" w:rsidRDefault="00447AFB" w:rsidP="00322DF6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A5A06">
              <w:rPr>
                <w:rFonts w:ascii="Arial" w:hAnsi="Arial" w:cs="Arial"/>
                <w:b/>
                <w:bCs/>
                <w:sz w:val="20"/>
                <w:szCs w:val="20"/>
              </w:rPr>
              <w:t>0.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038</w:t>
            </w:r>
          </w:p>
        </w:tc>
      </w:tr>
      <w:tr w:rsidR="00447AFB" w:rsidRPr="00002837" w14:paraId="3C82C579" w14:textId="77777777" w:rsidTr="00322DF6">
        <w:trPr>
          <w:trHeight w:val="306"/>
        </w:trPr>
        <w:tc>
          <w:tcPr>
            <w:tcW w:w="1985" w:type="dxa"/>
            <w:gridSpan w:val="2"/>
            <w:shd w:val="clear" w:color="auto" w:fill="auto"/>
            <w:noWrap/>
            <w:vAlign w:val="center"/>
          </w:tcPr>
          <w:p w14:paraId="7603FCEE" w14:textId="77777777" w:rsidR="00447AFB" w:rsidRPr="00CB0BF8" w:rsidRDefault="00447AFB" w:rsidP="00322DF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120B22F6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</w:tcPr>
          <w:p w14:paraId="5048EB71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noWrap/>
            <w:vAlign w:val="center"/>
          </w:tcPr>
          <w:p w14:paraId="187D311C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15D1B799" w14:textId="77777777" w:rsidR="00447AFB" w:rsidRDefault="00447AFB" w:rsidP="00322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  <w:noWrap/>
            <w:vAlign w:val="center"/>
          </w:tcPr>
          <w:p w14:paraId="297D1371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E5FABFE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7561639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9F7893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</w:tcPr>
          <w:p w14:paraId="4CE18095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20EC487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B960DD8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9DBDB0" w14:textId="77777777" w:rsidR="00447AFB" w:rsidRDefault="00447AFB" w:rsidP="00322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7AFB" w:rsidRPr="00002837" w14:paraId="54C37C16" w14:textId="77777777" w:rsidTr="00322DF6">
        <w:trPr>
          <w:trHeight w:val="306"/>
        </w:trPr>
        <w:tc>
          <w:tcPr>
            <w:tcW w:w="1985" w:type="dxa"/>
            <w:gridSpan w:val="2"/>
            <w:shd w:val="clear" w:color="auto" w:fill="auto"/>
            <w:noWrap/>
            <w:vAlign w:val="center"/>
          </w:tcPr>
          <w:p w14:paraId="7FDE748E" w14:textId="1F17005D" w:rsidR="00447AFB" w:rsidRPr="00CB0BF8" w:rsidRDefault="00063C87" w:rsidP="00322DF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B5051">
              <w:rPr>
                <w:rFonts w:ascii="Arial" w:hAnsi="Arial" w:cs="Arial"/>
                <w:sz w:val="20"/>
              </w:rPr>
              <w:t>p16</w:t>
            </w:r>
            <w:r w:rsidR="00D869DC">
              <w:rPr>
                <w:rFonts w:ascii="Arial" w:hAnsi="Arial" w:cs="Arial"/>
                <w:sz w:val="20"/>
                <w:vertAlign w:val="superscript"/>
              </w:rPr>
              <w:t>INK</w:t>
            </w:r>
            <w:r w:rsidRPr="00DB5051">
              <w:rPr>
                <w:rFonts w:ascii="Arial" w:hAnsi="Arial" w:cs="Arial"/>
                <w:sz w:val="20"/>
                <w:vertAlign w:val="superscript"/>
              </w:rPr>
              <w:t>4a</w:t>
            </w:r>
            <w:r w:rsidRPr="0030112A">
              <w:rPr>
                <w:rFonts w:ascii="Arial" w:hAnsi="Arial" w:cs="Arial"/>
                <w:sz w:val="20"/>
              </w:rPr>
              <w:t>/</w:t>
            </w:r>
            <w:r>
              <w:rPr>
                <w:rFonts w:ascii="Arial" w:hAnsi="Arial" w:cs="Arial"/>
                <w:sz w:val="20"/>
              </w:rPr>
              <w:t>Ki-67 IS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142A5995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</w:tcPr>
          <w:p w14:paraId="37BB757B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noWrap/>
            <w:vAlign w:val="center"/>
          </w:tcPr>
          <w:p w14:paraId="2D96CD0C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0D450547" w14:textId="77777777" w:rsidR="00447AFB" w:rsidRDefault="00447AFB" w:rsidP="00322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  <w:noWrap/>
            <w:vAlign w:val="center"/>
          </w:tcPr>
          <w:p w14:paraId="2BE825F3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40494C0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CB4970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CD36AA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</w:tcPr>
          <w:p w14:paraId="36B6DD98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05FCEC9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68CC233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02D573" w14:textId="77777777" w:rsidR="00447AFB" w:rsidRDefault="00447AFB" w:rsidP="00322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7AFB" w:rsidRPr="00002837" w14:paraId="69EC7F3D" w14:textId="77777777" w:rsidTr="00322DF6">
        <w:trPr>
          <w:trHeight w:val="306"/>
        </w:trPr>
        <w:tc>
          <w:tcPr>
            <w:tcW w:w="430" w:type="dxa"/>
            <w:shd w:val="clear" w:color="auto" w:fill="auto"/>
            <w:noWrap/>
            <w:vAlign w:val="center"/>
          </w:tcPr>
          <w:p w14:paraId="6A7C33A1" w14:textId="77777777" w:rsidR="00447AFB" w:rsidRPr="00002837" w:rsidRDefault="00447AFB" w:rsidP="00322DF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39D586F3" w14:textId="77777777" w:rsidR="00447AFB" w:rsidRPr="00CB0BF8" w:rsidRDefault="00447AFB" w:rsidP="00322DF6">
            <w:pPr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0BF8">
              <w:rPr>
                <w:rFonts w:ascii="Arial" w:eastAsia="Times New Roman" w:hAnsi="Arial" w:cs="Arial"/>
                <w:sz w:val="20"/>
                <w:szCs w:val="20"/>
              </w:rPr>
              <w:t>5-6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4FA6DB7D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</w:tcPr>
          <w:p w14:paraId="4F3F21A0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1550" w:type="dxa"/>
            <w:shd w:val="clear" w:color="auto" w:fill="auto"/>
            <w:noWrap/>
            <w:vAlign w:val="center"/>
          </w:tcPr>
          <w:p w14:paraId="43F9E173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644AC8F3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  <w:noWrap/>
            <w:vAlign w:val="center"/>
          </w:tcPr>
          <w:p w14:paraId="240BF9C1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A793508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F45E88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DB4D2A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32C2237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F298FA3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8786390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907530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47AFB" w:rsidRPr="00002837" w14:paraId="4F6BCC56" w14:textId="77777777" w:rsidTr="00322DF6">
        <w:trPr>
          <w:trHeight w:val="306"/>
        </w:trPr>
        <w:tc>
          <w:tcPr>
            <w:tcW w:w="430" w:type="dxa"/>
            <w:shd w:val="clear" w:color="auto" w:fill="auto"/>
            <w:noWrap/>
            <w:vAlign w:val="center"/>
          </w:tcPr>
          <w:p w14:paraId="30DA27F8" w14:textId="77777777" w:rsidR="00447AFB" w:rsidRPr="00002837" w:rsidRDefault="00447AFB" w:rsidP="00322DF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3C3C22A5" w14:textId="77777777" w:rsidR="00447AFB" w:rsidRPr="00CB0BF8" w:rsidRDefault="00447AFB" w:rsidP="00322DF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Pr="00CB0BF8">
              <w:rPr>
                <w:rFonts w:ascii="Arial" w:eastAsia="Times New Roman" w:hAnsi="Arial" w:cs="Arial"/>
                <w:sz w:val="20"/>
                <w:szCs w:val="20"/>
              </w:rPr>
              <w:t>-4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6A09EDB4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14:paraId="19F10376" w14:textId="77777777" w:rsidR="00447AFB" w:rsidRPr="009E3EC6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3EC6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4E1E7D04" w14:textId="77777777" w:rsidR="00447AFB" w:rsidRPr="009E3EC6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3EC6">
              <w:rPr>
                <w:rFonts w:ascii="Arial" w:hAnsi="Arial" w:cs="Arial"/>
                <w:sz w:val="20"/>
                <w:szCs w:val="20"/>
              </w:rPr>
              <w:t>(0.</w:t>
            </w:r>
            <w:r>
              <w:rPr>
                <w:rFonts w:ascii="Arial" w:hAnsi="Arial" w:cs="Arial"/>
                <w:sz w:val="20"/>
                <w:szCs w:val="20"/>
              </w:rPr>
              <w:t>84</w:t>
            </w:r>
            <w:r w:rsidRPr="009E3EC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3.58</w:t>
            </w:r>
            <w:r w:rsidRPr="009E3EC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14:paraId="02AED04F" w14:textId="77777777" w:rsidR="00447AFB" w:rsidRPr="009E3EC6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3EC6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077A0F9D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0B5B441" w14:textId="77777777" w:rsidR="00447AFB" w:rsidRPr="00DA5A06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3EC6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417" w:type="dxa"/>
            <w:vAlign w:val="center"/>
          </w:tcPr>
          <w:p w14:paraId="05D1179F" w14:textId="77777777" w:rsidR="00447AFB" w:rsidRPr="00DA5A06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3EC6">
              <w:rPr>
                <w:rFonts w:ascii="Arial" w:hAnsi="Arial" w:cs="Arial"/>
                <w:sz w:val="20"/>
                <w:szCs w:val="20"/>
              </w:rPr>
              <w:t>(0.</w:t>
            </w:r>
            <w:r>
              <w:rPr>
                <w:rFonts w:ascii="Arial" w:hAnsi="Arial" w:cs="Arial"/>
                <w:sz w:val="20"/>
                <w:szCs w:val="20"/>
              </w:rPr>
              <w:t>80</w:t>
            </w:r>
            <w:r w:rsidRPr="009E3EC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3.45</w:t>
            </w:r>
            <w:r w:rsidRPr="009E3EC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4183D640" w14:textId="77777777" w:rsidR="00447AFB" w:rsidRPr="00DA5A06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3EC6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284" w:type="dxa"/>
          </w:tcPr>
          <w:p w14:paraId="79BF2485" w14:textId="77777777" w:rsidR="00447AFB" w:rsidRPr="00DA5A06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E90943" w14:textId="77777777" w:rsidR="00447AFB" w:rsidRPr="00DA5A06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A5A06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B152E6C" w14:textId="77777777" w:rsidR="00447AFB" w:rsidRPr="00DA5A06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A5A06">
              <w:rPr>
                <w:rFonts w:ascii="Arial" w:hAnsi="Arial" w:cs="Arial"/>
                <w:sz w:val="20"/>
                <w:szCs w:val="20"/>
              </w:rPr>
              <w:t>(0.</w:t>
            </w:r>
            <w:r>
              <w:rPr>
                <w:rFonts w:ascii="Arial" w:hAnsi="Arial" w:cs="Arial"/>
                <w:sz w:val="20"/>
                <w:szCs w:val="20"/>
              </w:rPr>
              <w:t>74</w:t>
            </w:r>
            <w:r w:rsidRPr="00DA5A0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3.26</w:t>
            </w:r>
            <w:r w:rsidRPr="00DA5A0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A2D255" w14:textId="77777777" w:rsidR="00447AFB" w:rsidRPr="00DA5A06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A5A06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</w:tr>
      <w:tr w:rsidR="00447AFB" w:rsidRPr="00002837" w14:paraId="66FF8C19" w14:textId="77777777" w:rsidTr="00322DF6">
        <w:trPr>
          <w:trHeight w:val="306"/>
        </w:trPr>
        <w:tc>
          <w:tcPr>
            <w:tcW w:w="1985" w:type="dxa"/>
            <w:gridSpan w:val="2"/>
            <w:shd w:val="clear" w:color="auto" w:fill="auto"/>
            <w:noWrap/>
            <w:vAlign w:val="center"/>
            <w:hideMark/>
          </w:tcPr>
          <w:p w14:paraId="758AE7B0" w14:textId="77777777" w:rsidR="00447AFB" w:rsidRPr="00CB0BF8" w:rsidRDefault="00447AFB" w:rsidP="00322DF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14:paraId="6CE75314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14:paraId="016B281F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06EED880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14:paraId="13F45290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1F1015CD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7210D23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01C7A0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54276F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4798CC9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1AF574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3473556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D6080D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47AFB" w:rsidRPr="00002837" w14:paraId="377F3A32" w14:textId="77777777" w:rsidTr="00322DF6">
        <w:trPr>
          <w:trHeight w:val="306"/>
        </w:trPr>
        <w:tc>
          <w:tcPr>
            <w:tcW w:w="1985" w:type="dxa"/>
            <w:gridSpan w:val="2"/>
            <w:shd w:val="clear" w:color="auto" w:fill="auto"/>
            <w:noWrap/>
            <w:vAlign w:val="center"/>
          </w:tcPr>
          <w:p w14:paraId="74AE8FD1" w14:textId="77777777" w:rsidR="00447AFB" w:rsidRPr="00CB0BF8" w:rsidRDefault="00447AFB" w:rsidP="00322DF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HPV </w:t>
            </w:r>
            <w:r w:rsidRPr="00CB0BF8">
              <w:rPr>
                <w:rFonts w:ascii="Arial" w:eastAsia="Times New Roman" w:hAnsi="Arial" w:cs="Arial"/>
                <w:sz w:val="20"/>
                <w:szCs w:val="20"/>
              </w:rPr>
              <w:t>E4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67D044FA" w14:textId="77777777" w:rsidR="00447AFB" w:rsidRPr="00CB0BF8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</w:tcPr>
          <w:p w14:paraId="3BF314FF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auto"/>
            <w:noWrap/>
            <w:vAlign w:val="center"/>
          </w:tcPr>
          <w:p w14:paraId="77793CDF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012126BC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  <w:noWrap/>
            <w:vAlign w:val="center"/>
          </w:tcPr>
          <w:p w14:paraId="6FD7A72D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F3561FC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FCD07E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D76AB5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125822F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7003C83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F1E35BE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00B727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47AFB" w:rsidRPr="00002837" w14:paraId="02D47942" w14:textId="77777777" w:rsidTr="00322DF6">
        <w:trPr>
          <w:trHeight w:val="306"/>
        </w:trPr>
        <w:tc>
          <w:tcPr>
            <w:tcW w:w="430" w:type="dxa"/>
            <w:shd w:val="clear" w:color="auto" w:fill="auto"/>
            <w:noWrap/>
            <w:vAlign w:val="center"/>
          </w:tcPr>
          <w:p w14:paraId="26E860B7" w14:textId="77777777" w:rsidR="00447AFB" w:rsidRPr="00002837" w:rsidRDefault="00447AFB" w:rsidP="00322DF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3BD30A12" w14:textId="77777777" w:rsidR="00447AFB" w:rsidRPr="00CB0BF8" w:rsidRDefault="00447AFB" w:rsidP="00322DF6">
            <w:pPr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CB0BF8">
              <w:rPr>
                <w:rFonts w:ascii="Arial" w:eastAsia="Times New Roman" w:hAnsi="Arial" w:cs="Arial"/>
                <w:sz w:val="20"/>
                <w:szCs w:val="20"/>
              </w:rPr>
              <w:t>Negative</w:t>
            </w:r>
            <w:proofErr w:type="spellEnd"/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2A363A38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</w:tcPr>
          <w:p w14:paraId="7D643C79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1550" w:type="dxa"/>
            <w:shd w:val="clear" w:color="auto" w:fill="auto"/>
            <w:noWrap/>
            <w:vAlign w:val="center"/>
          </w:tcPr>
          <w:p w14:paraId="0970EEC3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4C846B9B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  <w:noWrap/>
            <w:vAlign w:val="center"/>
          </w:tcPr>
          <w:p w14:paraId="0F20FF11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FE5D5E9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4C4854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7F7B96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B4DE64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2C4854E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83AFF83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69404D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47AFB" w:rsidRPr="00002837" w14:paraId="4770333A" w14:textId="77777777" w:rsidTr="00322DF6">
        <w:trPr>
          <w:trHeight w:val="306"/>
        </w:trPr>
        <w:tc>
          <w:tcPr>
            <w:tcW w:w="430" w:type="dxa"/>
            <w:shd w:val="clear" w:color="auto" w:fill="auto"/>
            <w:noWrap/>
            <w:vAlign w:val="center"/>
          </w:tcPr>
          <w:p w14:paraId="2C3C7DB1" w14:textId="77777777" w:rsidR="00447AFB" w:rsidRPr="00002837" w:rsidRDefault="00447AFB" w:rsidP="00322DF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27AEC94B" w14:textId="77777777" w:rsidR="00447AFB" w:rsidRPr="00CB0BF8" w:rsidRDefault="00447AFB" w:rsidP="00322DF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B0BF8">
              <w:rPr>
                <w:rFonts w:ascii="Arial" w:eastAsia="Times New Roman" w:hAnsi="Arial" w:cs="Arial"/>
                <w:sz w:val="20"/>
                <w:szCs w:val="20"/>
              </w:rPr>
              <w:t>Positive</w:t>
            </w:r>
            <w:proofErr w:type="spellEnd"/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776D127E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94" w:type="dxa"/>
            <w:gridSpan w:val="2"/>
            <w:shd w:val="clear" w:color="auto" w:fill="auto"/>
            <w:noWrap/>
            <w:vAlign w:val="center"/>
            <w:hideMark/>
          </w:tcPr>
          <w:p w14:paraId="2E6B5A38" w14:textId="77777777" w:rsidR="00447AFB" w:rsidRPr="00C13834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  <w:tc>
          <w:tcPr>
            <w:tcW w:w="1550" w:type="dxa"/>
            <w:shd w:val="clear" w:color="auto" w:fill="auto"/>
            <w:noWrap/>
            <w:vAlign w:val="center"/>
            <w:hideMark/>
          </w:tcPr>
          <w:p w14:paraId="6770E64A" w14:textId="77777777" w:rsidR="00447AFB" w:rsidRPr="00C13834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(0.28-1.39)</w:t>
            </w:r>
          </w:p>
        </w:tc>
        <w:tc>
          <w:tcPr>
            <w:tcW w:w="1058" w:type="dxa"/>
            <w:shd w:val="clear" w:color="auto" w:fill="auto"/>
            <w:noWrap/>
            <w:vAlign w:val="center"/>
            <w:hideMark/>
          </w:tcPr>
          <w:p w14:paraId="713F9DD0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0.243</w:t>
            </w:r>
          </w:p>
        </w:tc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30963B36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E6A49D5" w14:textId="77777777" w:rsidR="00447AFB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  <w:tc>
          <w:tcPr>
            <w:tcW w:w="1417" w:type="dxa"/>
            <w:vAlign w:val="center"/>
          </w:tcPr>
          <w:p w14:paraId="1E9F213C" w14:textId="77777777" w:rsidR="00447AFB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(0.3-1.51)</w:t>
            </w:r>
          </w:p>
        </w:tc>
        <w:tc>
          <w:tcPr>
            <w:tcW w:w="1134" w:type="dxa"/>
            <w:vAlign w:val="center"/>
          </w:tcPr>
          <w:p w14:paraId="59CABEC1" w14:textId="77777777" w:rsidR="00447AFB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0.334</w:t>
            </w:r>
          </w:p>
        </w:tc>
        <w:tc>
          <w:tcPr>
            <w:tcW w:w="284" w:type="dxa"/>
          </w:tcPr>
          <w:p w14:paraId="5204E8A6" w14:textId="77777777" w:rsidR="00447AFB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5E0FC8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0.64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0903F94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(0.28-1.47)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E3D507" w14:textId="77777777" w:rsidR="00447AFB" w:rsidRPr="00002837" w:rsidRDefault="00447AFB" w:rsidP="00322DF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0.294</w:t>
            </w:r>
          </w:p>
        </w:tc>
      </w:tr>
      <w:tr w:rsidR="00447AFB" w:rsidRPr="00002837" w14:paraId="52D9D436" w14:textId="77777777" w:rsidTr="00322DF6">
        <w:trPr>
          <w:trHeight w:val="306"/>
        </w:trPr>
        <w:tc>
          <w:tcPr>
            <w:tcW w:w="1985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66A0F10" w14:textId="77777777" w:rsidR="00447AFB" w:rsidRPr="00CB0BF8" w:rsidRDefault="00447AFB" w:rsidP="00447AFB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DD0AE3C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9B8E9F8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5F4B571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7E1B4E6" w14:textId="77777777" w:rsidR="00447AFB" w:rsidRDefault="00447AFB" w:rsidP="00322D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E5B758" w14:textId="77777777" w:rsidR="00447AFB" w:rsidRPr="00002837" w:rsidRDefault="00447AFB" w:rsidP="00322DF6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5FB77200" w14:textId="77777777" w:rsidR="00447AFB" w:rsidRPr="00C13834" w:rsidRDefault="00447AFB" w:rsidP="00322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1B9D4B56" w14:textId="77777777" w:rsidR="00447AFB" w:rsidRPr="00C13834" w:rsidRDefault="00447AFB" w:rsidP="00322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C5FD3D7" w14:textId="77777777" w:rsidR="00447AFB" w:rsidRPr="00C13834" w:rsidRDefault="00447AFB" w:rsidP="00322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034EE8C1" w14:textId="77777777" w:rsidR="00447AFB" w:rsidRPr="00C13834" w:rsidRDefault="00447AFB" w:rsidP="00322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543DB28" w14:textId="77777777" w:rsidR="00447AFB" w:rsidRPr="00C13834" w:rsidRDefault="00447AFB" w:rsidP="00322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73B3300" w14:textId="77777777" w:rsidR="00447AFB" w:rsidRPr="00C13834" w:rsidRDefault="00447AFB" w:rsidP="00322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5204A93" w14:textId="77777777" w:rsidR="00447AFB" w:rsidRDefault="00447AFB" w:rsidP="00322D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246EE5F" w14:textId="77777777" w:rsidR="00447AFB" w:rsidRDefault="00447AFB" w:rsidP="00495B05">
      <w:pPr>
        <w:spacing w:line="480" w:lineRule="auto"/>
        <w:jc w:val="both"/>
        <w:rPr>
          <w:rFonts w:ascii="Arial" w:hAnsi="Arial" w:cs="Arial"/>
          <w:sz w:val="20"/>
        </w:rPr>
        <w:sectPr w:rsidR="00447AFB" w:rsidSect="00447AFB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23A0382A" w14:textId="005F26AE" w:rsidR="009237D3" w:rsidRPr="00447AFB" w:rsidRDefault="009237D3">
      <w:pPr>
        <w:rPr>
          <w:rFonts w:ascii="Arial" w:hAnsi="Arial" w:cs="Arial"/>
          <w:sz w:val="20"/>
          <w:szCs w:val="20"/>
        </w:rPr>
      </w:pPr>
    </w:p>
    <w:p w14:paraId="24F61A2E" w14:textId="434E0861" w:rsidR="00554E97" w:rsidRPr="00447AFB" w:rsidRDefault="00554E97" w:rsidP="00447AFB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447AF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55602BB" wp14:editId="53B7E973">
            <wp:extent cx="4850619" cy="4371975"/>
            <wp:effectExtent l="0" t="0" r="7620" b="0"/>
            <wp:docPr id="195201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0190" name=""/>
                    <pic:cNvPicPr/>
                  </pic:nvPicPr>
                  <pic:blipFill rotWithShape="1">
                    <a:blip r:embed="rId14"/>
                    <a:srcRect t="7795" b="22559"/>
                    <a:stretch/>
                  </pic:blipFill>
                  <pic:spPr bwMode="auto">
                    <a:xfrm>
                      <a:off x="0" y="0"/>
                      <a:ext cx="4866023" cy="4385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BFD6E" w14:textId="1F9FFBE1" w:rsidR="00495B05" w:rsidRPr="00447AFB" w:rsidRDefault="00495B05" w:rsidP="00495B0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47AFB">
        <w:rPr>
          <w:rFonts w:ascii="Arial" w:hAnsi="Arial" w:cs="Arial"/>
          <w:b/>
          <w:bCs/>
          <w:sz w:val="20"/>
          <w:szCs w:val="20"/>
        </w:rPr>
        <w:t xml:space="preserve">Supplementary Figure </w:t>
      </w:r>
      <w:r w:rsidR="003F6B42">
        <w:rPr>
          <w:rFonts w:ascii="Arial" w:hAnsi="Arial" w:cs="Arial"/>
          <w:b/>
          <w:bCs/>
          <w:sz w:val="20"/>
          <w:szCs w:val="20"/>
        </w:rPr>
        <w:t>3</w:t>
      </w:r>
      <w:r w:rsidRPr="00447AFB">
        <w:rPr>
          <w:rFonts w:ascii="Arial" w:hAnsi="Arial" w:cs="Arial"/>
          <w:b/>
          <w:bCs/>
          <w:sz w:val="20"/>
          <w:szCs w:val="20"/>
        </w:rPr>
        <w:t>.</w:t>
      </w:r>
      <w:r w:rsidRPr="00447AFB">
        <w:rPr>
          <w:rFonts w:ascii="Arial" w:hAnsi="Arial" w:cs="Arial"/>
          <w:sz w:val="20"/>
          <w:szCs w:val="20"/>
        </w:rPr>
        <w:t xml:space="preserve"> Cumulative regression incidences by Kaplan Meier analysis stratified by methylation results on baseline, paired cervical scrapes. Clinical regression was defined as absence of CIN2+ or a high-risk HPV-negative cervical scrape with normal cytology.</w:t>
      </w:r>
    </w:p>
    <w:p w14:paraId="02C63344" w14:textId="38AA78B7" w:rsidR="00B572EA" w:rsidRPr="00447AFB" w:rsidRDefault="00495B05" w:rsidP="00495B0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47AFB">
        <w:rPr>
          <w:rFonts w:ascii="Arial" w:hAnsi="Arial" w:cs="Arial"/>
          <w:sz w:val="20"/>
          <w:szCs w:val="20"/>
        </w:rPr>
        <w:t>Abbreviations: CIN, cervical intraepithelial neoplasia.</w:t>
      </w:r>
      <w:r w:rsidR="00B572EA" w:rsidRPr="00447AFB">
        <w:rPr>
          <w:rFonts w:ascii="Arial" w:hAnsi="Arial" w:cs="Arial"/>
          <w:sz w:val="20"/>
          <w:szCs w:val="20"/>
        </w:rPr>
        <w:br w:type="page"/>
      </w:r>
    </w:p>
    <w:p w14:paraId="08A96410" w14:textId="48FA0F24" w:rsidR="00495B05" w:rsidRPr="00447AFB" w:rsidRDefault="005F48AD" w:rsidP="005F48AD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447AFB">
        <w:rPr>
          <w:rFonts w:ascii="Arial" w:hAnsi="Arial" w:cs="Arial"/>
          <w:noProof/>
          <w:sz w:val="20"/>
          <w:szCs w:val="20"/>
          <w14:ligatures w14:val="standardContextual"/>
        </w:rPr>
        <w:lastRenderedPageBreak/>
        <w:drawing>
          <wp:inline distT="0" distB="0" distL="0" distR="0" wp14:anchorId="3C23A3C2" wp14:editId="7E09FA6E">
            <wp:extent cx="5759450" cy="4709795"/>
            <wp:effectExtent l="0" t="0" r="0" b="0"/>
            <wp:docPr id="1542758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75899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70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6C484" w14:textId="77777777" w:rsidR="005F48AD" w:rsidRPr="00447AFB" w:rsidRDefault="005F48AD" w:rsidP="00495B05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C9AC400" w14:textId="14AAE290" w:rsidR="00EC32C4" w:rsidRPr="00447AFB" w:rsidRDefault="00495B05" w:rsidP="00495B05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447AFB">
        <w:rPr>
          <w:rFonts w:ascii="Arial" w:hAnsi="Arial" w:cs="Arial"/>
          <w:b/>
          <w:bCs/>
          <w:sz w:val="20"/>
          <w:szCs w:val="20"/>
        </w:rPr>
        <w:t xml:space="preserve">Supplementary Figure </w:t>
      </w:r>
      <w:r w:rsidR="003F6B42">
        <w:rPr>
          <w:rFonts w:ascii="Arial" w:hAnsi="Arial" w:cs="Arial"/>
          <w:b/>
          <w:bCs/>
          <w:sz w:val="20"/>
          <w:szCs w:val="20"/>
        </w:rPr>
        <w:t>4</w:t>
      </w:r>
      <w:r w:rsidRPr="00447AFB">
        <w:rPr>
          <w:rFonts w:ascii="Arial" w:hAnsi="Arial" w:cs="Arial"/>
          <w:b/>
          <w:bCs/>
          <w:sz w:val="20"/>
          <w:szCs w:val="20"/>
        </w:rPr>
        <w:t xml:space="preserve">. </w:t>
      </w:r>
      <w:r w:rsidRPr="00447AFB">
        <w:rPr>
          <w:rFonts w:ascii="Arial" w:hAnsi="Arial" w:cs="Arial"/>
          <w:sz w:val="20"/>
          <w:szCs w:val="20"/>
        </w:rPr>
        <w:t>Conditional scatterplots representing the methylation levels of </w:t>
      </w:r>
      <w:r w:rsidRPr="00447AFB">
        <w:rPr>
          <w:rFonts w:ascii="Arial" w:hAnsi="Arial" w:cs="Arial"/>
          <w:i/>
          <w:iCs/>
          <w:sz w:val="20"/>
          <w:szCs w:val="20"/>
        </w:rPr>
        <w:t>FAM19A4</w:t>
      </w:r>
      <w:r w:rsidRPr="00447AFB">
        <w:rPr>
          <w:rFonts w:ascii="Arial" w:hAnsi="Arial" w:cs="Arial"/>
          <w:sz w:val="20"/>
          <w:szCs w:val="20"/>
        </w:rPr>
        <w:t> and </w:t>
      </w:r>
      <w:r w:rsidRPr="00447AFB">
        <w:rPr>
          <w:rFonts w:ascii="Arial" w:hAnsi="Arial" w:cs="Arial"/>
          <w:i/>
          <w:iCs/>
          <w:sz w:val="20"/>
          <w:szCs w:val="20"/>
        </w:rPr>
        <w:t>mir124-2</w:t>
      </w:r>
      <w:r w:rsidRPr="00447AFB">
        <w:rPr>
          <w:rFonts w:ascii="Arial" w:hAnsi="Arial" w:cs="Arial"/>
          <w:sz w:val="20"/>
          <w:szCs w:val="20"/>
        </w:rPr>
        <w:t xml:space="preserve"> in paired cervical biopsies and clinician-collected cervical scrapes, stratified by study </w:t>
      </w:r>
      <w:r w:rsidR="00C40712">
        <w:rPr>
          <w:rFonts w:ascii="Arial" w:hAnsi="Arial" w:cs="Arial"/>
          <w:sz w:val="20"/>
          <w:szCs w:val="20"/>
        </w:rPr>
        <w:t xml:space="preserve">clinical </w:t>
      </w:r>
      <w:r w:rsidRPr="00447AFB">
        <w:rPr>
          <w:rFonts w:ascii="Arial" w:hAnsi="Arial" w:cs="Arial"/>
          <w:sz w:val="20"/>
          <w:szCs w:val="20"/>
        </w:rPr>
        <w:t>outcome.</w:t>
      </w:r>
    </w:p>
    <w:sectPr w:rsidR="00EC32C4" w:rsidRPr="00447AFB" w:rsidSect="00447AF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4DD4A" w14:textId="77777777" w:rsidR="00460A1B" w:rsidRDefault="00460A1B" w:rsidP="00A01ECE">
      <w:pPr>
        <w:spacing w:after="0" w:line="240" w:lineRule="auto"/>
      </w:pPr>
      <w:r>
        <w:separator/>
      </w:r>
    </w:p>
  </w:endnote>
  <w:endnote w:type="continuationSeparator" w:id="0">
    <w:p w14:paraId="4CFED22C" w14:textId="77777777" w:rsidR="00460A1B" w:rsidRDefault="00460A1B" w:rsidP="00A01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3302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9CFAAA" w14:textId="62F8B9FC" w:rsidR="00DE2AE7" w:rsidRDefault="00DE2A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2EAA4C" w14:textId="77777777" w:rsidR="00A01ECE" w:rsidRDefault="00A01E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7F4F3" w14:textId="77777777" w:rsidR="00460A1B" w:rsidRDefault="00460A1B" w:rsidP="00A01ECE">
      <w:pPr>
        <w:spacing w:after="0" w:line="240" w:lineRule="auto"/>
      </w:pPr>
      <w:r>
        <w:separator/>
      </w:r>
    </w:p>
  </w:footnote>
  <w:footnote w:type="continuationSeparator" w:id="0">
    <w:p w14:paraId="5F3BFE30" w14:textId="77777777" w:rsidR="00460A1B" w:rsidRDefault="00460A1B" w:rsidP="00A01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D0D76"/>
    <w:multiLevelType w:val="hybridMultilevel"/>
    <w:tmpl w:val="25628CA0"/>
    <w:lvl w:ilvl="0" w:tplc="5C7C7880">
      <w:start w:val="1"/>
      <w:numFmt w:val="decimal"/>
      <w:pStyle w:val="Li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7120A29"/>
    <w:multiLevelType w:val="multilevel"/>
    <w:tmpl w:val="D7A6A850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stBullet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stBullet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8107910"/>
    <w:multiLevelType w:val="multilevel"/>
    <w:tmpl w:val="AF2472BA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F500F8A"/>
    <w:multiLevelType w:val="hybridMultilevel"/>
    <w:tmpl w:val="BA6A07A8"/>
    <w:lvl w:ilvl="0" w:tplc="740EAA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0"/>
  </w:num>
  <w:num w:numId="2" w16cid:durableId="1026445243">
    <w:abstractNumId w:val="2"/>
  </w:num>
  <w:num w:numId="3" w16cid:durableId="593171272">
    <w:abstractNumId w:val="3"/>
  </w:num>
  <w:num w:numId="4" w16cid:durableId="1008337569">
    <w:abstractNumId w:val="1"/>
  </w:num>
  <w:num w:numId="5" w16cid:durableId="1200053308">
    <w:abstractNumId w:val="5"/>
  </w:num>
  <w:num w:numId="6" w16cid:durableId="2086148160">
    <w:abstractNumId w:val="1"/>
  </w:num>
  <w:num w:numId="7" w16cid:durableId="108204942">
    <w:abstractNumId w:val="0"/>
  </w:num>
  <w:num w:numId="8" w16cid:durableId="1159425561">
    <w:abstractNumId w:val="2"/>
  </w:num>
  <w:num w:numId="9" w16cid:durableId="517307843">
    <w:abstractNumId w:val="3"/>
  </w:num>
  <w:num w:numId="10" w16cid:durableId="1375159396">
    <w:abstractNumId w:val="2"/>
  </w:num>
  <w:num w:numId="11" w16cid:durableId="1855998875">
    <w:abstractNumId w:val="2"/>
  </w:num>
  <w:num w:numId="12" w16cid:durableId="888762083">
    <w:abstractNumId w:val="3"/>
  </w:num>
  <w:num w:numId="13" w16cid:durableId="1421874605">
    <w:abstractNumId w:val="3"/>
  </w:num>
  <w:num w:numId="14" w16cid:durableId="2034304253">
    <w:abstractNumId w:val="1"/>
  </w:num>
  <w:num w:numId="15" w16cid:durableId="244612863">
    <w:abstractNumId w:val="1"/>
  </w:num>
  <w:num w:numId="16" w16cid:durableId="1683697826">
    <w:abstractNumId w:val="1"/>
  </w:num>
  <w:num w:numId="17" w16cid:durableId="1427270423">
    <w:abstractNumId w:val="5"/>
  </w:num>
  <w:num w:numId="18" w16cid:durableId="1286042416">
    <w:abstractNumId w:val="0"/>
  </w:num>
  <w:num w:numId="19" w16cid:durableId="322970271">
    <w:abstractNumId w:val="2"/>
  </w:num>
  <w:num w:numId="20" w16cid:durableId="616446539">
    <w:abstractNumId w:val="3"/>
  </w:num>
  <w:num w:numId="21" w16cid:durableId="1937398501">
    <w:abstractNumId w:val="2"/>
  </w:num>
  <w:num w:numId="22" w16cid:durableId="1575697738">
    <w:abstractNumId w:val="2"/>
  </w:num>
  <w:num w:numId="23" w16cid:durableId="1820882858">
    <w:abstractNumId w:val="3"/>
  </w:num>
  <w:num w:numId="24" w16cid:durableId="517737764">
    <w:abstractNumId w:val="3"/>
  </w:num>
  <w:num w:numId="25" w16cid:durableId="1748528906">
    <w:abstractNumId w:val="1"/>
  </w:num>
  <w:num w:numId="26" w16cid:durableId="1343433185">
    <w:abstractNumId w:val="1"/>
  </w:num>
  <w:num w:numId="27" w16cid:durableId="1574968135">
    <w:abstractNumId w:val="1"/>
  </w:num>
  <w:num w:numId="28" w16cid:durableId="714815390">
    <w:abstractNumId w:val="5"/>
  </w:num>
  <w:num w:numId="29" w16cid:durableId="946811711">
    <w:abstractNumId w:val="1"/>
  </w:num>
  <w:num w:numId="30" w16cid:durableId="996882843">
    <w:abstractNumId w:val="1"/>
  </w:num>
  <w:num w:numId="31" w16cid:durableId="1606185036">
    <w:abstractNumId w:val="5"/>
  </w:num>
  <w:num w:numId="32" w16cid:durableId="1115752548">
    <w:abstractNumId w:val="1"/>
  </w:num>
  <w:num w:numId="33" w16cid:durableId="108551630">
    <w:abstractNumId w:val="1"/>
  </w:num>
  <w:num w:numId="34" w16cid:durableId="140910734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1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95895172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ECE"/>
    <w:rsid w:val="00001004"/>
    <w:rsid w:val="00003536"/>
    <w:rsid w:val="00004C5E"/>
    <w:rsid w:val="000379D9"/>
    <w:rsid w:val="00063AB9"/>
    <w:rsid w:val="00063C87"/>
    <w:rsid w:val="00091B18"/>
    <w:rsid w:val="000970EB"/>
    <w:rsid w:val="000F05A0"/>
    <w:rsid w:val="000F2F7E"/>
    <w:rsid w:val="00102B08"/>
    <w:rsid w:val="0010486C"/>
    <w:rsid w:val="00107495"/>
    <w:rsid w:val="001146BB"/>
    <w:rsid w:val="001160BF"/>
    <w:rsid w:val="001346CC"/>
    <w:rsid w:val="00142841"/>
    <w:rsid w:val="0014398E"/>
    <w:rsid w:val="00162C47"/>
    <w:rsid w:val="00164EAA"/>
    <w:rsid w:val="00167BB5"/>
    <w:rsid w:val="001827C5"/>
    <w:rsid w:val="001A71D9"/>
    <w:rsid w:val="001B1493"/>
    <w:rsid w:val="001D4682"/>
    <w:rsid w:val="002056F9"/>
    <w:rsid w:val="00225B02"/>
    <w:rsid w:val="00230C35"/>
    <w:rsid w:val="00251C59"/>
    <w:rsid w:val="0027760C"/>
    <w:rsid w:val="00277BC6"/>
    <w:rsid w:val="00282E3F"/>
    <w:rsid w:val="0029030D"/>
    <w:rsid w:val="002D2AFE"/>
    <w:rsid w:val="002F4112"/>
    <w:rsid w:val="002F5424"/>
    <w:rsid w:val="0035369A"/>
    <w:rsid w:val="0035639B"/>
    <w:rsid w:val="003759F9"/>
    <w:rsid w:val="003B5D14"/>
    <w:rsid w:val="003C1372"/>
    <w:rsid w:val="003C30B7"/>
    <w:rsid w:val="003F0B33"/>
    <w:rsid w:val="003F6B42"/>
    <w:rsid w:val="004219B2"/>
    <w:rsid w:val="004327D7"/>
    <w:rsid w:val="00433BDF"/>
    <w:rsid w:val="00440B1F"/>
    <w:rsid w:val="00447AFB"/>
    <w:rsid w:val="00460A1B"/>
    <w:rsid w:val="00461473"/>
    <w:rsid w:val="0046444E"/>
    <w:rsid w:val="0047150F"/>
    <w:rsid w:val="004741D9"/>
    <w:rsid w:val="00476272"/>
    <w:rsid w:val="00485FB0"/>
    <w:rsid w:val="00495B05"/>
    <w:rsid w:val="004A41C6"/>
    <w:rsid w:val="004B11D7"/>
    <w:rsid w:val="004B327B"/>
    <w:rsid w:val="004C368B"/>
    <w:rsid w:val="004C3D88"/>
    <w:rsid w:val="004D1C7B"/>
    <w:rsid w:val="004D4DAB"/>
    <w:rsid w:val="004E10E2"/>
    <w:rsid w:val="00505539"/>
    <w:rsid w:val="00506189"/>
    <w:rsid w:val="005063FF"/>
    <w:rsid w:val="005147C8"/>
    <w:rsid w:val="00531286"/>
    <w:rsid w:val="00531494"/>
    <w:rsid w:val="00534116"/>
    <w:rsid w:val="005341F9"/>
    <w:rsid w:val="00536544"/>
    <w:rsid w:val="00554E97"/>
    <w:rsid w:val="005618D6"/>
    <w:rsid w:val="00561FB4"/>
    <w:rsid w:val="005654CD"/>
    <w:rsid w:val="0058175C"/>
    <w:rsid w:val="005859D0"/>
    <w:rsid w:val="00586AC0"/>
    <w:rsid w:val="005A3504"/>
    <w:rsid w:val="005B2AF3"/>
    <w:rsid w:val="005C2A6C"/>
    <w:rsid w:val="005D017C"/>
    <w:rsid w:val="005E4B36"/>
    <w:rsid w:val="005F48AD"/>
    <w:rsid w:val="006125C6"/>
    <w:rsid w:val="00615BB4"/>
    <w:rsid w:val="0062561D"/>
    <w:rsid w:val="00637B40"/>
    <w:rsid w:val="00657FF7"/>
    <w:rsid w:val="00672FC4"/>
    <w:rsid w:val="00674840"/>
    <w:rsid w:val="00684FB6"/>
    <w:rsid w:val="00684FD6"/>
    <w:rsid w:val="006941E8"/>
    <w:rsid w:val="006A4250"/>
    <w:rsid w:val="006B1AFA"/>
    <w:rsid w:val="006E1286"/>
    <w:rsid w:val="006F3C35"/>
    <w:rsid w:val="00701883"/>
    <w:rsid w:val="007056CB"/>
    <w:rsid w:val="00712F09"/>
    <w:rsid w:val="00730F54"/>
    <w:rsid w:val="00743D84"/>
    <w:rsid w:val="007A480A"/>
    <w:rsid w:val="007B14CE"/>
    <w:rsid w:val="007D0955"/>
    <w:rsid w:val="007E5272"/>
    <w:rsid w:val="007E5676"/>
    <w:rsid w:val="007F2040"/>
    <w:rsid w:val="00800866"/>
    <w:rsid w:val="00821D64"/>
    <w:rsid w:val="00837C26"/>
    <w:rsid w:val="00840A00"/>
    <w:rsid w:val="00842011"/>
    <w:rsid w:val="00842A67"/>
    <w:rsid w:val="00847CAB"/>
    <w:rsid w:val="008609C2"/>
    <w:rsid w:val="00870F98"/>
    <w:rsid w:val="00882531"/>
    <w:rsid w:val="00896665"/>
    <w:rsid w:val="008A2AE9"/>
    <w:rsid w:val="008B540B"/>
    <w:rsid w:val="008C57F0"/>
    <w:rsid w:val="008C7354"/>
    <w:rsid w:val="008D288D"/>
    <w:rsid w:val="008E5A1B"/>
    <w:rsid w:val="008F09E2"/>
    <w:rsid w:val="00915C38"/>
    <w:rsid w:val="009237D3"/>
    <w:rsid w:val="00944185"/>
    <w:rsid w:val="00957280"/>
    <w:rsid w:val="00974428"/>
    <w:rsid w:val="009A0F1F"/>
    <w:rsid w:val="009A62CA"/>
    <w:rsid w:val="009B60D0"/>
    <w:rsid w:val="009B69F2"/>
    <w:rsid w:val="009D15EF"/>
    <w:rsid w:val="009F049D"/>
    <w:rsid w:val="00A01ECE"/>
    <w:rsid w:val="00A141E0"/>
    <w:rsid w:val="00A20E36"/>
    <w:rsid w:val="00A332E7"/>
    <w:rsid w:val="00A430CA"/>
    <w:rsid w:val="00A51ECE"/>
    <w:rsid w:val="00A54F97"/>
    <w:rsid w:val="00A74B2B"/>
    <w:rsid w:val="00A76B2A"/>
    <w:rsid w:val="00AA44F3"/>
    <w:rsid w:val="00AC2F21"/>
    <w:rsid w:val="00AD3036"/>
    <w:rsid w:val="00AF2C81"/>
    <w:rsid w:val="00B074CA"/>
    <w:rsid w:val="00B17B28"/>
    <w:rsid w:val="00B32293"/>
    <w:rsid w:val="00B42813"/>
    <w:rsid w:val="00B46CDF"/>
    <w:rsid w:val="00B55CB8"/>
    <w:rsid w:val="00B572EA"/>
    <w:rsid w:val="00B72044"/>
    <w:rsid w:val="00B80801"/>
    <w:rsid w:val="00B84D4E"/>
    <w:rsid w:val="00B901E4"/>
    <w:rsid w:val="00B94B10"/>
    <w:rsid w:val="00BA7A2E"/>
    <w:rsid w:val="00BB098E"/>
    <w:rsid w:val="00BB0BD6"/>
    <w:rsid w:val="00BB1109"/>
    <w:rsid w:val="00BE3FAA"/>
    <w:rsid w:val="00C13514"/>
    <w:rsid w:val="00C25F3E"/>
    <w:rsid w:val="00C30760"/>
    <w:rsid w:val="00C40712"/>
    <w:rsid w:val="00C42FCD"/>
    <w:rsid w:val="00C44AE9"/>
    <w:rsid w:val="00C649F8"/>
    <w:rsid w:val="00C76BE8"/>
    <w:rsid w:val="00C832D3"/>
    <w:rsid w:val="00C95718"/>
    <w:rsid w:val="00C97C4D"/>
    <w:rsid w:val="00CB2D09"/>
    <w:rsid w:val="00CD1F24"/>
    <w:rsid w:val="00CF0BFA"/>
    <w:rsid w:val="00CF3665"/>
    <w:rsid w:val="00CF5600"/>
    <w:rsid w:val="00D077CA"/>
    <w:rsid w:val="00D07F13"/>
    <w:rsid w:val="00D15615"/>
    <w:rsid w:val="00D322DF"/>
    <w:rsid w:val="00D33900"/>
    <w:rsid w:val="00D42C5B"/>
    <w:rsid w:val="00D51D97"/>
    <w:rsid w:val="00D5479B"/>
    <w:rsid w:val="00D66FC4"/>
    <w:rsid w:val="00D869DC"/>
    <w:rsid w:val="00DB02A9"/>
    <w:rsid w:val="00DB09A3"/>
    <w:rsid w:val="00DB09CB"/>
    <w:rsid w:val="00DC3887"/>
    <w:rsid w:val="00DC3A8A"/>
    <w:rsid w:val="00DC4CC0"/>
    <w:rsid w:val="00DE2AE7"/>
    <w:rsid w:val="00DF20E4"/>
    <w:rsid w:val="00DF6498"/>
    <w:rsid w:val="00DF6631"/>
    <w:rsid w:val="00E1684F"/>
    <w:rsid w:val="00E224D7"/>
    <w:rsid w:val="00E30CF5"/>
    <w:rsid w:val="00E366D2"/>
    <w:rsid w:val="00E4253D"/>
    <w:rsid w:val="00E55BEF"/>
    <w:rsid w:val="00E606BC"/>
    <w:rsid w:val="00E63CD0"/>
    <w:rsid w:val="00E77477"/>
    <w:rsid w:val="00E91F38"/>
    <w:rsid w:val="00EB526A"/>
    <w:rsid w:val="00EC32C4"/>
    <w:rsid w:val="00ED5938"/>
    <w:rsid w:val="00F15F36"/>
    <w:rsid w:val="00F16ED6"/>
    <w:rsid w:val="00F33EE6"/>
    <w:rsid w:val="00F40F80"/>
    <w:rsid w:val="00F756DC"/>
    <w:rsid w:val="00FB77F4"/>
    <w:rsid w:val="00FE65C2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F9F31"/>
  <w15:chartTrackingRefBased/>
  <w15:docId w15:val="{03972353-2CBE-4EDD-A13B-8568FF9F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ECE"/>
    <w:rPr>
      <w:rFonts w:ascii="Calibri" w:eastAsia="Calibri" w:hAnsi="Calibri" w:cs="Times New Roman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Heading3Char">
    <w:name w:val="Heading 3 Char"/>
    <w:link w:val="Heading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Heading1Char">
    <w:name w:val="Heading 1 Char"/>
    <w:link w:val="Heading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le">
    <w:name w:val="Title"/>
    <w:basedOn w:val="Normal"/>
    <w:next w:val="Normal"/>
    <w:link w:val="Title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SubtitleChar">
    <w:name w:val="Subtitle Char"/>
    <w:link w:val="Subtitle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stParagraph">
    <w:name w:val="List Paragraph"/>
    <w:basedOn w:val="Normal"/>
    <w:uiPriority w:val="34"/>
    <w:qFormat/>
    <w:rsid w:val="005B2AF3"/>
    <w:pPr>
      <w:ind w:left="708"/>
    </w:pPr>
  </w:style>
  <w:style w:type="character" w:customStyle="1" w:styleId="Heading4Char">
    <w:name w:val="Heading 4 Char"/>
    <w:link w:val="Heading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stNumber">
    <w:name w:val="List Number"/>
    <w:basedOn w:val="Normal"/>
    <w:autoRedefine/>
    <w:uiPriority w:val="4"/>
    <w:qFormat/>
    <w:rsid w:val="005B2AF3"/>
    <w:pPr>
      <w:numPr>
        <w:numId w:val="24"/>
      </w:numPr>
      <w:spacing w:before="20" w:after="20"/>
    </w:pPr>
    <w:rPr>
      <w:lang w:eastAsia="nl-NL"/>
    </w:rPr>
  </w:style>
  <w:style w:type="paragraph" w:styleId="ListBullet">
    <w:name w:val="List Bullet"/>
    <w:basedOn w:val="Normal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stBullet2">
    <w:name w:val="List Bullet 2"/>
    <w:basedOn w:val="Normal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stBullet3">
    <w:name w:val="List Bullet 3"/>
    <w:basedOn w:val="Normal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st">
    <w:name w:val="List"/>
    <w:basedOn w:val="Normal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stNumber3">
    <w:name w:val="List Number 3"/>
    <w:basedOn w:val="Normal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stNumber2">
    <w:name w:val="List Number 2"/>
    <w:basedOn w:val="Normal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Heading2"/>
    <w:next w:val="Normal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Heading1"/>
    <w:next w:val="Normal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Heading3"/>
    <w:next w:val="Normal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Heading1"/>
    <w:next w:val="Normal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FF732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paragraph" w:styleId="Footer">
    <w:name w:val="footer"/>
    <w:basedOn w:val="Normal"/>
    <w:link w:val="FooterChar"/>
    <w:uiPriority w:val="99"/>
    <w:unhideWhenUsed/>
    <w:rsid w:val="00A01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ECE"/>
    <w:rPr>
      <w:rFonts w:ascii="Calibri" w:eastAsia="Calibri" w:hAnsi="Calibri" w:cs="Times New Roman"/>
      <w14:ligatures w14:val="none"/>
    </w:rPr>
  </w:style>
  <w:style w:type="paragraph" w:styleId="NoSpacing">
    <w:name w:val="No Spacing"/>
    <w:uiPriority w:val="1"/>
    <w:qFormat/>
    <w:rsid w:val="00A01ECE"/>
    <w:pPr>
      <w:spacing w:after="0" w:line="240" w:lineRule="auto"/>
    </w:pPr>
    <w:rPr>
      <w:rFonts w:ascii="Calibri" w:eastAsia="Calibri" w:hAnsi="Calibri" w:cs="Times New Roman"/>
      <w:lang w:val="nl-N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01EC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ECE"/>
    <w:rPr>
      <w:rFonts w:ascii="Calibri" w:eastAsia="Calibri" w:hAnsi="Calibri" w:cs="Times New Roman"/>
      <w14:ligatures w14:val="none"/>
    </w:rPr>
  </w:style>
  <w:style w:type="paragraph" w:styleId="Revision">
    <w:name w:val="Revision"/>
    <w:hidden/>
    <w:uiPriority w:val="99"/>
    <w:semiHidden/>
    <w:rsid w:val="00BB1109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495B05"/>
  </w:style>
  <w:style w:type="table" w:styleId="TableGridLight">
    <w:name w:val="Grid Table Light"/>
    <w:basedOn w:val="TableNormal"/>
    <w:uiPriority w:val="40"/>
    <w:rsid w:val="00447AFB"/>
    <w:pPr>
      <w:spacing w:after="0" w:line="240" w:lineRule="auto"/>
    </w:pPr>
    <w:rPr>
      <w:lang w:val="nl-NL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AA1E21E-8CEF-427F-B5ED-20D4A7575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Runello, F. (Flavia)</dc:creator>
  <cp:keywords/>
  <dc:description/>
  <cp:lastModifiedBy>Runello, F. (Flavia)</cp:lastModifiedBy>
  <cp:revision>2</cp:revision>
  <dcterms:created xsi:type="dcterms:W3CDTF">2026-07-14T13:26:00Z</dcterms:created>
  <dcterms:modified xsi:type="dcterms:W3CDTF">2026-07-14T13:26:00Z</dcterms:modified>
</cp:coreProperties>
</file>