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136B" w14:textId="77777777" w:rsidR="00B30ED6" w:rsidRPr="00B30ED6" w:rsidRDefault="00B30ED6" w:rsidP="00B30ED6">
      <w:pPr>
        <w:rPr>
          <w:b/>
          <w:bCs/>
          <w:lang w:val="en-US"/>
        </w:rPr>
      </w:pPr>
      <w:r w:rsidRPr="00B30ED6">
        <w:rPr>
          <w:b/>
          <w:bCs/>
          <w:lang w:val="en-US"/>
        </w:rPr>
        <w:t>Additional file</w:t>
      </w:r>
    </w:p>
    <w:p w14:paraId="7AD8CFED" w14:textId="77777777" w:rsidR="00B30ED6" w:rsidRPr="00B30ED6" w:rsidRDefault="00B30ED6" w:rsidP="00B30ED6">
      <w:pPr>
        <w:rPr>
          <w:lang w:val="en-US"/>
        </w:rPr>
      </w:pPr>
      <w:r w:rsidRPr="00B30ED6">
        <w:rPr>
          <w:lang w:val="en-US"/>
        </w:rPr>
        <w:t>Additional file 1. Supplementary Table S1: Final portfolio of 86 emergency department key performance indicators and source streams.</w:t>
      </w:r>
    </w:p>
    <w:p w14:paraId="6AADB20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D6"/>
    <w:rsid w:val="00767E38"/>
    <w:rsid w:val="00866F7D"/>
    <w:rsid w:val="00B30ED6"/>
    <w:rsid w:val="00BC6824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ECCB2"/>
  <w15:chartTrackingRefBased/>
  <w15:docId w15:val="{76772CCC-57B7-4996-A678-72FA9F62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E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2026-08-10T09:43:00Z</dcterms:created>
  <dcterms:modified xsi:type="dcterms:W3CDTF">2026-08-10T09:43:00Z</dcterms:modified>
</cp:coreProperties>
</file>