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D78A6" w14:textId="77777777" w:rsidR="006E59CB" w:rsidRDefault="006E59CB" w:rsidP="006E59CB">
      <w:pPr>
        <w:spacing w:line="360" w:lineRule="auto"/>
        <w:jc w:val="center"/>
        <w:rPr>
          <w:rFonts w:ascii="Times New Roman" w:hAnsi="Times New Roman" w:cs="Times New Roman"/>
          <w:b/>
          <w:sz w:val="32"/>
        </w:rPr>
      </w:pPr>
      <w:bookmarkStart w:id="0" w:name="_Hlk172018942"/>
      <w:bookmarkStart w:id="1" w:name="_Hlk175493434"/>
      <w:bookmarkStart w:id="2" w:name="_Hlk172018065"/>
      <w:r w:rsidRPr="008E6178">
        <w:rPr>
          <w:rFonts w:ascii="Times New Roman" w:hAnsi="Times New Roman" w:cs="Times New Roman" w:hint="eastAsia"/>
          <w:b/>
          <w:sz w:val="32"/>
        </w:rPr>
        <w:t>Machine learning-enabled discovery of refractory high entropy alloys on curated data</w:t>
      </w:r>
    </w:p>
    <w:p w14:paraId="399A5212" w14:textId="77777777" w:rsidR="006E59CB" w:rsidRPr="00DC440E" w:rsidRDefault="006E59CB" w:rsidP="006E59CB">
      <w:pPr>
        <w:spacing w:line="360" w:lineRule="auto"/>
        <w:jc w:val="center"/>
        <w:rPr>
          <w:rFonts w:ascii="Times New Roman" w:hAnsi="Times New Roman" w:cs="Times New Roman"/>
        </w:rPr>
      </w:pPr>
      <w:r w:rsidRPr="00DF1C81">
        <w:rPr>
          <w:rFonts w:ascii="Times New Roman" w:hAnsi="Times New Roman" w:cs="Times New Roman" w:hint="eastAsia"/>
        </w:rPr>
        <w:t>Yonggang Yan</w:t>
      </w:r>
      <w:r w:rsidRPr="00DF1C81">
        <w:rPr>
          <w:rFonts w:ascii="Times New Roman" w:hAnsi="Times New Roman" w:cs="Times New Roman" w:hint="eastAsia"/>
          <w:vertAlign w:val="superscript"/>
        </w:rPr>
        <w:t>1</w:t>
      </w:r>
      <w:r>
        <w:rPr>
          <w:rFonts w:cs="Times New Roman" w:hint="eastAsia"/>
          <w:vertAlign w:val="superscript"/>
        </w:rPr>
        <w:t>*</w:t>
      </w:r>
      <w:r w:rsidRPr="00DF1C81">
        <w:rPr>
          <w:rFonts w:ascii="Times New Roman" w:hAnsi="Times New Roman" w:cs="Times New Roman" w:hint="eastAsia"/>
        </w:rPr>
        <w:t>, Nan Zhou</w:t>
      </w:r>
      <w:r w:rsidRPr="00DF1C81">
        <w:rPr>
          <w:rFonts w:ascii="Times New Roman" w:hAnsi="Times New Roman" w:cs="Times New Roman" w:hint="eastAsia"/>
          <w:vertAlign w:val="superscript"/>
        </w:rPr>
        <w:t>1</w:t>
      </w:r>
      <w:r w:rsidRPr="00DF1C81">
        <w:rPr>
          <w:rFonts w:ascii="Times New Roman" w:hAnsi="Times New Roman" w:cs="Times New Roman" w:hint="eastAsia"/>
        </w:rPr>
        <w:t xml:space="preserve">, </w:t>
      </w:r>
      <w:proofErr w:type="spellStart"/>
      <w:r w:rsidRPr="00DF1C81">
        <w:rPr>
          <w:rFonts w:ascii="Times New Roman" w:hAnsi="Times New Roman" w:cs="Times New Roman" w:hint="eastAsia"/>
        </w:rPr>
        <w:t>Yalin</w:t>
      </w:r>
      <w:proofErr w:type="spellEnd"/>
      <w:r w:rsidRPr="00DF1C81">
        <w:rPr>
          <w:rFonts w:ascii="Times New Roman" w:hAnsi="Times New Roman" w:cs="Times New Roman" w:hint="eastAsia"/>
        </w:rPr>
        <w:t xml:space="preserve"> Liao</w:t>
      </w:r>
      <w:r>
        <w:rPr>
          <w:rFonts w:ascii="Times New Roman" w:hAnsi="Times New Roman" w:cs="Times New Roman" w:hint="eastAsia"/>
          <w:vertAlign w:val="superscript"/>
        </w:rPr>
        <w:t>2</w:t>
      </w:r>
      <w:r w:rsidRPr="00DF1C81">
        <w:rPr>
          <w:rFonts w:ascii="Times New Roman" w:hAnsi="Times New Roman" w:cs="Times New Roman" w:hint="eastAsia"/>
        </w:rPr>
        <w:t>, Lijuan Cui</w:t>
      </w:r>
      <w:r w:rsidRPr="00DF1C81">
        <w:rPr>
          <w:rFonts w:ascii="Times New Roman" w:hAnsi="Times New Roman" w:cs="Times New Roman" w:hint="eastAsia"/>
          <w:vertAlign w:val="superscript"/>
        </w:rPr>
        <w:t>1</w:t>
      </w:r>
      <w:r>
        <w:rPr>
          <w:rFonts w:ascii="Times New Roman" w:hAnsi="Times New Roman" w:cs="Times New Roman" w:hint="eastAsia"/>
        </w:rPr>
        <w:t xml:space="preserve">, </w:t>
      </w:r>
      <w:proofErr w:type="spellStart"/>
      <w:r>
        <w:rPr>
          <w:rFonts w:ascii="Times New Roman" w:hAnsi="Times New Roman" w:cs="Times New Roman" w:hint="eastAsia"/>
        </w:rPr>
        <w:t>Dahuan</w:t>
      </w:r>
      <w:proofErr w:type="spellEnd"/>
      <w:r>
        <w:rPr>
          <w:rFonts w:ascii="Times New Roman" w:hAnsi="Times New Roman" w:cs="Times New Roman" w:hint="eastAsia"/>
        </w:rPr>
        <w:t xml:space="preserve"> Zhu</w:t>
      </w:r>
      <w:r w:rsidRPr="005C6F51">
        <w:rPr>
          <w:rFonts w:ascii="Times New Roman" w:hAnsi="Times New Roman" w:cs="Times New Roman" w:hint="eastAsia"/>
          <w:vertAlign w:val="superscript"/>
        </w:rPr>
        <w:t>3</w:t>
      </w:r>
      <w:r>
        <w:rPr>
          <w:rFonts w:cs="Times New Roman" w:hint="eastAsia"/>
          <w:vertAlign w:val="superscript"/>
        </w:rPr>
        <w:t>*</w:t>
      </w:r>
      <w:r>
        <w:rPr>
          <w:rFonts w:ascii="Times New Roman" w:hAnsi="Times New Roman" w:cs="Times New Roman" w:hint="eastAsia"/>
        </w:rPr>
        <w:t xml:space="preserve"> </w:t>
      </w:r>
      <w:r w:rsidRPr="00DF1C81">
        <w:rPr>
          <w:rFonts w:ascii="Times New Roman" w:hAnsi="Times New Roman" w:cs="Times New Roman" w:hint="eastAsia"/>
        </w:rPr>
        <w:t xml:space="preserve">and </w:t>
      </w:r>
      <w:proofErr w:type="spellStart"/>
      <w:r w:rsidRPr="00DF1C81">
        <w:rPr>
          <w:rFonts w:ascii="Times New Roman" w:hAnsi="Times New Roman" w:cs="Times New Roman" w:hint="eastAsia"/>
        </w:rPr>
        <w:t>Xunxiang</w:t>
      </w:r>
      <w:proofErr w:type="spellEnd"/>
      <w:r w:rsidRPr="00DF1C81">
        <w:rPr>
          <w:rFonts w:ascii="Times New Roman" w:hAnsi="Times New Roman" w:cs="Times New Roman" w:hint="eastAsia"/>
        </w:rPr>
        <w:t xml:space="preserve"> Hu</w:t>
      </w:r>
      <w:r w:rsidRPr="00DF1C81">
        <w:rPr>
          <w:rFonts w:ascii="Times New Roman" w:hAnsi="Times New Roman" w:cs="Times New Roman" w:hint="eastAsia"/>
          <w:vertAlign w:val="superscript"/>
        </w:rPr>
        <w:t>1</w:t>
      </w:r>
      <w:r>
        <w:rPr>
          <w:rFonts w:cs="Times New Roman" w:hint="eastAsia"/>
          <w:vertAlign w:val="superscript"/>
        </w:rPr>
        <w:t>*</w:t>
      </w:r>
    </w:p>
    <w:p w14:paraId="704B473D" w14:textId="77777777" w:rsidR="006E59CB" w:rsidRPr="00DE14B1" w:rsidRDefault="006E59CB" w:rsidP="006E59CB">
      <w:pPr>
        <w:jc w:val="center"/>
        <w:rPr>
          <w:rFonts w:ascii="Times New Roman" w:hAnsi="Times New Roman" w:cs="Times New Roman"/>
          <w:szCs w:val="21"/>
        </w:rPr>
      </w:pPr>
      <w:bookmarkStart w:id="3" w:name="_Hlk201694167"/>
      <w:r>
        <w:rPr>
          <w:rFonts w:ascii="Times New Roman" w:hAnsi="Times New Roman" w:cs="Times New Roman" w:hint="eastAsia"/>
          <w:szCs w:val="21"/>
          <w:vertAlign w:val="superscript"/>
        </w:rPr>
        <w:t>1</w:t>
      </w:r>
      <w:r w:rsidRPr="00DE14B1">
        <w:rPr>
          <w:rFonts w:ascii="Times New Roman" w:hAnsi="Times New Roman" w:cs="Times New Roman"/>
          <w:szCs w:val="21"/>
        </w:rPr>
        <w:t xml:space="preserve">College of Physics, Sichuan University, </w:t>
      </w:r>
      <w:r w:rsidRPr="00DE14B1">
        <w:rPr>
          <w:rFonts w:ascii="Times New Roman" w:hAnsi="Times New Roman" w:cs="Times New Roman"/>
          <w:szCs w:val="21"/>
          <w:shd w:val="clear" w:color="auto" w:fill="FFFFFF"/>
        </w:rPr>
        <w:t>Chengdu</w:t>
      </w:r>
      <w:r w:rsidRPr="00DE14B1">
        <w:rPr>
          <w:rFonts w:ascii="Times New Roman" w:hAnsi="Times New Roman" w:cs="Times New Roman"/>
          <w:color w:val="060607"/>
          <w:spacing w:val="4"/>
          <w:szCs w:val="21"/>
          <w:shd w:val="clear" w:color="auto" w:fill="FFFFFF"/>
        </w:rPr>
        <w:t xml:space="preserve"> 610065, China</w:t>
      </w:r>
    </w:p>
    <w:p w14:paraId="12F8F309" w14:textId="77777777" w:rsidR="006E59CB" w:rsidRDefault="006E59CB" w:rsidP="006E59CB">
      <w:pPr>
        <w:jc w:val="center"/>
        <w:rPr>
          <w:rStyle w:val="af0"/>
          <w:rFonts w:ascii="Times New Roman" w:hAnsi="Times New Roman" w:cs="Times New Roman"/>
          <w:b w:val="0"/>
          <w:color w:val="060607"/>
          <w:spacing w:val="4"/>
          <w:szCs w:val="21"/>
          <w:bdr w:val="none" w:sz="0" w:space="0" w:color="auto" w:frame="1"/>
          <w:shd w:val="clear" w:color="auto" w:fill="FFFFFF"/>
        </w:rPr>
      </w:pPr>
      <w:r>
        <w:rPr>
          <w:rFonts w:ascii="Times New Roman" w:hAnsi="Times New Roman" w:hint="eastAsia"/>
          <w:szCs w:val="21"/>
          <w:vertAlign w:val="superscript"/>
        </w:rPr>
        <w:t>2</w:t>
      </w:r>
      <w:r w:rsidRPr="006D010C">
        <w:rPr>
          <w:rFonts w:ascii="Times New Roman" w:hAnsi="Times New Roman" w:cs="Times New Roman"/>
          <w:szCs w:val="21"/>
        </w:rPr>
        <w:t xml:space="preserve">Department of Electrical and Computer Engineering, University of Delaware, Evans Hall, 139 The Green, Newark, DE 19716, </w:t>
      </w:r>
      <w:r w:rsidRPr="006D010C">
        <w:rPr>
          <w:rStyle w:val="af0"/>
          <w:rFonts w:ascii="Times New Roman" w:hAnsi="Times New Roman" w:cs="Times New Roman"/>
          <w:b w:val="0"/>
          <w:color w:val="060607"/>
          <w:spacing w:val="4"/>
          <w:szCs w:val="21"/>
          <w:bdr w:val="none" w:sz="0" w:space="0" w:color="auto" w:frame="1"/>
          <w:shd w:val="clear" w:color="auto" w:fill="FFFFFF"/>
        </w:rPr>
        <w:t>USA</w:t>
      </w:r>
    </w:p>
    <w:p w14:paraId="73906E1E" w14:textId="77777777" w:rsidR="006E59CB" w:rsidRPr="00FB1814" w:rsidRDefault="006E59CB" w:rsidP="006E59CB">
      <w:pPr>
        <w:jc w:val="center"/>
        <w:rPr>
          <w:rFonts w:ascii="Times New Roman" w:hAnsi="Times New Roman" w:cs="Times New Roman"/>
          <w:bCs/>
          <w:color w:val="060607"/>
          <w:spacing w:val="4"/>
          <w:szCs w:val="21"/>
          <w:bdr w:val="none" w:sz="0" w:space="0" w:color="auto" w:frame="1"/>
          <w:shd w:val="clear" w:color="auto" w:fill="FFFFFF"/>
        </w:rPr>
      </w:pPr>
      <w:r w:rsidRPr="005C6F51">
        <w:rPr>
          <w:rStyle w:val="af0"/>
          <w:rFonts w:ascii="Times New Roman" w:hAnsi="Times New Roman" w:cs="Times New Roman" w:hint="eastAsia"/>
          <w:b w:val="0"/>
          <w:color w:val="060607"/>
          <w:spacing w:val="4"/>
          <w:szCs w:val="21"/>
          <w:bdr w:val="none" w:sz="0" w:space="0" w:color="auto" w:frame="1"/>
          <w:shd w:val="clear" w:color="auto" w:fill="FFFFFF"/>
          <w:vertAlign w:val="superscript"/>
        </w:rPr>
        <w:t>3</w:t>
      </w:r>
      <w:r w:rsidRPr="005C6F51">
        <w:rPr>
          <w:rFonts w:ascii="Times New Roman" w:hAnsi="Times New Roman" w:cs="Times New Roman"/>
          <w:bCs/>
          <w:color w:val="060607"/>
          <w:spacing w:val="4"/>
          <w:szCs w:val="21"/>
          <w:bdr w:val="none" w:sz="0" w:space="0" w:color="auto" w:frame="1"/>
          <w:shd w:val="clear" w:color="auto" w:fill="FFFFFF"/>
        </w:rPr>
        <w:t>Institute of Plasma Physics, Hefei Institutes of Physical Science, Chinese Academy of Sciences, Hefei, 230031, China</w:t>
      </w:r>
    </w:p>
    <w:bookmarkEnd w:id="3"/>
    <w:p w14:paraId="7B5023DE" w14:textId="77777777" w:rsidR="006E59CB" w:rsidRDefault="006E59CB" w:rsidP="006E59CB">
      <w:pPr>
        <w:spacing w:beforeLines="50" w:before="156"/>
        <w:rPr>
          <w:rFonts w:ascii="Times New Roman" w:hAnsi="Times New Roman" w:cs="Times New Roman"/>
          <w:b/>
          <w:bCs/>
        </w:rPr>
      </w:pPr>
      <w:r w:rsidRPr="00C65AE6">
        <w:rPr>
          <w:rFonts w:ascii="Times New Roman" w:hAnsi="Times New Roman" w:cs="Times New Roman"/>
          <w:vertAlign w:val="superscript"/>
        </w:rPr>
        <w:t>+</w:t>
      </w:r>
      <w:r w:rsidRPr="00C65AE6">
        <w:rPr>
          <w:rFonts w:ascii="Times New Roman" w:hAnsi="Times New Roman" w:cs="Times New Roman"/>
          <w:b/>
          <w:bCs/>
        </w:rPr>
        <w:t>Corresponding author.</w:t>
      </w:r>
    </w:p>
    <w:p w14:paraId="4C7D05BE" w14:textId="77777777" w:rsidR="006E59CB" w:rsidRPr="00874113" w:rsidRDefault="006E59CB" w:rsidP="006E59CB">
      <w:pPr>
        <w:spacing w:after="100" w:afterAutospacing="1"/>
        <w:rPr>
          <w:rFonts w:ascii="Times New Roman" w:hAnsi="Times New Roman" w:cs="Times New Roman" w:hint="eastAsia"/>
          <w:b/>
          <w:bCs/>
        </w:rPr>
      </w:pPr>
      <w:r w:rsidRPr="00C65AE6">
        <w:rPr>
          <w:rFonts w:ascii="Times New Roman" w:hAnsi="Times New Roman" w:cs="Times New Roman"/>
          <w:iCs/>
        </w:rPr>
        <w:t>E-mail:</w:t>
      </w:r>
      <w:bookmarkStart w:id="4" w:name="_Hlk99536529"/>
      <w:r w:rsidRPr="00C65AE6">
        <w:rPr>
          <w:rFonts w:ascii="Times New Roman" w:hAnsi="Times New Roman" w:cs="Times New Roman"/>
          <w:iCs/>
        </w:rPr>
        <w:t xml:space="preserve"> </w:t>
      </w:r>
      <w:bookmarkEnd w:id="4"/>
      <w:r w:rsidRPr="00060E6A">
        <w:rPr>
          <w:rFonts w:ascii="Times New Roman" w:hAnsi="Times New Roman" w:cs="Times New Roman" w:hint="eastAsia"/>
        </w:rPr>
        <w:t>huxx@scu.edu.cn</w:t>
      </w:r>
      <w:r>
        <w:rPr>
          <w:rFonts w:ascii="Times New Roman" w:hAnsi="Times New Roman" w:cs="Times New Roman" w:hint="eastAsia"/>
        </w:rPr>
        <w:t>,</w:t>
      </w:r>
      <w:r w:rsidRPr="00D147D0">
        <w:rPr>
          <w:rFonts w:ascii="微软雅黑" w:eastAsia="微软雅黑" w:hAnsi="微软雅黑"/>
          <w:color w:val="777777"/>
          <w:sz w:val="18"/>
          <w:szCs w:val="18"/>
          <w:shd w:val="clear" w:color="auto" w:fill="FFFFFF"/>
        </w:rPr>
        <w:t xml:space="preserve"> </w:t>
      </w:r>
      <w:r w:rsidRPr="00D147D0">
        <w:rPr>
          <w:rFonts w:ascii="Times New Roman" w:hAnsi="Times New Roman" w:cs="Times New Roman"/>
        </w:rPr>
        <w:t>yanyonggang24@scu.edu.cn</w:t>
      </w:r>
      <w:r>
        <w:rPr>
          <w:rFonts w:ascii="Times New Roman" w:hAnsi="Times New Roman" w:cs="Times New Roman" w:hint="eastAsia"/>
        </w:rPr>
        <w:t>,</w:t>
      </w:r>
      <w:r w:rsidRPr="00D147D0">
        <w:rPr>
          <w:rFonts w:hint="eastAsia"/>
        </w:rPr>
        <w:t xml:space="preserve"> </w:t>
      </w:r>
      <w:r w:rsidRPr="00D147D0">
        <w:rPr>
          <w:rFonts w:ascii="Times New Roman" w:hAnsi="Times New Roman" w:cs="Times New Roman"/>
        </w:rPr>
        <w:t>dhzhu@ipp.ac.cn</w:t>
      </w:r>
    </w:p>
    <w:p w14:paraId="78E7FF6B" w14:textId="77777777" w:rsidR="00205AA1" w:rsidRPr="006E59CB" w:rsidRDefault="00205AA1" w:rsidP="004A27EC">
      <w:pPr>
        <w:widowControl/>
        <w:jc w:val="center"/>
        <w:rPr>
          <w:rFonts w:ascii="Times New Roman" w:eastAsia="宋体" w:hAnsi="Times New Roman" w:cs="Times New Roman"/>
          <w:kern w:val="0"/>
          <w:sz w:val="24"/>
          <w:szCs w:val="24"/>
        </w:rPr>
      </w:pPr>
    </w:p>
    <w:p w14:paraId="7B4C738D" w14:textId="77777777" w:rsidR="006B400C" w:rsidRPr="008231FF" w:rsidRDefault="006B400C" w:rsidP="006B400C">
      <w:pPr>
        <w:jc w:val="center"/>
        <w:rPr>
          <w:rFonts w:ascii="Times New Roman" w:hAnsi="Times New Roman" w:cs="Times New Roman"/>
          <w:sz w:val="24"/>
          <w:szCs w:val="24"/>
        </w:rPr>
      </w:pPr>
      <w:bookmarkStart w:id="5" w:name="_Hlk172018090"/>
      <w:bookmarkEnd w:id="0"/>
      <w:bookmarkEnd w:id="1"/>
      <w:bookmarkEnd w:id="2"/>
    </w:p>
    <w:bookmarkEnd w:id="5"/>
    <w:p w14:paraId="6D541CE9" w14:textId="3D7DACE3" w:rsidR="00C851D9" w:rsidRPr="008231FF" w:rsidRDefault="009374CA" w:rsidP="00C851D9">
      <w:pPr>
        <w:pStyle w:val="a9"/>
        <w:numPr>
          <w:ilvl w:val="0"/>
          <w:numId w:val="3"/>
        </w:numPr>
        <w:spacing w:line="480" w:lineRule="auto"/>
        <w:ind w:firstLineChars="0"/>
        <w:rPr>
          <w:rFonts w:hint="eastAsia"/>
          <w:b/>
          <w:bCs/>
        </w:rPr>
      </w:pPr>
      <w:r w:rsidRPr="008231FF">
        <w:rPr>
          <w:rFonts w:ascii="Times New Roman" w:hAnsi="Times New Roman" w:cs="Times New Roman" w:hint="eastAsia"/>
          <w:b/>
          <w:bCs/>
        </w:rPr>
        <w:t>Dataset construction</w:t>
      </w:r>
    </w:p>
    <w:p w14:paraId="54818B15" w14:textId="77777777" w:rsidR="009374CA" w:rsidRPr="008231FF" w:rsidRDefault="009374CA" w:rsidP="00754FF1">
      <w:pPr>
        <w:spacing w:line="360" w:lineRule="auto"/>
        <w:jc w:val="center"/>
        <w:rPr>
          <w:rFonts w:ascii="Times New Roman" w:hAnsi="Times New Roman" w:cs="Times New Roman"/>
          <w:sz w:val="24"/>
          <w:szCs w:val="24"/>
        </w:rPr>
      </w:pPr>
      <w:r w:rsidRPr="008231FF">
        <w:rPr>
          <w:rFonts w:ascii="Times New Roman" w:hAnsi="Times New Roman" w:cs="Times New Roman"/>
          <w:noProof/>
          <w:sz w:val="24"/>
          <w:szCs w:val="24"/>
        </w:rPr>
        <w:drawing>
          <wp:inline distT="0" distB="0" distL="0" distR="0" wp14:anchorId="7B6793D4" wp14:editId="25AC46A5">
            <wp:extent cx="5040000" cy="2558431"/>
            <wp:effectExtent l="0" t="0" r="8255" b="0"/>
            <wp:docPr id="858100928" name="图片 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00928" name="图片 1" descr="文本&#10;&#10;AI 生成的内容可能不正确。"/>
                    <pic:cNvPicPr/>
                  </pic:nvPicPr>
                  <pic:blipFill rotWithShape="1">
                    <a:blip r:embed="rId8">
                      <a:extLst>
                        <a:ext uri="{28A0092B-C50C-407E-A947-70E740481C1C}">
                          <a14:useLocalDpi xmlns:a14="http://schemas.microsoft.com/office/drawing/2010/main" val="0"/>
                        </a:ext>
                      </a:extLst>
                    </a:blip>
                    <a:srcRect l="3467" t="5805" r="5537" b="6320"/>
                    <a:stretch>
                      <a:fillRect/>
                    </a:stretch>
                  </pic:blipFill>
                  <pic:spPr bwMode="auto">
                    <a:xfrm>
                      <a:off x="0" y="0"/>
                      <a:ext cx="5040000" cy="2558431"/>
                    </a:xfrm>
                    <a:prstGeom prst="rect">
                      <a:avLst/>
                    </a:prstGeom>
                    <a:ln>
                      <a:noFill/>
                    </a:ln>
                    <a:extLst>
                      <a:ext uri="{53640926-AAD7-44D8-BBD7-CCE9431645EC}">
                        <a14:shadowObscured xmlns:a14="http://schemas.microsoft.com/office/drawing/2010/main"/>
                      </a:ext>
                    </a:extLst>
                  </pic:spPr>
                </pic:pic>
              </a:graphicData>
            </a:graphic>
          </wp:inline>
        </w:drawing>
      </w:r>
    </w:p>
    <w:p w14:paraId="08C19493" w14:textId="77777777" w:rsidR="009374CA" w:rsidRPr="008231FF" w:rsidRDefault="009374CA" w:rsidP="00754FF1">
      <w:pPr>
        <w:spacing w:afterLines="50" w:after="156" w:line="360" w:lineRule="auto"/>
        <w:jc w:val="center"/>
        <w:rPr>
          <w:rFonts w:ascii="Times New Roman" w:hAnsi="Times New Roman" w:cs="Times New Roman"/>
          <w:sz w:val="24"/>
          <w:szCs w:val="24"/>
        </w:rPr>
      </w:pPr>
      <w:r w:rsidRPr="008231FF">
        <w:rPr>
          <w:rFonts w:ascii="Times New Roman" w:hAnsi="Times New Roman" w:cs="Times New Roman" w:hint="eastAsia"/>
          <w:b/>
          <w:bCs/>
          <w:sz w:val="24"/>
          <w:szCs w:val="24"/>
        </w:rPr>
        <w:t>Fig. S1</w:t>
      </w:r>
      <w:r w:rsidRPr="008231FF">
        <w:rPr>
          <w:rFonts w:ascii="Times New Roman" w:hAnsi="Times New Roman" w:cs="Times New Roman" w:hint="eastAsia"/>
          <w:sz w:val="24"/>
          <w:szCs w:val="24"/>
        </w:rPr>
        <w:t xml:space="preserve"> Elements involved in current work.</w:t>
      </w:r>
    </w:p>
    <w:p w14:paraId="26227069" w14:textId="5F5E0696" w:rsidR="0090138E" w:rsidRPr="00227436" w:rsidRDefault="00086764" w:rsidP="00227436">
      <w:pPr>
        <w:spacing w:afterLines="50" w:after="156" w:line="360" w:lineRule="auto"/>
        <w:ind w:firstLineChars="100" w:firstLine="240"/>
        <w:rPr>
          <w:rFonts w:ascii="Times New Roman" w:hAnsi="Times New Roman" w:cs="Times New Roman"/>
          <w:color w:val="000000" w:themeColor="text1"/>
          <w:sz w:val="24"/>
          <w:szCs w:val="24"/>
        </w:rPr>
      </w:pPr>
      <w:r w:rsidRPr="008231FF">
        <w:rPr>
          <w:rFonts w:ascii="Times New Roman" w:hAnsi="Times New Roman" w:cs="Times New Roman" w:hint="eastAsia"/>
          <w:sz w:val="24"/>
          <w:szCs w:val="24"/>
        </w:rPr>
        <w:t xml:space="preserve">To construct a dataset, over 1000 RHEAs were collected from around 500 peer-reviewed papers published by major publishers, including Science, Elsevier, Springer Nature, Wiley, MDPI and others. RHEAs only comprising refractory elements (Ti, V, Cr, Zr, Nb, Mo, Hf, Ta, and W) were collected to construct the dataset, as shown in Fig. S1. </w:t>
      </w:r>
      <w:r w:rsidR="009374CA" w:rsidRPr="008231FF">
        <w:rPr>
          <w:rFonts w:ascii="Times New Roman" w:hAnsi="Times New Roman" w:cs="Times New Roman" w:hint="eastAsia"/>
          <w:sz w:val="24"/>
          <w:szCs w:val="24"/>
        </w:rPr>
        <w:t xml:space="preserve">These RHEAs were mainly synthesized by vacuum arc melting, spark plasma sintering (SPS), hot isostatic pressing (HIP), additive manufacturing, and magnetron sputtering. Among these techniques, arc melting and SPS are the most widely employed </w:t>
      </w:r>
      <w:r w:rsidR="009374CA" w:rsidRPr="008231FF">
        <w:rPr>
          <w:rFonts w:ascii="Times New Roman" w:hAnsi="Times New Roman" w:cs="Times New Roman" w:hint="eastAsia"/>
          <w:sz w:val="24"/>
          <w:szCs w:val="24"/>
        </w:rPr>
        <w:lastRenderedPageBreak/>
        <w:t xml:space="preserve">manufacturing methods. </w:t>
      </w:r>
      <w:r w:rsidR="009374CA" w:rsidRPr="008231FF">
        <w:rPr>
          <w:rFonts w:ascii="Times New Roman" w:hAnsi="Times New Roman" w:cs="Times New Roman"/>
          <w:sz w:val="24"/>
          <w:szCs w:val="24"/>
        </w:rPr>
        <w:t>Notably</w:t>
      </w:r>
      <w:r w:rsidR="009374CA" w:rsidRPr="008231FF">
        <w:rPr>
          <w:rFonts w:ascii="Times New Roman" w:hAnsi="Times New Roman" w:cs="Times New Roman" w:hint="eastAsia"/>
          <w:sz w:val="24"/>
          <w:szCs w:val="24"/>
        </w:rPr>
        <w:t>, it can be expected that the microstructure of alloys vary to some extent depending on the process routine</w:t>
      </w:r>
      <w:r w:rsidR="009374CA" w:rsidRPr="008231FF">
        <w:rPr>
          <w:rFonts w:ascii="Times New Roman" w:hAnsi="Times New Roman" w:cs="Times New Roman"/>
          <w:color w:val="000000" w:themeColor="text1"/>
          <w:sz w:val="24"/>
          <w:szCs w:val="24"/>
        </w:rPr>
        <w:fldChar w:fldCharType="begin"/>
      </w:r>
      <w:r w:rsidR="00634EEE" w:rsidRPr="008231FF">
        <w:rPr>
          <w:rFonts w:ascii="Times New Roman" w:hAnsi="Times New Roman" w:cs="Times New Roman"/>
          <w:color w:val="000000" w:themeColor="text1"/>
          <w:sz w:val="24"/>
          <w:szCs w:val="24"/>
        </w:rPr>
        <w:instrText xml:space="preserve"> ADDIN EN.CITE &lt;EndNote&gt;&lt;Cite&gt;&lt;Author&gt;Steurer&lt;/Author&gt;&lt;Year&gt;2020&lt;/Year&gt;&lt;RecNum&gt;2&lt;/RecNum&gt;&lt;DisplayText&gt;[1]&lt;/DisplayText&gt;&lt;record&gt;&lt;rec-number&gt;2&lt;/rec-number&gt;&lt;foreign-keys&gt;&lt;key app="EN" db-id="9dp0fw0xmf0awbep99wxr2eksvwzdaxz9d9a" timestamp="0"&gt;2&lt;/key&gt;&lt;/foreign-keys&gt;&lt;ref-type name="Journal Article"&gt;17&lt;/ref-type&gt;&lt;contributors&gt;&lt;authors&gt;&lt;author&gt;Steurer, Walter&lt;/author&gt;&lt;/authors&gt;&lt;/contributors&gt;&lt;titles&gt;&lt;title&gt;Single-phase high-entropy alloys – A critical update&lt;/title&gt;&lt;secondary-title&gt;Materials Characterization&lt;/secondary-title&gt;&lt;/titles&gt;&lt;periodical&gt;&lt;full-title&gt;Materials Characterization&lt;/full-title&gt;&lt;abbr-1&gt;Mater. Charact.&lt;/abbr-1&gt;&lt;abbr-2&gt;Mater Charact&lt;/abbr-2&gt;&lt;/periodical&gt;&lt;pages&gt;110179&lt;/pages&gt;&lt;volume&gt;162&lt;/volume&gt;&lt;keywords&gt;&lt;keyword&gt;High-entropy alloys&lt;/keyword&gt;&lt;keyword&gt;Single-phase&lt;/keyword&gt;&lt;keyword&gt;Solid solutions&lt;/keyword&gt;&lt;keyword&gt;Materials characterization&lt;/keyword&gt;&lt;keyword&gt;Review&lt;/keyword&gt;&lt;/keywords&gt;&lt;dates&gt;&lt;year&gt;2020&lt;/year&gt;&lt;pub-dates&gt;&lt;date&gt;2020/04/01/&lt;/date&gt;&lt;/pub-dates&gt;&lt;/dates&gt;&lt;isbn&gt;1044-5803&lt;/isbn&gt;&lt;label&gt;&lt;style</w:instrText>
      </w:r>
      <w:r w:rsidR="00634EEE" w:rsidRPr="008231FF">
        <w:rPr>
          <w:rFonts w:ascii="Times New Roman" w:hAnsi="Times New Roman" w:cs="Times New Roman" w:hint="eastAsia"/>
          <w:color w:val="000000" w:themeColor="text1"/>
          <w:sz w:val="24"/>
          <w:szCs w:val="24"/>
        </w:rPr>
        <w:instrText xml:space="preserve"> face="normal" font="default" size="100%"&gt;Results&lt;/style&gt;&lt;style face="normal" font="default" charset="134" size="100%"&gt;</w:instrText>
      </w:r>
      <w:r w:rsidR="00634EEE" w:rsidRPr="008231FF">
        <w:rPr>
          <w:rFonts w:ascii="Times New Roman" w:hAnsi="Times New Roman" w:cs="Times New Roman" w:hint="eastAsia"/>
          <w:color w:val="000000" w:themeColor="text1"/>
          <w:sz w:val="24"/>
          <w:szCs w:val="24"/>
        </w:rPr>
        <w:instrText>第二段第一句参考文献</w:instrText>
      </w:r>
      <w:r w:rsidR="00634EEE" w:rsidRPr="008231FF">
        <w:rPr>
          <w:rFonts w:ascii="Times New Roman" w:hAnsi="Times New Roman" w:cs="Times New Roman" w:hint="eastAsia"/>
          <w:color w:val="000000" w:themeColor="text1"/>
          <w:sz w:val="24"/>
          <w:szCs w:val="24"/>
        </w:rPr>
        <w:instrText>&lt;/style&gt;&lt;/label&gt;&lt;urls&gt;&lt;related-urls&gt;&lt;url&gt;https://www.sciencedirect.com/science/article/pii/S1044580319329134&lt;/url&gt;&lt;/related-ur</w:instrText>
      </w:r>
      <w:r w:rsidR="00634EEE" w:rsidRPr="008231FF">
        <w:rPr>
          <w:rFonts w:ascii="Times New Roman" w:hAnsi="Times New Roman" w:cs="Times New Roman"/>
          <w:color w:val="000000" w:themeColor="text1"/>
          <w:sz w:val="24"/>
          <w:szCs w:val="24"/>
        </w:rPr>
        <w:instrText>ls&gt;&lt;/urls&gt;&lt;electronic-resource-num&gt;https://doi.org/10.1016/j.matchar.2020.110179&lt;/electronic-resource-num&gt;&lt;/record&gt;&lt;/Cite&gt;&lt;/EndNote&gt;</w:instrText>
      </w:r>
      <w:r w:rsidR="009374CA" w:rsidRPr="008231FF">
        <w:rPr>
          <w:rFonts w:ascii="Times New Roman" w:hAnsi="Times New Roman" w:cs="Times New Roman"/>
          <w:color w:val="000000" w:themeColor="text1"/>
          <w:sz w:val="24"/>
          <w:szCs w:val="24"/>
        </w:rPr>
        <w:fldChar w:fldCharType="separate"/>
      </w:r>
      <w:r w:rsidR="00D15369" w:rsidRPr="008231FF">
        <w:rPr>
          <w:rFonts w:ascii="Times New Roman" w:hAnsi="Times New Roman" w:cs="Times New Roman"/>
          <w:noProof/>
          <w:color w:val="000000" w:themeColor="text1"/>
          <w:sz w:val="24"/>
          <w:szCs w:val="24"/>
        </w:rPr>
        <w:t>[1]</w:t>
      </w:r>
      <w:r w:rsidR="009374CA" w:rsidRPr="008231FF">
        <w:rPr>
          <w:rFonts w:ascii="Times New Roman" w:hAnsi="Times New Roman" w:cs="Times New Roman"/>
          <w:color w:val="000000" w:themeColor="text1"/>
          <w:sz w:val="24"/>
          <w:szCs w:val="24"/>
        </w:rPr>
        <w:fldChar w:fldCharType="end"/>
      </w:r>
      <w:r w:rsidR="009374CA" w:rsidRPr="008231FF">
        <w:rPr>
          <w:rFonts w:ascii="Times New Roman" w:hAnsi="Times New Roman" w:cs="Times New Roman" w:hint="eastAsia"/>
          <w:color w:val="000000" w:themeColor="text1"/>
          <w:sz w:val="24"/>
          <w:szCs w:val="24"/>
        </w:rPr>
        <w:t>, thus compromising the reliability of phase diagram research.</w:t>
      </w:r>
      <w:r w:rsidR="009374CA" w:rsidRPr="008231FF">
        <w:rPr>
          <w:rFonts w:hint="eastAsia"/>
          <w:sz w:val="24"/>
          <w:szCs w:val="24"/>
        </w:rPr>
        <w:t xml:space="preserve"> </w:t>
      </w:r>
      <w:r w:rsidR="009374CA" w:rsidRPr="008231FF">
        <w:rPr>
          <w:rFonts w:ascii="Times New Roman" w:hAnsi="Times New Roman" w:cs="Times New Roman" w:hint="eastAsia"/>
          <w:sz w:val="24"/>
          <w:szCs w:val="24"/>
        </w:rPr>
        <w:t xml:space="preserve">For instance, magnetron </w:t>
      </w:r>
      <w:r w:rsidR="009374CA" w:rsidRPr="008231FF">
        <w:rPr>
          <w:rFonts w:ascii="Times New Roman" w:hAnsi="Times New Roman" w:cs="Times New Roman"/>
          <w:sz w:val="24"/>
          <w:szCs w:val="24"/>
        </w:rPr>
        <w:t>sputtered</w:t>
      </w:r>
      <w:r w:rsidR="009374CA" w:rsidRPr="008231FF">
        <w:rPr>
          <w:rFonts w:ascii="Times New Roman" w:hAnsi="Times New Roman" w:cs="Times New Roman" w:hint="eastAsia"/>
          <w:sz w:val="24"/>
          <w:szCs w:val="24"/>
        </w:rPr>
        <w:t xml:space="preserve"> films are far from equilibrium processes.</w:t>
      </w:r>
      <w:r w:rsidR="009374CA" w:rsidRPr="008231FF">
        <w:rPr>
          <w:rFonts w:hint="eastAsia"/>
          <w:sz w:val="24"/>
          <w:szCs w:val="24"/>
        </w:rPr>
        <w:t xml:space="preserve"> </w:t>
      </w:r>
      <w:r w:rsidR="009374CA" w:rsidRPr="008231FF">
        <w:rPr>
          <w:rFonts w:ascii="Times New Roman" w:hAnsi="Times New Roman" w:cs="Times New Roman" w:hint="eastAsia"/>
          <w:sz w:val="24"/>
          <w:szCs w:val="24"/>
        </w:rPr>
        <w:t>SPS-sintered alloys often contain impurities such as unreacted initial phases, oxides</w:t>
      </w:r>
      <w:r w:rsidR="009374CA" w:rsidRPr="008231FF">
        <w:rPr>
          <w:rFonts w:ascii="Times New Roman" w:hAnsi="Times New Roman" w:cs="Times New Roman"/>
          <w:sz w:val="24"/>
          <w:szCs w:val="24"/>
        </w:rPr>
        <w:fldChar w:fldCharType="begin"/>
      </w:r>
      <w:r w:rsidR="00634EEE" w:rsidRPr="008231FF">
        <w:rPr>
          <w:rFonts w:ascii="Times New Roman" w:hAnsi="Times New Roman" w:cs="Times New Roman"/>
          <w:sz w:val="24"/>
          <w:szCs w:val="24"/>
        </w:rPr>
        <w:instrText xml:space="preserve"> ADDIN EN.CITE &lt;EndNote&gt;&lt;Cite&gt;&lt;Author&gt;Guo&lt;/Author&gt;&lt;Year&gt;2024&lt;/Year&gt;&lt;RecNum&gt;103&lt;/RecNum&gt;&lt;DisplayText&gt;[2]&lt;/DisplayText&gt;&lt;record&gt;&lt;rec-number&gt;103&lt;/rec-number&gt;&lt;foreign-keys&gt;&lt;key app="EN" db-id="9dp0fw0xmf0awbep99wxr2eksvwzdaxz9d9a" timestamp="0"&gt;103&lt;/key&gt;&lt;/foreign-keys&gt;&lt;ref-type name="Journal Article"&gt;17&lt;/ref-type&gt;&lt;contributors&gt;&lt;authors&gt;&lt;author&gt;Guo, Mingyi&lt;/author&gt;&lt;author&gt;Xu, Liujie&lt;/author&gt;&lt;author&gt;Qi, Lin&lt;/author&gt;&lt;author&gt;Zhao, Yunchao&lt;/author&gt;&lt;author&gt;Li, Zhou&lt;/author&gt;&lt;author&gt;Wei, Shizhong&lt;/author&gt;&lt;/authors&gt;&lt;/contributors&gt;&lt;titles&gt;&lt;title&gt;Effect of sintering temperature on microstructure and mechanical properties of MoNbVTa0.5Cr high-entropy alloys fabricated by powder metallurgy method&lt;/title&gt;&lt;secondary-title&gt;Journal of Alloys and Compounds&lt;/secondary-title&gt;&lt;/titles&gt;&lt;periodical&gt;&lt;full-title&gt;Journal of Alloys and Compounds&lt;/full-title&gt;&lt;abbr-1&gt;J. Alloys Compd.&lt;/abbr-1&gt;&lt;abbr-2&gt;J Alloys Compd&lt;/abbr-2&gt;&lt;/periodical&gt;&lt;pages&gt;175310&lt;/pages&gt;&lt;volume&gt;1002&lt;/volume&gt;&lt;keywords&gt;&lt;keyword&gt;Refractory high-entropy alloys (RHEAs)&lt;/keyword&gt;&lt;keyword&gt;Spark plasma sintering (SPS)&lt;/keyword&gt;&lt;keyword&gt;Mechanical properties&lt;/keyword&gt;&lt;keyword&gt;Strengthening mechanism&lt;/keyword&gt;&lt;/keywords&gt;&lt;dates&gt;&lt;year&gt;2024&lt;/year&gt;&lt;pub-dates&gt;&lt;date&gt;2024/10/15/&lt;/date&gt;&lt;/pub-dates&gt;&lt;/dates&gt;&lt;isbn&gt;0925-8388&lt;/isbn&gt;&lt;urls&gt;&lt;related-urls&gt;&lt;url&gt;https://www.sciencedirect.com/science/article/pii/S0925838824018978&lt;/url&gt;&lt;/related-urls&gt;&lt;/urls&gt;&lt;electronic-resource-num&gt;https://doi.org/10.1016/j.jallcom.2024.175310&lt;/electronic-resource-num&gt;&lt;/record&gt;&lt;/Cite&gt;&lt;/EndNote&gt;</w:instrText>
      </w:r>
      <w:r w:rsidR="009374CA" w:rsidRPr="008231FF">
        <w:rPr>
          <w:rFonts w:ascii="Times New Roman" w:hAnsi="Times New Roman" w:cs="Times New Roman"/>
          <w:sz w:val="24"/>
          <w:szCs w:val="24"/>
        </w:rPr>
        <w:fldChar w:fldCharType="separate"/>
      </w:r>
      <w:r w:rsidR="00D15369" w:rsidRPr="008231FF">
        <w:rPr>
          <w:rFonts w:ascii="Times New Roman" w:hAnsi="Times New Roman" w:cs="Times New Roman"/>
          <w:noProof/>
          <w:sz w:val="24"/>
          <w:szCs w:val="24"/>
        </w:rPr>
        <w:t>[2]</w:t>
      </w:r>
      <w:r w:rsidR="009374CA" w:rsidRPr="008231FF">
        <w:rPr>
          <w:rFonts w:ascii="Times New Roman" w:hAnsi="Times New Roman" w:cs="Times New Roman"/>
          <w:sz w:val="24"/>
          <w:szCs w:val="24"/>
        </w:rPr>
        <w:fldChar w:fldCharType="end"/>
      </w:r>
      <w:r w:rsidR="009374CA" w:rsidRPr="008231FF">
        <w:rPr>
          <w:rFonts w:ascii="Times New Roman" w:hAnsi="Times New Roman" w:cs="Times New Roman" w:hint="eastAsia"/>
          <w:sz w:val="24"/>
          <w:szCs w:val="24"/>
        </w:rPr>
        <w:t>, and carbides</w:t>
      </w:r>
      <w:r w:rsidR="009374CA" w:rsidRPr="008231FF">
        <w:rPr>
          <w:rFonts w:ascii="Times New Roman" w:hAnsi="Times New Roman" w:cs="Times New Roman"/>
          <w:sz w:val="24"/>
          <w:szCs w:val="24"/>
        </w:rPr>
        <w:fldChar w:fldCharType="begin"/>
      </w:r>
      <w:r w:rsidR="00634EEE" w:rsidRPr="008231FF">
        <w:rPr>
          <w:rFonts w:ascii="Times New Roman" w:hAnsi="Times New Roman" w:cs="Times New Roman"/>
          <w:sz w:val="24"/>
          <w:szCs w:val="24"/>
        </w:rPr>
        <w:instrText xml:space="preserve"> ADDIN EN.CITE &lt;EndNote&gt;&lt;Cite&gt;&lt;Author&gt;Waseem&lt;/Author&gt;&lt;Year&gt;2017&lt;/Year&gt;&lt;RecNum&gt;104&lt;/RecNum&gt;&lt;DisplayText&gt;[3]&lt;/DisplayText&gt;&lt;record&gt;&lt;rec-number&gt;104&lt;/rec-number&gt;&lt;foreign-keys&gt;&lt;key app="EN" db-id="9dp0fw0xmf0awbep99wxr2eksvwzdaxz9d9a" timestamp="0"&gt;104&lt;/key&gt;&lt;/foreign-keys&gt;&lt;ref-type name="Journal Article"&gt;17&lt;/ref-type&gt;&lt;contributors&gt;&lt;authors&gt;&lt;author&gt;Waseem, Owais Ahmed&lt;/author&gt;&lt;author&gt;Ryu, Ho Jin&lt;/author&gt;&lt;/authors&gt;&lt;/contributors&gt;&lt;titles&gt;&lt;title&gt;Powder Metallurgy Processing of a WxTaTiVCr High-Entropy Alloy and Its Derivative Alloys for Fusion Material Applications&lt;/title&gt;&lt;secondary-title&gt;Scientific Reports&lt;/secondary-title&gt;&lt;/titles&gt;&lt;periodical&gt;&lt;full-title&gt;Scientific Reports&lt;/full-title&gt;&lt;abbr-1&gt;Sci. Rep.&lt;/abbr-1&gt;&lt;abbr-2&gt;Sci Rep&lt;/abbr-2&gt;&lt;/periodical&gt;&lt;pages&gt;1926&lt;/pages&gt;&lt;volume&gt;7&lt;/volume&gt;&lt;number&gt;1&lt;/number&gt;&lt;dates&gt;&lt;year&gt;2017&lt;/year&gt;&lt;pub-dates&gt;&lt;date&gt;2017/05/16&lt;/date&gt;&lt;/pub-dates&gt;&lt;/dates&gt;&lt;isbn&gt;2045-2322&lt;/isbn&gt;&lt;urls&gt;&lt;related-urls&gt;&lt;url&gt;https://doi.org/10.1038/s41598-017-02168-3&lt;/url&gt;&lt;/related-urls&gt;&lt;/urls&gt;&lt;electronic-resource-num&gt;10.1038/s41598-017-02168-3&lt;/electronic-resource-num&gt;&lt;/record&gt;&lt;/Cite&gt;&lt;/EndNote&gt;</w:instrText>
      </w:r>
      <w:r w:rsidR="009374CA" w:rsidRPr="008231FF">
        <w:rPr>
          <w:rFonts w:ascii="Times New Roman" w:hAnsi="Times New Roman" w:cs="Times New Roman"/>
          <w:sz w:val="24"/>
          <w:szCs w:val="24"/>
        </w:rPr>
        <w:fldChar w:fldCharType="separate"/>
      </w:r>
      <w:r w:rsidR="00D15369" w:rsidRPr="008231FF">
        <w:rPr>
          <w:rFonts w:ascii="Times New Roman" w:hAnsi="Times New Roman" w:cs="Times New Roman"/>
          <w:noProof/>
          <w:sz w:val="24"/>
          <w:szCs w:val="24"/>
        </w:rPr>
        <w:t>[3]</w:t>
      </w:r>
      <w:r w:rsidR="009374CA" w:rsidRPr="008231FF">
        <w:rPr>
          <w:rFonts w:ascii="Times New Roman" w:hAnsi="Times New Roman" w:cs="Times New Roman"/>
          <w:sz w:val="24"/>
          <w:szCs w:val="24"/>
        </w:rPr>
        <w:fldChar w:fldCharType="end"/>
      </w:r>
      <w:r w:rsidR="009374CA" w:rsidRPr="008231FF">
        <w:rPr>
          <w:rFonts w:ascii="Times New Roman" w:hAnsi="Times New Roman" w:cs="Times New Roman" w:hint="eastAsia"/>
          <w:sz w:val="24"/>
          <w:szCs w:val="24"/>
        </w:rPr>
        <w:t xml:space="preserve">. Therefore, only alloys fabricated by arc melting, which constitute over 90% of the published RHEAs, were selected for dataset construction. Generally, arc-melted alloys are defined </w:t>
      </w:r>
      <w:r w:rsidR="009374CA" w:rsidRPr="008231FF">
        <w:rPr>
          <w:rFonts w:ascii="Times New Roman" w:hAnsi="Times New Roman" w:cs="Times New Roman"/>
          <w:sz w:val="24"/>
          <w:szCs w:val="24"/>
        </w:rPr>
        <w:t>as</w:t>
      </w:r>
      <w:r w:rsidR="009374CA" w:rsidRPr="008231FF">
        <w:rPr>
          <w:rFonts w:ascii="Times New Roman" w:hAnsi="Times New Roman" w:cs="Times New Roman" w:hint="eastAsia"/>
          <w:sz w:val="24"/>
          <w:szCs w:val="24"/>
        </w:rPr>
        <w:t xml:space="preserve"> cast state</w:t>
      </w:r>
      <w:r w:rsidR="009374CA" w:rsidRPr="008231FF">
        <w:rPr>
          <w:rFonts w:ascii="Times New Roman" w:hAnsi="Times New Roman" w:cs="Times New Roman" w:hint="eastAsia"/>
          <w:color w:val="000000" w:themeColor="text1"/>
          <w:sz w:val="24"/>
          <w:szCs w:val="24"/>
        </w:rPr>
        <w:t xml:space="preserve">. XRD pattern of as-cast alloys usually displays </w:t>
      </w:r>
      <w:r w:rsidR="009374CA" w:rsidRPr="008231FF">
        <w:rPr>
          <w:rFonts w:ascii="Times New Roman" w:hAnsi="Times New Roman" w:cs="Times New Roman"/>
          <w:color w:val="000000" w:themeColor="text1"/>
          <w:sz w:val="24"/>
          <w:szCs w:val="24"/>
        </w:rPr>
        <w:t>broadened</w:t>
      </w:r>
      <w:r w:rsidR="009374CA" w:rsidRPr="008231FF">
        <w:rPr>
          <w:rFonts w:ascii="Times New Roman" w:hAnsi="Times New Roman" w:cs="Times New Roman" w:hint="eastAsia"/>
          <w:color w:val="000000" w:themeColor="text1"/>
          <w:sz w:val="24"/>
          <w:szCs w:val="24"/>
        </w:rPr>
        <w:t xml:space="preserve"> peaks and/or their SEM-EDS images exhibit dendrites and </w:t>
      </w:r>
      <w:proofErr w:type="spellStart"/>
      <w:r w:rsidR="009374CA" w:rsidRPr="008231FF">
        <w:rPr>
          <w:rFonts w:ascii="Times New Roman" w:hAnsi="Times New Roman" w:cs="Times New Roman" w:hint="eastAsia"/>
          <w:color w:val="000000" w:themeColor="text1"/>
          <w:sz w:val="24"/>
          <w:szCs w:val="24"/>
        </w:rPr>
        <w:t>interdendrite</w:t>
      </w:r>
      <w:proofErr w:type="spellEnd"/>
      <w:r w:rsidR="009374CA" w:rsidRPr="008231FF">
        <w:rPr>
          <w:rFonts w:ascii="Times New Roman" w:hAnsi="Times New Roman" w:cs="Times New Roman" w:hint="eastAsia"/>
          <w:color w:val="000000" w:themeColor="text1"/>
          <w:sz w:val="24"/>
          <w:szCs w:val="24"/>
        </w:rPr>
        <w:t xml:space="preserve"> regions with significantly different compositions, </w:t>
      </w:r>
      <w:r w:rsidR="009374CA" w:rsidRPr="008231FF">
        <w:rPr>
          <w:rFonts w:ascii="Times New Roman" w:hAnsi="Times New Roman" w:cs="Times New Roman"/>
          <w:color w:val="000000" w:themeColor="text1"/>
          <w:sz w:val="24"/>
          <w:szCs w:val="24"/>
        </w:rPr>
        <w:t>consequently</w:t>
      </w:r>
      <w:r w:rsidR="009374CA" w:rsidRPr="008231FF">
        <w:rPr>
          <w:rFonts w:ascii="Times New Roman" w:hAnsi="Times New Roman" w:cs="Times New Roman" w:hint="eastAsia"/>
          <w:color w:val="000000" w:themeColor="text1"/>
          <w:sz w:val="24"/>
          <w:szCs w:val="24"/>
        </w:rPr>
        <w:t xml:space="preserve">, </w:t>
      </w:r>
      <w:r w:rsidR="009374CA" w:rsidRPr="008231FF">
        <w:rPr>
          <w:rFonts w:ascii="Times New Roman" w:hAnsi="Times New Roman" w:cs="Times New Roman"/>
          <w:color w:val="000000" w:themeColor="text1"/>
          <w:sz w:val="24"/>
          <w:szCs w:val="24"/>
        </w:rPr>
        <w:t>leading to</w:t>
      </w:r>
      <w:r w:rsidR="009374CA" w:rsidRPr="008231FF">
        <w:rPr>
          <w:rFonts w:ascii="Times New Roman" w:hAnsi="Times New Roman" w:cs="Times New Roman" w:hint="eastAsia"/>
          <w:color w:val="000000" w:themeColor="text1"/>
          <w:sz w:val="24"/>
          <w:szCs w:val="24"/>
        </w:rPr>
        <w:t xml:space="preserve"> the unambiguous phase identification. In addition, some published alloys have an undefined thermal history and, </w:t>
      </w:r>
      <w:proofErr w:type="gramStart"/>
      <w:r w:rsidR="009374CA" w:rsidRPr="008231FF">
        <w:rPr>
          <w:rFonts w:ascii="Times New Roman" w:hAnsi="Times New Roman" w:cs="Times New Roman" w:hint="eastAsia"/>
          <w:color w:val="000000" w:themeColor="text1"/>
          <w:sz w:val="24"/>
          <w:szCs w:val="24"/>
        </w:rPr>
        <w:t>as a consequence</w:t>
      </w:r>
      <w:proofErr w:type="gramEnd"/>
      <w:r w:rsidR="009374CA" w:rsidRPr="008231FF">
        <w:rPr>
          <w:rFonts w:ascii="Times New Roman" w:hAnsi="Times New Roman" w:cs="Times New Roman" w:hint="eastAsia"/>
          <w:color w:val="000000" w:themeColor="text1"/>
          <w:sz w:val="24"/>
          <w:szCs w:val="24"/>
        </w:rPr>
        <w:t xml:space="preserve">, an undefined structural state. Due to the </w:t>
      </w:r>
      <w:proofErr w:type="gramStart"/>
      <w:r w:rsidR="009374CA" w:rsidRPr="008231FF">
        <w:rPr>
          <w:rFonts w:ascii="Times New Roman" w:hAnsi="Times New Roman" w:cs="Times New Roman" w:hint="eastAsia"/>
          <w:color w:val="000000" w:themeColor="text1"/>
          <w:sz w:val="24"/>
          <w:szCs w:val="24"/>
        </w:rPr>
        <w:t>aforementioned reasons</w:t>
      </w:r>
      <w:proofErr w:type="gramEnd"/>
      <w:r w:rsidR="009374CA" w:rsidRPr="008231FF">
        <w:rPr>
          <w:rFonts w:ascii="Times New Roman" w:hAnsi="Times New Roman" w:cs="Times New Roman" w:hint="eastAsia"/>
          <w:color w:val="000000" w:themeColor="text1"/>
          <w:sz w:val="24"/>
          <w:szCs w:val="24"/>
        </w:rPr>
        <w:t>, phase identification remains challenging. To ensure label quality, only RHEAs subjected to further homogenization and recrystallization treatments were selected for dataset construction.</w:t>
      </w:r>
      <w:r w:rsidR="009374CA" w:rsidRPr="008231FF">
        <w:rPr>
          <w:rFonts w:ascii="Times New Roman" w:hAnsi="Times New Roman" w:cs="Times New Roman" w:hint="eastAsia"/>
          <w:sz w:val="24"/>
          <w:szCs w:val="24"/>
        </w:rPr>
        <w:t xml:space="preserve"> SPSS is expected to exhibit a high degree of chemical homogeneity and a simple crystal structure. It is quite common in </w:t>
      </w:r>
      <w:r w:rsidR="009374CA" w:rsidRPr="008231FF">
        <w:rPr>
          <w:rFonts w:ascii="Times New Roman" w:hAnsi="Times New Roman" w:cs="Times New Roman"/>
          <w:sz w:val="24"/>
          <w:szCs w:val="24"/>
        </w:rPr>
        <w:t>literature</w:t>
      </w:r>
      <w:r w:rsidR="009374CA" w:rsidRPr="008231FF">
        <w:rPr>
          <w:rFonts w:ascii="Times New Roman" w:hAnsi="Times New Roman" w:cs="Times New Roman" w:hint="eastAsia"/>
          <w:sz w:val="24"/>
          <w:szCs w:val="24"/>
        </w:rPr>
        <w:t xml:space="preserve"> for RHEAs to be labeled as SPSS, even though they exhibit broadened, unidentified additional peaks in XRD patterns or significant chemical heterogeneity, particularly in as-cast alloys. As Steurer cautions, not all RHEAs described as </w:t>
      </w:r>
      <w:r w:rsidR="009374CA" w:rsidRPr="008231FF">
        <w:rPr>
          <w:rFonts w:ascii="Times New Roman" w:hAnsi="Times New Roman" w:cs="Times New Roman"/>
          <w:sz w:val="24"/>
          <w:szCs w:val="24"/>
        </w:rPr>
        <w:t>“</w:t>
      </w:r>
      <w:r w:rsidR="009374CA" w:rsidRPr="008231FF">
        <w:rPr>
          <w:rFonts w:ascii="Times New Roman" w:hAnsi="Times New Roman" w:cs="Times New Roman" w:hint="eastAsia"/>
          <w:sz w:val="24"/>
          <w:szCs w:val="24"/>
        </w:rPr>
        <w:t>single-phase</w:t>
      </w:r>
      <w:r w:rsidR="009374CA" w:rsidRPr="008231FF">
        <w:rPr>
          <w:rFonts w:ascii="Times New Roman" w:hAnsi="Times New Roman" w:cs="Times New Roman"/>
          <w:sz w:val="24"/>
          <w:szCs w:val="24"/>
        </w:rPr>
        <w:t>”</w:t>
      </w:r>
      <w:r w:rsidR="009374CA" w:rsidRPr="008231FF">
        <w:rPr>
          <w:rFonts w:ascii="Times New Roman" w:hAnsi="Times New Roman" w:cs="Times New Roman" w:hint="eastAsia"/>
          <w:sz w:val="24"/>
          <w:szCs w:val="24"/>
        </w:rPr>
        <w:t xml:space="preserve"> in the literature may truly be single-phase materials</w:t>
      </w:r>
      <w:r w:rsidR="009374CA" w:rsidRPr="008231FF">
        <w:rPr>
          <w:rFonts w:ascii="Times New Roman" w:hAnsi="Times New Roman" w:cs="Times New Roman"/>
          <w:color w:val="000000" w:themeColor="text1"/>
          <w:sz w:val="24"/>
          <w:szCs w:val="24"/>
        </w:rPr>
        <w:fldChar w:fldCharType="begin"/>
      </w:r>
      <w:r w:rsidR="00634EEE" w:rsidRPr="008231FF">
        <w:rPr>
          <w:rFonts w:ascii="Times New Roman" w:hAnsi="Times New Roman" w:cs="Times New Roman"/>
          <w:color w:val="000000" w:themeColor="text1"/>
          <w:sz w:val="24"/>
          <w:szCs w:val="24"/>
        </w:rPr>
        <w:instrText xml:space="preserve"> ADDIN EN.CITE &lt;EndNote&gt;&lt;Cite&gt;&lt;Author&gt;Steurer&lt;/Author&gt;&lt;Year&gt;2020&lt;/Year&gt;&lt;RecNum&gt;2&lt;/RecNum&gt;&lt;DisplayText&gt;[1]&lt;/DisplayText&gt;&lt;record&gt;&lt;rec-number&gt;2&lt;/rec-number&gt;&lt;foreign-keys&gt;&lt;key app="EN" db-id="9dp0fw0xmf0awbep99wxr2eksvwzdaxz9d9a" timestamp="0"&gt;2&lt;/key&gt;&lt;/foreign-keys&gt;&lt;ref-type name="Journal Article"&gt;17&lt;/ref-type&gt;&lt;contributors&gt;&lt;authors&gt;&lt;author&gt;Steurer, Walter&lt;/author&gt;&lt;/authors&gt;&lt;/contributors&gt;&lt;titles&gt;&lt;title&gt;Single-phase high-entropy alloys – A critical update&lt;/title&gt;&lt;secondary-title&gt;Materials Characterization&lt;/secondary-title&gt;&lt;/titles&gt;&lt;periodical&gt;&lt;full-title&gt;Materials Characterization&lt;/full-title&gt;&lt;abbr-1&gt;Mater. Charact.&lt;/abbr-1&gt;&lt;abbr-2&gt;Mater Charact&lt;/abbr-2&gt;&lt;/periodical&gt;&lt;pages&gt;110179&lt;/pages&gt;&lt;volume&gt;162&lt;/volume&gt;&lt;keywords&gt;&lt;keyword&gt;High-entropy alloys&lt;/keyword&gt;&lt;keyword&gt;Single-phase&lt;/keyword&gt;&lt;keyword&gt;Solid solutions&lt;/keyword&gt;&lt;keyword&gt;Materials characterization&lt;/keyword&gt;&lt;keyword&gt;Review&lt;/keyword&gt;&lt;/keywords&gt;&lt;dates&gt;&lt;year&gt;2020&lt;/year&gt;&lt;pub-dates&gt;&lt;date&gt;2020/04/01/&lt;/date&gt;&lt;/pub-dates&gt;&lt;/dates&gt;&lt;isbn&gt;1044-5803&lt;/isbn&gt;&lt;label&gt;&lt;style</w:instrText>
      </w:r>
      <w:r w:rsidR="00634EEE" w:rsidRPr="008231FF">
        <w:rPr>
          <w:rFonts w:ascii="Times New Roman" w:hAnsi="Times New Roman" w:cs="Times New Roman" w:hint="eastAsia"/>
          <w:color w:val="000000" w:themeColor="text1"/>
          <w:sz w:val="24"/>
          <w:szCs w:val="24"/>
        </w:rPr>
        <w:instrText xml:space="preserve"> face="normal" font="default" size="100%"&gt;Results&lt;/style&gt;&lt;style face="normal" font="default" charset="134" size="100%"&gt;</w:instrText>
      </w:r>
      <w:r w:rsidR="00634EEE" w:rsidRPr="008231FF">
        <w:rPr>
          <w:rFonts w:ascii="Times New Roman" w:hAnsi="Times New Roman" w:cs="Times New Roman" w:hint="eastAsia"/>
          <w:color w:val="000000" w:themeColor="text1"/>
          <w:sz w:val="24"/>
          <w:szCs w:val="24"/>
        </w:rPr>
        <w:instrText>第二段第一句参考文献</w:instrText>
      </w:r>
      <w:r w:rsidR="00634EEE" w:rsidRPr="008231FF">
        <w:rPr>
          <w:rFonts w:ascii="Times New Roman" w:hAnsi="Times New Roman" w:cs="Times New Roman" w:hint="eastAsia"/>
          <w:color w:val="000000" w:themeColor="text1"/>
          <w:sz w:val="24"/>
          <w:szCs w:val="24"/>
        </w:rPr>
        <w:instrText>&lt;/style&gt;&lt;/label&gt;&lt;urls&gt;&lt;related-urls&gt;&lt;url&gt;https://www.sciencedirect.com/science/article/pii/S1044580319329134&lt;/url&gt;&lt;/related-ur</w:instrText>
      </w:r>
      <w:r w:rsidR="00634EEE" w:rsidRPr="008231FF">
        <w:rPr>
          <w:rFonts w:ascii="Times New Roman" w:hAnsi="Times New Roman" w:cs="Times New Roman"/>
          <w:color w:val="000000" w:themeColor="text1"/>
          <w:sz w:val="24"/>
          <w:szCs w:val="24"/>
        </w:rPr>
        <w:instrText>ls&gt;&lt;/urls&gt;&lt;electronic-resource-num&gt;https://doi.org/10.1016/j.matchar.2020.110179&lt;/electronic-resource-num&gt;&lt;/record&gt;&lt;/Cite&gt;&lt;/EndNote&gt;</w:instrText>
      </w:r>
      <w:r w:rsidR="009374CA" w:rsidRPr="008231FF">
        <w:rPr>
          <w:rFonts w:ascii="Times New Roman" w:hAnsi="Times New Roman" w:cs="Times New Roman"/>
          <w:color w:val="000000" w:themeColor="text1"/>
          <w:sz w:val="24"/>
          <w:szCs w:val="24"/>
        </w:rPr>
        <w:fldChar w:fldCharType="separate"/>
      </w:r>
      <w:r w:rsidR="00D15369" w:rsidRPr="008231FF">
        <w:rPr>
          <w:rFonts w:ascii="Times New Roman" w:hAnsi="Times New Roman" w:cs="Times New Roman"/>
          <w:noProof/>
          <w:color w:val="000000" w:themeColor="text1"/>
          <w:sz w:val="24"/>
          <w:szCs w:val="24"/>
        </w:rPr>
        <w:t>[1]</w:t>
      </w:r>
      <w:r w:rsidR="009374CA" w:rsidRPr="008231FF">
        <w:rPr>
          <w:rFonts w:ascii="Times New Roman" w:hAnsi="Times New Roman" w:cs="Times New Roman"/>
          <w:color w:val="000000" w:themeColor="text1"/>
          <w:sz w:val="24"/>
          <w:szCs w:val="24"/>
        </w:rPr>
        <w:fldChar w:fldCharType="end"/>
      </w:r>
      <w:r w:rsidR="009374CA" w:rsidRPr="008231FF">
        <w:rPr>
          <w:rFonts w:ascii="Times New Roman" w:hAnsi="Times New Roman" w:cs="Times New Roman" w:hint="eastAsia"/>
          <w:color w:val="000000" w:themeColor="text1"/>
          <w:sz w:val="24"/>
          <w:szCs w:val="24"/>
        </w:rPr>
        <w:t xml:space="preserve">. </w:t>
      </w:r>
      <w:r w:rsidR="009374CA" w:rsidRPr="008231FF">
        <w:rPr>
          <w:rFonts w:ascii="Times New Roman" w:hAnsi="Times New Roman" w:cs="Times New Roman"/>
          <w:color w:val="000000" w:themeColor="text1"/>
          <w:sz w:val="24"/>
          <w:szCs w:val="24"/>
        </w:rPr>
        <w:t>Consequently</w:t>
      </w:r>
      <w:r w:rsidR="009374CA" w:rsidRPr="008231FF">
        <w:rPr>
          <w:rFonts w:ascii="Times New Roman" w:hAnsi="Times New Roman" w:cs="Times New Roman" w:hint="eastAsia"/>
          <w:color w:val="000000" w:themeColor="text1"/>
          <w:sz w:val="24"/>
          <w:szCs w:val="24"/>
        </w:rPr>
        <w:t xml:space="preserve">, the direct use of phases reported in </w:t>
      </w:r>
      <w:r w:rsidR="009374CA" w:rsidRPr="008231FF">
        <w:rPr>
          <w:rFonts w:ascii="Times New Roman" w:hAnsi="Times New Roman" w:cs="Times New Roman"/>
          <w:color w:val="000000" w:themeColor="text1"/>
          <w:sz w:val="24"/>
          <w:szCs w:val="24"/>
        </w:rPr>
        <w:t>literature</w:t>
      </w:r>
      <w:r w:rsidR="009374CA" w:rsidRPr="008231FF">
        <w:rPr>
          <w:rFonts w:ascii="Times New Roman" w:hAnsi="Times New Roman" w:cs="Times New Roman" w:hint="eastAsia"/>
          <w:color w:val="000000" w:themeColor="text1"/>
          <w:sz w:val="24"/>
          <w:szCs w:val="24"/>
        </w:rPr>
        <w:t xml:space="preserve"> as </w:t>
      </w:r>
      <w:r w:rsidR="009374CA" w:rsidRPr="008231FF">
        <w:rPr>
          <w:rFonts w:ascii="Times New Roman" w:hAnsi="Times New Roman" w:cs="Times New Roman"/>
          <w:color w:val="000000" w:themeColor="text1"/>
          <w:sz w:val="24"/>
          <w:szCs w:val="24"/>
        </w:rPr>
        <w:t>labels</w:t>
      </w:r>
      <w:r w:rsidR="009374CA" w:rsidRPr="008231FF">
        <w:rPr>
          <w:rFonts w:ascii="Times New Roman" w:hAnsi="Times New Roman" w:cs="Times New Roman" w:hint="eastAsia"/>
          <w:color w:val="000000" w:themeColor="text1"/>
          <w:sz w:val="24"/>
          <w:szCs w:val="24"/>
        </w:rPr>
        <w:t xml:space="preserve"> for data-driven phase </w:t>
      </w:r>
      <w:r w:rsidR="009374CA" w:rsidRPr="008231FF">
        <w:rPr>
          <w:rFonts w:ascii="Times New Roman" w:hAnsi="Times New Roman" w:cs="Times New Roman"/>
          <w:color w:val="000000" w:themeColor="text1"/>
          <w:sz w:val="24"/>
          <w:szCs w:val="24"/>
        </w:rPr>
        <w:t>investigations</w:t>
      </w:r>
      <w:r w:rsidR="009374CA" w:rsidRPr="008231FF">
        <w:rPr>
          <w:rFonts w:ascii="Times New Roman" w:hAnsi="Times New Roman" w:cs="Times New Roman" w:hint="eastAsia"/>
          <w:color w:val="000000" w:themeColor="text1"/>
          <w:sz w:val="24"/>
          <w:szCs w:val="24"/>
        </w:rPr>
        <w:t xml:space="preserve"> may compromise the reliability of the models as well as the subsequently extracted knowledge.</w:t>
      </w:r>
      <w:r w:rsidR="009374CA" w:rsidRPr="008231FF">
        <w:rPr>
          <w:rFonts w:hint="eastAsia"/>
          <w:sz w:val="24"/>
          <w:szCs w:val="24"/>
        </w:rPr>
        <w:t xml:space="preserve"> </w:t>
      </w:r>
      <w:r w:rsidR="009374CA" w:rsidRPr="008231FF">
        <w:rPr>
          <w:rFonts w:ascii="Times New Roman" w:hAnsi="Times New Roman" w:cs="Times New Roman" w:hint="eastAsia"/>
          <w:color w:val="000000" w:themeColor="text1"/>
          <w:sz w:val="24"/>
          <w:szCs w:val="24"/>
        </w:rPr>
        <w:t>The phase of RHEAs calls for careful assessment. As such, the phase of the RHEAs in current investigation were carefully re-evaluated by combining their XRD patterns and SEM-EDS elemental mapping. Finally, a total of 6</w:t>
      </w:r>
      <w:r w:rsidR="007221B1">
        <w:rPr>
          <w:rFonts w:ascii="Times New Roman" w:hAnsi="Times New Roman" w:cs="Times New Roman" w:hint="eastAsia"/>
          <w:color w:val="000000" w:themeColor="text1"/>
          <w:sz w:val="24"/>
          <w:szCs w:val="24"/>
        </w:rPr>
        <w:t>75</w:t>
      </w:r>
      <w:r w:rsidR="009374CA" w:rsidRPr="008231FF">
        <w:rPr>
          <w:rFonts w:ascii="Times New Roman" w:hAnsi="Times New Roman" w:cs="Times New Roman" w:hint="eastAsia"/>
          <w:color w:val="000000" w:themeColor="text1"/>
          <w:sz w:val="24"/>
          <w:szCs w:val="24"/>
        </w:rPr>
        <w:t xml:space="preserve"> entries were screened to construct the dataset, including 3</w:t>
      </w:r>
      <w:r w:rsidR="007221B1">
        <w:rPr>
          <w:rFonts w:ascii="Times New Roman" w:hAnsi="Times New Roman" w:cs="Times New Roman" w:hint="eastAsia"/>
          <w:color w:val="000000" w:themeColor="text1"/>
          <w:sz w:val="24"/>
          <w:szCs w:val="24"/>
        </w:rPr>
        <w:t>3</w:t>
      </w:r>
      <w:r w:rsidR="009374CA" w:rsidRPr="008231FF">
        <w:rPr>
          <w:rFonts w:ascii="Times New Roman" w:hAnsi="Times New Roman" w:cs="Times New Roman" w:hint="eastAsia"/>
          <w:color w:val="000000" w:themeColor="text1"/>
          <w:sz w:val="24"/>
          <w:szCs w:val="24"/>
        </w:rPr>
        <w:t>3 SPSS and 3</w:t>
      </w:r>
      <w:r w:rsidR="007221B1">
        <w:rPr>
          <w:rFonts w:ascii="Times New Roman" w:hAnsi="Times New Roman" w:cs="Times New Roman" w:hint="eastAsia"/>
          <w:color w:val="000000" w:themeColor="text1"/>
          <w:sz w:val="24"/>
          <w:szCs w:val="24"/>
        </w:rPr>
        <w:t>42</w:t>
      </w:r>
      <w:r w:rsidR="009374CA" w:rsidRPr="008231FF">
        <w:rPr>
          <w:rFonts w:ascii="Times New Roman" w:hAnsi="Times New Roman" w:cs="Times New Roman" w:hint="eastAsia"/>
          <w:color w:val="000000" w:themeColor="text1"/>
          <w:sz w:val="24"/>
          <w:szCs w:val="24"/>
        </w:rPr>
        <w:t xml:space="preserve"> </w:t>
      </w:r>
      <w:r w:rsidR="007221B1" w:rsidRPr="008231FF">
        <w:rPr>
          <w:rFonts w:ascii="Times New Roman" w:hAnsi="Times New Roman" w:cs="Times New Roman"/>
          <w:color w:val="000000" w:themeColor="text1"/>
          <w:sz w:val="24"/>
          <w:szCs w:val="24"/>
        </w:rPr>
        <w:t>multiphases</w:t>
      </w:r>
      <w:r w:rsidR="009374CA" w:rsidRPr="008231FF">
        <w:rPr>
          <w:rFonts w:ascii="Times New Roman" w:hAnsi="Times New Roman" w:cs="Times New Roman" w:hint="eastAsia"/>
          <w:color w:val="000000" w:themeColor="text1"/>
          <w:sz w:val="24"/>
          <w:szCs w:val="24"/>
        </w:rPr>
        <w:t>. Among the multiphase alloys, 1</w:t>
      </w:r>
      <w:r w:rsidR="007221B1">
        <w:rPr>
          <w:rFonts w:ascii="Times New Roman" w:hAnsi="Times New Roman" w:cs="Times New Roman" w:hint="eastAsia"/>
          <w:color w:val="000000" w:themeColor="text1"/>
          <w:sz w:val="24"/>
          <w:szCs w:val="24"/>
        </w:rPr>
        <w:t>40</w:t>
      </w:r>
      <w:r w:rsidR="009374CA" w:rsidRPr="008231FF">
        <w:rPr>
          <w:rFonts w:ascii="Times New Roman" w:hAnsi="Times New Roman" w:cs="Times New Roman" w:hint="eastAsia"/>
          <w:color w:val="000000" w:themeColor="text1"/>
          <w:sz w:val="24"/>
          <w:szCs w:val="24"/>
        </w:rPr>
        <w:t xml:space="preserve"> alloys exhibit a </w:t>
      </w:r>
      <w:r w:rsidR="009374CA" w:rsidRPr="008231FF">
        <w:rPr>
          <w:rFonts w:ascii="Times New Roman" w:hAnsi="Times New Roman" w:cs="Times New Roman"/>
          <w:color w:val="000000" w:themeColor="text1"/>
          <w:sz w:val="24"/>
          <w:szCs w:val="24"/>
        </w:rPr>
        <w:t>multiphase SSs</w:t>
      </w:r>
      <w:r w:rsidR="009374CA" w:rsidRPr="008231FF">
        <w:rPr>
          <w:rFonts w:ascii="Times New Roman" w:hAnsi="Times New Roman" w:cs="Times New Roman" w:hint="eastAsia"/>
          <w:color w:val="000000" w:themeColor="text1"/>
          <w:sz w:val="24"/>
          <w:szCs w:val="24"/>
        </w:rPr>
        <w:t>, while the remaining alloys are composed of SS matrix with IM</w:t>
      </w:r>
      <w:r w:rsidR="007221B1">
        <w:rPr>
          <w:rFonts w:ascii="Times New Roman" w:hAnsi="Times New Roman" w:cs="Times New Roman" w:hint="eastAsia"/>
          <w:color w:val="000000" w:themeColor="text1"/>
          <w:sz w:val="24"/>
          <w:szCs w:val="24"/>
        </w:rPr>
        <w:t>s</w:t>
      </w:r>
      <w:r w:rsidR="009374CA" w:rsidRPr="008231FF">
        <w:rPr>
          <w:rFonts w:ascii="Times New Roman" w:hAnsi="Times New Roman" w:cs="Times New Roman" w:hint="eastAsia"/>
          <w:color w:val="000000" w:themeColor="text1"/>
          <w:sz w:val="24"/>
          <w:szCs w:val="24"/>
        </w:rPr>
        <w:t xml:space="preserve"> (SS+IM). </w:t>
      </w:r>
      <w:r w:rsidR="009374CA" w:rsidRPr="008231FF">
        <w:rPr>
          <w:rFonts w:ascii="Times New Roman" w:hAnsi="Times New Roman" w:cs="Times New Roman"/>
          <w:color w:val="000000" w:themeColor="text1"/>
          <w:sz w:val="24"/>
          <w:szCs w:val="24"/>
        </w:rPr>
        <w:t>IM</w:t>
      </w:r>
      <w:r w:rsidR="009374CA" w:rsidRPr="008231FF">
        <w:rPr>
          <w:rFonts w:ascii="Times New Roman" w:hAnsi="Times New Roman" w:cs="Times New Roman" w:hint="eastAsia"/>
          <w:color w:val="000000" w:themeColor="text1"/>
          <w:sz w:val="24"/>
          <w:szCs w:val="24"/>
        </w:rPr>
        <w:t>s were mainly the</w:t>
      </w:r>
      <w:r w:rsidR="009374CA" w:rsidRPr="008231FF">
        <w:rPr>
          <w:rFonts w:ascii="Times New Roman" w:hAnsi="Times New Roman" w:cs="Times New Roman"/>
          <w:color w:val="000000" w:themeColor="text1"/>
          <w:sz w:val="24"/>
          <w:szCs w:val="24"/>
        </w:rPr>
        <w:t xml:space="preserve"> AB</w:t>
      </w:r>
      <w:r w:rsidR="009374CA" w:rsidRPr="008231FF">
        <w:rPr>
          <w:rFonts w:ascii="Times New Roman" w:hAnsi="Times New Roman" w:cs="Times New Roman"/>
          <w:color w:val="000000" w:themeColor="text1"/>
          <w:sz w:val="24"/>
          <w:szCs w:val="24"/>
          <w:vertAlign w:val="subscript"/>
        </w:rPr>
        <w:t>2</w:t>
      </w:r>
      <w:r w:rsidR="009374CA" w:rsidRPr="008231FF">
        <w:rPr>
          <w:rFonts w:ascii="Times New Roman" w:hAnsi="Times New Roman" w:cs="Times New Roman"/>
          <w:color w:val="000000" w:themeColor="text1"/>
          <w:sz w:val="24"/>
          <w:szCs w:val="24"/>
        </w:rPr>
        <w:t>-type</w:t>
      </w:r>
      <w:r w:rsidR="009374CA" w:rsidRPr="008231FF">
        <w:rPr>
          <w:rFonts w:ascii="Times New Roman" w:hAnsi="Times New Roman" w:cs="Times New Roman" w:hint="eastAsia"/>
          <w:color w:val="000000" w:themeColor="text1"/>
          <w:sz w:val="24"/>
          <w:szCs w:val="24"/>
        </w:rPr>
        <w:t xml:space="preserve"> Laves structure. SS</w:t>
      </w:r>
      <w:r w:rsidR="007221B1">
        <w:rPr>
          <w:rFonts w:ascii="Times New Roman" w:hAnsi="Times New Roman" w:cs="Times New Roman" w:hint="eastAsia"/>
          <w:color w:val="000000" w:themeColor="text1"/>
          <w:sz w:val="24"/>
          <w:szCs w:val="24"/>
        </w:rPr>
        <w:t>s</w:t>
      </w:r>
      <w:r w:rsidR="009374CA" w:rsidRPr="008231FF">
        <w:rPr>
          <w:rFonts w:ascii="Times New Roman" w:hAnsi="Times New Roman" w:cs="Times New Roman" w:hint="eastAsia"/>
          <w:color w:val="000000" w:themeColor="text1"/>
          <w:sz w:val="24"/>
          <w:szCs w:val="24"/>
        </w:rPr>
        <w:t xml:space="preserve"> </w:t>
      </w:r>
      <w:r w:rsidR="009374CA" w:rsidRPr="008231FF">
        <w:rPr>
          <w:rFonts w:ascii="Times New Roman" w:hAnsi="Times New Roman" w:cs="Times New Roman"/>
          <w:color w:val="000000" w:themeColor="text1"/>
          <w:sz w:val="24"/>
          <w:szCs w:val="24"/>
        </w:rPr>
        <w:t>exhibits</w:t>
      </w:r>
      <w:r w:rsidR="009374CA" w:rsidRPr="008231FF">
        <w:rPr>
          <w:rFonts w:ascii="Times New Roman" w:hAnsi="Times New Roman" w:cs="Times New Roman" w:hint="eastAsia"/>
          <w:color w:val="000000" w:themeColor="text1"/>
          <w:sz w:val="24"/>
          <w:szCs w:val="24"/>
        </w:rPr>
        <w:t xml:space="preserve"> predominantly BCC crystal structure, with HCP structured phases occurring frequently. </w:t>
      </w:r>
      <w:r w:rsidR="00526346" w:rsidRPr="008231FF">
        <w:rPr>
          <w:rFonts w:ascii="Times New Roman" w:hAnsi="Times New Roman" w:cs="Times New Roman" w:hint="eastAsia"/>
          <w:color w:val="000000" w:themeColor="text1"/>
          <w:sz w:val="24"/>
          <w:szCs w:val="24"/>
        </w:rPr>
        <w:t xml:space="preserve">RHEAs were statistically analyzed </w:t>
      </w:r>
      <w:r w:rsidR="00526346" w:rsidRPr="008231FF">
        <w:rPr>
          <w:rFonts w:ascii="Times New Roman" w:hAnsi="Times New Roman" w:cs="Times New Roman" w:hint="eastAsia"/>
          <w:color w:val="000000" w:themeColor="text1"/>
          <w:sz w:val="24"/>
          <w:szCs w:val="24"/>
        </w:rPr>
        <w:lastRenderedPageBreak/>
        <w:t>based on their number of constituent elements, which predominantly range from three to five, as shown in Fig. S3.</w:t>
      </w:r>
    </w:p>
    <w:p w14:paraId="056D8D1E" w14:textId="1F2AA21C" w:rsidR="009374CA" w:rsidRPr="008231FF" w:rsidRDefault="009374CA" w:rsidP="009374CA">
      <w:pPr>
        <w:spacing w:afterLines="50" w:after="156" w:line="360" w:lineRule="auto"/>
        <w:rPr>
          <w:rFonts w:ascii="Times New Roman" w:hAnsi="Times New Roman" w:cs="Times New Roman"/>
          <w:color w:val="000000" w:themeColor="text1"/>
          <w:sz w:val="24"/>
          <w:szCs w:val="24"/>
        </w:rPr>
      </w:pPr>
      <w:r w:rsidRPr="008231FF">
        <w:rPr>
          <w:rFonts w:ascii="Times New Roman" w:hAnsi="Times New Roman" w:cs="Times New Roman" w:hint="eastAsia"/>
          <w:color w:val="000000" w:themeColor="text1"/>
          <w:sz w:val="24"/>
          <w:szCs w:val="24"/>
        </w:rPr>
        <w:t>The original descriptor pool contains 14 descriptors. Two descriptors (</w:t>
      </w:r>
      <w:proofErr w:type="spellStart"/>
      <w:r w:rsidRPr="008231FF">
        <w:rPr>
          <w:rFonts w:ascii="Times New Roman" w:hAnsi="Times New Roman" w:cs="Times New Roman" w:hint="eastAsia"/>
          <w:sz w:val="24"/>
          <w:szCs w:val="24"/>
        </w:rPr>
        <w:t>Ec_b</w:t>
      </w:r>
      <w:proofErr w:type="spellEnd"/>
      <w:r w:rsidRPr="008231FF">
        <w:rPr>
          <w:rFonts w:ascii="Times New Roman" w:hAnsi="Times New Roman" w:cs="Times New Roman" w:hint="eastAsia"/>
          <w:sz w:val="24"/>
          <w:szCs w:val="24"/>
        </w:rPr>
        <w:t xml:space="preserve">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T</m:t>
            </m:r>
          </m:e>
          <m:sub>
            <m:r>
              <m:rPr>
                <m:nor/>
              </m:rPr>
              <w:rPr>
                <w:rFonts w:ascii="Times New Roman" w:hAnsi="Times New Roman" w:cs="Times New Roman"/>
                <w:sz w:val="24"/>
                <w:szCs w:val="24"/>
              </w:rPr>
              <m:t>m</m:t>
            </m:r>
          </m:sub>
        </m:sSub>
        <m:r>
          <w:rPr>
            <w:rFonts w:ascii="Cambria Math" w:hAnsi="Cambria Math" w:cs="Times New Roman"/>
            <w:sz w:val="24"/>
            <w:szCs w:val="24"/>
          </w:rPr>
          <m:t>_</m:t>
        </m:r>
        <m:r>
          <m:rPr>
            <m:nor/>
          </m:rPr>
          <w:rPr>
            <w:rFonts w:ascii="Times New Roman" w:hAnsi="Times New Roman" w:cs="Times New Roman" w:hint="eastAsia"/>
            <w:iCs/>
            <w:sz w:val="24"/>
            <w:szCs w:val="24"/>
          </w:rPr>
          <m:t>b</m:t>
        </m:r>
      </m:oMath>
      <w:r w:rsidRPr="008231FF">
        <w:rPr>
          <w:rFonts w:ascii="Times New Roman" w:hAnsi="Times New Roman" w:cs="Times New Roman" w:hint="eastAsia"/>
          <w:iCs/>
          <w:sz w:val="24"/>
          <w:szCs w:val="24"/>
        </w:rPr>
        <w:t>) are initially present in the dataset, while they exhibited strong correlations with IP1_b, as shown in Fig. S2. As a result, they were excluded to improve the model</w:t>
      </w:r>
      <w:r w:rsidRPr="008231FF">
        <w:rPr>
          <w:rFonts w:ascii="Times New Roman" w:hAnsi="Times New Roman" w:cs="Times New Roman"/>
          <w:iCs/>
          <w:sz w:val="24"/>
          <w:szCs w:val="24"/>
        </w:rPr>
        <w:t>’</w:t>
      </w:r>
      <w:r w:rsidRPr="008231FF">
        <w:rPr>
          <w:rFonts w:ascii="Times New Roman" w:hAnsi="Times New Roman" w:cs="Times New Roman" w:hint="eastAsia"/>
          <w:iCs/>
          <w:sz w:val="24"/>
          <w:szCs w:val="24"/>
        </w:rPr>
        <w:t xml:space="preserve">s predictive performance. </w:t>
      </w:r>
      <w:r w:rsidRPr="008231FF">
        <w:rPr>
          <w:rFonts w:ascii="Times New Roman" w:hAnsi="Times New Roman" w:cs="Times New Roman"/>
          <w:iCs/>
          <w:sz w:val="24"/>
          <w:szCs w:val="24"/>
        </w:rPr>
        <w:t>Finally</w:t>
      </w:r>
      <w:r w:rsidRPr="008231FF">
        <w:rPr>
          <w:rFonts w:ascii="Times New Roman" w:hAnsi="Times New Roman" w:cs="Times New Roman" w:hint="eastAsia"/>
          <w:iCs/>
          <w:sz w:val="24"/>
          <w:szCs w:val="24"/>
        </w:rPr>
        <w:t xml:space="preserve">, a dataset </w:t>
      </w:r>
      <w:r w:rsidRPr="008231FF">
        <w:rPr>
          <w:rFonts w:ascii="Times New Roman" w:hAnsi="Times New Roman" w:cs="Times New Roman"/>
          <w:iCs/>
          <w:sz w:val="24"/>
          <w:szCs w:val="24"/>
        </w:rPr>
        <w:t>containing</w:t>
      </w:r>
      <w:r w:rsidRPr="008231FF">
        <w:rPr>
          <w:rFonts w:ascii="Times New Roman" w:hAnsi="Times New Roman" w:cs="Times New Roman" w:hint="eastAsia"/>
          <w:iCs/>
          <w:sz w:val="24"/>
          <w:szCs w:val="24"/>
        </w:rPr>
        <w:t xml:space="preserve"> 12 descriptors was </w:t>
      </w:r>
      <w:r w:rsidRPr="008231FF">
        <w:rPr>
          <w:rFonts w:ascii="Times New Roman" w:hAnsi="Times New Roman" w:cs="Times New Roman"/>
          <w:iCs/>
          <w:sz w:val="24"/>
          <w:szCs w:val="24"/>
        </w:rPr>
        <w:t>constructed</w:t>
      </w:r>
      <w:r w:rsidRPr="008231FF">
        <w:rPr>
          <w:rFonts w:ascii="Times New Roman" w:hAnsi="Times New Roman" w:cs="Times New Roman" w:hint="eastAsia"/>
          <w:iCs/>
          <w:sz w:val="24"/>
          <w:szCs w:val="24"/>
        </w:rPr>
        <w:t xml:space="preserve"> </w:t>
      </w:r>
      <w:r w:rsidRPr="008231FF">
        <w:rPr>
          <w:rFonts w:ascii="Times New Roman" w:hAnsi="Times New Roman" w:cs="Times New Roman"/>
          <w:iCs/>
          <w:sz w:val="24"/>
          <w:szCs w:val="24"/>
        </w:rPr>
        <w:t>for</w:t>
      </w:r>
      <w:r w:rsidRPr="008231FF">
        <w:rPr>
          <w:rFonts w:ascii="Times New Roman" w:hAnsi="Times New Roman" w:cs="Times New Roman" w:hint="eastAsia"/>
          <w:iCs/>
          <w:sz w:val="24"/>
          <w:szCs w:val="24"/>
        </w:rPr>
        <w:t xml:space="preserve"> model training, </w:t>
      </w:r>
      <w:r w:rsidRPr="008231FF">
        <w:rPr>
          <w:rFonts w:ascii="Times New Roman" w:hAnsi="Times New Roman" w:cs="Times New Roman" w:hint="eastAsia"/>
          <w:color w:val="000000" w:themeColor="text1"/>
          <w:sz w:val="24"/>
          <w:szCs w:val="24"/>
        </w:rPr>
        <w:t>as listed in Table S1.</w:t>
      </w:r>
    </w:p>
    <w:p w14:paraId="749F6195" w14:textId="57BBDB70" w:rsidR="00526346" w:rsidRPr="008231FF" w:rsidRDefault="00162084" w:rsidP="00754FF1">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5CDE3C3D" wp14:editId="23459CE1">
            <wp:extent cx="5040000" cy="4477304"/>
            <wp:effectExtent l="0" t="0" r="8255" b="0"/>
            <wp:docPr id="147760030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00305" name="图片 1477600305"/>
                    <pic:cNvPicPr/>
                  </pic:nvPicPr>
                  <pic:blipFill>
                    <a:blip r:embed="rId9">
                      <a:extLst>
                        <a:ext uri="{28A0092B-C50C-407E-A947-70E740481C1C}">
                          <a14:useLocalDpi xmlns:a14="http://schemas.microsoft.com/office/drawing/2010/main" val="0"/>
                        </a:ext>
                      </a:extLst>
                    </a:blip>
                    <a:stretch>
                      <a:fillRect/>
                    </a:stretch>
                  </pic:blipFill>
                  <pic:spPr>
                    <a:xfrm>
                      <a:off x="0" y="0"/>
                      <a:ext cx="5040000" cy="4477304"/>
                    </a:xfrm>
                    <a:prstGeom prst="rect">
                      <a:avLst/>
                    </a:prstGeom>
                  </pic:spPr>
                </pic:pic>
              </a:graphicData>
            </a:graphic>
          </wp:inline>
        </w:drawing>
      </w:r>
    </w:p>
    <w:p w14:paraId="569ADFC2" w14:textId="77777777" w:rsidR="009374CA" w:rsidRPr="008231FF" w:rsidRDefault="009374CA" w:rsidP="00D846E1">
      <w:pPr>
        <w:spacing w:afterLines="50" w:after="156"/>
        <w:jc w:val="center"/>
        <w:rPr>
          <w:rFonts w:ascii="Times New Roman" w:hAnsi="Times New Roman" w:cs="Times New Roman"/>
          <w:sz w:val="24"/>
          <w:szCs w:val="24"/>
        </w:rPr>
      </w:pPr>
      <w:bookmarkStart w:id="6" w:name="_Hlk200996015"/>
      <w:r w:rsidRPr="008231FF">
        <w:rPr>
          <w:rFonts w:ascii="Times New Roman" w:hAnsi="Times New Roman" w:cs="Times New Roman" w:hint="eastAsia"/>
          <w:b/>
          <w:bCs/>
          <w:sz w:val="24"/>
          <w:szCs w:val="24"/>
        </w:rPr>
        <w:t>Fig. S2</w:t>
      </w:r>
      <w:r w:rsidRPr="008231FF">
        <w:rPr>
          <w:rFonts w:ascii="Times New Roman" w:hAnsi="Times New Roman" w:cs="Times New Roman" w:hint="eastAsia"/>
          <w:sz w:val="24"/>
          <w:szCs w:val="24"/>
        </w:rPr>
        <w:t xml:space="preserve"> </w:t>
      </w:r>
      <w:bookmarkEnd w:id="6"/>
      <w:r w:rsidRPr="008231FF">
        <w:rPr>
          <w:rFonts w:ascii="Times New Roman" w:hAnsi="Times New Roman" w:cs="Times New Roman" w:hint="eastAsia"/>
          <w:sz w:val="24"/>
          <w:szCs w:val="24"/>
        </w:rPr>
        <w:t>Heatmap plotted using Pearson correlation coefficient for the descriptors.</w:t>
      </w:r>
    </w:p>
    <w:p w14:paraId="34E515C2" w14:textId="02675462" w:rsidR="000333C6" w:rsidRPr="008231FF" w:rsidRDefault="000333C6" w:rsidP="009374CA">
      <w:pPr>
        <w:jc w:val="center"/>
        <w:rPr>
          <w:rFonts w:ascii="Times New Roman" w:hAnsi="Times New Roman" w:cs="Times New Roman"/>
          <w:sz w:val="24"/>
          <w:szCs w:val="24"/>
        </w:rPr>
      </w:pPr>
      <w:r w:rsidRPr="008231FF">
        <w:rPr>
          <w:rFonts w:ascii="Times New Roman" w:hAnsi="Times New Roman" w:cs="Times New Roman"/>
          <w:noProof/>
          <w:sz w:val="24"/>
          <w:szCs w:val="24"/>
        </w:rPr>
        <w:lastRenderedPageBreak/>
        <w:drawing>
          <wp:inline distT="0" distB="0" distL="0" distR="0" wp14:anchorId="511CDED6" wp14:editId="6FE712C1">
            <wp:extent cx="5040000" cy="3006904"/>
            <wp:effectExtent l="0" t="0" r="8255" b="3175"/>
            <wp:docPr id="1211120717" name="图片 1" descr="图表, 条形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20717" name="图片 1" descr="图表, 条形图&#10;&#10;AI 生成的内容可能不正确。"/>
                    <pic:cNvPicPr/>
                  </pic:nvPicPr>
                  <pic:blipFill>
                    <a:blip r:embed="rId10">
                      <a:extLst>
                        <a:ext uri="{28A0092B-C50C-407E-A947-70E740481C1C}">
                          <a14:useLocalDpi xmlns:a14="http://schemas.microsoft.com/office/drawing/2010/main" val="0"/>
                        </a:ext>
                      </a:extLst>
                    </a:blip>
                    <a:stretch>
                      <a:fillRect/>
                    </a:stretch>
                  </pic:blipFill>
                  <pic:spPr>
                    <a:xfrm>
                      <a:off x="0" y="0"/>
                      <a:ext cx="5040000" cy="3006904"/>
                    </a:xfrm>
                    <a:prstGeom prst="rect">
                      <a:avLst/>
                    </a:prstGeom>
                  </pic:spPr>
                </pic:pic>
              </a:graphicData>
            </a:graphic>
          </wp:inline>
        </w:drawing>
      </w:r>
    </w:p>
    <w:p w14:paraId="34526A4C" w14:textId="3D592245" w:rsidR="000333C6" w:rsidRPr="008231FF" w:rsidRDefault="000333C6" w:rsidP="00D846E1">
      <w:pPr>
        <w:jc w:val="center"/>
        <w:rPr>
          <w:rFonts w:ascii="Times New Roman" w:hAnsi="Times New Roman" w:cs="Times New Roman"/>
          <w:sz w:val="24"/>
          <w:szCs w:val="24"/>
        </w:rPr>
      </w:pPr>
      <w:r w:rsidRPr="008231FF">
        <w:rPr>
          <w:rFonts w:ascii="Times New Roman" w:hAnsi="Times New Roman" w:cs="Times New Roman" w:hint="eastAsia"/>
          <w:b/>
          <w:bCs/>
          <w:sz w:val="24"/>
          <w:szCs w:val="24"/>
        </w:rPr>
        <w:t xml:space="preserve">Fig. </w:t>
      </w:r>
      <w:r w:rsidR="00526346" w:rsidRPr="008231FF">
        <w:rPr>
          <w:rFonts w:ascii="Times New Roman" w:hAnsi="Times New Roman" w:cs="Times New Roman" w:hint="eastAsia"/>
          <w:b/>
          <w:bCs/>
          <w:sz w:val="24"/>
          <w:szCs w:val="24"/>
        </w:rPr>
        <w:t>S3</w:t>
      </w:r>
      <w:r w:rsidR="00526346" w:rsidRPr="008231FF">
        <w:rPr>
          <w:rFonts w:ascii="Times New Roman" w:hAnsi="Times New Roman" w:cs="Times New Roman" w:hint="eastAsia"/>
          <w:sz w:val="24"/>
          <w:szCs w:val="24"/>
        </w:rPr>
        <w:t xml:space="preserve"> </w:t>
      </w:r>
      <w:r w:rsidRPr="008231FF">
        <w:rPr>
          <w:rFonts w:ascii="Times New Roman" w:hAnsi="Times New Roman" w:cs="Times New Roman" w:hint="eastAsia"/>
          <w:sz w:val="24"/>
          <w:szCs w:val="24"/>
        </w:rPr>
        <w:t>Distribution of RHEAs by number of principal elements.</w:t>
      </w:r>
    </w:p>
    <w:p w14:paraId="0E870486" w14:textId="73B1D2A2" w:rsidR="009374CA" w:rsidRDefault="009374CA" w:rsidP="009374CA">
      <w:pPr>
        <w:spacing w:beforeLines="50" w:before="156" w:afterLines="50" w:after="156" w:line="360" w:lineRule="auto"/>
        <w:rPr>
          <w:rFonts w:ascii="Times New Roman" w:hAnsi="Times New Roman" w:cs="Times New Roman"/>
          <w:color w:val="000000" w:themeColor="text1"/>
          <w:sz w:val="24"/>
          <w:szCs w:val="24"/>
        </w:rPr>
      </w:pPr>
      <w:r w:rsidRPr="008231FF">
        <w:rPr>
          <w:rFonts w:ascii="Times New Roman" w:hAnsi="Times New Roman" w:cs="Times New Roman" w:hint="eastAsia"/>
          <w:b/>
          <w:bCs/>
          <w:color w:val="000000" w:themeColor="text1"/>
          <w:sz w:val="24"/>
          <w:szCs w:val="24"/>
        </w:rPr>
        <w:t>Table S1</w:t>
      </w:r>
      <w:r w:rsidRPr="008231FF">
        <w:rPr>
          <w:rFonts w:ascii="Times New Roman" w:hAnsi="Times New Roman" w:cs="Times New Roman" w:hint="eastAsia"/>
          <w:color w:val="000000" w:themeColor="text1"/>
          <w:sz w:val="24"/>
          <w:szCs w:val="24"/>
        </w:rPr>
        <w:t xml:space="preserve">. </w:t>
      </w:r>
      <w:r w:rsidRPr="008231FF">
        <w:rPr>
          <w:rFonts w:ascii="Times New Roman" w:hAnsi="Times New Roman" w:cs="Times New Roman"/>
          <w:color w:val="000000" w:themeColor="text1"/>
          <w:sz w:val="24"/>
          <w:szCs w:val="24"/>
        </w:rPr>
        <w:t>Details</w:t>
      </w:r>
      <w:r w:rsidRPr="008231FF">
        <w:rPr>
          <w:rFonts w:ascii="Times New Roman" w:hAnsi="Times New Roman" w:cs="Times New Roman" w:hint="eastAsia"/>
          <w:color w:val="000000" w:themeColor="text1"/>
          <w:sz w:val="24"/>
          <w:szCs w:val="24"/>
        </w:rPr>
        <w:t xml:space="preserve"> of </w:t>
      </w:r>
      <w:r w:rsidR="00B86972" w:rsidRPr="008231FF">
        <w:rPr>
          <w:rFonts w:ascii="Times New Roman" w:hAnsi="Times New Roman" w:cs="Times New Roman" w:hint="eastAsia"/>
          <w:color w:val="000000" w:themeColor="text1"/>
          <w:sz w:val="24"/>
          <w:szCs w:val="24"/>
        </w:rPr>
        <w:t xml:space="preserve">the </w:t>
      </w:r>
      <w:r w:rsidRPr="008231FF">
        <w:rPr>
          <w:rFonts w:ascii="Times New Roman" w:hAnsi="Times New Roman" w:cs="Times New Roman" w:hint="eastAsia"/>
          <w:color w:val="000000" w:themeColor="text1"/>
          <w:sz w:val="24"/>
          <w:szCs w:val="24"/>
        </w:rPr>
        <w:t>descriptors</w:t>
      </w:r>
      <w:r w:rsidR="00B86972" w:rsidRPr="008231FF">
        <w:rPr>
          <w:rFonts w:ascii="Times New Roman" w:hAnsi="Times New Roman" w:cs="Times New Roman" w:hint="eastAsia"/>
          <w:color w:val="000000" w:themeColor="text1"/>
          <w:sz w:val="24"/>
          <w:szCs w:val="24"/>
        </w:rPr>
        <w:t xml:space="preserve"> </w:t>
      </w:r>
      <w:r w:rsidR="00B41B75" w:rsidRPr="008231FF">
        <w:rPr>
          <w:rFonts w:ascii="Times New Roman" w:hAnsi="Times New Roman" w:cs="Times New Roman" w:hint="eastAsia"/>
          <w:color w:val="000000" w:themeColor="text1"/>
          <w:sz w:val="24"/>
          <w:szCs w:val="24"/>
        </w:rPr>
        <w:t>of</w:t>
      </w:r>
      <w:r w:rsidR="00B86972" w:rsidRPr="008231FF">
        <w:rPr>
          <w:rFonts w:ascii="Times New Roman" w:hAnsi="Times New Roman" w:cs="Times New Roman" w:hint="eastAsia"/>
          <w:color w:val="000000" w:themeColor="text1"/>
          <w:sz w:val="24"/>
          <w:szCs w:val="24"/>
        </w:rPr>
        <w:t xml:space="preserve"> the curated dataset</w:t>
      </w:r>
      <w:r w:rsidRPr="008231FF">
        <w:rPr>
          <w:rFonts w:ascii="Times New Roman" w:hAnsi="Times New Roman" w:cs="Times New Roman" w:hint="eastAsia"/>
          <w:color w:val="000000" w:themeColor="text1"/>
          <w:sz w:val="24"/>
          <w:szCs w:val="24"/>
        </w:rPr>
        <w:t>.</w:t>
      </w:r>
    </w:p>
    <w:tbl>
      <w:tblPr>
        <w:tblStyle w:val="a3"/>
        <w:tblW w:w="822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559"/>
        <w:gridCol w:w="5255"/>
      </w:tblGrid>
      <w:tr w:rsidR="00BD55EF" w:rsidRPr="008231FF" w14:paraId="2DDA9469" w14:textId="77777777" w:rsidTr="00A1365A">
        <w:trPr>
          <w:trHeight w:val="484"/>
          <w:jc w:val="center"/>
        </w:trPr>
        <w:tc>
          <w:tcPr>
            <w:tcW w:w="1413" w:type="dxa"/>
            <w:tcBorders>
              <w:top w:val="single" w:sz="12" w:space="0" w:color="auto"/>
              <w:bottom w:val="single" w:sz="12" w:space="0" w:color="auto"/>
            </w:tcBorders>
            <w:vAlign w:val="center"/>
          </w:tcPr>
          <w:p w14:paraId="6F409BDA" w14:textId="77777777" w:rsidR="00BD55EF" w:rsidRPr="008231FF" w:rsidRDefault="00BD55EF" w:rsidP="00A1365A">
            <w:pPr>
              <w:jc w:val="center"/>
              <w:rPr>
                <w:rFonts w:ascii="Times New Roman" w:hAnsi="Times New Roman" w:cs="Times New Roman"/>
                <w:b/>
                <w:bCs/>
                <w:sz w:val="24"/>
                <w:szCs w:val="24"/>
              </w:rPr>
            </w:pPr>
            <w:r w:rsidRPr="008231FF">
              <w:rPr>
                <w:rFonts w:ascii="Times New Roman" w:hAnsi="Times New Roman" w:cs="Times New Roman" w:hint="eastAsia"/>
                <w:b/>
                <w:bCs/>
                <w:sz w:val="24"/>
                <w:szCs w:val="24"/>
              </w:rPr>
              <w:t>Type</w:t>
            </w:r>
          </w:p>
        </w:tc>
        <w:tc>
          <w:tcPr>
            <w:tcW w:w="1559" w:type="dxa"/>
            <w:tcBorders>
              <w:top w:val="single" w:sz="12" w:space="0" w:color="auto"/>
              <w:bottom w:val="single" w:sz="12" w:space="0" w:color="auto"/>
            </w:tcBorders>
            <w:vAlign w:val="center"/>
          </w:tcPr>
          <w:p w14:paraId="1CA7F12F" w14:textId="77777777" w:rsidR="00BD55EF" w:rsidRPr="008231FF" w:rsidRDefault="00BD55EF" w:rsidP="00A1365A">
            <w:pPr>
              <w:rPr>
                <w:rFonts w:ascii="Times New Roman" w:hAnsi="Times New Roman" w:cs="Times New Roman"/>
                <w:b/>
                <w:bCs/>
                <w:sz w:val="24"/>
                <w:szCs w:val="24"/>
              </w:rPr>
            </w:pPr>
            <w:r w:rsidRPr="008231FF">
              <w:rPr>
                <w:rFonts w:ascii="Times New Roman" w:hAnsi="Times New Roman" w:cs="Times New Roman" w:hint="eastAsia"/>
                <w:b/>
                <w:bCs/>
                <w:sz w:val="24"/>
                <w:szCs w:val="24"/>
              </w:rPr>
              <w:t>Abbreviation</w:t>
            </w:r>
          </w:p>
        </w:tc>
        <w:tc>
          <w:tcPr>
            <w:tcW w:w="5255" w:type="dxa"/>
            <w:tcBorders>
              <w:top w:val="single" w:sz="12" w:space="0" w:color="auto"/>
              <w:bottom w:val="single" w:sz="12" w:space="0" w:color="auto"/>
            </w:tcBorders>
            <w:vAlign w:val="center"/>
          </w:tcPr>
          <w:p w14:paraId="71DC5CA2" w14:textId="77777777" w:rsidR="00BD55EF" w:rsidRPr="008231FF" w:rsidRDefault="00BD55EF" w:rsidP="00A1365A">
            <w:pPr>
              <w:jc w:val="center"/>
              <w:rPr>
                <w:rFonts w:ascii="Times New Roman" w:hAnsi="Times New Roman" w:cs="Times New Roman"/>
                <w:b/>
                <w:bCs/>
                <w:sz w:val="24"/>
                <w:szCs w:val="24"/>
              </w:rPr>
            </w:pPr>
            <w:r w:rsidRPr="008231FF">
              <w:rPr>
                <w:rFonts w:ascii="Times New Roman" w:hAnsi="Times New Roman" w:cs="Times New Roman" w:hint="eastAsia"/>
                <w:b/>
                <w:bCs/>
                <w:sz w:val="24"/>
                <w:szCs w:val="24"/>
              </w:rPr>
              <w:t>Description</w:t>
            </w:r>
          </w:p>
        </w:tc>
      </w:tr>
      <w:tr w:rsidR="00BD55EF" w:rsidRPr="008231FF" w14:paraId="0FB9AAEB" w14:textId="77777777" w:rsidTr="00A1365A">
        <w:trPr>
          <w:trHeight w:val="170"/>
          <w:jc w:val="center"/>
        </w:trPr>
        <w:tc>
          <w:tcPr>
            <w:tcW w:w="1413" w:type="dxa"/>
            <w:vMerge w:val="restart"/>
            <w:tcBorders>
              <w:top w:val="single" w:sz="12" w:space="0" w:color="auto"/>
            </w:tcBorders>
            <w:vAlign w:val="center"/>
          </w:tcPr>
          <w:p w14:paraId="357C46CE" w14:textId="77777777" w:rsidR="00BD55EF" w:rsidRPr="008231FF" w:rsidRDefault="00BD55EF" w:rsidP="00A1365A">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T</w:t>
            </w:r>
            <w:r w:rsidRPr="008231FF">
              <w:rPr>
                <w:rFonts w:ascii="Times New Roman" w:hAnsi="Times New Roman" w:cs="Times New Roman" w:hint="eastAsia"/>
                <w:sz w:val="24"/>
                <w:szCs w:val="24"/>
              </w:rPr>
              <w:t>hermodynamic</w:t>
            </w:r>
          </w:p>
          <w:p w14:paraId="7BB50B53" w14:textId="77777777" w:rsidR="00BD55EF" w:rsidRPr="008231FF" w:rsidRDefault="00BD55EF" w:rsidP="00A1365A">
            <w:pPr>
              <w:spacing w:line="360" w:lineRule="auto"/>
              <w:jc w:val="center"/>
              <w:rPr>
                <w:rFonts w:ascii="Times New Roman" w:hAnsi="Times New Roman" w:cs="Times New Roman"/>
                <w:sz w:val="24"/>
                <w:szCs w:val="24"/>
              </w:rPr>
            </w:pPr>
            <w:r w:rsidRPr="008231FF">
              <w:rPr>
                <w:rFonts w:ascii="Times New Roman" w:hAnsi="Times New Roman" w:cs="Times New Roman" w:hint="eastAsia"/>
                <w:sz w:val="24"/>
                <w:szCs w:val="24"/>
              </w:rPr>
              <w:t>parameters</w:t>
            </w:r>
          </w:p>
        </w:tc>
        <w:tc>
          <w:tcPr>
            <w:tcW w:w="1559" w:type="dxa"/>
            <w:tcBorders>
              <w:top w:val="single" w:sz="12" w:space="0" w:color="auto"/>
            </w:tcBorders>
            <w:vAlign w:val="center"/>
          </w:tcPr>
          <w:p w14:paraId="6B805BB9" w14:textId="77777777" w:rsidR="00BD55EF" w:rsidRPr="008231FF" w:rsidRDefault="00BD55EF" w:rsidP="00A1365A">
            <w:pPr>
              <w:spacing w:line="360" w:lineRule="auto"/>
              <w:jc w:val="center"/>
              <w:rPr>
                <w:rFonts w:ascii="Times New Roman" w:hAnsi="Times New Roman" w:cs="Times New Roman"/>
                <w:sz w:val="24"/>
                <w:szCs w:val="24"/>
              </w:rPr>
            </w:pPr>
            <m:oMathPara>
              <m:oMath>
                <m:sSub>
                  <m:sSubPr>
                    <m:ctrlPr>
                      <w:rPr>
                        <w:rFonts w:ascii="Cambria Math" w:eastAsia="Cambria Math" w:hAnsi="Cambria Math" w:cs="Times New Roman"/>
                        <w:sz w:val="24"/>
                        <w:szCs w:val="24"/>
                      </w:rPr>
                    </m:ctrlPr>
                  </m:sSubPr>
                  <m:e>
                    <m:r>
                      <m:rPr>
                        <m:nor/>
                      </m:rPr>
                      <w:rPr>
                        <w:rFonts w:ascii="Cambria Math" w:eastAsia="Cambria Math" w:hAnsi="Cambria Math" w:cs="Times New Roman"/>
                        <w:sz w:val="24"/>
                        <w:szCs w:val="24"/>
                      </w:rPr>
                      <m:t>∆</m:t>
                    </m:r>
                    <m:r>
                      <m:rPr>
                        <m:nor/>
                      </m:rPr>
                      <w:rPr>
                        <w:rFonts w:ascii="Times New Roman" w:eastAsia="Cambria Math" w:hAnsi="Times New Roman" w:cs="Times New Roman"/>
                        <w:sz w:val="24"/>
                        <w:szCs w:val="24"/>
                      </w:rPr>
                      <m:t>S</m:t>
                    </m:r>
                  </m:e>
                  <m:sub>
                    <m:r>
                      <m:rPr>
                        <m:nor/>
                      </m:rPr>
                      <w:rPr>
                        <w:rFonts w:ascii="Times New Roman" w:eastAsia="Cambria Math" w:hAnsi="Times New Roman" w:cs="Times New Roman"/>
                        <w:sz w:val="24"/>
                        <w:szCs w:val="24"/>
                      </w:rPr>
                      <m:t>m</m:t>
                    </m:r>
                    <m:r>
                      <m:rPr>
                        <m:nor/>
                      </m:rPr>
                      <w:rPr>
                        <w:rFonts w:ascii="Times New Roman" w:hAnsi="Times New Roman" w:cs="Times New Roman"/>
                        <w:sz w:val="24"/>
                        <w:szCs w:val="24"/>
                      </w:rPr>
                      <m:t>ix</m:t>
                    </m:r>
                  </m:sub>
                </m:sSub>
              </m:oMath>
            </m:oMathPara>
          </w:p>
        </w:tc>
        <w:tc>
          <w:tcPr>
            <w:tcW w:w="5255" w:type="dxa"/>
            <w:tcBorders>
              <w:top w:val="single" w:sz="12" w:space="0" w:color="auto"/>
            </w:tcBorders>
          </w:tcPr>
          <w:p w14:paraId="364BA9B1"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Mixing entropy</w:t>
            </w:r>
          </w:p>
        </w:tc>
      </w:tr>
      <w:tr w:rsidR="00BD55EF" w:rsidRPr="008231FF" w14:paraId="3BE949F1" w14:textId="77777777" w:rsidTr="00A1365A">
        <w:trPr>
          <w:trHeight w:val="170"/>
          <w:jc w:val="center"/>
        </w:trPr>
        <w:tc>
          <w:tcPr>
            <w:tcW w:w="1413" w:type="dxa"/>
            <w:vMerge/>
          </w:tcPr>
          <w:p w14:paraId="60DEB503" w14:textId="77777777" w:rsidR="00BD55EF" w:rsidRPr="008231FF" w:rsidRDefault="00BD55EF" w:rsidP="00A1365A">
            <w:pPr>
              <w:spacing w:line="360" w:lineRule="auto"/>
              <w:jc w:val="center"/>
              <w:rPr>
                <w:rFonts w:ascii="Times New Roman" w:hAnsi="Times New Roman" w:cs="Times New Roman"/>
                <w:sz w:val="24"/>
                <w:szCs w:val="24"/>
              </w:rPr>
            </w:pPr>
          </w:p>
        </w:tc>
        <w:tc>
          <w:tcPr>
            <w:tcW w:w="1559" w:type="dxa"/>
            <w:vAlign w:val="center"/>
          </w:tcPr>
          <w:p w14:paraId="5AD32468" w14:textId="77777777" w:rsidR="00BD55EF" w:rsidRPr="008231FF" w:rsidRDefault="00BD55EF" w:rsidP="00A1365A">
            <w:pPr>
              <w:spacing w:line="360" w:lineRule="auto"/>
              <w:jc w:val="center"/>
              <w:rPr>
                <w:rFonts w:ascii="Times New Roman" w:hAnsi="Times New Roman" w:cs="Times New Roman"/>
                <w:sz w:val="24"/>
                <w:szCs w:val="24"/>
              </w:rPr>
            </w:pPr>
            <m:oMathPara>
              <m:oMath>
                <m:sSub>
                  <m:sSubPr>
                    <m:ctrlPr>
                      <w:rPr>
                        <w:rFonts w:ascii="Cambria Math" w:eastAsia="Cambria Math" w:hAnsi="Cambria Math" w:cs="Times New Roman"/>
                        <w:sz w:val="24"/>
                        <w:szCs w:val="24"/>
                      </w:rPr>
                    </m:ctrlPr>
                  </m:sSubPr>
                  <m:e>
                    <m:r>
                      <m:rPr>
                        <m:nor/>
                      </m:rPr>
                      <w:rPr>
                        <w:rFonts w:ascii="Cambria Math" w:eastAsia="Cambria Math" w:hAnsi="Cambria Math" w:cs="Times New Roman"/>
                        <w:sz w:val="24"/>
                        <w:szCs w:val="24"/>
                      </w:rPr>
                      <m:t>∆</m:t>
                    </m:r>
                    <m:r>
                      <m:rPr>
                        <m:nor/>
                      </m:rPr>
                      <w:rPr>
                        <w:rFonts w:ascii="Times New Roman" w:eastAsia="Cambria Math" w:hAnsi="Times New Roman" w:cs="Times New Roman"/>
                        <w:sz w:val="24"/>
                        <w:szCs w:val="24"/>
                      </w:rPr>
                      <m:t>H</m:t>
                    </m:r>
                  </m:e>
                  <m:sub>
                    <m:r>
                      <m:rPr>
                        <m:nor/>
                      </m:rPr>
                      <w:rPr>
                        <w:rFonts w:ascii="Times New Roman" w:eastAsia="Cambria Math" w:hAnsi="Times New Roman" w:cs="Times New Roman"/>
                        <w:sz w:val="24"/>
                        <w:szCs w:val="24"/>
                      </w:rPr>
                      <m:t>m</m:t>
                    </m:r>
                    <m:r>
                      <m:rPr>
                        <m:nor/>
                      </m:rPr>
                      <w:rPr>
                        <w:rFonts w:ascii="Times New Roman" w:hAnsi="Times New Roman" w:cs="Times New Roman"/>
                        <w:sz w:val="24"/>
                        <w:szCs w:val="24"/>
                      </w:rPr>
                      <m:t>ix</m:t>
                    </m:r>
                  </m:sub>
                </m:sSub>
              </m:oMath>
            </m:oMathPara>
          </w:p>
        </w:tc>
        <w:tc>
          <w:tcPr>
            <w:tcW w:w="5255" w:type="dxa"/>
          </w:tcPr>
          <w:p w14:paraId="71288E55"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 xml:space="preserve">Mixing enthalpy </w:t>
            </w:r>
            <w:r w:rsidRPr="008231FF">
              <w:rPr>
                <w:rFonts w:ascii="Times New Roman" w:hAnsi="Times New Roman" w:cs="Times New Roman"/>
                <w:sz w:val="24"/>
                <w:szCs w:val="24"/>
              </w:rPr>
              <w:t>calculated</w:t>
            </w:r>
            <w:r w:rsidRPr="008231FF">
              <w:rPr>
                <w:rFonts w:ascii="Times New Roman" w:hAnsi="Times New Roman" w:cs="Times New Roman" w:hint="eastAsia"/>
                <w:sz w:val="24"/>
                <w:szCs w:val="24"/>
              </w:rPr>
              <w:t xml:space="preserve"> by Miedema</w:t>
            </w:r>
            <w:r w:rsidRPr="008231FF">
              <w:rPr>
                <w:rFonts w:ascii="Times New Roman" w:hAnsi="Times New Roman" w:cs="Times New Roman"/>
                <w:sz w:val="24"/>
                <w:szCs w:val="24"/>
              </w:rPr>
              <w:t>’</w:t>
            </w:r>
            <w:r w:rsidRPr="008231FF">
              <w:rPr>
                <w:rFonts w:ascii="Times New Roman" w:hAnsi="Times New Roman" w:cs="Times New Roman" w:hint="eastAsia"/>
                <w:sz w:val="24"/>
                <w:szCs w:val="24"/>
              </w:rPr>
              <w:t>s model</w:t>
            </w:r>
          </w:p>
        </w:tc>
      </w:tr>
      <w:tr w:rsidR="00BD55EF" w:rsidRPr="008231FF" w14:paraId="2A04431B" w14:textId="77777777" w:rsidTr="00A1365A">
        <w:trPr>
          <w:trHeight w:val="170"/>
          <w:jc w:val="center"/>
        </w:trPr>
        <w:tc>
          <w:tcPr>
            <w:tcW w:w="1413" w:type="dxa"/>
            <w:vMerge/>
          </w:tcPr>
          <w:p w14:paraId="7FC66E26" w14:textId="77777777" w:rsidR="00BD55EF" w:rsidRPr="008231FF" w:rsidRDefault="00BD55EF" w:rsidP="00A1365A">
            <w:pPr>
              <w:spacing w:line="360" w:lineRule="auto"/>
              <w:jc w:val="center"/>
              <w:rPr>
                <w:rFonts w:ascii="Times New Roman" w:hAnsi="Times New Roman" w:cs="Times New Roman"/>
                <w:sz w:val="24"/>
                <w:szCs w:val="24"/>
              </w:rPr>
            </w:pPr>
          </w:p>
        </w:tc>
        <w:tc>
          <w:tcPr>
            <w:tcW w:w="1559" w:type="dxa"/>
            <w:vAlign w:val="center"/>
          </w:tcPr>
          <w:p w14:paraId="7A7CB292" w14:textId="77777777" w:rsidR="00BD55EF" w:rsidRPr="008231FF" w:rsidRDefault="00BD55EF" w:rsidP="00A1365A">
            <w:pPr>
              <w:spacing w:line="360" w:lineRule="auto"/>
              <w:jc w:val="center"/>
              <w:rPr>
                <w:rFonts w:ascii="Times New Roman" w:hAnsi="Times New Roman" w:cs="Times New Roman"/>
                <w:sz w:val="24"/>
                <w:szCs w:val="24"/>
              </w:rPr>
            </w:pPr>
            <m:oMathPara>
              <m:oMath>
                <m:r>
                  <m:rPr>
                    <m:nor/>
                  </m:rPr>
                  <w:rPr>
                    <w:rFonts w:ascii="Times New Roman" w:hAnsi="Times New Roman" w:cs="Times New Roman"/>
                    <w:iCs/>
                    <w:sz w:val="24"/>
                    <w:szCs w:val="24"/>
                  </w:rPr>
                  <m:t>IP1_b</m:t>
                </m:r>
              </m:oMath>
            </m:oMathPara>
          </w:p>
        </w:tc>
        <w:tc>
          <w:tcPr>
            <w:tcW w:w="5255" w:type="dxa"/>
          </w:tcPr>
          <w:p w14:paraId="1CDB742A"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 xml:space="preserve">Mean first ionization energy difference between the two groups of constituent elements </w:t>
            </w:r>
          </w:p>
        </w:tc>
      </w:tr>
      <w:tr w:rsidR="00BD55EF" w:rsidRPr="008231FF" w14:paraId="1C99C918" w14:textId="77777777" w:rsidTr="00A1365A">
        <w:trPr>
          <w:trHeight w:val="170"/>
          <w:jc w:val="center"/>
        </w:trPr>
        <w:tc>
          <w:tcPr>
            <w:tcW w:w="1413" w:type="dxa"/>
            <w:vMerge w:val="restart"/>
            <w:vAlign w:val="center"/>
          </w:tcPr>
          <w:p w14:paraId="008F201B" w14:textId="77777777" w:rsidR="00BD55EF" w:rsidRPr="008231FF" w:rsidRDefault="00BD55EF" w:rsidP="00A1365A">
            <w:pPr>
              <w:spacing w:line="360" w:lineRule="auto"/>
              <w:jc w:val="center"/>
              <w:rPr>
                <w:rFonts w:ascii="Times New Roman" w:hAnsi="Times New Roman" w:cs="Times New Roman"/>
                <w:sz w:val="24"/>
                <w:szCs w:val="24"/>
              </w:rPr>
            </w:pPr>
            <w:r w:rsidRPr="008231FF">
              <w:rPr>
                <w:rFonts w:ascii="Times New Roman" w:eastAsia="等线" w:hAnsi="Times New Roman" w:cs="Times New Roman" w:hint="eastAsia"/>
                <w:sz w:val="24"/>
                <w:szCs w:val="24"/>
              </w:rPr>
              <w:t>Electronic parameters</w:t>
            </w:r>
          </w:p>
        </w:tc>
        <w:tc>
          <w:tcPr>
            <w:tcW w:w="1559" w:type="dxa"/>
            <w:vAlign w:val="center"/>
          </w:tcPr>
          <w:p w14:paraId="0DCF4F41" w14:textId="77777777" w:rsidR="00BD55EF" w:rsidRPr="008231FF" w:rsidRDefault="00BD55EF" w:rsidP="00A1365A">
            <w:pPr>
              <w:spacing w:line="360" w:lineRule="auto"/>
              <w:jc w:val="center"/>
              <w:rPr>
                <w:rFonts w:ascii="Times New Roman" w:hAnsi="Times New Roman" w:cs="Times New Roman"/>
                <w:sz w:val="24"/>
                <w:szCs w:val="24"/>
              </w:rPr>
            </w:pPr>
            <w:proofErr w:type="spellStart"/>
            <m:oMathPara>
              <m:oMath>
                <m:r>
                  <m:rPr>
                    <m:nor/>
                  </m:rPr>
                  <w:rPr>
                    <w:rFonts w:ascii="Times New Roman" w:hAnsi="Times New Roman" w:cs="Times New Roman"/>
                    <w:sz w:val="24"/>
                    <w:szCs w:val="24"/>
                  </w:rPr>
                  <m:t>VEC</m:t>
                </m:r>
                <m:r>
                  <m:rPr>
                    <m:nor/>
                  </m:rPr>
                  <w:rPr>
                    <w:rFonts w:ascii="Cambria Math" w:hAnsi="Times New Roman" w:cs="Times New Roman" w:hint="eastAsia"/>
                    <w:sz w:val="24"/>
                    <w:szCs w:val="24"/>
                  </w:rPr>
                  <m:t>_dv</m:t>
                </m:r>
              </m:oMath>
            </m:oMathPara>
            <w:proofErr w:type="spellEnd"/>
          </w:p>
        </w:tc>
        <w:tc>
          <w:tcPr>
            <w:tcW w:w="5255" w:type="dxa"/>
          </w:tcPr>
          <w:p w14:paraId="652020DE"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Standard deviation of valence electron concentration of the constituent elements</w:t>
            </w:r>
          </w:p>
        </w:tc>
      </w:tr>
      <w:tr w:rsidR="00BD55EF" w:rsidRPr="008231FF" w14:paraId="072A5091" w14:textId="77777777" w:rsidTr="00A1365A">
        <w:trPr>
          <w:trHeight w:val="170"/>
          <w:jc w:val="center"/>
        </w:trPr>
        <w:tc>
          <w:tcPr>
            <w:tcW w:w="1413" w:type="dxa"/>
            <w:vMerge/>
          </w:tcPr>
          <w:p w14:paraId="52C450D2" w14:textId="77777777" w:rsidR="00BD55EF" w:rsidRPr="008231FF" w:rsidRDefault="00BD55EF" w:rsidP="00A1365A">
            <w:pPr>
              <w:spacing w:line="360" w:lineRule="auto"/>
              <w:jc w:val="center"/>
              <w:rPr>
                <w:rFonts w:ascii="Times New Roman" w:eastAsia="等线" w:hAnsi="Times New Roman" w:cs="Times New Roman"/>
                <w:sz w:val="24"/>
                <w:szCs w:val="24"/>
              </w:rPr>
            </w:pPr>
          </w:p>
        </w:tc>
        <w:tc>
          <w:tcPr>
            <w:tcW w:w="1559" w:type="dxa"/>
            <w:vAlign w:val="center"/>
          </w:tcPr>
          <w:p w14:paraId="505D5D7B" w14:textId="77777777" w:rsidR="00BD55EF" w:rsidRPr="008231FF" w:rsidRDefault="00BD55EF" w:rsidP="00A1365A">
            <w:pPr>
              <w:spacing w:line="360" w:lineRule="auto"/>
              <w:jc w:val="center"/>
              <w:rPr>
                <w:rFonts w:ascii="Times New Roman" w:hAnsi="Times New Roman" w:cs="Times New Roman"/>
                <w:i/>
                <w:sz w:val="24"/>
                <w:szCs w:val="24"/>
              </w:rPr>
            </w:pPr>
            <w:proofErr w:type="spellStart"/>
            <m:oMathPara>
              <m:oMath>
                <m:r>
                  <m:rPr>
                    <m:nor/>
                  </m:rPr>
                  <w:rPr>
                    <w:rFonts w:ascii="Times New Roman" w:hAnsi="Times New Roman" w:cs="Times New Roman"/>
                    <w:sz w:val="24"/>
                    <w:szCs w:val="24"/>
                  </w:rPr>
                  <m:t>EN_b</m:t>
                </m:r>
              </m:oMath>
            </m:oMathPara>
            <w:proofErr w:type="spellEnd"/>
          </w:p>
        </w:tc>
        <w:tc>
          <w:tcPr>
            <w:tcW w:w="5255" w:type="dxa"/>
          </w:tcPr>
          <w:p w14:paraId="28D825AE"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Mean electronegativity difference between the two groups of constituent elements</w:t>
            </w:r>
          </w:p>
        </w:tc>
      </w:tr>
      <w:tr w:rsidR="00BD55EF" w:rsidRPr="008231FF" w14:paraId="5CCDC3C3" w14:textId="77777777" w:rsidTr="00A1365A">
        <w:trPr>
          <w:trHeight w:val="170"/>
          <w:jc w:val="center"/>
        </w:trPr>
        <w:tc>
          <w:tcPr>
            <w:tcW w:w="1413" w:type="dxa"/>
            <w:vMerge/>
          </w:tcPr>
          <w:p w14:paraId="7D6181AB" w14:textId="77777777" w:rsidR="00BD55EF" w:rsidRPr="008231FF" w:rsidRDefault="00BD55EF" w:rsidP="00A1365A">
            <w:pPr>
              <w:spacing w:line="360" w:lineRule="auto"/>
              <w:jc w:val="center"/>
              <w:rPr>
                <w:rFonts w:ascii="Times New Roman" w:eastAsia="等线" w:hAnsi="Times New Roman" w:cs="Times New Roman"/>
                <w:sz w:val="24"/>
                <w:szCs w:val="24"/>
              </w:rPr>
            </w:pPr>
          </w:p>
        </w:tc>
        <w:tc>
          <w:tcPr>
            <w:tcW w:w="1559" w:type="dxa"/>
            <w:vAlign w:val="center"/>
          </w:tcPr>
          <w:p w14:paraId="20B889C4" w14:textId="77777777" w:rsidR="00BD55EF" w:rsidRPr="008231FF" w:rsidRDefault="00BD55EF" w:rsidP="00A1365A">
            <w:pPr>
              <w:spacing w:line="360" w:lineRule="auto"/>
              <w:jc w:val="center"/>
              <w:rPr>
                <w:rFonts w:ascii="Times New Roman" w:hAnsi="Times New Roman" w:cs="Times New Roman"/>
                <w:sz w:val="24"/>
                <w:szCs w:val="24"/>
              </w:rPr>
            </w:pPr>
            <w:proofErr w:type="spellStart"/>
            <m:oMathPara>
              <m:oMath>
                <m:r>
                  <m:rPr>
                    <m:nor/>
                  </m:rPr>
                  <w:rPr>
                    <w:rFonts w:ascii="Times New Roman" w:eastAsia="等线" w:hAnsi="Times New Roman" w:cs="Times New Roman"/>
                    <w:sz w:val="24"/>
                    <w:szCs w:val="24"/>
                  </w:rPr>
                  <m:t>MSO_dv</m:t>
                </m:r>
              </m:oMath>
            </m:oMathPara>
            <w:proofErr w:type="spellEnd"/>
          </w:p>
        </w:tc>
        <w:tc>
          <w:tcPr>
            <w:tcW w:w="5255" w:type="dxa"/>
          </w:tcPr>
          <w:p w14:paraId="6289D56E"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Standard deviation of the most stable oxidation state of the constituent elements</w:t>
            </w:r>
          </w:p>
        </w:tc>
      </w:tr>
      <w:tr w:rsidR="00BD55EF" w:rsidRPr="008231FF" w14:paraId="1BA491FA" w14:textId="77777777" w:rsidTr="00A1365A">
        <w:trPr>
          <w:trHeight w:val="170"/>
          <w:jc w:val="center"/>
        </w:trPr>
        <w:tc>
          <w:tcPr>
            <w:tcW w:w="1413" w:type="dxa"/>
            <w:vMerge/>
          </w:tcPr>
          <w:p w14:paraId="5CDBF1C5" w14:textId="77777777" w:rsidR="00BD55EF" w:rsidRPr="008231FF" w:rsidRDefault="00BD55EF" w:rsidP="00A1365A">
            <w:pPr>
              <w:spacing w:line="360" w:lineRule="auto"/>
              <w:jc w:val="center"/>
              <w:rPr>
                <w:rFonts w:ascii="Times New Roman" w:eastAsia="等线" w:hAnsi="Times New Roman" w:cs="Times New Roman"/>
                <w:sz w:val="24"/>
                <w:szCs w:val="24"/>
              </w:rPr>
            </w:pPr>
          </w:p>
        </w:tc>
        <w:tc>
          <w:tcPr>
            <w:tcW w:w="1559" w:type="dxa"/>
            <w:vAlign w:val="center"/>
          </w:tcPr>
          <w:p w14:paraId="7CD6FBEA" w14:textId="77777777" w:rsidR="00BD55EF" w:rsidRPr="008231FF" w:rsidRDefault="00BD55EF" w:rsidP="00A1365A">
            <w:pPr>
              <w:spacing w:line="360" w:lineRule="auto"/>
              <w:jc w:val="center"/>
              <w:rPr>
                <w:rFonts w:ascii="Times New Roman" w:hAnsi="Times New Roman" w:cs="Times New Roman"/>
                <w:sz w:val="24"/>
                <w:szCs w:val="24"/>
              </w:rPr>
            </w:pPr>
            <m:oMathPara>
              <m:oMath>
                <m:r>
                  <m:rPr>
                    <m:nor/>
                  </m:rPr>
                  <w:rPr>
                    <w:rFonts w:ascii="Times New Roman" w:eastAsia="等线" w:hAnsi="Times New Roman" w:cs="Times New Roman"/>
                    <w:sz w:val="24"/>
                    <w:szCs w:val="24"/>
                  </w:rPr>
                  <m:t>e/</m:t>
                </m:r>
                <w:proofErr w:type="spellStart"/>
                <m:r>
                  <m:rPr>
                    <m:nor/>
                  </m:rPr>
                  <w:rPr>
                    <w:rFonts w:ascii="Times New Roman" w:eastAsia="等线" w:hAnsi="Times New Roman" w:cs="Times New Roman"/>
                    <w:sz w:val="24"/>
                    <w:szCs w:val="24"/>
                  </w:rPr>
                  <m:t>a_dv</m:t>
                </m:r>
              </m:oMath>
            </m:oMathPara>
            <w:proofErr w:type="spellEnd"/>
          </w:p>
        </w:tc>
        <w:tc>
          <w:tcPr>
            <w:tcW w:w="5255" w:type="dxa"/>
          </w:tcPr>
          <w:p w14:paraId="5E8B28AE"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Standard deviation of electron concentration of the constituent elements</w:t>
            </w:r>
          </w:p>
        </w:tc>
      </w:tr>
      <w:tr w:rsidR="00BD55EF" w:rsidRPr="008231FF" w14:paraId="3B54D5BE" w14:textId="77777777" w:rsidTr="00A1365A">
        <w:trPr>
          <w:trHeight w:val="170"/>
          <w:jc w:val="center"/>
        </w:trPr>
        <w:tc>
          <w:tcPr>
            <w:tcW w:w="1413" w:type="dxa"/>
            <w:vMerge/>
          </w:tcPr>
          <w:p w14:paraId="1380D37A" w14:textId="77777777" w:rsidR="00BD55EF" w:rsidRPr="008231FF" w:rsidRDefault="00BD55EF" w:rsidP="00A1365A">
            <w:pPr>
              <w:spacing w:line="360" w:lineRule="auto"/>
              <w:jc w:val="center"/>
              <w:rPr>
                <w:rFonts w:ascii="Times New Roman" w:eastAsia="等线" w:hAnsi="Times New Roman" w:cs="Times New Roman"/>
                <w:sz w:val="24"/>
                <w:szCs w:val="24"/>
              </w:rPr>
            </w:pPr>
          </w:p>
        </w:tc>
        <w:tc>
          <w:tcPr>
            <w:tcW w:w="1559" w:type="dxa"/>
            <w:vAlign w:val="center"/>
          </w:tcPr>
          <w:p w14:paraId="503DB6E0" w14:textId="77777777" w:rsidR="00BD55EF" w:rsidRPr="008231FF" w:rsidRDefault="00BD55EF" w:rsidP="00A1365A">
            <w:pPr>
              <w:spacing w:line="360" w:lineRule="auto"/>
              <w:jc w:val="center"/>
              <w:rPr>
                <w:rFonts w:ascii="Times New Roman" w:eastAsia="等线" w:hAnsi="Times New Roman" w:cs="Times New Roman"/>
                <w:sz w:val="24"/>
                <w:szCs w:val="24"/>
              </w:rPr>
            </w:pPr>
            <w:proofErr w:type="spellStart"/>
            <m:oMathPara>
              <m:oMath>
                <m:r>
                  <m:rPr>
                    <m:nor/>
                  </m:rPr>
                  <w:rPr>
                    <w:rFonts w:ascii="Times New Roman" w:eastAsia="等线" w:hAnsi="Times New Roman" w:cs="Times New Roman"/>
                    <w:sz w:val="24"/>
                    <w:szCs w:val="24"/>
                  </w:rPr>
                  <m:t>EA_dv</m:t>
                </m:r>
              </m:oMath>
            </m:oMathPara>
            <w:proofErr w:type="spellEnd"/>
          </w:p>
        </w:tc>
        <w:tc>
          <w:tcPr>
            <w:tcW w:w="5255" w:type="dxa"/>
          </w:tcPr>
          <w:p w14:paraId="6A9D9B1F"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Standard deviation of electron affinity</w:t>
            </w:r>
            <w:r w:rsidRPr="008231FF">
              <w:rPr>
                <w:rFonts w:hint="eastAsia"/>
                <w:sz w:val="24"/>
                <w:szCs w:val="24"/>
              </w:rPr>
              <w:t xml:space="preserve"> </w:t>
            </w:r>
            <w:r w:rsidRPr="008231FF">
              <w:rPr>
                <w:rFonts w:ascii="Times New Roman" w:hAnsi="Times New Roman" w:cs="Times New Roman" w:hint="eastAsia"/>
                <w:sz w:val="24"/>
                <w:szCs w:val="24"/>
              </w:rPr>
              <w:t>of the constituent elements</w:t>
            </w:r>
          </w:p>
        </w:tc>
      </w:tr>
      <w:tr w:rsidR="00BD55EF" w:rsidRPr="008231FF" w14:paraId="13D2D791" w14:textId="77777777" w:rsidTr="00A1365A">
        <w:trPr>
          <w:trHeight w:val="170"/>
          <w:jc w:val="center"/>
        </w:trPr>
        <w:tc>
          <w:tcPr>
            <w:tcW w:w="1413" w:type="dxa"/>
            <w:vAlign w:val="center"/>
          </w:tcPr>
          <w:p w14:paraId="4098BFED" w14:textId="77777777" w:rsidR="00BD55EF" w:rsidRPr="008231FF" w:rsidRDefault="00BD55EF" w:rsidP="00A1365A">
            <w:pPr>
              <w:spacing w:line="360" w:lineRule="auto"/>
              <w:jc w:val="center"/>
              <w:rPr>
                <w:rFonts w:ascii="Times New Roman" w:eastAsia="等线" w:hAnsi="Times New Roman" w:cs="Times New Roman"/>
                <w:sz w:val="24"/>
                <w:szCs w:val="24"/>
              </w:rPr>
            </w:pPr>
            <w:r w:rsidRPr="008231FF">
              <w:rPr>
                <w:rFonts w:ascii="Times New Roman" w:eastAsia="等线" w:hAnsi="Times New Roman" w:cs="Times New Roman" w:hint="eastAsia"/>
                <w:sz w:val="24"/>
                <w:szCs w:val="24"/>
              </w:rPr>
              <w:t>Atomic parameter</w:t>
            </w:r>
          </w:p>
        </w:tc>
        <w:tc>
          <w:tcPr>
            <w:tcW w:w="1559" w:type="dxa"/>
            <w:vAlign w:val="center"/>
          </w:tcPr>
          <w:p w14:paraId="3F07C223" w14:textId="77777777" w:rsidR="00BD55EF" w:rsidRPr="008231FF" w:rsidRDefault="00BD55EF" w:rsidP="00A1365A">
            <w:pPr>
              <w:spacing w:line="360" w:lineRule="auto"/>
              <w:jc w:val="center"/>
              <w:rPr>
                <w:rFonts w:ascii="Times New Roman" w:eastAsia="等线" w:hAnsi="Times New Roman" w:cs="Times New Roman"/>
                <w:sz w:val="24"/>
                <w:szCs w:val="24"/>
              </w:rPr>
            </w:pPr>
            <m:oMathPara>
              <m:oMath>
                <m:sSub>
                  <m:sSubPr>
                    <m:ctrlPr>
                      <w:rPr>
                        <w:rFonts w:ascii="Cambria Math" w:eastAsia="等线" w:hAnsi="Cambria Math" w:cs="Times New Roman"/>
                        <w:i/>
                        <w:sz w:val="24"/>
                        <w:szCs w:val="24"/>
                      </w:rPr>
                    </m:ctrlPr>
                  </m:sSubPr>
                  <m:e>
                    <m:r>
                      <m:rPr>
                        <m:nor/>
                      </m:rPr>
                      <w:rPr>
                        <w:rFonts w:ascii="Times New Roman" w:eastAsia="等线" w:hAnsi="Times New Roman" w:cs="Times New Roman"/>
                        <w:sz w:val="24"/>
                        <w:szCs w:val="24"/>
                      </w:rPr>
                      <m:t>R</m:t>
                    </m:r>
                  </m:e>
                  <m:sub>
                    <m:r>
                      <m:rPr>
                        <m:nor/>
                      </m:rPr>
                      <w:rPr>
                        <w:rFonts w:ascii="Times New Roman" w:eastAsia="等线" w:hAnsi="Times New Roman" w:cs="Times New Roman"/>
                        <w:sz w:val="24"/>
                        <w:szCs w:val="24"/>
                      </w:rPr>
                      <m:t>c</m:t>
                    </m:r>
                  </m:sub>
                </m:sSub>
                <m:r>
                  <m:rPr>
                    <m:nor/>
                  </m:rPr>
                  <w:rPr>
                    <w:rFonts w:ascii="Times New Roman" w:eastAsia="等线" w:hAnsi="Times New Roman" w:cs="Times New Roman"/>
                    <w:sz w:val="24"/>
                    <w:szCs w:val="24"/>
                  </w:rPr>
                  <m:t>_dv</m:t>
                </m:r>
              </m:oMath>
            </m:oMathPara>
          </w:p>
        </w:tc>
        <w:tc>
          <w:tcPr>
            <w:tcW w:w="5255" w:type="dxa"/>
          </w:tcPr>
          <w:p w14:paraId="27AF86CB"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Standard deviation of the covalent radius of the constituent elements</w:t>
            </w:r>
          </w:p>
        </w:tc>
      </w:tr>
      <w:tr w:rsidR="00BD55EF" w:rsidRPr="008231FF" w14:paraId="4E53E227" w14:textId="77777777" w:rsidTr="00A1365A">
        <w:trPr>
          <w:trHeight w:val="170"/>
          <w:jc w:val="center"/>
        </w:trPr>
        <w:tc>
          <w:tcPr>
            <w:tcW w:w="1413" w:type="dxa"/>
            <w:vMerge w:val="restart"/>
            <w:vAlign w:val="center"/>
          </w:tcPr>
          <w:p w14:paraId="1AA48389" w14:textId="77777777" w:rsidR="00BD55EF" w:rsidRPr="008231FF" w:rsidRDefault="00BD55EF" w:rsidP="00A1365A">
            <w:pPr>
              <w:spacing w:line="360" w:lineRule="auto"/>
              <w:jc w:val="center"/>
              <w:rPr>
                <w:rFonts w:ascii="Times New Roman" w:eastAsia="等线" w:hAnsi="Times New Roman" w:cs="Times New Roman"/>
                <w:sz w:val="24"/>
                <w:szCs w:val="24"/>
              </w:rPr>
            </w:pPr>
            <w:r w:rsidRPr="008231FF">
              <w:rPr>
                <w:rFonts w:ascii="Times New Roman" w:eastAsia="等线" w:hAnsi="Times New Roman" w:cs="Times New Roman" w:hint="eastAsia"/>
                <w:sz w:val="24"/>
                <w:szCs w:val="24"/>
              </w:rPr>
              <w:t xml:space="preserve">Annealing </w:t>
            </w:r>
            <w:r w:rsidRPr="008231FF">
              <w:rPr>
                <w:rFonts w:ascii="Times New Roman" w:eastAsia="等线" w:hAnsi="Times New Roman" w:cs="Times New Roman" w:hint="eastAsia"/>
                <w:sz w:val="24"/>
                <w:szCs w:val="24"/>
              </w:rPr>
              <w:lastRenderedPageBreak/>
              <w:t>condition</w:t>
            </w:r>
          </w:p>
        </w:tc>
        <w:tc>
          <w:tcPr>
            <w:tcW w:w="1559" w:type="dxa"/>
            <w:vAlign w:val="center"/>
          </w:tcPr>
          <w:p w14:paraId="3456D88A" w14:textId="77777777" w:rsidR="00BD55EF" w:rsidRPr="008231FF" w:rsidRDefault="00BD55EF" w:rsidP="00A1365A">
            <w:pPr>
              <w:spacing w:line="360" w:lineRule="auto"/>
              <w:jc w:val="center"/>
              <w:rPr>
                <w:rFonts w:ascii="Times New Roman" w:eastAsia="等线" w:hAnsi="Times New Roman" w:cs="Times New Roman"/>
                <w:sz w:val="24"/>
                <w:szCs w:val="24"/>
              </w:rPr>
            </w:pPr>
            <m:oMathPara>
              <m:oMath>
                <m:sSub>
                  <m:sSubPr>
                    <m:ctrlPr>
                      <w:rPr>
                        <w:rFonts w:ascii="Cambria Math" w:hAnsi="Cambria Math" w:cs="Times New Roman"/>
                        <w:i/>
                        <w:sz w:val="24"/>
                        <w:szCs w:val="24"/>
                      </w:rPr>
                    </m:ctrlPr>
                  </m:sSubPr>
                  <m:e>
                    <m:r>
                      <m:rPr>
                        <m:nor/>
                      </m:rPr>
                      <w:rPr>
                        <w:rFonts w:ascii="Times New Roman" w:hAnsi="Times New Roman" w:cs="Times New Roman"/>
                        <w:sz w:val="24"/>
                        <w:szCs w:val="24"/>
                      </w:rPr>
                      <m:t>T</m:t>
                    </m:r>
                  </m:e>
                  <m:sub>
                    <w:proofErr w:type="spellStart"/>
                    <m:r>
                      <m:rPr>
                        <m:nor/>
                      </m:rPr>
                      <w:rPr>
                        <w:rFonts w:ascii="Times New Roman" w:hAnsi="Times New Roman" w:cs="Times New Roman"/>
                        <w:sz w:val="24"/>
                        <w:szCs w:val="24"/>
                      </w:rPr>
                      <m:t>ann</m:t>
                    </m:r>
                    <w:proofErr w:type="spellEnd"/>
                  </m:sub>
                </m:sSub>
              </m:oMath>
            </m:oMathPara>
          </w:p>
        </w:tc>
        <w:tc>
          <w:tcPr>
            <w:tcW w:w="5255" w:type="dxa"/>
          </w:tcPr>
          <w:p w14:paraId="02BE01B3"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sz w:val="24"/>
                <w:szCs w:val="24"/>
              </w:rPr>
              <w:t>Annealing</w:t>
            </w:r>
            <w:r w:rsidRPr="008231FF">
              <w:rPr>
                <w:rFonts w:ascii="Times New Roman" w:hAnsi="Times New Roman" w:cs="Times New Roman" w:hint="eastAsia"/>
                <w:sz w:val="24"/>
                <w:szCs w:val="24"/>
              </w:rPr>
              <w:t xml:space="preserve"> temperature</w:t>
            </w:r>
          </w:p>
        </w:tc>
      </w:tr>
      <w:tr w:rsidR="00BD55EF" w:rsidRPr="008231FF" w14:paraId="631BE0CF" w14:textId="77777777" w:rsidTr="00A1365A">
        <w:trPr>
          <w:trHeight w:val="170"/>
          <w:jc w:val="center"/>
        </w:trPr>
        <w:tc>
          <w:tcPr>
            <w:tcW w:w="1413" w:type="dxa"/>
            <w:vMerge/>
            <w:tcBorders>
              <w:bottom w:val="nil"/>
            </w:tcBorders>
          </w:tcPr>
          <w:p w14:paraId="0317DFDF" w14:textId="77777777" w:rsidR="00BD55EF" w:rsidRPr="008231FF" w:rsidRDefault="00BD55EF" w:rsidP="00A1365A">
            <w:pPr>
              <w:spacing w:line="360" w:lineRule="auto"/>
              <w:jc w:val="center"/>
              <w:rPr>
                <w:rFonts w:ascii="Times New Roman" w:eastAsia="等线" w:hAnsi="Times New Roman" w:cs="Times New Roman"/>
                <w:sz w:val="24"/>
                <w:szCs w:val="24"/>
              </w:rPr>
            </w:pPr>
          </w:p>
        </w:tc>
        <w:tc>
          <w:tcPr>
            <w:tcW w:w="1559" w:type="dxa"/>
            <w:tcBorders>
              <w:bottom w:val="nil"/>
            </w:tcBorders>
            <w:vAlign w:val="center"/>
          </w:tcPr>
          <w:p w14:paraId="45F40F21" w14:textId="77777777" w:rsidR="00BD55EF" w:rsidRPr="008231FF" w:rsidRDefault="00BD55EF" w:rsidP="00A1365A">
            <w:pPr>
              <w:spacing w:line="360" w:lineRule="auto"/>
              <w:jc w:val="center"/>
              <w:rPr>
                <w:rFonts w:ascii="Times New Roman" w:eastAsia="等线" w:hAnsi="Times New Roman" w:cs="Times New Roman"/>
                <w:sz w:val="24"/>
                <w:szCs w:val="24"/>
              </w:rPr>
            </w:pPr>
            <w:r w:rsidRPr="008231FF">
              <w:rPr>
                <w:rFonts w:ascii="Times New Roman" w:hAnsi="Times New Roman" w:cs="Times New Roman" w:hint="eastAsia"/>
                <w:sz w:val="24"/>
                <w:szCs w:val="24"/>
              </w:rPr>
              <w:t>t</w:t>
            </w:r>
          </w:p>
        </w:tc>
        <w:tc>
          <w:tcPr>
            <w:tcW w:w="5255" w:type="dxa"/>
            <w:tcBorders>
              <w:bottom w:val="nil"/>
            </w:tcBorders>
          </w:tcPr>
          <w:p w14:paraId="3EF549C5"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sz w:val="24"/>
                <w:szCs w:val="24"/>
              </w:rPr>
              <w:t>Annealing</w:t>
            </w:r>
            <w:r w:rsidRPr="008231FF">
              <w:rPr>
                <w:rFonts w:ascii="Times New Roman" w:hAnsi="Times New Roman" w:cs="Times New Roman" w:hint="eastAsia"/>
                <w:sz w:val="24"/>
                <w:szCs w:val="24"/>
              </w:rPr>
              <w:t xml:space="preserve"> time</w:t>
            </w:r>
          </w:p>
        </w:tc>
      </w:tr>
      <w:tr w:rsidR="00BD55EF" w:rsidRPr="008231FF" w14:paraId="05D73DE6" w14:textId="77777777" w:rsidTr="00A1365A">
        <w:trPr>
          <w:trHeight w:val="170"/>
          <w:jc w:val="center"/>
        </w:trPr>
        <w:tc>
          <w:tcPr>
            <w:tcW w:w="1413" w:type="dxa"/>
            <w:tcBorders>
              <w:top w:val="nil"/>
              <w:bottom w:val="single" w:sz="12" w:space="0" w:color="auto"/>
            </w:tcBorders>
            <w:vAlign w:val="center"/>
          </w:tcPr>
          <w:p w14:paraId="3F8C41A9" w14:textId="77777777" w:rsidR="00BD55EF" w:rsidRPr="008231FF" w:rsidRDefault="00BD55EF" w:rsidP="00A1365A">
            <w:pPr>
              <w:spacing w:line="360" w:lineRule="auto"/>
              <w:jc w:val="center"/>
              <w:rPr>
                <w:rFonts w:ascii="Times New Roman" w:eastAsia="等线" w:hAnsi="Times New Roman" w:cs="Times New Roman"/>
                <w:sz w:val="24"/>
                <w:szCs w:val="24"/>
              </w:rPr>
            </w:pPr>
            <w:r w:rsidRPr="008231FF">
              <w:rPr>
                <w:rFonts w:ascii="Times New Roman" w:eastAsia="等线" w:hAnsi="Times New Roman" w:cs="Times New Roman" w:hint="eastAsia"/>
                <w:sz w:val="24"/>
                <w:szCs w:val="24"/>
              </w:rPr>
              <w:t>Others</w:t>
            </w:r>
          </w:p>
        </w:tc>
        <w:tc>
          <w:tcPr>
            <w:tcW w:w="1559" w:type="dxa"/>
            <w:tcBorders>
              <w:top w:val="nil"/>
              <w:bottom w:val="single" w:sz="12" w:space="0" w:color="auto"/>
            </w:tcBorders>
            <w:vAlign w:val="center"/>
          </w:tcPr>
          <w:p w14:paraId="02BFCFC8" w14:textId="77777777" w:rsidR="00BD55EF" w:rsidRPr="008231FF" w:rsidRDefault="00BD55EF" w:rsidP="00A1365A">
            <w:pPr>
              <w:spacing w:line="360" w:lineRule="auto"/>
              <w:jc w:val="center"/>
              <w:rPr>
                <w:rFonts w:ascii="Times New Roman" w:eastAsia="等线" w:hAnsi="Times New Roman" w:cs="Times New Roman"/>
                <w:sz w:val="24"/>
                <w:szCs w:val="24"/>
              </w:rPr>
            </w:pPr>
            <w:r w:rsidRPr="008231FF">
              <w:rPr>
                <w:rFonts w:ascii="Times New Roman" w:eastAsia="等线" w:hAnsi="Times New Roman" w:cs="Times New Roman" w:hint="eastAsia"/>
                <w:sz w:val="24"/>
                <w:szCs w:val="24"/>
              </w:rPr>
              <w:t>S</w:t>
            </w:r>
          </w:p>
        </w:tc>
        <w:tc>
          <w:tcPr>
            <w:tcW w:w="5255" w:type="dxa"/>
            <w:tcBorders>
              <w:top w:val="nil"/>
              <w:bottom w:val="single" w:sz="12" w:space="0" w:color="auto"/>
            </w:tcBorders>
          </w:tcPr>
          <w:p w14:paraId="1392E7E7" w14:textId="77777777" w:rsidR="00BD55EF" w:rsidRPr="008231FF" w:rsidRDefault="00BD55EF" w:rsidP="00A1365A">
            <w:pPr>
              <w:spacing w:line="360" w:lineRule="auto"/>
              <w:rPr>
                <w:rFonts w:ascii="Times New Roman" w:hAnsi="Times New Roman" w:cs="Times New Roman"/>
                <w:sz w:val="24"/>
                <w:szCs w:val="24"/>
              </w:rPr>
            </w:pPr>
            <w:r w:rsidRPr="008231FF">
              <w:rPr>
                <w:rFonts w:ascii="Times New Roman" w:hAnsi="Times New Roman" w:cs="Times New Roman" w:hint="eastAsia"/>
                <w:sz w:val="24"/>
                <w:szCs w:val="24"/>
              </w:rPr>
              <w:t>Averaged maximum solid solubility limits of binary systems of elements</w:t>
            </w:r>
          </w:p>
        </w:tc>
      </w:tr>
    </w:tbl>
    <w:p w14:paraId="57DB4DC1" w14:textId="1342D6C8" w:rsidR="00B525B1" w:rsidRPr="00B525B1" w:rsidRDefault="00BD55EF" w:rsidP="009374CA">
      <w:pPr>
        <w:spacing w:beforeLines="50" w:before="156" w:afterLines="50" w:after="156" w:line="360" w:lineRule="auto"/>
        <w:rPr>
          <w:rFonts w:ascii="Times New Roman" w:hAnsi="Times New Roman" w:cs="Times New Roman" w:hint="eastAsia"/>
          <w:color w:val="000000"/>
        </w:rPr>
      </w:pPr>
      <w:r w:rsidRPr="00BD55EF">
        <w:rPr>
          <w:rFonts w:ascii="Times New Roman" w:hAnsi="Times New Roman" w:cs="Times New Roman"/>
          <w:color w:val="000000"/>
        </w:rPr>
        <w:t>Notes:</w:t>
      </w:r>
      <w:r>
        <w:rPr>
          <w:rFonts w:ascii="Times New Roman" w:hAnsi="Times New Roman" w:cs="Times New Roman" w:hint="eastAsia"/>
          <w:color w:val="000000"/>
        </w:rPr>
        <w:t xml:space="preserve"> </w:t>
      </w:r>
      <w:r w:rsidRPr="00D87691">
        <w:rPr>
          <w:rFonts w:ascii="Times New Roman" w:hAnsi="Times New Roman" w:cs="Times New Roman"/>
          <w:color w:val="000000"/>
        </w:rPr>
        <w:t>S value of each element was calculated as the average of its maximum solubilities in the other eight constituent elements. Although this simplified averaging scheme effectively captures the overall solubility tendency, it cannot fully describe the complex interactions governing SPSS formation, suggesting that more rigorous solubility descriptors may further improve predictive performance</w:t>
      </w:r>
      <w:r w:rsidRPr="00183789">
        <w:rPr>
          <w:rFonts w:ascii="Times New Roman" w:hAnsi="Times New Roman" w:cs="Times New Roman" w:hint="eastAsia"/>
          <w:color w:val="000000"/>
        </w:rPr>
        <w:t>.</w:t>
      </w:r>
    </w:p>
    <w:p w14:paraId="6C36ECA6" w14:textId="6A0D2C64" w:rsidR="00CD7935" w:rsidRPr="008231FF" w:rsidRDefault="009374CA" w:rsidP="009374CA">
      <w:pPr>
        <w:pStyle w:val="a9"/>
        <w:numPr>
          <w:ilvl w:val="1"/>
          <w:numId w:val="7"/>
        </w:numPr>
        <w:spacing w:beforeLines="50" w:before="156" w:line="480" w:lineRule="auto"/>
        <w:ind w:left="357" w:firstLineChars="0" w:hanging="357"/>
        <w:rPr>
          <w:rFonts w:ascii="Times New Roman" w:hAnsi="Times New Roman" w:cs="Times New Roman"/>
          <w:b/>
        </w:rPr>
      </w:pPr>
      <w:r w:rsidRPr="008231FF">
        <w:rPr>
          <w:rFonts w:ascii="Times New Roman" w:hAnsi="Times New Roman" w:cs="Times New Roman" w:hint="eastAsia"/>
          <w:b/>
        </w:rPr>
        <w:t xml:space="preserve"> ML model </w:t>
      </w:r>
      <w:r w:rsidR="00482875">
        <w:rPr>
          <w:rFonts w:ascii="Times New Roman" w:hAnsi="Times New Roman" w:cs="Times New Roman" w:hint="eastAsia"/>
          <w:b/>
        </w:rPr>
        <w:t xml:space="preserve">of SSs and IM </w:t>
      </w:r>
      <w:r w:rsidRPr="008231FF">
        <w:rPr>
          <w:rFonts w:ascii="Times New Roman" w:hAnsi="Times New Roman" w:cs="Times New Roman" w:hint="eastAsia"/>
          <w:b/>
        </w:rPr>
        <w:t>training</w:t>
      </w:r>
      <w:r w:rsidR="00CD7935" w:rsidRPr="008231FF">
        <w:rPr>
          <w:rFonts w:ascii="Times New Roman" w:hAnsi="Times New Roman" w:cs="Times New Roman"/>
          <w:b/>
          <w:bCs/>
        </w:rPr>
        <w:t xml:space="preserve"> </w:t>
      </w:r>
    </w:p>
    <w:p w14:paraId="7D4CDE64" w14:textId="4A48A18F" w:rsidR="007628E2" w:rsidRPr="00A15E99" w:rsidRDefault="00771CA6" w:rsidP="009374CA">
      <w:pPr>
        <w:spacing w:beforeLines="50" w:before="156" w:afterLines="50" w:after="156" w:line="360" w:lineRule="auto"/>
        <w:rPr>
          <w:rFonts w:ascii="Times New Roman" w:hAnsi="Times New Roman" w:cs="Times New Roman"/>
          <w:sz w:val="24"/>
          <w:szCs w:val="24"/>
        </w:rPr>
      </w:pPr>
      <w:r w:rsidRPr="00A15E99">
        <w:rPr>
          <w:rFonts w:ascii="Times New Roman" w:hAnsi="Times New Roman" w:cs="Times New Roman"/>
          <w:bCs/>
          <w:sz w:val="24"/>
          <w:szCs w:val="24"/>
        </w:rPr>
        <w:t>To investigate the factors governing SPSS phase stability, separate IM and SSs classification models were developed</w:t>
      </w:r>
      <w:r w:rsidR="009374CA" w:rsidRPr="00A15E99">
        <w:rPr>
          <w:rFonts w:ascii="Times New Roman" w:hAnsi="Times New Roman" w:cs="Times New Roman"/>
          <w:sz w:val="24"/>
          <w:szCs w:val="24"/>
        </w:rPr>
        <w:t xml:space="preserve"> using the </w:t>
      </w:r>
      <w:r w:rsidR="00DF496F">
        <w:rPr>
          <w:rFonts w:ascii="Times New Roman" w:hAnsi="Times New Roman" w:cs="Times New Roman" w:hint="eastAsia"/>
          <w:sz w:val="24"/>
          <w:szCs w:val="24"/>
        </w:rPr>
        <w:t>GB</w:t>
      </w:r>
      <w:r w:rsidR="009374CA" w:rsidRPr="00A15E99">
        <w:rPr>
          <w:rFonts w:ascii="Times New Roman" w:hAnsi="Times New Roman" w:cs="Times New Roman"/>
          <w:sz w:val="24"/>
          <w:szCs w:val="24"/>
        </w:rPr>
        <w:t xml:space="preserve"> algorithm. </w:t>
      </w:r>
      <w:r w:rsidR="00236D54">
        <w:rPr>
          <w:rFonts w:ascii="Times New Roman" w:hAnsi="Times New Roman" w:cs="Times New Roman" w:hint="eastAsia"/>
          <w:sz w:val="24"/>
          <w:szCs w:val="24"/>
        </w:rPr>
        <w:t>Their</w:t>
      </w:r>
      <w:r w:rsidR="009374CA" w:rsidRPr="00A15E99">
        <w:rPr>
          <w:rFonts w:ascii="Times New Roman" w:hAnsi="Times New Roman" w:cs="Times New Roman"/>
          <w:sz w:val="24"/>
          <w:szCs w:val="24"/>
        </w:rPr>
        <w:t xml:space="preserve"> corresponding hyperparameters are summarized in Table S</w:t>
      </w:r>
      <w:r w:rsidR="00236D54">
        <w:rPr>
          <w:rFonts w:ascii="Times New Roman" w:hAnsi="Times New Roman" w:cs="Times New Roman" w:hint="eastAsia"/>
          <w:sz w:val="24"/>
          <w:szCs w:val="24"/>
        </w:rPr>
        <w:t>2</w:t>
      </w:r>
      <w:r w:rsidR="009374CA" w:rsidRPr="00A15E99">
        <w:rPr>
          <w:rFonts w:ascii="Times New Roman" w:hAnsi="Times New Roman" w:cs="Times New Roman"/>
          <w:sz w:val="24"/>
          <w:szCs w:val="24"/>
        </w:rPr>
        <w:t xml:space="preserve">. </w:t>
      </w:r>
      <w:r w:rsidRPr="00A15E99">
        <w:rPr>
          <w:rFonts w:ascii="Times New Roman" w:hAnsi="Times New Roman" w:cs="Times New Roman"/>
          <w:sz w:val="24"/>
          <w:szCs w:val="24"/>
        </w:rPr>
        <w:t>The model achieved an average cross-validation F1 score of 0.9</w:t>
      </w:r>
      <w:r w:rsidR="007C7CEE">
        <w:rPr>
          <w:rFonts w:ascii="Times New Roman" w:hAnsi="Times New Roman" w:cs="Times New Roman" w:hint="eastAsia"/>
          <w:sz w:val="24"/>
          <w:szCs w:val="24"/>
        </w:rPr>
        <w:t>07</w:t>
      </w:r>
      <w:r w:rsidRPr="00A15E99">
        <w:rPr>
          <w:rFonts w:ascii="Times New Roman" w:hAnsi="Times New Roman" w:cs="Times New Roman"/>
          <w:sz w:val="24"/>
          <w:szCs w:val="24"/>
        </w:rPr>
        <w:t xml:space="preserve"> ± 0.03</w:t>
      </w:r>
      <w:r w:rsidR="007C7CEE">
        <w:rPr>
          <w:rFonts w:ascii="Times New Roman" w:hAnsi="Times New Roman" w:cs="Times New Roman" w:hint="eastAsia"/>
          <w:sz w:val="24"/>
          <w:szCs w:val="24"/>
        </w:rPr>
        <w:t>2</w:t>
      </w:r>
      <w:r w:rsidRPr="00A15E99">
        <w:rPr>
          <w:rFonts w:ascii="Times New Roman" w:hAnsi="Times New Roman" w:cs="Times New Roman"/>
          <w:sz w:val="24"/>
          <w:szCs w:val="24"/>
        </w:rPr>
        <w:t>, demonstrating excellent predictive performance and robustness</w:t>
      </w:r>
      <w:r w:rsidR="009374CA" w:rsidRPr="00A15E99">
        <w:rPr>
          <w:rFonts w:ascii="Times New Roman" w:hAnsi="Times New Roman" w:cs="Times New Roman"/>
          <w:sz w:val="24"/>
          <w:szCs w:val="24"/>
        </w:rPr>
        <w:t xml:space="preserve">. Compared to the SPSS model, IM model exhibits superior performance. </w:t>
      </w:r>
      <w:r w:rsidR="00051CEB" w:rsidRPr="00A15E99">
        <w:rPr>
          <w:rFonts w:ascii="Times New Roman" w:hAnsi="Times New Roman" w:cs="Times New Roman"/>
          <w:sz w:val="24"/>
          <w:szCs w:val="24"/>
        </w:rPr>
        <w:t>T</w:t>
      </w:r>
      <w:r w:rsidR="009374CA" w:rsidRPr="00A15E99">
        <w:rPr>
          <w:rFonts w:ascii="Times New Roman" w:hAnsi="Times New Roman" w:cs="Times New Roman"/>
          <w:sz w:val="24"/>
          <w:szCs w:val="24"/>
        </w:rPr>
        <w:t xml:space="preserve">he SSs model was trained using the same method, SSs model obtained an averaged F1_CV score of </w:t>
      </w:r>
      <w:r w:rsidR="00F5743B" w:rsidRPr="00F5743B">
        <w:rPr>
          <w:rFonts w:ascii="Times New Roman" w:hAnsi="Times New Roman" w:cs="Times New Roman"/>
          <w:sz w:val="24"/>
          <w:szCs w:val="24"/>
        </w:rPr>
        <w:t>0.75</w:t>
      </w:r>
      <w:r w:rsidR="007C7CEE">
        <w:rPr>
          <w:rFonts w:ascii="Times New Roman" w:hAnsi="Times New Roman" w:cs="Times New Roman" w:hint="eastAsia"/>
          <w:sz w:val="24"/>
          <w:szCs w:val="24"/>
        </w:rPr>
        <w:t>0</w:t>
      </w:r>
      <w:r w:rsidR="00F5743B" w:rsidRPr="00F5743B">
        <w:rPr>
          <w:rFonts w:ascii="Times New Roman" w:hAnsi="Times New Roman" w:cs="Times New Roman"/>
          <w:sz w:val="24"/>
          <w:szCs w:val="24"/>
        </w:rPr>
        <w:t xml:space="preserve"> ± 0.05</w:t>
      </w:r>
      <w:r w:rsidR="007C7CEE">
        <w:rPr>
          <w:rFonts w:ascii="Times New Roman" w:hAnsi="Times New Roman" w:cs="Times New Roman" w:hint="eastAsia"/>
          <w:sz w:val="24"/>
          <w:szCs w:val="24"/>
        </w:rPr>
        <w:t>9</w:t>
      </w:r>
      <w:r w:rsidR="009374CA" w:rsidRPr="00A15E99">
        <w:rPr>
          <w:rFonts w:ascii="Times New Roman" w:hAnsi="Times New Roman" w:cs="Times New Roman"/>
          <w:sz w:val="24"/>
          <w:szCs w:val="24"/>
        </w:rPr>
        <w:t xml:space="preserve"> for its CV models. To minimize the influence of IM phases</w:t>
      </w:r>
      <w:r w:rsidR="00A15E99" w:rsidRPr="00A15E99">
        <w:rPr>
          <w:rFonts w:ascii="Times New Roman" w:hAnsi="Times New Roman" w:cs="Times New Roman"/>
          <w:sz w:val="24"/>
          <w:szCs w:val="24"/>
        </w:rPr>
        <w:t xml:space="preserve"> </w:t>
      </w:r>
      <w:r w:rsidR="009374CA" w:rsidRPr="00A15E99">
        <w:rPr>
          <w:rFonts w:ascii="Times New Roman" w:hAnsi="Times New Roman" w:cs="Times New Roman"/>
          <w:sz w:val="24"/>
          <w:szCs w:val="24"/>
        </w:rPr>
        <w:t xml:space="preserve">on the classification of SS, all IM phases were excluded for the SSs dataset construction. As a result, the SSs dataset suffered from a severe imbalance problem, thus degrading the model performance. </w:t>
      </w:r>
      <w:r w:rsidR="00051CEB" w:rsidRPr="00A15E99">
        <w:rPr>
          <w:rFonts w:ascii="Times New Roman" w:hAnsi="Times New Roman" w:cs="Times New Roman"/>
          <w:sz w:val="24"/>
          <w:szCs w:val="24"/>
        </w:rPr>
        <w:t xml:space="preserve">Despite its relatively </w:t>
      </w:r>
      <w:r w:rsidR="00990DB6" w:rsidRPr="00A15E99">
        <w:rPr>
          <w:rFonts w:ascii="Times New Roman" w:hAnsi="Times New Roman" w:cs="Times New Roman"/>
          <w:sz w:val="24"/>
          <w:szCs w:val="24"/>
        </w:rPr>
        <w:t>low</w:t>
      </w:r>
      <w:r w:rsidR="00051CEB" w:rsidRPr="00A15E99">
        <w:rPr>
          <w:rFonts w:ascii="Times New Roman" w:hAnsi="Times New Roman" w:cs="Times New Roman"/>
          <w:sz w:val="24"/>
          <w:szCs w:val="24"/>
        </w:rPr>
        <w:t xml:space="preserve"> predictive performance, the SSs model remains capable of providing meaningful physical insights into the formation of multiphase solid solutions.</w:t>
      </w:r>
    </w:p>
    <w:p w14:paraId="5CB6EDE7" w14:textId="77777777" w:rsidR="009374CA" w:rsidRPr="008231FF" w:rsidRDefault="009374CA" w:rsidP="009374CA">
      <w:pPr>
        <w:spacing w:beforeLines="50" w:before="156" w:afterLines="50" w:after="156" w:line="360" w:lineRule="auto"/>
        <w:rPr>
          <w:rFonts w:ascii="Times New Roman" w:hAnsi="Times New Roman" w:cs="Times New Roman"/>
          <w:sz w:val="24"/>
          <w:szCs w:val="24"/>
        </w:rPr>
      </w:pPr>
      <w:r w:rsidRPr="008231FF">
        <w:rPr>
          <w:rFonts w:ascii="Times New Roman" w:hAnsi="Times New Roman" w:cs="Times New Roman" w:hint="eastAsia"/>
          <w:b/>
          <w:bCs/>
          <w:sz w:val="24"/>
          <w:szCs w:val="24"/>
        </w:rPr>
        <w:t>Table S2</w:t>
      </w:r>
      <w:r w:rsidRPr="008231FF">
        <w:rPr>
          <w:rFonts w:ascii="Times New Roman" w:hAnsi="Times New Roman" w:cs="Times New Roman" w:hint="eastAsia"/>
          <w:sz w:val="24"/>
          <w:szCs w:val="24"/>
        </w:rPr>
        <w:t xml:space="preserve"> Hypermeters of the different ML models. </w:t>
      </w:r>
    </w:p>
    <w:tbl>
      <w:tblPr>
        <w:tblStyle w:val="a3"/>
        <w:tblW w:w="83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gridCol w:w="5245"/>
      </w:tblGrid>
      <w:tr w:rsidR="007628E2" w:rsidRPr="008231FF" w14:paraId="6DFACCD5" w14:textId="77777777" w:rsidTr="0074181B">
        <w:trPr>
          <w:trHeight w:val="484"/>
        </w:trPr>
        <w:tc>
          <w:tcPr>
            <w:tcW w:w="1560" w:type="dxa"/>
            <w:tcBorders>
              <w:top w:val="single" w:sz="12" w:space="0" w:color="auto"/>
              <w:bottom w:val="single" w:sz="12" w:space="0" w:color="auto"/>
            </w:tcBorders>
            <w:vAlign w:val="center"/>
          </w:tcPr>
          <w:p w14:paraId="70D19A45" w14:textId="77777777" w:rsidR="007628E2" w:rsidRPr="008231FF" w:rsidRDefault="007628E2" w:rsidP="00104459">
            <w:pPr>
              <w:jc w:val="center"/>
              <w:rPr>
                <w:rFonts w:ascii="Times New Roman" w:hAnsi="Times New Roman" w:cs="Times New Roman"/>
                <w:b/>
                <w:bCs/>
                <w:sz w:val="24"/>
                <w:szCs w:val="24"/>
              </w:rPr>
            </w:pPr>
            <w:r w:rsidRPr="008231FF">
              <w:rPr>
                <w:rFonts w:ascii="Times New Roman" w:hAnsi="Times New Roman" w:cs="Times New Roman" w:hint="eastAsia"/>
                <w:b/>
                <w:bCs/>
                <w:sz w:val="24"/>
                <w:szCs w:val="24"/>
              </w:rPr>
              <w:t>Model</w:t>
            </w:r>
          </w:p>
        </w:tc>
        <w:tc>
          <w:tcPr>
            <w:tcW w:w="1559" w:type="dxa"/>
            <w:tcBorders>
              <w:top w:val="single" w:sz="12" w:space="0" w:color="auto"/>
              <w:bottom w:val="single" w:sz="12" w:space="0" w:color="auto"/>
            </w:tcBorders>
            <w:vAlign w:val="center"/>
          </w:tcPr>
          <w:p w14:paraId="21EAF763" w14:textId="48FBC7A7" w:rsidR="007628E2" w:rsidRPr="008231FF" w:rsidRDefault="007628E2" w:rsidP="008A362F">
            <w:pPr>
              <w:jc w:val="center"/>
              <w:rPr>
                <w:rFonts w:ascii="Times New Roman" w:hAnsi="Times New Roman" w:cs="Times New Roman"/>
                <w:b/>
                <w:bCs/>
                <w:sz w:val="24"/>
                <w:szCs w:val="24"/>
              </w:rPr>
            </w:pPr>
            <w:r w:rsidRPr="008231FF">
              <w:rPr>
                <w:rFonts w:ascii="Times New Roman" w:hAnsi="Times New Roman" w:cs="Times New Roman" w:hint="eastAsia"/>
                <w:b/>
                <w:bCs/>
                <w:sz w:val="24"/>
                <w:szCs w:val="24"/>
              </w:rPr>
              <w:t>F1_CV</w:t>
            </w:r>
          </w:p>
        </w:tc>
        <w:tc>
          <w:tcPr>
            <w:tcW w:w="5245" w:type="dxa"/>
            <w:tcBorders>
              <w:top w:val="single" w:sz="12" w:space="0" w:color="auto"/>
              <w:bottom w:val="single" w:sz="12" w:space="0" w:color="auto"/>
            </w:tcBorders>
            <w:vAlign w:val="center"/>
          </w:tcPr>
          <w:p w14:paraId="4E214903" w14:textId="77777777" w:rsidR="007628E2" w:rsidRPr="008231FF" w:rsidRDefault="007628E2" w:rsidP="00104459">
            <w:pPr>
              <w:jc w:val="center"/>
              <w:rPr>
                <w:rFonts w:ascii="Times New Roman" w:hAnsi="Times New Roman" w:cs="Times New Roman"/>
                <w:b/>
                <w:bCs/>
                <w:sz w:val="24"/>
                <w:szCs w:val="24"/>
              </w:rPr>
            </w:pPr>
            <w:r w:rsidRPr="008231FF">
              <w:rPr>
                <w:rFonts w:ascii="Times New Roman" w:hAnsi="Times New Roman" w:cs="Times New Roman" w:hint="eastAsia"/>
                <w:b/>
                <w:bCs/>
                <w:sz w:val="24"/>
                <w:szCs w:val="24"/>
              </w:rPr>
              <w:t>Hyperparameter</w:t>
            </w:r>
          </w:p>
        </w:tc>
      </w:tr>
      <w:tr w:rsidR="007628E2" w:rsidRPr="008231FF" w14:paraId="49EDF11C" w14:textId="77777777" w:rsidTr="0074181B">
        <w:trPr>
          <w:trHeight w:val="1104"/>
        </w:trPr>
        <w:tc>
          <w:tcPr>
            <w:tcW w:w="1560" w:type="dxa"/>
            <w:tcBorders>
              <w:top w:val="single" w:sz="12" w:space="0" w:color="auto"/>
            </w:tcBorders>
            <w:vAlign w:val="center"/>
          </w:tcPr>
          <w:p w14:paraId="4990F1ED" w14:textId="77777777" w:rsidR="007628E2" w:rsidRPr="008231FF" w:rsidRDefault="007628E2" w:rsidP="009B5629">
            <w:pPr>
              <w:jc w:val="center"/>
              <w:rPr>
                <w:rFonts w:ascii="Times New Roman" w:hAnsi="Times New Roman" w:cs="Times New Roman"/>
                <w:sz w:val="24"/>
                <w:szCs w:val="24"/>
              </w:rPr>
            </w:pPr>
            <w:r w:rsidRPr="008231FF">
              <w:rPr>
                <w:rFonts w:ascii="Times New Roman" w:hAnsi="Times New Roman" w:cs="Times New Roman" w:hint="eastAsia"/>
                <w:sz w:val="24"/>
                <w:szCs w:val="24"/>
              </w:rPr>
              <w:t>SPSS model</w:t>
            </w:r>
          </w:p>
        </w:tc>
        <w:tc>
          <w:tcPr>
            <w:tcW w:w="1559" w:type="dxa"/>
            <w:tcBorders>
              <w:top w:val="single" w:sz="12" w:space="0" w:color="auto"/>
            </w:tcBorders>
            <w:vAlign w:val="center"/>
          </w:tcPr>
          <w:p w14:paraId="3EFFB734" w14:textId="1FA7BBCF" w:rsidR="007628E2" w:rsidRPr="008231FF" w:rsidRDefault="007628E2" w:rsidP="009B5629">
            <w:pPr>
              <w:jc w:val="center"/>
              <w:rPr>
                <w:rFonts w:ascii="Times New Roman" w:hAnsi="Times New Roman" w:cs="Times New Roman"/>
                <w:sz w:val="24"/>
                <w:szCs w:val="24"/>
              </w:rPr>
            </w:pPr>
            <w:r w:rsidRPr="008231FF">
              <w:rPr>
                <w:rFonts w:ascii="Times New Roman" w:hAnsi="Times New Roman" w:cs="Times New Roman" w:hint="eastAsia"/>
                <w:sz w:val="24"/>
                <w:szCs w:val="24"/>
              </w:rPr>
              <w:t>0.89</w:t>
            </w:r>
            <w:r w:rsidR="0074181B">
              <w:rPr>
                <w:rFonts w:ascii="Times New Roman" w:hAnsi="Times New Roman" w:cs="Times New Roman" w:hint="eastAsia"/>
                <w:sz w:val="24"/>
                <w:szCs w:val="24"/>
              </w:rPr>
              <w:t>4</w:t>
            </w:r>
            <w:r w:rsidRPr="008231FF">
              <w:rPr>
                <w:rFonts w:ascii="Times New Roman" w:hAnsi="Times New Roman" w:cs="Times New Roman" w:hint="eastAsia"/>
                <w:sz w:val="24"/>
                <w:szCs w:val="24"/>
              </w:rPr>
              <w:t>±</w:t>
            </w:r>
            <w:r w:rsidRPr="008231FF">
              <w:rPr>
                <w:rFonts w:ascii="Times New Roman" w:hAnsi="Times New Roman" w:cs="Times New Roman" w:hint="eastAsia"/>
                <w:sz w:val="24"/>
                <w:szCs w:val="24"/>
              </w:rPr>
              <w:t>0.02</w:t>
            </w:r>
            <w:r w:rsidR="0043348C">
              <w:rPr>
                <w:rFonts w:ascii="Times New Roman" w:hAnsi="Times New Roman" w:cs="Times New Roman" w:hint="eastAsia"/>
                <w:sz w:val="24"/>
                <w:szCs w:val="24"/>
              </w:rPr>
              <w:t>4</w:t>
            </w:r>
          </w:p>
        </w:tc>
        <w:tc>
          <w:tcPr>
            <w:tcW w:w="5245" w:type="dxa"/>
            <w:tcBorders>
              <w:top w:val="single" w:sz="12" w:space="0" w:color="auto"/>
            </w:tcBorders>
            <w:vAlign w:val="center"/>
          </w:tcPr>
          <w:p w14:paraId="732412B0" w14:textId="69552724" w:rsidR="007628E2" w:rsidRPr="008231FF" w:rsidRDefault="001C01AA" w:rsidP="0074181B">
            <w:pPr>
              <w:rPr>
                <w:rFonts w:ascii="Times New Roman" w:hAnsi="Times New Roman" w:cs="Times New Roman"/>
                <w:sz w:val="24"/>
                <w:szCs w:val="24"/>
              </w:rPr>
            </w:pP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n_estimators</w:t>
            </w:r>
            <w:proofErr w:type="spellEnd"/>
            <w:r w:rsidRPr="001C01AA">
              <w:rPr>
                <w:rFonts w:ascii="Times New Roman" w:hAnsi="Times New Roman" w:cs="Times New Roman" w:hint="eastAsia"/>
                <w:sz w:val="24"/>
                <w:szCs w:val="24"/>
              </w:rPr>
              <w:t>"</w:t>
            </w:r>
            <w:r w:rsidR="0074181B" w:rsidRPr="0074181B">
              <w:rPr>
                <w:rFonts w:ascii="Times New Roman" w:hAnsi="Times New Roman" w:cs="Times New Roman" w:hint="eastAsia"/>
                <w:sz w:val="24"/>
                <w:szCs w:val="24"/>
              </w:rPr>
              <w:t xml:space="preserve">: </w:t>
            </w:r>
            <w:r w:rsidR="0043348C">
              <w:rPr>
                <w:rFonts w:ascii="Times New Roman" w:hAnsi="Times New Roman" w:cs="Times New Roman" w:hint="eastAsia"/>
                <w:sz w:val="24"/>
                <w:szCs w:val="24"/>
              </w:rPr>
              <w:t>8</w:t>
            </w:r>
            <w:r w:rsidR="0074181B" w:rsidRPr="0074181B">
              <w:rPr>
                <w:rFonts w:ascii="Times New Roman" w:hAnsi="Times New Roman" w:cs="Times New Roman" w:hint="eastAsia"/>
                <w:sz w:val="24"/>
                <w:szCs w:val="24"/>
              </w:rPr>
              <w:t>00</w:t>
            </w:r>
            <w:r>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learning_rate</w:t>
            </w:r>
            <w:proofErr w:type="spellEnd"/>
            <w:r w:rsidRPr="001C01AA">
              <w:rPr>
                <w:rFonts w:ascii="Times New Roman" w:hAnsi="Times New Roman" w:cs="Times New Roman" w:hint="eastAsia"/>
                <w:sz w:val="24"/>
                <w:szCs w:val="24"/>
              </w:rPr>
              <w:t>"</w:t>
            </w:r>
            <w:r w:rsidR="0074181B" w:rsidRPr="0074181B">
              <w:rPr>
                <w:rFonts w:ascii="Times New Roman" w:hAnsi="Times New Roman" w:cs="Times New Roman" w:hint="eastAsia"/>
                <w:sz w:val="24"/>
                <w:szCs w:val="24"/>
              </w:rPr>
              <w:t>: 0.00</w:t>
            </w:r>
            <w:r w:rsidR="0043348C">
              <w:rPr>
                <w:rFonts w:ascii="Times New Roman" w:hAnsi="Times New Roman" w:cs="Times New Roman" w:hint="eastAsia"/>
                <w:sz w:val="24"/>
                <w:szCs w:val="24"/>
              </w:rPr>
              <w:t>8</w:t>
            </w:r>
            <w:r>
              <w:rPr>
                <w:rFonts w:ascii="Times New Roman" w:hAnsi="Times New Roman" w:cs="Times New Roman" w:hint="eastAsia"/>
                <w:sz w:val="24"/>
                <w:szCs w:val="24"/>
              </w:rPr>
              <w:t>,</w:t>
            </w:r>
            <w:r w:rsidR="0074181B">
              <w:rPr>
                <w:rFonts w:ascii="Times New Roman" w:hAnsi="Times New Roman" w:cs="Times New Roman"/>
                <w:sz w:val="24"/>
                <w:szCs w:val="24"/>
              </w:rPr>
              <w:t xml:space="preserve"> </w:t>
            </w: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max_depth</w:t>
            </w:r>
            <w:proofErr w:type="spellEnd"/>
            <w:r w:rsidRPr="001C01AA">
              <w:rPr>
                <w:rFonts w:ascii="Times New Roman" w:hAnsi="Times New Roman" w:cs="Times New Roman" w:hint="eastAsia"/>
                <w:sz w:val="24"/>
                <w:szCs w:val="24"/>
              </w:rPr>
              <w:t>"</w:t>
            </w:r>
            <w:r w:rsidR="0074181B" w:rsidRPr="0074181B">
              <w:rPr>
                <w:rFonts w:ascii="Times New Roman" w:hAnsi="Times New Roman" w:cs="Times New Roman" w:hint="eastAsia"/>
                <w:sz w:val="24"/>
                <w:szCs w:val="24"/>
              </w:rPr>
              <w:t xml:space="preserve">: </w:t>
            </w:r>
            <w:r w:rsidR="0043348C">
              <w:rPr>
                <w:rFonts w:ascii="Times New Roman" w:hAnsi="Times New Roman" w:cs="Times New Roman" w:hint="eastAsia"/>
                <w:sz w:val="24"/>
                <w:szCs w:val="24"/>
              </w:rPr>
              <w:t>7</w:t>
            </w:r>
            <w:r>
              <w:rPr>
                <w:rFonts w:ascii="Times New Roman" w:hAnsi="Times New Roman" w:cs="Times New Roman" w:hint="eastAsia"/>
                <w:sz w:val="24"/>
                <w:szCs w:val="24"/>
              </w:rPr>
              <w:t>,</w:t>
            </w:r>
            <w:r w:rsidR="0074181B">
              <w:rPr>
                <w:rFonts w:ascii="Times New Roman" w:hAnsi="Times New Roman" w:cs="Times New Roman"/>
                <w:sz w:val="24"/>
                <w:szCs w:val="24"/>
              </w:rPr>
              <w:t xml:space="preserve"> </w:t>
            </w:r>
            <w:r w:rsidRPr="001C01AA">
              <w:rPr>
                <w:rFonts w:ascii="Times New Roman" w:hAnsi="Times New Roman" w:cs="Times New Roman" w:hint="eastAsia"/>
                <w:sz w:val="24"/>
                <w:szCs w:val="24"/>
              </w:rPr>
              <w:t>"subsample"</w:t>
            </w:r>
            <w:r w:rsidR="0074181B" w:rsidRPr="0074181B">
              <w:rPr>
                <w:rFonts w:ascii="Times New Roman" w:hAnsi="Times New Roman" w:cs="Times New Roman" w:hint="eastAsia"/>
                <w:sz w:val="24"/>
                <w:szCs w:val="24"/>
              </w:rPr>
              <w:t>: 0.</w:t>
            </w:r>
            <w:r w:rsidR="0043348C">
              <w:rPr>
                <w:rFonts w:ascii="Times New Roman" w:hAnsi="Times New Roman" w:cs="Times New Roman" w:hint="eastAsia"/>
                <w:sz w:val="24"/>
                <w:szCs w:val="24"/>
              </w:rPr>
              <w:t>7</w:t>
            </w:r>
            <w:r w:rsidR="0074181B" w:rsidRPr="0074181B">
              <w:rPr>
                <w:rFonts w:ascii="Times New Roman" w:hAnsi="Times New Roman" w:cs="Times New Roman" w:hint="eastAsia"/>
                <w:sz w:val="24"/>
                <w:szCs w:val="24"/>
              </w:rPr>
              <w:t>,</w:t>
            </w:r>
            <w:r w:rsidR="0074181B">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max_features</w:t>
            </w:r>
            <w:proofErr w:type="spellEnd"/>
            <w:r w:rsidRPr="001C01AA">
              <w:rPr>
                <w:rFonts w:ascii="Times New Roman" w:hAnsi="Times New Roman" w:cs="Times New Roman" w:hint="eastAsia"/>
                <w:sz w:val="24"/>
                <w:szCs w:val="24"/>
              </w:rPr>
              <w:t>"</w:t>
            </w:r>
            <w:r w:rsidR="0074181B" w:rsidRPr="0074181B">
              <w:rPr>
                <w:rFonts w:ascii="Times New Roman" w:hAnsi="Times New Roman" w:cs="Times New Roman" w:hint="eastAsia"/>
                <w:sz w:val="24"/>
                <w:szCs w:val="24"/>
              </w:rPr>
              <w:t>: "</w:t>
            </w:r>
            <w:r w:rsidR="0043348C" w:rsidRPr="0043348C">
              <w:rPr>
                <w:rFonts w:ascii="Times New Roman" w:hAnsi="Times New Roman" w:cs="Times New Roman"/>
                <w:sz w:val="24"/>
                <w:szCs w:val="24"/>
              </w:rPr>
              <w:t>sqrt</w:t>
            </w:r>
            <w:r w:rsidR="0074181B" w:rsidRPr="0074181B">
              <w:rPr>
                <w:rFonts w:ascii="Times New Roman" w:hAnsi="Times New Roman" w:cs="Times New Roman" w:hint="eastAsia"/>
                <w:sz w:val="24"/>
                <w:szCs w:val="24"/>
              </w:rPr>
              <w:t>"</w:t>
            </w:r>
          </w:p>
        </w:tc>
      </w:tr>
      <w:tr w:rsidR="007628E2" w:rsidRPr="008231FF" w14:paraId="1C315681" w14:textId="77777777" w:rsidTr="0074181B">
        <w:tc>
          <w:tcPr>
            <w:tcW w:w="1560" w:type="dxa"/>
            <w:vAlign w:val="center"/>
          </w:tcPr>
          <w:p w14:paraId="48478CB9" w14:textId="77777777" w:rsidR="007628E2" w:rsidRPr="008231FF" w:rsidRDefault="007628E2" w:rsidP="009B5629">
            <w:pPr>
              <w:jc w:val="center"/>
              <w:rPr>
                <w:rFonts w:ascii="Times New Roman" w:hAnsi="Times New Roman" w:cs="Times New Roman"/>
                <w:sz w:val="24"/>
                <w:szCs w:val="24"/>
              </w:rPr>
            </w:pPr>
            <w:r w:rsidRPr="008231FF">
              <w:rPr>
                <w:rFonts w:ascii="Times New Roman" w:hAnsi="Times New Roman" w:cs="Times New Roman" w:hint="eastAsia"/>
                <w:sz w:val="24"/>
                <w:szCs w:val="24"/>
              </w:rPr>
              <w:t>IM model</w:t>
            </w:r>
          </w:p>
        </w:tc>
        <w:tc>
          <w:tcPr>
            <w:tcW w:w="1559" w:type="dxa"/>
            <w:vAlign w:val="center"/>
          </w:tcPr>
          <w:p w14:paraId="0524112A" w14:textId="0BD4B08E" w:rsidR="007628E2" w:rsidRPr="008231FF" w:rsidRDefault="00391E1B" w:rsidP="009B5629">
            <w:pPr>
              <w:jc w:val="center"/>
              <w:rPr>
                <w:rFonts w:ascii="Times New Roman" w:hAnsi="Times New Roman" w:cs="Times New Roman"/>
                <w:sz w:val="24"/>
                <w:szCs w:val="24"/>
              </w:rPr>
            </w:pPr>
            <w:r w:rsidRPr="00391E1B">
              <w:rPr>
                <w:rFonts w:ascii="Times New Roman" w:hAnsi="Times New Roman" w:cs="Times New Roman"/>
                <w:sz w:val="24"/>
                <w:szCs w:val="24"/>
              </w:rPr>
              <w:t>0.9</w:t>
            </w:r>
            <w:r w:rsidR="0043348C">
              <w:rPr>
                <w:rFonts w:ascii="Times New Roman" w:hAnsi="Times New Roman" w:cs="Times New Roman" w:hint="eastAsia"/>
                <w:sz w:val="24"/>
                <w:szCs w:val="24"/>
              </w:rPr>
              <w:t>07</w:t>
            </w:r>
            <w:r w:rsidRPr="00391E1B">
              <w:rPr>
                <w:rFonts w:ascii="Times New Roman" w:hAnsi="Times New Roman" w:cs="Times New Roman"/>
                <w:sz w:val="24"/>
                <w:szCs w:val="24"/>
              </w:rPr>
              <w:t xml:space="preserve"> ± 0.0</w:t>
            </w:r>
            <w:r w:rsidR="0043348C">
              <w:rPr>
                <w:rFonts w:ascii="Times New Roman" w:hAnsi="Times New Roman" w:cs="Times New Roman" w:hint="eastAsia"/>
                <w:sz w:val="24"/>
                <w:szCs w:val="24"/>
              </w:rPr>
              <w:t>32</w:t>
            </w:r>
          </w:p>
        </w:tc>
        <w:tc>
          <w:tcPr>
            <w:tcW w:w="5245" w:type="dxa"/>
            <w:vAlign w:val="center"/>
          </w:tcPr>
          <w:p w14:paraId="53B32F7B" w14:textId="013FADD3" w:rsidR="007628E2" w:rsidRPr="008231FF" w:rsidRDefault="001C01AA" w:rsidP="001C01AA">
            <w:pPr>
              <w:jc w:val="center"/>
              <w:rPr>
                <w:rFonts w:ascii="Times New Roman" w:hAnsi="Times New Roman" w:cs="Times New Roman"/>
                <w:sz w:val="24"/>
                <w:szCs w:val="24"/>
              </w:rPr>
            </w:pP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n_estimators</w:t>
            </w:r>
            <w:proofErr w:type="spellEnd"/>
            <w:r w:rsidRPr="001C01AA">
              <w:rPr>
                <w:rFonts w:ascii="Times New Roman" w:hAnsi="Times New Roman" w:cs="Times New Roman" w:hint="eastAsia"/>
                <w:sz w:val="24"/>
                <w:szCs w:val="24"/>
              </w:rPr>
              <w:t xml:space="preserve">": </w:t>
            </w:r>
            <w:r w:rsidR="0043348C">
              <w:rPr>
                <w:rFonts w:ascii="Times New Roman" w:hAnsi="Times New Roman" w:cs="Times New Roman" w:hint="eastAsia"/>
                <w:sz w:val="24"/>
                <w:szCs w:val="24"/>
              </w:rPr>
              <w:t>10</w:t>
            </w:r>
            <w:r w:rsidRPr="001C01AA">
              <w:rPr>
                <w:rFonts w:ascii="Times New Roman" w:hAnsi="Times New Roman" w:cs="Times New Roman" w:hint="eastAsia"/>
                <w:sz w:val="24"/>
                <w:szCs w:val="24"/>
              </w:rPr>
              <w:t>0,</w:t>
            </w:r>
            <w:r>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learning_rate</w:t>
            </w:r>
            <w:proofErr w:type="spellEnd"/>
            <w:r w:rsidRPr="001C01AA">
              <w:rPr>
                <w:rFonts w:ascii="Times New Roman" w:hAnsi="Times New Roman" w:cs="Times New Roman" w:hint="eastAsia"/>
                <w:sz w:val="24"/>
                <w:szCs w:val="24"/>
              </w:rPr>
              <w:t xml:space="preserve">": </w:t>
            </w:r>
            <w:r w:rsidR="0043348C" w:rsidRPr="0043348C">
              <w:rPr>
                <w:rFonts w:ascii="Times New Roman" w:hAnsi="Times New Roman" w:cs="Times New Roman"/>
                <w:sz w:val="24"/>
                <w:szCs w:val="24"/>
              </w:rPr>
              <w:t>0.008</w:t>
            </w:r>
            <w:r w:rsidRPr="001C01A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max_depth</w:t>
            </w:r>
            <w:proofErr w:type="spellEnd"/>
            <w:r w:rsidRPr="001C01AA">
              <w:rPr>
                <w:rFonts w:ascii="Times New Roman" w:hAnsi="Times New Roman" w:cs="Times New Roman" w:hint="eastAsia"/>
                <w:sz w:val="24"/>
                <w:szCs w:val="24"/>
              </w:rPr>
              <w:t xml:space="preserve">": </w:t>
            </w:r>
            <w:r w:rsidR="0043348C">
              <w:rPr>
                <w:rFonts w:ascii="Times New Roman" w:hAnsi="Times New Roman" w:cs="Times New Roman" w:hint="eastAsia"/>
                <w:sz w:val="24"/>
                <w:szCs w:val="24"/>
              </w:rPr>
              <w:t>5</w:t>
            </w:r>
            <w:r w:rsidRPr="001C01A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"subsample": 0.</w:t>
            </w:r>
            <w:r w:rsidR="0043348C">
              <w:rPr>
                <w:rFonts w:ascii="Times New Roman" w:hAnsi="Times New Roman" w:cs="Times New Roman" w:hint="eastAsia"/>
                <w:sz w:val="24"/>
                <w:szCs w:val="24"/>
              </w:rPr>
              <w:t>9</w:t>
            </w:r>
            <w:r w:rsidRPr="001C01A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max_features</w:t>
            </w:r>
            <w:proofErr w:type="spellEnd"/>
            <w:r w:rsidRPr="001C01AA">
              <w:rPr>
                <w:rFonts w:ascii="Times New Roman" w:hAnsi="Times New Roman" w:cs="Times New Roman" w:hint="eastAsia"/>
                <w:sz w:val="24"/>
                <w:szCs w:val="24"/>
              </w:rPr>
              <w:t>": "sqrt"</w:t>
            </w:r>
          </w:p>
        </w:tc>
      </w:tr>
      <w:tr w:rsidR="007628E2" w:rsidRPr="008231FF" w14:paraId="7E977532" w14:textId="77777777" w:rsidTr="0074181B">
        <w:trPr>
          <w:trHeight w:val="458"/>
        </w:trPr>
        <w:tc>
          <w:tcPr>
            <w:tcW w:w="1560" w:type="dxa"/>
            <w:tcBorders>
              <w:bottom w:val="single" w:sz="12" w:space="0" w:color="auto"/>
            </w:tcBorders>
            <w:vAlign w:val="center"/>
          </w:tcPr>
          <w:p w14:paraId="2BD05E05" w14:textId="77777777" w:rsidR="007628E2" w:rsidRPr="008231FF" w:rsidRDefault="007628E2" w:rsidP="009B5629">
            <w:pPr>
              <w:jc w:val="center"/>
              <w:rPr>
                <w:rFonts w:ascii="Times New Roman" w:hAnsi="Times New Roman" w:cs="Times New Roman"/>
                <w:sz w:val="24"/>
                <w:szCs w:val="24"/>
              </w:rPr>
            </w:pPr>
            <w:r w:rsidRPr="008231FF">
              <w:rPr>
                <w:rFonts w:ascii="Times New Roman" w:hAnsi="Times New Roman" w:cs="Times New Roman" w:hint="eastAsia"/>
                <w:sz w:val="24"/>
                <w:szCs w:val="24"/>
              </w:rPr>
              <w:lastRenderedPageBreak/>
              <w:t>SSs model</w:t>
            </w:r>
          </w:p>
        </w:tc>
        <w:tc>
          <w:tcPr>
            <w:tcW w:w="1559" w:type="dxa"/>
            <w:tcBorders>
              <w:bottom w:val="single" w:sz="12" w:space="0" w:color="auto"/>
            </w:tcBorders>
            <w:vAlign w:val="center"/>
          </w:tcPr>
          <w:p w14:paraId="4D1DB7A2" w14:textId="1A705321" w:rsidR="007628E2" w:rsidRPr="008231FF" w:rsidRDefault="00F5743B" w:rsidP="009B5629">
            <w:pPr>
              <w:jc w:val="center"/>
              <w:rPr>
                <w:rFonts w:ascii="Times New Roman" w:hAnsi="Times New Roman" w:cs="Times New Roman"/>
                <w:sz w:val="24"/>
                <w:szCs w:val="24"/>
              </w:rPr>
            </w:pPr>
            <w:r w:rsidRPr="00F5743B">
              <w:rPr>
                <w:rFonts w:ascii="Times New Roman" w:hAnsi="Times New Roman" w:cs="Times New Roman"/>
                <w:sz w:val="24"/>
                <w:szCs w:val="24"/>
              </w:rPr>
              <w:t>0.75</w:t>
            </w:r>
            <w:r w:rsidR="0043348C">
              <w:rPr>
                <w:rFonts w:ascii="Times New Roman" w:hAnsi="Times New Roman" w:cs="Times New Roman" w:hint="eastAsia"/>
                <w:sz w:val="24"/>
                <w:szCs w:val="24"/>
              </w:rPr>
              <w:t>0</w:t>
            </w:r>
            <w:r w:rsidRPr="00F5743B">
              <w:rPr>
                <w:rFonts w:ascii="Times New Roman" w:hAnsi="Times New Roman" w:cs="Times New Roman"/>
                <w:sz w:val="24"/>
                <w:szCs w:val="24"/>
              </w:rPr>
              <w:t xml:space="preserve"> ± 0.05</w:t>
            </w:r>
            <w:r w:rsidR="0043348C">
              <w:rPr>
                <w:rFonts w:ascii="Times New Roman" w:hAnsi="Times New Roman" w:cs="Times New Roman" w:hint="eastAsia"/>
                <w:sz w:val="24"/>
                <w:szCs w:val="24"/>
              </w:rPr>
              <w:t>9</w:t>
            </w:r>
          </w:p>
        </w:tc>
        <w:tc>
          <w:tcPr>
            <w:tcW w:w="5245" w:type="dxa"/>
            <w:tcBorders>
              <w:bottom w:val="single" w:sz="12" w:space="0" w:color="auto"/>
            </w:tcBorders>
            <w:vAlign w:val="center"/>
          </w:tcPr>
          <w:p w14:paraId="081A9374" w14:textId="6B09E717" w:rsidR="007628E2" w:rsidRPr="008231FF" w:rsidRDefault="0043348C" w:rsidP="009B5629">
            <w:pPr>
              <w:jc w:val="center"/>
              <w:rPr>
                <w:rFonts w:ascii="Times New Roman" w:hAnsi="Times New Roman" w:cs="Times New Roman"/>
                <w:sz w:val="24"/>
                <w:szCs w:val="24"/>
              </w:rPr>
            </w:pP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n_estimators</w:t>
            </w:r>
            <w:proofErr w:type="spellEnd"/>
            <w:r w:rsidRPr="001C01AA">
              <w:rPr>
                <w:rFonts w:ascii="Times New Roman" w:hAnsi="Times New Roman" w:cs="Times New Roman" w:hint="eastAsia"/>
                <w:sz w:val="24"/>
                <w:szCs w:val="24"/>
              </w:rPr>
              <w:t xml:space="preserve">": </w:t>
            </w:r>
            <w:r>
              <w:rPr>
                <w:rFonts w:ascii="Times New Roman" w:hAnsi="Times New Roman" w:cs="Times New Roman" w:hint="eastAsia"/>
                <w:sz w:val="24"/>
                <w:szCs w:val="24"/>
              </w:rPr>
              <w:t>50</w:t>
            </w:r>
            <w:r w:rsidRPr="001C01AA">
              <w:rPr>
                <w:rFonts w:ascii="Times New Roman" w:hAnsi="Times New Roman" w:cs="Times New Roman" w:hint="eastAsia"/>
                <w:sz w:val="24"/>
                <w:szCs w:val="24"/>
              </w:rPr>
              <w:t>0,</w:t>
            </w:r>
            <w:r>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learning_rate</w:t>
            </w:r>
            <w:proofErr w:type="spellEnd"/>
            <w:r w:rsidRPr="001C01AA">
              <w:rPr>
                <w:rFonts w:ascii="Times New Roman" w:hAnsi="Times New Roman" w:cs="Times New Roman" w:hint="eastAsia"/>
                <w:sz w:val="24"/>
                <w:szCs w:val="24"/>
              </w:rPr>
              <w:t xml:space="preserve">": </w:t>
            </w:r>
            <w:r w:rsidRPr="0043348C">
              <w:rPr>
                <w:rFonts w:ascii="Times New Roman" w:hAnsi="Times New Roman" w:cs="Times New Roman"/>
                <w:sz w:val="24"/>
                <w:szCs w:val="24"/>
              </w:rPr>
              <w:t>0.00</w:t>
            </w:r>
            <w:r>
              <w:rPr>
                <w:rFonts w:ascii="Times New Roman" w:hAnsi="Times New Roman" w:cs="Times New Roman" w:hint="eastAsia"/>
                <w:sz w:val="24"/>
                <w:szCs w:val="24"/>
              </w:rPr>
              <w:t>9</w:t>
            </w:r>
            <w:r w:rsidRPr="001C01A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max_depth</w:t>
            </w:r>
            <w:proofErr w:type="spellEnd"/>
            <w:r w:rsidRPr="001C01AA">
              <w:rPr>
                <w:rFonts w:ascii="Times New Roman" w:hAnsi="Times New Roman" w:cs="Times New Roman" w:hint="eastAsia"/>
                <w:sz w:val="24"/>
                <w:szCs w:val="24"/>
              </w:rPr>
              <w:t xml:space="preserve">": </w:t>
            </w:r>
            <w:r>
              <w:rPr>
                <w:rFonts w:ascii="Times New Roman" w:hAnsi="Times New Roman" w:cs="Times New Roman" w:hint="eastAsia"/>
                <w:sz w:val="24"/>
                <w:szCs w:val="24"/>
              </w:rPr>
              <w:t>12</w:t>
            </w:r>
            <w:r w:rsidRPr="001C01A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"subsample": 0.</w:t>
            </w:r>
            <w:r>
              <w:rPr>
                <w:rFonts w:ascii="Times New Roman" w:hAnsi="Times New Roman" w:cs="Times New Roman" w:hint="eastAsia"/>
                <w:sz w:val="24"/>
                <w:szCs w:val="24"/>
              </w:rPr>
              <w:t>6</w:t>
            </w:r>
            <w:r w:rsidRPr="001C01AA">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1C01AA">
              <w:rPr>
                <w:rFonts w:ascii="Times New Roman" w:hAnsi="Times New Roman" w:cs="Times New Roman" w:hint="eastAsia"/>
                <w:sz w:val="24"/>
                <w:szCs w:val="24"/>
              </w:rPr>
              <w:t>"</w:t>
            </w:r>
            <w:proofErr w:type="spellStart"/>
            <w:r w:rsidRPr="001C01AA">
              <w:rPr>
                <w:rFonts w:ascii="Times New Roman" w:hAnsi="Times New Roman" w:cs="Times New Roman" w:hint="eastAsia"/>
                <w:sz w:val="24"/>
                <w:szCs w:val="24"/>
              </w:rPr>
              <w:t>max_features</w:t>
            </w:r>
            <w:proofErr w:type="spellEnd"/>
            <w:r w:rsidRPr="001C01AA">
              <w:rPr>
                <w:rFonts w:ascii="Times New Roman" w:hAnsi="Times New Roman" w:cs="Times New Roman" w:hint="eastAsia"/>
                <w:sz w:val="24"/>
                <w:szCs w:val="24"/>
              </w:rPr>
              <w:t>": "</w:t>
            </w:r>
            <w:r w:rsidRPr="0043348C">
              <w:rPr>
                <w:rFonts w:ascii="Times New Roman" w:hAnsi="Times New Roman" w:cs="Times New Roman"/>
                <w:sz w:val="24"/>
                <w:szCs w:val="24"/>
              </w:rPr>
              <w:t>log2</w:t>
            </w:r>
            <w:r w:rsidRPr="001C01AA">
              <w:rPr>
                <w:rFonts w:ascii="Times New Roman" w:hAnsi="Times New Roman" w:cs="Times New Roman" w:hint="eastAsia"/>
                <w:sz w:val="24"/>
                <w:szCs w:val="24"/>
              </w:rPr>
              <w:t>"</w:t>
            </w:r>
          </w:p>
        </w:tc>
      </w:tr>
    </w:tbl>
    <w:p w14:paraId="1377F7E0" w14:textId="6CD8C7FF" w:rsidR="009374CA" w:rsidRDefault="009374CA" w:rsidP="009374CA">
      <w:pPr>
        <w:spacing w:beforeLines="50" w:before="156" w:line="360" w:lineRule="auto"/>
        <w:jc w:val="center"/>
        <w:rPr>
          <w:rFonts w:ascii="Times New Roman" w:hAnsi="Times New Roman" w:cs="Times New Roman"/>
          <w:noProof/>
          <w:sz w:val="24"/>
          <w:szCs w:val="24"/>
        </w:rPr>
      </w:pPr>
    </w:p>
    <w:p w14:paraId="0E7B22FF" w14:textId="0DB537C9" w:rsidR="00FA0509" w:rsidRPr="008231FF" w:rsidRDefault="0043348C" w:rsidP="009374CA">
      <w:pPr>
        <w:spacing w:beforeLines="50" w:before="156"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29C819" wp14:editId="75F33E3C">
            <wp:extent cx="5278120" cy="3935730"/>
            <wp:effectExtent l="0" t="0" r="0" b="7620"/>
            <wp:docPr id="1417342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4224" name="图片 141734224"/>
                    <pic:cNvPicPr/>
                  </pic:nvPicPr>
                  <pic:blipFill>
                    <a:blip r:embed="rId11">
                      <a:extLst>
                        <a:ext uri="{28A0092B-C50C-407E-A947-70E740481C1C}">
                          <a14:useLocalDpi xmlns:a14="http://schemas.microsoft.com/office/drawing/2010/main" val="0"/>
                        </a:ext>
                      </a:extLst>
                    </a:blip>
                    <a:stretch>
                      <a:fillRect/>
                    </a:stretch>
                  </pic:blipFill>
                  <pic:spPr>
                    <a:xfrm>
                      <a:off x="0" y="0"/>
                      <a:ext cx="5278120" cy="3935730"/>
                    </a:xfrm>
                    <a:prstGeom prst="rect">
                      <a:avLst/>
                    </a:prstGeom>
                  </pic:spPr>
                </pic:pic>
              </a:graphicData>
            </a:graphic>
          </wp:inline>
        </w:drawing>
      </w:r>
    </w:p>
    <w:p w14:paraId="47887EF8" w14:textId="761FAD2B" w:rsidR="007D60FF" w:rsidRDefault="009374CA" w:rsidP="00FA0509">
      <w:pPr>
        <w:spacing w:afterLines="50" w:after="156"/>
        <w:rPr>
          <w:rFonts w:ascii="Times New Roman" w:hAnsi="Times New Roman" w:cs="Times New Roman"/>
          <w:sz w:val="24"/>
          <w:szCs w:val="24"/>
        </w:rPr>
      </w:pPr>
      <w:r w:rsidRPr="008231FF">
        <w:rPr>
          <w:rFonts w:ascii="Times New Roman" w:hAnsi="Times New Roman" w:cs="Times New Roman" w:hint="eastAsia"/>
          <w:b/>
          <w:bCs/>
          <w:sz w:val="24"/>
          <w:szCs w:val="24"/>
        </w:rPr>
        <w:t xml:space="preserve">Fig. </w:t>
      </w:r>
      <w:r w:rsidR="00526346" w:rsidRPr="008231FF">
        <w:rPr>
          <w:rFonts w:ascii="Times New Roman" w:hAnsi="Times New Roman" w:cs="Times New Roman" w:hint="eastAsia"/>
          <w:b/>
          <w:bCs/>
          <w:sz w:val="24"/>
          <w:szCs w:val="24"/>
        </w:rPr>
        <w:t xml:space="preserve">S4 </w:t>
      </w:r>
      <w:r w:rsidRPr="008231FF">
        <w:rPr>
          <w:rFonts w:ascii="Times New Roman" w:hAnsi="Times New Roman" w:cs="Times New Roman" w:hint="eastAsia"/>
          <w:b/>
          <w:bCs/>
          <w:sz w:val="24"/>
          <w:szCs w:val="24"/>
        </w:rPr>
        <w:t xml:space="preserve">Performance evaluation of IM </w:t>
      </w:r>
      <w:r w:rsidR="00FA0509">
        <w:rPr>
          <w:rFonts w:ascii="Times New Roman" w:hAnsi="Times New Roman" w:cs="Times New Roman" w:hint="eastAsia"/>
          <w:b/>
          <w:bCs/>
          <w:sz w:val="24"/>
          <w:szCs w:val="24"/>
        </w:rPr>
        <w:t xml:space="preserve">and </w:t>
      </w:r>
      <w:r w:rsidR="00FA0509" w:rsidRPr="008231FF">
        <w:rPr>
          <w:rFonts w:ascii="Times New Roman" w:hAnsi="Times New Roman" w:cs="Times New Roman" w:hint="eastAsia"/>
          <w:b/>
          <w:bCs/>
          <w:sz w:val="24"/>
          <w:szCs w:val="24"/>
        </w:rPr>
        <w:t xml:space="preserve">SSs </w:t>
      </w:r>
      <w:r w:rsidRPr="008231FF">
        <w:rPr>
          <w:rFonts w:ascii="Times New Roman" w:hAnsi="Times New Roman" w:cs="Times New Roman" w:hint="eastAsia"/>
          <w:b/>
          <w:bCs/>
          <w:sz w:val="24"/>
          <w:szCs w:val="24"/>
        </w:rPr>
        <w:t xml:space="preserve">model. </w:t>
      </w:r>
      <w:r w:rsidRPr="008231FF">
        <w:rPr>
          <w:rFonts w:ascii="Times New Roman" w:hAnsi="Times New Roman" w:cs="Times New Roman" w:hint="eastAsia"/>
          <w:sz w:val="24"/>
          <w:szCs w:val="24"/>
        </w:rPr>
        <w:t>(a) Averaged F1 and accuracy scores of IM models (40 repetitions of 5-fold cross-validation); (b) Averaged F1 and accuracy scores of SSs models (40 repetitions of 5-fold cross-validation)</w:t>
      </w:r>
      <w:r w:rsidR="00FA0509">
        <w:rPr>
          <w:rFonts w:ascii="Times New Roman" w:hAnsi="Times New Roman" w:cs="Times New Roman" w:hint="eastAsia"/>
          <w:sz w:val="24"/>
          <w:szCs w:val="24"/>
        </w:rPr>
        <w:t>.</w:t>
      </w:r>
    </w:p>
    <w:p w14:paraId="31EF883A" w14:textId="48DFA0B9" w:rsidR="00901BB4" w:rsidRPr="00B525B1" w:rsidRDefault="00B525B1" w:rsidP="00B525B1">
      <w:pPr>
        <w:spacing w:afterLines="50" w:after="156" w:line="360" w:lineRule="auto"/>
        <w:rPr>
          <w:rFonts w:ascii="Times New Roman" w:hAnsi="Times New Roman" w:cs="Times New Roman"/>
          <w:sz w:val="32"/>
          <w:szCs w:val="32"/>
        </w:rPr>
      </w:pPr>
      <w:r w:rsidRPr="00B525B1">
        <w:rPr>
          <w:rFonts w:ascii="Times New Roman" w:hAnsi="Times New Roman" w:cs="Times New Roman" w:hint="eastAsia"/>
          <w:color w:val="000000" w:themeColor="text1"/>
          <w:sz w:val="24"/>
          <w:szCs w:val="28"/>
        </w:rPr>
        <w:t>Although the ML model performs well, its development is still constrained by the quality of labels, the effectiveness of descriptors, and the size of the dataset</w:t>
      </w:r>
      <w:r w:rsidRPr="00B525B1">
        <w:rPr>
          <w:rFonts w:ascii="Times New Roman" w:hAnsi="Times New Roman" w:cs="Times New Roman"/>
          <w:color w:val="000000" w:themeColor="text1"/>
          <w:sz w:val="24"/>
          <w:szCs w:val="28"/>
        </w:rPr>
        <w:t xml:space="preserve">. First, misclassified labels </w:t>
      </w:r>
      <w:r w:rsidRPr="00B525B1">
        <w:rPr>
          <w:rFonts w:ascii="Times New Roman" w:hAnsi="Times New Roman" w:cs="Times New Roman" w:hint="eastAsia"/>
          <w:color w:val="000000" w:themeColor="text1"/>
          <w:sz w:val="24"/>
          <w:szCs w:val="28"/>
        </w:rPr>
        <w:t xml:space="preserve">remain </w:t>
      </w:r>
      <w:r w:rsidRPr="00B525B1">
        <w:rPr>
          <w:rFonts w:ascii="Times New Roman" w:hAnsi="Times New Roman" w:cs="Times New Roman"/>
          <w:color w:val="000000" w:themeColor="text1"/>
          <w:sz w:val="24"/>
          <w:szCs w:val="28"/>
        </w:rPr>
        <w:t>inevitable</w:t>
      </w:r>
      <w:r w:rsidRPr="00B525B1">
        <w:rPr>
          <w:rFonts w:ascii="Times New Roman" w:hAnsi="Times New Roman" w:cs="Times New Roman" w:hint="eastAsia"/>
          <w:color w:val="000000" w:themeColor="text1"/>
          <w:sz w:val="24"/>
          <w:szCs w:val="28"/>
        </w:rPr>
        <w:t>,</w:t>
      </w:r>
      <w:r w:rsidRPr="00B525B1">
        <w:rPr>
          <w:rFonts w:ascii="Times New Roman" w:hAnsi="Times New Roman" w:cs="Times New Roman"/>
          <w:color w:val="000000" w:themeColor="text1"/>
          <w:sz w:val="24"/>
          <w:szCs w:val="28"/>
        </w:rPr>
        <w:t xml:space="preserve"> as few cases may contain nanoscale or submicron IM/SS</w:t>
      </w:r>
      <w:r w:rsidRPr="00B525B1">
        <w:rPr>
          <w:rFonts w:ascii="Times New Roman" w:hAnsi="Times New Roman" w:cs="Times New Roman" w:hint="eastAsia"/>
          <w:color w:val="000000" w:themeColor="text1"/>
          <w:sz w:val="24"/>
          <w:szCs w:val="28"/>
        </w:rPr>
        <w:t>s</w:t>
      </w:r>
      <w:r w:rsidRPr="00B525B1">
        <w:rPr>
          <w:rFonts w:ascii="Times New Roman" w:hAnsi="Times New Roman" w:cs="Times New Roman"/>
          <w:color w:val="000000" w:themeColor="text1"/>
          <w:sz w:val="24"/>
          <w:szCs w:val="28"/>
        </w:rPr>
        <w:t xml:space="preserve"> phases that are difficult to detect using XRD and SEM-EDS</w:t>
      </w:r>
      <w:r w:rsidRPr="00B525B1">
        <w:rPr>
          <w:rFonts w:ascii="Times New Roman" w:hAnsi="Times New Roman" w:cs="Times New Roman"/>
          <w:color w:val="000000" w:themeColor="text1"/>
          <w:sz w:val="24"/>
          <w:szCs w:val="28"/>
        </w:rPr>
        <w:fldChar w:fldCharType="begin"/>
      </w:r>
      <w:r w:rsidRPr="00B525B1">
        <w:rPr>
          <w:rFonts w:ascii="Times New Roman" w:hAnsi="Times New Roman" w:cs="Times New Roman"/>
          <w:color w:val="000000" w:themeColor="text1"/>
          <w:sz w:val="24"/>
          <w:szCs w:val="28"/>
        </w:rPr>
        <w:instrText xml:space="preserve"> ADDIN EN.CITE &lt;EndNote&gt;&lt;Cite&gt;&lt;Author&gt;Wei&lt;/Author&gt;&lt;Year&gt;2020&lt;/Year&gt;&lt;RecNum&gt;35&lt;/RecNum&gt;&lt;DisplayText&gt;[4]&lt;/DisplayText&gt;&lt;record&gt;&lt;rec-number&gt;35&lt;/rec-number&gt;&lt;foreign-keys&gt;&lt;key app="EN" db-id="9dp0fw0xmf0awbep99wxr2eksvwzdaxz9d9a" timestamp="0"&gt;35&lt;/key&gt;&lt;/foreign-keys&gt;&lt;ref-type name="Journal Article"&gt;17&lt;/ref-type&gt;&lt;contributors&gt;&lt;authors&gt;&lt;author&gt;Wei, Shaolou&lt;/author&gt;&lt;author&gt;Kim, Sang Jun&lt;/author&gt;&lt;author&gt;Kang, Jiyun&lt;/author&gt;&lt;author&gt;Zhang, Yong&lt;/author&gt;&lt;author&gt;Zhang, Yongjie&lt;/author&gt;&lt;author&gt;Furuhara, Tadashi&lt;/author&gt;&lt;author&gt;Park, Eun Soo&lt;/author&gt;&lt;author&gt;Tasan, Cemal Cem&lt;/author&gt;&lt;/authors&gt;&lt;/contributors&gt;&lt;titles&gt;&lt;title&gt;Natural-mixing guided design of refractory high-entropy alloys with as-cast tensile ductility&lt;/title&gt;&lt;secondary-title&gt;Nature Materials&lt;/secondary-title&gt;&lt;/titles&gt;&lt;periodical&gt;&lt;full-title&gt;Nature Materials&lt;/full-title&gt;&lt;abbr-1&gt;Nat. Mater.&lt;/abbr-1&gt;&lt;abbr-2&gt;Nat Mater&lt;/abbr-2&gt;&lt;/periodical&gt;&lt;pages&gt;1175-1181&lt;/pages&gt;&lt;volume&gt;19&lt;/volume&gt;&lt;number&gt;11&lt;/number&gt;&lt;dates&gt;&lt;year&gt;2020&lt;/year&gt;&lt;pub-dates&gt;&lt;date&gt;2020/11/01&lt;/date&gt;&lt;/pub-dates&gt;&lt;/dates&gt;&lt;isbn&gt;1476-4660&lt;/isbn&gt;&lt;urls&gt;&lt;related-urls&gt;&lt;url&gt;https://doi.org/10.1038/s41563-020-0750-4&lt;/url&gt;&lt;/related-urls&gt;&lt;/urls&gt;&lt;electronic-resource-num&gt;10.1038/s41563-020-0750-4&lt;/electronic-resource-num&gt;&lt;/record&gt;&lt;/Cite&gt;&lt;/EndNote&gt;</w:instrText>
      </w:r>
      <w:r w:rsidRPr="00B525B1">
        <w:rPr>
          <w:rFonts w:ascii="Times New Roman" w:hAnsi="Times New Roman" w:cs="Times New Roman"/>
          <w:color w:val="000000" w:themeColor="text1"/>
          <w:sz w:val="24"/>
          <w:szCs w:val="28"/>
        </w:rPr>
        <w:fldChar w:fldCharType="separate"/>
      </w:r>
      <w:r w:rsidRPr="00B525B1">
        <w:rPr>
          <w:rFonts w:ascii="Times New Roman" w:hAnsi="Times New Roman" w:cs="Times New Roman"/>
          <w:noProof/>
          <w:color w:val="000000" w:themeColor="text1"/>
          <w:sz w:val="24"/>
          <w:szCs w:val="28"/>
        </w:rPr>
        <w:t>[4]</w:t>
      </w:r>
      <w:r w:rsidRPr="00B525B1">
        <w:rPr>
          <w:rFonts w:ascii="Times New Roman" w:hAnsi="Times New Roman" w:cs="Times New Roman"/>
          <w:color w:val="000000" w:themeColor="text1"/>
          <w:sz w:val="24"/>
          <w:szCs w:val="28"/>
        </w:rPr>
        <w:fldChar w:fldCharType="end"/>
      </w:r>
      <w:r w:rsidRPr="00B525B1">
        <w:rPr>
          <w:rFonts w:ascii="Times New Roman" w:hAnsi="Times New Roman" w:cs="Times New Roman"/>
          <w:color w:val="000000" w:themeColor="text1"/>
          <w:sz w:val="24"/>
          <w:szCs w:val="28"/>
        </w:rPr>
        <w:t xml:space="preserve">. Second, the descriptors still omit other important information that are strongly related to phase </w:t>
      </w:r>
      <w:bookmarkStart w:id="7" w:name="_Hlk207808837"/>
      <w:r w:rsidRPr="00B525B1">
        <w:rPr>
          <w:rFonts w:ascii="Times New Roman" w:hAnsi="Times New Roman" w:cs="Times New Roman" w:hint="eastAsia"/>
          <w:color w:val="000000" w:themeColor="text1"/>
          <w:sz w:val="24"/>
          <w:szCs w:val="28"/>
        </w:rPr>
        <w:t>formation</w:t>
      </w:r>
      <w:bookmarkEnd w:id="7"/>
      <w:r w:rsidRPr="00B525B1">
        <w:rPr>
          <w:rFonts w:ascii="Times New Roman" w:hAnsi="Times New Roman" w:cs="Times New Roman"/>
          <w:color w:val="000000" w:themeColor="text1"/>
          <w:sz w:val="24"/>
          <w:szCs w:val="28"/>
        </w:rPr>
        <w:t xml:space="preserve">. </w:t>
      </w:r>
      <w:r w:rsidRPr="00B525B1">
        <w:rPr>
          <w:rFonts w:ascii="Times New Roman" w:hAnsi="Times New Roman" w:cs="Times New Roman"/>
          <w:sz w:val="24"/>
          <w:szCs w:val="28"/>
        </w:rPr>
        <w:t xml:space="preserve">For instance, </w:t>
      </w:r>
      <w:r w:rsidRPr="00B525B1">
        <w:rPr>
          <w:rFonts w:ascii="Times New Roman" w:hAnsi="Times New Roman" w:cs="Times New Roman" w:hint="eastAsia"/>
          <w:color w:val="000000" w:themeColor="text1"/>
          <w:sz w:val="24"/>
          <w:szCs w:val="28"/>
        </w:rPr>
        <w:t>h</w:t>
      </w:r>
      <w:r w:rsidRPr="00B525B1">
        <w:rPr>
          <w:rFonts w:ascii="Times New Roman" w:hAnsi="Times New Roman" w:cs="Times New Roman"/>
          <w:color w:val="000000" w:themeColor="text1"/>
          <w:sz w:val="24"/>
          <w:szCs w:val="28"/>
        </w:rPr>
        <w:t>eat treatment is described only by annealing temperature and time, omitting critical thermal parameters such as heating and cooling rates, which significantly influence microstructure</w:t>
      </w:r>
      <w:r w:rsidRPr="00B525B1">
        <w:rPr>
          <w:rFonts w:ascii="Times New Roman" w:hAnsi="Times New Roman" w:cs="Times New Roman"/>
          <w:color w:val="000000" w:themeColor="text1"/>
          <w:sz w:val="24"/>
          <w:szCs w:val="28"/>
        </w:rPr>
        <w:fldChar w:fldCharType="begin"/>
      </w:r>
      <w:r w:rsidRPr="00B525B1">
        <w:rPr>
          <w:rFonts w:ascii="Times New Roman" w:hAnsi="Times New Roman" w:cs="Times New Roman"/>
          <w:color w:val="000000" w:themeColor="text1"/>
          <w:sz w:val="24"/>
          <w:szCs w:val="28"/>
        </w:rPr>
        <w:instrText xml:space="preserve"> ADDIN EN.CITE &lt;EndNote&gt;&lt;Cite&gt;&lt;Author&gt;Huang&lt;/Author&gt;&lt;Year&gt;2022&lt;/Year&gt;&lt;RecNum&gt;75&lt;/RecNum&gt;&lt;DisplayText&gt;[5]&lt;/DisplayText&gt;&lt;record&gt;&lt;rec-number&gt;75&lt;/rec-number&gt;&lt;foreign-keys&gt;&lt;key app="EN" db-id="9dp0fw0xmf0awbep99wxr2eksvwzdaxz9d9a" timestamp="0"&gt;75&lt;/key&gt;&lt;/foreign-keys&gt;&lt;ref-type name="Journal Article"&gt;17&lt;/ref-type&gt;&lt;contributors&gt;&lt;authors&gt;&lt;author&gt;Huang, Hailong&lt;/author&gt;&lt;author&gt;Sun, Yan&lt;/author&gt;&lt;author&gt;Cao, Peipei&lt;/author&gt;&lt;author&gt;Wu, Yuan&lt;/author&gt;&lt;author&gt;Liu, Xiongjun&lt;/author&gt;&lt;author&gt;Jiang, Suihe&lt;/author&gt;&lt;author&gt;Wang, Hui&lt;/author&gt;&lt;author&gt;Lu, Zhaoping&lt;/author&gt;&lt;/authors&gt;&lt;/contributors&gt;&lt;titles&gt;&lt;title&gt;On cooling rates dependence of microstructure and mechanical properties of refractory high-entropy alloys HfTaTiZr and HfNbTiZr&lt;/title&gt;&lt;secondary-title&gt;Scripta Materialia&lt;/secondary-title&gt;&lt;/titles&gt;&lt;periodical&gt;&lt;full-title&gt;Scripta Materialia&lt;/full-title&gt;&lt;abbr-1&gt;Scr. Mater.&lt;/abbr-1&gt;&lt;abbr-2&gt;Scr Mater&lt;/abbr-2&gt;&lt;/periodical&gt;&lt;pages&gt;114506&lt;/pages&gt;&lt;volume&gt;211&lt;/volume&gt;&lt;keywords&gt;&lt;keyword&gt;High-entropy alloys&lt;/keyword&gt;&lt;keyword&gt;Cooling rates&lt;/keyword&gt;&lt;keyword&gt;Phase stability&lt;/keyword&gt;&lt;keyword&gt;Microstructure&lt;/keyword&gt;&lt;keyword&gt;Decomposition&lt;/keyword&gt;&lt;/keywords&gt;&lt;dates&gt;&lt;year&gt;2022&lt;/year&gt;&lt;pub-dates&gt;&lt;date&gt;2022/04/01/&lt;/date&gt;&lt;/pub-dates&gt;&lt;/dates&gt;&lt;isbn&gt;1359-6462&lt;/isbn&gt;&lt;urls&gt;&lt;related-urls&gt;&lt;url&gt;https://www.sciencedirect.com/science/article/pii/S1359646222000082&lt;/url&gt;&lt;/related-urls&gt;&lt;/urls&gt;&lt;electronic-resource-num&gt;https://doi.org/10.1016/j.scriptamat.2022.114506&lt;/electronic-resource-num&gt;&lt;/record&gt;&lt;/Cite&gt;&lt;/EndNote&gt;</w:instrText>
      </w:r>
      <w:r w:rsidRPr="00B525B1">
        <w:rPr>
          <w:rFonts w:ascii="Times New Roman" w:hAnsi="Times New Roman" w:cs="Times New Roman"/>
          <w:color w:val="000000" w:themeColor="text1"/>
          <w:sz w:val="24"/>
          <w:szCs w:val="28"/>
        </w:rPr>
        <w:fldChar w:fldCharType="separate"/>
      </w:r>
      <w:r w:rsidRPr="00B525B1">
        <w:rPr>
          <w:rFonts w:ascii="Times New Roman" w:hAnsi="Times New Roman" w:cs="Times New Roman"/>
          <w:noProof/>
          <w:color w:val="000000" w:themeColor="text1"/>
          <w:sz w:val="24"/>
          <w:szCs w:val="28"/>
        </w:rPr>
        <w:t>[5]</w:t>
      </w:r>
      <w:r w:rsidRPr="00B525B1">
        <w:rPr>
          <w:rFonts w:ascii="Times New Roman" w:hAnsi="Times New Roman" w:cs="Times New Roman"/>
          <w:color w:val="000000" w:themeColor="text1"/>
          <w:sz w:val="24"/>
          <w:szCs w:val="28"/>
        </w:rPr>
        <w:fldChar w:fldCharType="end"/>
      </w:r>
      <w:r w:rsidRPr="00B525B1">
        <w:rPr>
          <w:rFonts w:ascii="Times New Roman" w:hAnsi="Times New Roman" w:cs="Times New Roman"/>
          <w:color w:val="000000" w:themeColor="text1"/>
          <w:sz w:val="24"/>
          <w:szCs w:val="28"/>
        </w:rPr>
        <w:t>.</w:t>
      </w:r>
      <w:r w:rsidRPr="00B525B1">
        <w:rPr>
          <w:rFonts w:ascii="Times New Roman" w:hAnsi="Times New Roman" w:cs="Times New Roman" w:hint="eastAsia"/>
          <w:color w:val="000000" w:themeColor="text1"/>
          <w:sz w:val="24"/>
          <w:szCs w:val="28"/>
        </w:rPr>
        <w:t xml:space="preserve"> Third, the dataset includes 675 RHEAs, with an uneven distribution in the elemental compositional space. Future improvements in ML </w:t>
      </w:r>
      <w:r w:rsidRPr="00B525B1">
        <w:rPr>
          <w:rFonts w:ascii="Times New Roman" w:hAnsi="Times New Roman" w:cs="Times New Roman"/>
          <w:color w:val="000000" w:themeColor="text1"/>
          <w:sz w:val="24"/>
          <w:szCs w:val="28"/>
        </w:rPr>
        <w:t>model’s</w:t>
      </w:r>
      <w:r w:rsidRPr="00B525B1">
        <w:rPr>
          <w:rFonts w:ascii="Times New Roman" w:hAnsi="Times New Roman" w:cs="Times New Roman" w:hint="eastAsia"/>
          <w:color w:val="000000" w:themeColor="text1"/>
          <w:sz w:val="24"/>
          <w:szCs w:val="28"/>
        </w:rPr>
        <w:t xml:space="preserve"> performance can be achieved through the </w:t>
      </w:r>
      <w:proofErr w:type="gramStart"/>
      <w:r w:rsidRPr="00B525B1">
        <w:rPr>
          <w:rFonts w:ascii="Times New Roman" w:hAnsi="Times New Roman" w:cs="Times New Roman" w:hint="eastAsia"/>
          <w:color w:val="000000" w:themeColor="text1"/>
          <w:sz w:val="24"/>
          <w:szCs w:val="28"/>
        </w:rPr>
        <w:t xml:space="preserve">aforementioned </w:t>
      </w:r>
      <w:r w:rsidRPr="00B525B1">
        <w:rPr>
          <w:rFonts w:ascii="Times New Roman" w:hAnsi="Times New Roman" w:cs="Times New Roman" w:hint="eastAsia"/>
          <w:color w:val="000000" w:themeColor="text1"/>
          <w:sz w:val="24"/>
          <w:szCs w:val="28"/>
        </w:rPr>
        <w:lastRenderedPageBreak/>
        <w:t>aspects</w:t>
      </w:r>
      <w:proofErr w:type="gramEnd"/>
      <w:r w:rsidRPr="00B525B1">
        <w:rPr>
          <w:rFonts w:ascii="Times New Roman" w:hAnsi="Times New Roman" w:cs="Times New Roman" w:hint="eastAsia"/>
          <w:color w:val="000000" w:themeColor="text1"/>
          <w:sz w:val="24"/>
          <w:szCs w:val="28"/>
        </w:rPr>
        <w:t>.</w:t>
      </w:r>
    </w:p>
    <w:p w14:paraId="00094A21" w14:textId="3014E71F" w:rsidR="00D82BD4" w:rsidRPr="008231FF" w:rsidRDefault="009374CA" w:rsidP="00F91780">
      <w:pPr>
        <w:pStyle w:val="a9"/>
        <w:numPr>
          <w:ilvl w:val="1"/>
          <w:numId w:val="7"/>
        </w:numPr>
        <w:spacing w:line="480" w:lineRule="auto"/>
        <w:ind w:firstLineChars="0"/>
        <w:rPr>
          <w:rFonts w:ascii="Times New Roman" w:hAnsi="Times New Roman" w:cs="Times New Roman"/>
          <w:b/>
        </w:rPr>
      </w:pPr>
      <w:r w:rsidRPr="008231FF">
        <w:rPr>
          <w:rFonts w:ascii="Times New Roman" w:hAnsi="Times New Roman" w:cs="Times New Roman" w:hint="eastAsia"/>
          <w:b/>
          <w:bCs/>
        </w:rPr>
        <w:t xml:space="preserve">Phase </w:t>
      </w:r>
      <w:r w:rsidR="001C4701" w:rsidRPr="008231FF">
        <w:rPr>
          <w:rFonts w:ascii="Times New Roman" w:hAnsi="Times New Roman" w:cs="Times New Roman" w:hint="eastAsia"/>
          <w:b/>
          <w:bCs/>
        </w:rPr>
        <w:t>stability</w:t>
      </w:r>
      <w:r w:rsidRPr="008231FF">
        <w:rPr>
          <w:rFonts w:ascii="Times New Roman" w:hAnsi="Times New Roman" w:cs="Times New Roman" w:hint="eastAsia"/>
          <w:b/>
          <w:bCs/>
        </w:rPr>
        <w:t xml:space="preserve"> mechanisms</w:t>
      </w:r>
    </w:p>
    <w:p w14:paraId="1DC32D24" w14:textId="0A9D5B6A" w:rsidR="009374CA" w:rsidRPr="00720D4F" w:rsidRDefault="009374CA" w:rsidP="00720D4F">
      <w:pPr>
        <w:autoSpaceDE w:val="0"/>
        <w:autoSpaceDN w:val="0"/>
        <w:adjustRightInd w:val="0"/>
        <w:spacing w:afterLines="50" w:after="156" w:line="360" w:lineRule="auto"/>
        <w:rPr>
          <w:rFonts w:ascii="Times New Roman" w:eastAsia="宋体" w:hAnsi="Times New Roman" w:cs="Times New Roman"/>
          <w:kern w:val="0"/>
          <w:sz w:val="24"/>
          <w:szCs w:val="24"/>
        </w:rPr>
      </w:pPr>
      <w:r w:rsidRPr="008231FF">
        <w:rPr>
          <w:rFonts w:ascii="Times New Roman" w:hAnsi="Times New Roman" w:cs="Times New Roman" w:hint="eastAsia"/>
          <w:sz w:val="24"/>
          <w:szCs w:val="24"/>
        </w:rPr>
        <w:t xml:space="preserve">Fig. S5 shows the model explanation by permutation </w:t>
      </w:r>
      <w:r w:rsidR="00306CF5" w:rsidRPr="00306CF5">
        <w:rPr>
          <w:rFonts w:ascii="Times New Roman" w:hAnsi="Times New Roman" w:cs="Times New Roman"/>
          <w:sz w:val="24"/>
          <w:szCs w:val="24"/>
        </w:rPr>
        <w:t>descriptor</w:t>
      </w:r>
      <w:r w:rsidRPr="008231FF">
        <w:rPr>
          <w:rFonts w:ascii="Times New Roman" w:hAnsi="Times New Roman" w:cs="Times New Roman" w:hint="eastAsia"/>
          <w:sz w:val="24"/>
          <w:szCs w:val="24"/>
        </w:rPr>
        <w:t xml:space="preserve"> importance and SHAP method. For IM model, </w:t>
      </w:r>
      <w:r w:rsidR="00236D54">
        <w:rPr>
          <w:rFonts w:ascii="Times New Roman" w:hAnsi="Times New Roman" w:cs="Times New Roman" w:hint="eastAsia"/>
          <w:sz w:val="24"/>
          <w:szCs w:val="24"/>
        </w:rPr>
        <w:t xml:space="preserve">the </w:t>
      </w:r>
      <w:r w:rsidRPr="008231FF">
        <w:rPr>
          <w:rFonts w:ascii="Times New Roman" w:hAnsi="Times New Roman" w:cs="Times New Roman" w:hint="eastAsia"/>
          <w:sz w:val="24"/>
          <w:szCs w:val="24"/>
        </w:rPr>
        <w:t xml:space="preserve">descriptor importance follows the order: </w:t>
      </w:r>
      <w:proofErr w:type="spellStart"/>
      <m:oMath>
        <m:r>
          <m:rPr>
            <m:nor/>
          </m:rPr>
          <w:rPr>
            <w:rFonts w:ascii="Times New Roman" w:eastAsia="等线" w:hAnsi="Times New Roman" w:cs="Times New Roman"/>
            <w:iCs/>
            <w:kern w:val="0"/>
            <w:sz w:val="24"/>
            <w:szCs w:val="24"/>
          </w:rPr>
          <m:t>MSO_dv</m:t>
        </m:r>
      </m:oMath>
      <w:proofErr w:type="spellEnd"/>
      <w:r w:rsidRPr="008231FF">
        <w:rPr>
          <w:rFonts w:ascii="Times New Roman" w:hAnsi="Times New Roman" w:cs="Times New Roman" w:hint="eastAsia"/>
          <w:sz w:val="24"/>
          <w:szCs w:val="24"/>
        </w:rPr>
        <w:t xml:space="preserve">, </w:t>
      </w:r>
      <m:oMath>
        <m:sSub>
          <m:sSubPr>
            <m:ctrlPr>
              <w:rPr>
                <w:rFonts w:ascii="Cambria Math" w:eastAsia="等线" w:hAnsi="Cambria Math" w:cs="Times New Roman"/>
                <w:i/>
                <w:sz w:val="24"/>
                <w:szCs w:val="24"/>
              </w:rPr>
            </m:ctrlPr>
          </m:sSubPr>
          <m:e>
            <m:r>
              <m:rPr>
                <m:nor/>
              </m:rPr>
              <w:rPr>
                <w:rFonts w:ascii="Times New Roman" w:eastAsia="等线" w:hAnsi="Times New Roman" w:cs="Times New Roman"/>
                <w:sz w:val="24"/>
                <w:szCs w:val="24"/>
              </w:rPr>
              <m:t>R</m:t>
            </m:r>
          </m:e>
          <m:sub>
            <m:r>
              <m:rPr>
                <m:nor/>
              </m:rPr>
              <w:rPr>
                <w:rFonts w:ascii="Times New Roman" w:eastAsia="等线" w:hAnsi="Times New Roman" w:cs="Times New Roman"/>
                <w:sz w:val="24"/>
                <w:szCs w:val="24"/>
              </w:rPr>
              <m:t>c</m:t>
            </m:r>
          </m:sub>
        </m:sSub>
        <m:r>
          <m:rPr>
            <m:nor/>
          </m:rPr>
          <w:rPr>
            <w:rFonts w:ascii="Times New Roman" w:eastAsia="等线" w:hAnsi="Times New Roman" w:cs="Times New Roman"/>
            <w:sz w:val="24"/>
            <w:szCs w:val="24"/>
          </w:rPr>
          <m:t>_dv</m:t>
        </m:r>
      </m:oMath>
      <w:r w:rsidRPr="008231FF">
        <w:rPr>
          <w:rFonts w:ascii="Times New Roman" w:hAnsi="Times New Roman" w:cs="Times New Roman" w:hint="eastAsia"/>
          <w:sz w:val="24"/>
          <w:szCs w:val="24"/>
        </w:rPr>
        <w:t xml:space="preserve">, </w:t>
      </w:r>
      <w:bookmarkStart w:id="8" w:name="_Hlk198906447"/>
      <m:oMath>
        <m:sSub>
          <m:sSubPr>
            <m:ctrlPr>
              <w:rPr>
                <w:rFonts w:ascii="Cambria Math" w:eastAsia="宋体" w:hAnsi="Cambria Math" w:cs="Times New Roman"/>
                <w:color w:val="000000"/>
                <w:kern w:val="0"/>
                <w:sz w:val="24"/>
                <w:szCs w:val="24"/>
              </w:rPr>
            </m:ctrlPr>
          </m:sSubPr>
          <m:e>
            <m:r>
              <m:rPr>
                <m:nor/>
              </m:rPr>
              <w:rPr>
                <w:rFonts w:ascii="Cambria Math" w:eastAsia="宋体" w:hAnsi="Cambria Math" w:cs="Times New Roman"/>
                <w:color w:val="000000"/>
                <w:kern w:val="0"/>
                <w:sz w:val="24"/>
                <w:szCs w:val="24"/>
              </w:rPr>
              <m:t>∆</m:t>
            </m:r>
            <m:r>
              <m:rPr>
                <m:nor/>
              </m:rPr>
              <w:rPr>
                <w:rFonts w:ascii="Times New Roman" w:eastAsia="宋体" w:hAnsi="Times New Roman" w:cs="Times New Roman"/>
                <w:color w:val="000000"/>
                <w:kern w:val="0"/>
                <w:sz w:val="24"/>
                <w:szCs w:val="24"/>
              </w:rPr>
              <m:t>H</m:t>
            </m:r>
          </m:e>
          <m:sub>
            <m:r>
              <m:rPr>
                <m:nor/>
              </m:rPr>
              <w:rPr>
                <w:rFonts w:ascii="Times New Roman" w:eastAsia="宋体" w:hAnsi="Times New Roman" w:cs="Times New Roman"/>
                <w:color w:val="000000"/>
                <w:kern w:val="0"/>
                <w:sz w:val="24"/>
                <w:szCs w:val="24"/>
              </w:rPr>
              <m:t>mix</m:t>
            </m:r>
          </m:sub>
        </m:sSub>
      </m:oMath>
      <w:r w:rsidRPr="008231FF">
        <w:rPr>
          <w:rFonts w:ascii="Times New Roman" w:hAnsi="Times New Roman" w:cs="Times New Roman" w:hint="eastAsia"/>
          <w:sz w:val="24"/>
          <w:szCs w:val="24"/>
        </w:rPr>
        <w:t xml:space="preserve">, </w:t>
      </w:r>
      <w:bookmarkEnd w:id="8"/>
      <w:r w:rsidRPr="008231FF">
        <w:rPr>
          <w:rFonts w:ascii="Times New Roman" w:hAnsi="Times New Roman" w:cs="Times New Roman" w:hint="eastAsia"/>
          <w:sz w:val="24"/>
          <w:szCs w:val="24"/>
        </w:rPr>
        <w:t xml:space="preserve">S, </w:t>
      </w:r>
      <w:proofErr w:type="spellStart"/>
      <m:oMath>
        <m:r>
          <m:rPr>
            <m:nor/>
          </m:rPr>
          <w:rPr>
            <w:rFonts w:ascii="Times New Roman" w:eastAsia="等线" w:hAnsi="Times New Roman" w:cs="Times New Roman" w:hint="eastAsia"/>
            <w:iCs/>
            <w:sz w:val="24"/>
            <w:szCs w:val="24"/>
          </w:rPr>
          <m:t>VEC</m:t>
        </m:r>
        <m:r>
          <m:rPr>
            <m:nor/>
          </m:rPr>
          <w:rPr>
            <w:rFonts w:ascii="Times New Roman" w:eastAsia="等线" w:hAnsi="Times New Roman" w:cs="Times New Roman"/>
            <w:iCs/>
            <w:sz w:val="24"/>
            <w:szCs w:val="24"/>
          </w:rPr>
          <m:t>_dv</m:t>
        </m:r>
      </m:oMath>
      <w:proofErr w:type="spellEnd"/>
      <w:r w:rsidRPr="008231FF">
        <w:rPr>
          <w:rFonts w:ascii="Times New Roman" w:hAnsi="Times New Roman" w:cs="Times New Roman" w:hint="eastAsia"/>
          <w:sz w:val="24"/>
          <w:szCs w:val="24"/>
        </w:rPr>
        <w:t xml:space="preserve">, </w:t>
      </w:r>
      <m:oMath>
        <m:r>
          <m:rPr>
            <m:nor/>
          </m:rPr>
          <w:rPr>
            <w:rFonts w:ascii="Times New Roman" w:eastAsia="等线" w:hAnsi="Times New Roman" w:cs="Times New Roman"/>
            <w:iCs/>
            <w:sz w:val="24"/>
            <w:szCs w:val="24"/>
          </w:rPr>
          <m:t>e/</m:t>
        </m:r>
        <w:proofErr w:type="spellStart"/>
        <m:r>
          <m:rPr>
            <m:nor/>
          </m:rPr>
          <w:rPr>
            <w:rFonts w:ascii="Times New Roman" w:eastAsia="等线" w:hAnsi="Times New Roman" w:cs="Times New Roman"/>
            <w:iCs/>
            <w:sz w:val="24"/>
            <w:szCs w:val="24"/>
          </w:rPr>
          <m:t>a_dv</m:t>
        </m:r>
      </m:oMath>
      <w:proofErr w:type="spellEnd"/>
      <w:r w:rsidR="00333480">
        <w:rPr>
          <w:rFonts w:ascii="Times New Roman" w:hAnsi="Times New Roman" w:cs="Times New Roman" w:hint="eastAsia"/>
          <w:sz w:val="24"/>
          <w:szCs w:val="24"/>
        </w:rPr>
        <w:t xml:space="preserve">, </w:t>
      </w:r>
      <w:proofErr w:type="spellStart"/>
      <m:oMath>
        <m:r>
          <m:rPr>
            <m:nor/>
          </m:rPr>
          <w:rPr>
            <w:rFonts w:ascii="Times New Roman" w:hAnsi="Times New Roman" w:cs="Times New Roman"/>
            <w:sz w:val="24"/>
            <w:szCs w:val="24"/>
          </w:rPr>
          <m:t>E</m:t>
        </m:r>
        <m:r>
          <m:rPr>
            <m:nor/>
          </m:rPr>
          <w:rPr>
            <w:rFonts w:ascii="Times New Roman" w:hAnsi="Times New Roman" w:cs="Times New Roman" w:hint="eastAsia"/>
            <w:sz w:val="24"/>
            <w:szCs w:val="24"/>
          </w:rPr>
          <m:t>A</m:t>
        </m:r>
        <m:r>
          <m:rPr>
            <m:nor/>
          </m:rPr>
          <w:rPr>
            <w:rFonts w:ascii="Times New Roman" w:hAnsi="Times New Roman" w:cs="Times New Roman"/>
            <w:sz w:val="24"/>
            <w:szCs w:val="24"/>
          </w:rPr>
          <m:t>_</m:t>
        </m:r>
        <m:r>
          <m:rPr>
            <m:nor/>
          </m:rPr>
          <w:rPr>
            <w:rFonts w:ascii="Cambria Math" w:hAnsi="Times New Roman" w:cs="Times New Roman" w:hint="eastAsia"/>
            <w:sz w:val="24"/>
            <w:szCs w:val="24"/>
          </w:rPr>
          <m:t>dv</m:t>
        </m:r>
      </m:oMath>
      <w:proofErr w:type="spellEnd"/>
      <w:r w:rsidRPr="008231FF">
        <w:rPr>
          <w:rFonts w:ascii="Times New Roman" w:hAnsi="Times New Roman" w:cs="Times New Roman" w:hint="eastAsia"/>
          <w:sz w:val="24"/>
          <w:szCs w:val="24"/>
        </w:rPr>
        <w:t xml:space="preserve">, </w:t>
      </w:r>
      <m:oMath>
        <m:r>
          <w:rPr>
            <w:rFonts w:ascii="Cambria Math" w:hAnsi="Cambria Math" w:cs="Times New Roman"/>
            <w:sz w:val="24"/>
            <w:szCs w:val="24"/>
          </w:rPr>
          <m:t>∆</m:t>
        </m:r>
        <m:sSub>
          <m:sSubPr>
            <m:ctrlPr>
              <w:rPr>
                <w:rFonts w:ascii="Cambria Math" w:eastAsia="宋体" w:hAnsi="Cambria Math" w:cs="Times New Roman"/>
                <w:color w:val="000000"/>
                <w:kern w:val="0"/>
                <w:sz w:val="24"/>
                <w:szCs w:val="24"/>
              </w:rPr>
            </m:ctrlPr>
          </m:sSubPr>
          <m:e>
            <m:r>
              <m:rPr>
                <m:nor/>
              </m:rPr>
              <w:rPr>
                <w:rFonts w:ascii="Times New Roman" w:eastAsia="宋体" w:hAnsi="Times New Roman" w:cs="Times New Roman"/>
                <w:color w:val="000000"/>
                <w:kern w:val="0"/>
                <w:sz w:val="24"/>
                <w:szCs w:val="24"/>
              </w:rPr>
              <m:t>S</m:t>
            </m:r>
          </m:e>
          <m:sub>
            <m:r>
              <m:rPr>
                <m:nor/>
              </m:rPr>
              <w:rPr>
                <w:rFonts w:ascii="Times New Roman" w:eastAsia="宋体" w:hAnsi="Times New Roman" w:cs="Times New Roman"/>
                <w:color w:val="000000"/>
                <w:kern w:val="0"/>
                <w:sz w:val="24"/>
                <w:szCs w:val="24"/>
              </w:rPr>
              <m:t>mix</m:t>
            </m:r>
          </m:sub>
        </m:sSub>
      </m:oMath>
      <w:r w:rsidRPr="008231FF">
        <w:rPr>
          <w:rFonts w:ascii="Times New Roman" w:hAnsi="Times New Roman" w:cs="Times New Roman" w:hint="eastAsia"/>
          <w:sz w:val="24"/>
          <w:szCs w:val="24"/>
        </w:rPr>
        <w:t xml:space="preserve">, </w:t>
      </w:r>
      <m:oMath>
        <m:r>
          <m:rPr>
            <m:nor/>
          </m:rPr>
          <w:rPr>
            <w:rFonts w:ascii="Times New Roman" w:hAnsi="Times New Roman" w:cs="Times New Roman" w:hint="eastAsia"/>
            <w:iCs/>
            <w:sz w:val="24"/>
            <w:szCs w:val="24"/>
          </w:rPr>
          <m:t>IP1</m:t>
        </m:r>
        <m:r>
          <m:rPr>
            <m:nor/>
          </m:rPr>
          <w:rPr>
            <w:rFonts w:ascii="Cambria Math" w:hAnsi="Times New Roman" w:cs="Times New Roman" w:hint="eastAsia"/>
            <w:iCs/>
            <w:sz w:val="24"/>
            <w:szCs w:val="24"/>
          </w:rPr>
          <m:t>_b</m:t>
        </m:r>
      </m:oMath>
      <w:r w:rsidRPr="008231FF">
        <w:rPr>
          <w:rFonts w:ascii="Times New Roman" w:hAnsi="Times New Roman" w:cs="Times New Roman" w:hint="eastAsia"/>
          <w:sz w:val="24"/>
          <w:szCs w:val="24"/>
        </w:rPr>
        <w:t xml:space="preserve">, </w:t>
      </w:r>
      <w:proofErr w:type="spellStart"/>
      <m:oMath>
        <m:r>
          <m:rPr>
            <m:nor/>
          </m:rPr>
          <w:rPr>
            <w:rFonts w:ascii="Times New Roman" w:hAnsi="Times New Roman" w:cs="Times New Roman"/>
            <w:sz w:val="24"/>
            <w:szCs w:val="24"/>
          </w:rPr>
          <m:t>E</m:t>
        </m:r>
        <m:r>
          <m:rPr>
            <m:nor/>
          </m:rPr>
          <w:rPr>
            <w:rFonts w:ascii="Times New Roman" w:hAnsi="Times New Roman" w:cs="Times New Roman" w:hint="eastAsia"/>
            <w:sz w:val="24"/>
            <w:szCs w:val="24"/>
          </w:rPr>
          <m:t>N</m:t>
        </m:r>
        <m:r>
          <m:rPr>
            <m:nor/>
          </m:rPr>
          <w:rPr>
            <w:rFonts w:ascii="Times New Roman" w:hAnsi="Times New Roman" w:cs="Times New Roman"/>
            <w:sz w:val="24"/>
            <w:szCs w:val="24"/>
          </w:rPr>
          <m:t>_b</m:t>
        </m:r>
      </m:oMath>
      <w:proofErr w:type="spellEnd"/>
      <w:r w:rsidRPr="008231FF">
        <w:rPr>
          <w:rFonts w:ascii="Times New Roman" w:hAnsi="Times New Roman" w:cs="Times New Roman" w:hint="eastAsia"/>
          <w:sz w:val="24"/>
          <w:szCs w:val="24"/>
        </w:rPr>
        <w:t xml:space="preserve">, time and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T</m:t>
            </m:r>
          </m:e>
          <m:sub>
            <w:proofErr w:type="spellStart"/>
            <m:r>
              <m:rPr>
                <m:nor/>
              </m:rPr>
              <w:rPr>
                <w:rFonts w:ascii="Times New Roman" w:hAnsi="Times New Roman" w:cs="Times New Roman"/>
                <w:sz w:val="24"/>
                <w:szCs w:val="24"/>
              </w:rPr>
              <m:t>ann</m:t>
            </m:r>
            <w:proofErr w:type="spellEnd"/>
          </m:sub>
        </m:sSub>
      </m:oMath>
      <w:r w:rsidRPr="008231FF">
        <w:rPr>
          <w:rFonts w:ascii="Times New Roman" w:hAnsi="Times New Roman" w:cs="Times New Roman" w:hint="eastAsia"/>
          <w:sz w:val="24"/>
          <w:szCs w:val="24"/>
        </w:rPr>
        <w:t xml:space="preserve">. Among all descriptors, </w:t>
      </w:r>
      <w:proofErr w:type="spellStart"/>
      <w:r w:rsidRPr="008231FF">
        <w:rPr>
          <w:rFonts w:ascii="Times New Roman" w:hAnsi="Times New Roman" w:cs="Times New Roman" w:hint="eastAsia"/>
          <w:sz w:val="24"/>
          <w:szCs w:val="24"/>
        </w:rPr>
        <w:t>MSO_dv</w:t>
      </w:r>
      <w:proofErr w:type="spellEnd"/>
      <w:r w:rsidRPr="008231FF">
        <w:rPr>
          <w:rFonts w:ascii="Times New Roman" w:hAnsi="Times New Roman" w:cs="Times New Roman" w:hint="eastAsia"/>
          <w:sz w:val="24"/>
          <w:szCs w:val="24"/>
        </w:rPr>
        <w:t xml:space="preserve"> and </w:t>
      </w:r>
      <w:proofErr w:type="spellStart"/>
      <w:r w:rsidRPr="008231FF">
        <w:rPr>
          <w:rFonts w:ascii="Times New Roman" w:hAnsi="Times New Roman" w:cs="Times New Roman" w:hint="eastAsia"/>
          <w:sz w:val="24"/>
          <w:szCs w:val="24"/>
        </w:rPr>
        <w:t>Rc_dv</w:t>
      </w:r>
      <w:proofErr w:type="spellEnd"/>
      <w:r w:rsidRPr="008231FF">
        <w:rPr>
          <w:rFonts w:ascii="Times New Roman" w:hAnsi="Times New Roman" w:cs="Times New Roman" w:hint="eastAsia"/>
          <w:sz w:val="24"/>
          <w:szCs w:val="24"/>
        </w:rPr>
        <w:t xml:space="preserve"> exhibit the highest relative importance, indicating that electronic number and geometric atomic size play a dominant role in </w:t>
      </w:r>
      <w:r w:rsidR="00236D54">
        <w:rPr>
          <w:rFonts w:ascii="Times New Roman" w:hAnsi="Times New Roman" w:cs="Times New Roman" w:hint="eastAsia"/>
          <w:sz w:val="24"/>
          <w:szCs w:val="24"/>
        </w:rPr>
        <w:t>controll</w:t>
      </w:r>
      <w:r w:rsidRPr="008231FF">
        <w:rPr>
          <w:rFonts w:ascii="Times New Roman" w:hAnsi="Times New Roman" w:cs="Times New Roman" w:hint="eastAsia"/>
          <w:sz w:val="24"/>
          <w:szCs w:val="24"/>
        </w:rPr>
        <w:t>ing IM</w:t>
      </w:r>
      <w:r w:rsidR="00236D54">
        <w:rPr>
          <w:rFonts w:ascii="Times New Roman" w:hAnsi="Times New Roman" w:cs="Times New Roman" w:hint="eastAsia"/>
          <w:sz w:val="24"/>
          <w:szCs w:val="24"/>
        </w:rPr>
        <w:t xml:space="preserve"> formation</w:t>
      </w:r>
      <w:r w:rsidRPr="008231FF">
        <w:rPr>
          <w:rFonts w:ascii="Times New Roman" w:hAnsi="Times New Roman" w:cs="Times New Roman" w:hint="eastAsia"/>
          <w:sz w:val="24"/>
          <w:szCs w:val="24"/>
        </w:rPr>
        <w:t xml:space="preserve">. </w:t>
      </w:r>
      <m:oMath>
        <m:sSub>
          <m:sSubPr>
            <m:ctrlPr>
              <w:rPr>
                <w:rFonts w:ascii="Cambria Math" w:eastAsia="宋体" w:hAnsi="Cambria Math" w:cs="Times New Roman"/>
                <w:color w:val="000000"/>
                <w:kern w:val="0"/>
                <w:sz w:val="24"/>
                <w:szCs w:val="24"/>
              </w:rPr>
            </m:ctrlPr>
          </m:sSubPr>
          <m:e>
            <m:r>
              <m:rPr>
                <m:nor/>
              </m:rPr>
              <w:rPr>
                <w:rFonts w:ascii="Cambria Math" w:eastAsia="宋体" w:hAnsi="Cambria Math" w:cs="Times New Roman"/>
                <w:color w:val="000000"/>
                <w:kern w:val="0"/>
                <w:sz w:val="24"/>
                <w:szCs w:val="24"/>
              </w:rPr>
              <m:t>∆</m:t>
            </m:r>
            <m:r>
              <m:rPr>
                <m:nor/>
              </m:rPr>
              <w:rPr>
                <w:rFonts w:ascii="Times New Roman" w:eastAsia="宋体" w:hAnsi="Times New Roman" w:cs="Times New Roman"/>
                <w:color w:val="000000"/>
                <w:kern w:val="0"/>
                <w:sz w:val="24"/>
                <w:szCs w:val="24"/>
              </w:rPr>
              <m:t>H</m:t>
            </m:r>
          </m:e>
          <m:sub>
            <m:r>
              <m:rPr>
                <m:nor/>
              </m:rPr>
              <w:rPr>
                <w:rFonts w:ascii="Times New Roman" w:eastAsia="宋体" w:hAnsi="Times New Roman" w:cs="Times New Roman"/>
                <w:color w:val="000000"/>
                <w:kern w:val="0"/>
                <w:sz w:val="24"/>
                <w:szCs w:val="24"/>
              </w:rPr>
              <m:t>mix</m:t>
            </m:r>
          </m:sub>
        </m:sSub>
      </m:oMath>
      <w:r w:rsidRPr="008231FF">
        <w:rPr>
          <w:rFonts w:ascii="Times New Roman" w:hAnsi="Times New Roman" w:cs="Times New Roman" w:hint="eastAsia"/>
          <w:sz w:val="24"/>
          <w:szCs w:val="24"/>
        </w:rPr>
        <w:t xml:space="preserve"> </w:t>
      </w:r>
      <w:r w:rsidRPr="008231FF">
        <w:rPr>
          <w:rFonts w:ascii="Times New Roman" w:hAnsi="Times New Roman" w:cs="Times New Roman"/>
          <w:sz w:val="24"/>
          <w:szCs w:val="24"/>
        </w:rPr>
        <w:t>also</w:t>
      </w:r>
      <w:r w:rsidRPr="008231FF">
        <w:rPr>
          <w:rFonts w:ascii="Times New Roman" w:hAnsi="Times New Roman" w:cs="Times New Roman" w:hint="eastAsia"/>
          <w:sz w:val="24"/>
          <w:szCs w:val="24"/>
        </w:rPr>
        <w:t xml:space="preserve"> contribute significantly, highlighting the relevance of thermodynamic stability in phase formation. In contrast, </w:t>
      </w:r>
      <w:r w:rsidR="00236D54">
        <w:rPr>
          <w:rFonts w:ascii="Times New Roman" w:hAnsi="Times New Roman" w:cs="Times New Roman"/>
          <w:sz w:val="24"/>
          <w:szCs w:val="24"/>
        </w:rPr>
        <w:t>annealing</w:t>
      </w:r>
      <w:r w:rsidR="00236D54">
        <w:rPr>
          <w:rFonts w:ascii="Times New Roman" w:hAnsi="Times New Roman" w:cs="Times New Roman" w:hint="eastAsia"/>
          <w:sz w:val="24"/>
          <w:szCs w:val="24"/>
        </w:rPr>
        <w:t xml:space="preserve"> </w:t>
      </w:r>
      <w:r w:rsidR="00236D54">
        <w:rPr>
          <w:rFonts w:ascii="Times New Roman" w:hAnsi="Times New Roman" w:cs="Times New Roman"/>
          <w:sz w:val="24"/>
          <w:szCs w:val="24"/>
        </w:rPr>
        <w:t>condition-based</w:t>
      </w:r>
      <w:r w:rsidR="00236D54">
        <w:rPr>
          <w:rFonts w:ascii="Times New Roman" w:hAnsi="Times New Roman" w:cs="Times New Roman" w:hint="eastAsia"/>
          <w:sz w:val="24"/>
          <w:szCs w:val="24"/>
        </w:rPr>
        <w:t xml:space="preserve"> </w:t>
      </w:r>
      <w:r w:rsidRPr="008231FF">
        <w:rPr>
          <w:rFonts w:ascii="Times New Roman" w:hAnsi="Times New Roman" w:cs="Times New Roman" w:hint="eastAsia"/>
          <w:sz w:val="24"/>
          <w:szCs w:val="24"/>
        </w:rPr>
        <w:t>descriptor</w:t>
      </w:r>
      <w:r w:rsidR="00236D54">
        <w:rPr>
          <w:rFonts w:ascii="Times New Roman" w:hAnsi="Times New Roman" w:cs="Times New Roman" w:hint="eastAsia"/>
          <w:sz w:val="24"/>
          <w:szCs w:val="24"/>
        </w:rPr>
        <w:t>s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T</m:t>
            </m:r>
          </m:e>
          <m:sub>
            <w:proofErr w:type="spellStart"/>
            <m:r>
              <m:rPr>
                <m:nor/>
              </m:rPr>
              <w:rPr>
                <w:rFonts w:ascii="Times New Roman" w:hAnsi="Times New Roman" w:cs="Times New Roman"/>
                <w:sz w:val="24"/>
                <w:szCs w:val="24"/>
              </w:rPr>
              <m:t>ann</m:t>
            </m:r>
            <w:proofErr w:type="spellEnd"/>
          </m:sub>
        </m:sSub>
      </m:oMath>
      <w:r w:rsidRPr="008231FF">
        <w:rPr>
          <w:rFonts w:ascii="Times New Roman" w:hAnsi="Times New Roman" w:cs="Times New Roman" w:hint="eastAsia"/>
          <w:sz w:val="24"/>
          <w:szCs w:val="24"/>
        </w:rPr>
        <w:t xml:space="preserve"> and time</w:t>
      </w:r>
      <w:r w:rsidR="00236D54">
        <w:rPr>
          <w:rFonts w:ascii="Times New Roman" w:hAnsi="Times New Roman" w:cs="Times New Roman" w:hint="eastAsia"/>
          <w:sz w:val="24"/>
          <w:szCs w:val="24"/>
        </w:rPr>
        <w:t>)</w:t>
      </w:r>
      <w:r w:rsidRPr="008231FF">
        <w:rPr>
          <w:rFonts w:ascii="Times New Roman" w:hAnsi="Times New Roman" w:cs="Times New Roman" w:hint="eastAsia"/>
          <w:sz w:val="24"/>
          <w:szCs w:val="24"/>
        </w:rPr>
        <w:t>, show minimal importance, suggesting a relatively stable of the IM phase.</w:t>
      </w:r>
      <w:r w:rsidR="00720D4F" w:rsidRPr="00720D4F">
        <w:rPr>
          <w:rFonts w:ascii="Times New Roman" w:eastAsia="宋体" w:hAnsi="Times New Roman" w:cs="Times New Roman"/>
          <w:kern w:val="0"/>
          <w:sz w:val="24"/>
          <w:szCs w:val="24"/>
        </w:rPr>
        <w:t xml:space="preserve"> Actually, </w:t>
      </w:r>
      <m:oMath>
        <m:sSub>
          <m:sSubPr>
            <m:ctrlPr>
              <w:rPr>
                <w:rFonts w:ascii="Cambria Math" w:eastAsia="等线" w:hAnsi="Cambria Math" w:cs="Times New Roman"/>
                <w:i/>
                <w:kern w:val="0"/>
                <w:sz w:val="24"/>
                <w:szCs w:val="24"/>
              </w:rPr>
            </m:ctrlPr>
          </m:sSubPr>
          <m:e>
            <m:r>
              <m:rPr>
                <m:nor/>
              </m:rPr>
              <w:rPr>
                <w:rFonts w:ascii="Times New Roman" w:eastAsia="等线" w:hAnsi="Times New Roman" w:cs="Times New Roman"/>
                <w:kern w:val="0"/>
                <w:sz w:val="24"/>
                <w:szCs w:val="24"/>
              </w:rPr>
              <m:t>R</m:t>
            </m:r>
          </m:e>
          <m:sub>
            <m:r>
              <m:rPr>
                <m:nor/>
              </m:rPr>
              <w:rPr>
                <w:rFonts w:ascii="Times New Roman" w:eastAsia="等线" w:hAnsi="Times New Roman" w:cs="Times New Roman"/>
                <w:kern w:val="0"/>
                <w:sz w:val="24"/>
                <w:szCs w:val="24"/>
              </w:rPr>
              <m:t>c</m:t>
            </m:r>
          </m:sub>
        </m:sSub>
        <m:r>
          <m:rPr>
            <m:nor/>
          </m:rPr>
          <w:rPr>
            <w:rFonts w:ascii="Times New Roman" w:eastAsia="等线" w:hAnsi="Times New Roman" w:cs="Times New Roman"/>
            <w:kern w:val="0"/>
            <w:sz w:val="24"/>
            <w:szCs w:val="24"/>
          </w:rPr>
          <m:t>_dv</m:t>
        </m:r>
      </m:oMath>
      <w:r w:rsidR="00720D4F" w:rsidRPr="00720D4F">
        <w:rPr>
          <w:rFonts w:ascii="Times New Roman" w:eastAsia="宋体" w:hAnsi="Times New Roman" w:cs="Times New Roman"/>
          <w:kern w:val="0"/>
          <w:sz w:val="24"/>
          <w:szCs w:val="24"/>
        </w:rPr>
        <w:t xml:space="preserve"> has been considered as a key factor in determining IM formation in binary alloys, based on the geometric principle of closest packing in previous studies</w:t>
      </w:r>
      <w:r w:rsidR="00720D4F" w:rsidRPr="00720D4F">
        <w:rPr>
          <w:rFonts w:ascii="Times New Roman" w:eastAsia="宋体" w:hAnsi="Times New Roman" w:cs="Times New Roman"/>
          <w:kern w:val="0"/>
          <w:sz w:val="24"/>
          <w:szCs w:val="24"/>
        </w:rPr>
        <w:fldChar w:fldCharType="begin">
          <w:fldData xml:space="preserve">PEVuZE5vdGU+PENpdGU+PEF1dGhvcj5LaW08L0F1dGhvcj48WWVhcj4yMDAzPC9ZZWFyPjxSZWNO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</w:fldData>
        </w:fldChar>
      </w:r>
      <w:r w:rsidR="00B525B1">
        <w:rPr>
          <w:rFonts w:ascii="Times New Roman" w:eastAsia="宋体" w:hAnsi="Times New Roman" w:cs="Times New Roman"/>
          <w:kern w:val="0"/>
          <w:sz w:val="24"/>
          <w:szCs w:val="24"/>
        </w:rPr>
        <w:instrText xml:space="preserve"> ADDIN EN.CITE </w:instrText>
      </w:r>
      <w:r w:rsidR="00B525B1">
        <w:rPr>
          <w:rFonts w:ascii="Times New Roman" w:eastAsia="宋体" w:hAnsi="Times New Roman" w:cs="Times New Roman"/>
          <w:kern w:val="0"/>
          <w:sz w:val="24"/>
          <w:szCs w:val="24"/>
        </w:rPr>
        <w:fldChar w:fldCharType="begin">
          <w:fldData xml:space="preserve">PEVuZE5vdGU+PENpdGU+PEF1dGhvcj5LaW08L0F1dGhvcj48WWVhcj4yMDAzPC9ZZWFyPjxSZWNO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</w:fldData>
        </w:fldChar>
      </w:r>
      <w:r w:rsidR="00B525B1">
        <w:rPr>
          <w:rFonts w:ascii="Times New Roman" w:eastAsia="宋体" w:hAnsi="Times New Roman" w:cs="Times New Roman"/>
          <w:kern w:val="0"/>
          <w:sz w:val="24"/>
          <w:szCs w:val="24"/>
        </w:rPr>
        <w:instrText xml:space="preserve"> ADDIN EN.CITE.DATA </w:instrText>
      </w:r>
      <w:r w:rsidR="00B525B1">
        <w:rPr>
          <w:rFonts w:ascii="Times New Roman" w:eastAsia="宋体" w:hAnsi="Times New Roman" w:cs="Times New Roman"/>
          <w:kern w:val="0"/>
          <w:sz w:val="24"/>
          <w:szCs w:val="24"/>
        </w:rPr>
      </w:r>
      <w:r w:rsidR="00B525B1">
        <w:rPr>
          <w:rFonts w:ascii="Times New Roman" w:eastAsia="宋体" w:hAnsi="Times New Roman" w:cs="Times New Roman"/>
          <w:kern w:val="0"/>
          <w:sz w:val="24"/>
          <w:szCs w:val="24"/>
        </w:rPr>
        <w:fldChar w:fldCharType="end"/>
      </w:r>
      <w:r w:rsidR="00720D4F" w:rsidRPr="00720D4F">
        <w:rPr>
          <w:rFonts w:ascii="Times New Roman" w:eastAsia="宋体" w:hAnsi="Times New Roman" w:cs="Times New Roman"/>
          <w:kern w:val="0"/>
          <w:sz w:val="24"/>
          <w:szCs w:val="24"/>
        </w:rPr>
        <w:fldChar w:fldCharType="separate"/>
      </w:r>
      <w:r w:rsidR="00B525B1">
        <w:rPr>
          <w:rFonts w:ascii="Times New Roman" w:eastAsia="宋体" w:hAnsi="Times New Roman" w:cs="Times New Roman"/>
          <w:noProof/>
          <w:kern w:val="0"/>
          <w:sz w:val="24"/>
          <w:szCs w:val="24"/>
        </w:rPr>
        <w:t>[6, 7]</w:t>
      </w:r>
      <w:r w:rsidR="00720D4F" w:rsidRPr="00720D4F">
        <w:rPr>
          <w:rFonts w:ascii="Times New Roman" w:eastAsia="宋体" w:hAnsi="Times New Roman" w:cs="Times New Roman"/>
          <w:kern w:val="0"/>
          <w:sz w:val="24"/>
          <w:szCs w:val="24"/>
        </w:rPr>
        <w:fldChar w:fldCharType="end"/>
      </w:r>
      <w:r w:rsidR="00720D4F" w:rsidRPr="00720D4F">
        <w:rPr>
          <w:rFonts w:ascii="Times New Roman" w:eastAsia="宋体" w:hAnsi="Times New Roman" w:cs="Times New Roman"/>
          <w:kern w:val="0"/>
          <w:sz w:val="24"/>
          <w:szCs w:val="24"/>
        </w:rPr>
        <w:t xml:space="preserve">. However, the electronic characteristics of constituent elements outweigh geometric factors in RHEAs, although both contribute synergistically to IM formation (Fig. S8). </w:t>
      </w:r>
      <w:r w:rsidRPr="008231FF">
        <w:rPr>
          <w:rFonts w:ascii="Times New Roman" w:hAnsi="Times New Roman" w:cs="Times New Roman" w:hint="eastAsia"/>
          <w:sz w:val="24"/>
          <w:szCs w:val="24"/>
        </w:rPr>
        <w:t xml:space="preserve"> For SSs model,</w:t>
      </w:r>
      <w:r w:rsidR="00236D54">
        <w:rPr>
          <w:rFonts w:ascii="Times New Roman" w:hAnsi="Times New Roman" w:cs="Times New Roman" w:hint="eastAsia"/>
          <w:sz w:val="24"/>
          <w:szCs w:val="24"/>
        </w:rPr>
        <w:t xml:space="preserve"> the</w:t>
      </w:r>
      <w:r w:rsidRPr="008231FF">
        <w:rPr>
          <w:rFonts w:ascii="Times New Roman" w:hAnsi="Times New Roman" w:cs="Times New Roman" w:hint="eastAsia"/>
          <w:sz w:val="24"/>
          <w:szCs w:val="24"/>
        </w:rPr>
        <w:t xml:space="preserve"> descriptor importance follows the order: </w:t>
      </w:r>
      <m:oMath>
        <m:r>
          <m:rPr>
            <m:nor/>
          </m:rPr>
          <w:rPr>
            <w:rFonts w:ascii="Times New Roman" w:hAnsi="Times New Roman" w:cs="Times New Roman" w:hint="eastAsia"/>
            <w:iCs/>
            <w:sz w:val="24"/>
            <w:szCs w:val="24"/>
          </w:rPr>
          <m:t>IP1</m:t>
        </m:r>
        <m:r>
          <m:rPr>
            <m:nor/>
          </m:rPr>
          <w:rPr>
            <w:rFonts w:ascii="Cambria Math" w:hAnsi="Times New Roman" w:cs="Times New Roman" w:hint="eastAsia"/>
            <w:iCs/>
            <w:sz w:val="24"/>
            <w:szCs w:val="24"/>
          </w:rPr>
          <m:t>_</m:t>
        </m:r>
        <m:r>
          <m:rPr>
            <m:nor/>
          </m:rPr>
          <w:rPr>
            <w:rFonts w:ascii="Times New Roman" w:hAnsi="Times New Roman" w:cs="Times New Roman"/>
            <w:iCs/>
            <w:sz w:val="24"/>
            <w:szCs w:val="24"/>
          </w:rPr>
          <m:t>b</m:t>
        </m:r>
      </m:oMath>
      <w:r w:rsidRPr="008231FF">
        <w:rPr>
          <w:rFonts w:ascii="Times New Roman" w:hAnsi="Times New Roman" w:cs="Times New Roman" w:hint="eastAsia"/>
          <w:sz w:val="24"/>
          <w:szCs w:val="24"/>
        </w:rPr>
        <w:t>,</w:t>
      </w:r>
      <w:r w:rsidR="00236D54">
        <w:rPr>
          <w:rFonts w:ascii="Times New Roman" w:hAnsi="Times New Roman" w:cs="Times New Roman" w:hint="eastAsia"/>
          <w:sz w:val="24"/>
          <w:szCs w:val="24"/>
        </w:rPr>
        <w:t xml:space="preserve"> </w:t>
      </w:r>
      <m:oMath>
        <m:sSub>
          <m:sSubPr>
            <m:ctrlPr>
              <w:rPr>
                <w:rFonts w:ascii="Cambria Math" w:eastAsia="等线" w:hAnsi="Cambria Math" w:cs="Times New Roman"/>
                <w:i/>
                <w:sz w:val="24"/>
                <w:szCs w:val="24"/>
              </w:rPr>
            </m:ctrlPr>
          </m:sSubPr>
          <m:e>
            <m:r>
              <m:rPr>
                <m:nor/>
              </m:rPr>
              <w:rPr>
                <w:rFonts w:ascii="Times New Roman" w:eastAsia="等线" w:hAnsi="Times New Roman" w:cs="Times New Roman"/>
                <w:sz w:val="24"/>
                <w:szCs w:val="24"/>
              </w:rPr>
              <m:t>R</m:t>
            </m:r>
          </m:e>
          <m:sub>
            <m:r>
              <m:rPr>
                <m:nor/>
              </m:rPr>
              <w:rPr>
                <w:rFonts w:ascii="Times New Roman" w:eastAsia="等线" w:hAnsi="Times New Roman" w:cs="Times New Roman"/>
                <w:sz w:val="24"/>
                <w:szCs w:val="24"/>
              </w:rPr>
              <m:t>c</m:t>
            </m:r>
          </m:sub>
        </m:sSub>
        <m:r>
          <m:rPr>
            <m:nor/>
          </m:rPr>
          <w:rPr>
            <w:rFonts w:ascii="Times New Roman" w:eastAsia="等线" w:hAnsi="Times New Roman" w:cs="Times New Roman"/>
            <w:sz w:val="24"/>
            <w:szCs w:val="24"/>
          </w:rPr>
          <m:t>_dv</m:t>
        </m:r>
      </m:oMath>
      <w:r w:rsidR="00236D54" w:rsidRPr="008231FF">
        <w:rPr>
          <w:rFonts w:ascii="Times New Roman" w:hAnsi="Times New Roman" w:cs="Times New Roman" w:hint="eastAsia"/>
          <w:sz w:val="24"/>
          <w:szCs w:val="24"/>
        </w:rPr>
        <w:t>,</w:t>
      </w:r>
      <w:r w:rsidRPr="008231FF">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T</m:t>
            </m:r>
          </m:e>
          <m:sub>
            <w:proofErr w:type="spellStart"/>
            <m:r>
              <m:rPr>
                <m:nor/>
              </m:rPr>
              <w:rPr>
                <w:rFonts w:ascii="Times New Roman" w:hAnsi="Times New Roman" w:cs="Times New Roman"/>
                <w:sz w:val="24"/>
                <w:szCs w:val="24"/>
              </w:rPr>
              <m:t>ann</m:t>
            </m:r>
            <w:proofErr w:type="spellEnd"/>
          </m:sub>
        </m:sSub>
      </m:oMath>
      <w:r w:rsidRPr="008231FF">
        <w:rPr>
          <w:rFonts w:ascii="Times New Roman" w:hAnsi="Times New Roman" w:cs="Times New Roman" w:hint="eastAsia"/>
          <w:sz w:val="24"/>
          <w:szCs w:val="24"/>
        </w:rPr>
        <w:t xml:space="preserve">, </w:t>
      </w:r>
      <w:proofErr w:type="spellStart"/>
      <m:oMath>
        <m:r>
          <m:rPr>
            <m:nor/>
          </m:rPr>
          <w:rPr>
            <w:rFonts w:ascii="Times New Roman" w:hAnsi="Times New Roman" w:cs="Times New Roman"/>
            <w:sz w:val="24"/>
            <w:szCs w:val="24"/>
          </w:rPr>
          <m:t>E</m:t>
        </m:r>
        <m:r>
          <m:rPr>
            <m:nor/>
          </m:rPr>
          <w:rPr>
            <w:rFonts w:ascii="Times New Roman" w:hAnsi="Times New Roman" w:cs="Times New Roman" w:hint="eastAsia"/>
            <w:sz w:val="24"/>
            <w:szCs w:val="24"/>
          </w:rPr>
          <m:t>N</m:t>
        </m:r>
        <m:r>
          <m:rPr>
            <m:nor/>
          </m:rPr>
          <w:rPr>
            <w:rFonts w:ascii="Times New Roman" w:hAnsi="Times New Roman" w:cs="Times New Roman"/>
            <w:sz w:val="24"/>
            <w:szCs w:val="24"/>
          </w:rPr>
          <m:t>_b</m:t>
        </m:r>
      </m:oMath>
      <w:proofErr w:type="spellEnd"/>
      <w:r w:rsidRPr="008231FF">
        <w:rPr>
          <w:rFonts w:ascii="Times New Roman" w:hAnsi="Times New Roman" w:cs="Times New Roman" w:hint="eastAsia"/>
          <w:sz w:val="24"/>
          <w:szCs w:val="24"/>
        </w:rPr>
        <w:t xml:space="preserve">, </w:t>
      </w:r>
      <w:proofErr w:type="spellStart"/>
      <m:oMath>
        <m:r>
          <m:rPr>
            <m:nor/>
          </m:rPr>
          <w:rPr>
            <w:rFonts w:ascii="Times New Roman" w:eastAsia="等线" w:hAnsi="Times New Roman" w:cs="Times New Roman"/>
            <w:iCs/>
            <w:kern w:val="0"/>
            <w:sz w:val="24"/>
            <w:szCs w:val="24"/>
          </w:rPr>
          <m:t>MSO_dv</m:t>
        </m:r>
      </m:oMath>
      <w:proofErr w:type="spellEnd"/>
      <w:r w:rsidRPr="008231FF">
        <w:rPr>
          <w:rFonts w:ascii="Times New Roman" w:hAnsi="Times New Roman" w:cs="Times New Roman" w:hint="eastAsia"/>
          <w:sz w:val="24"/>
          <w:szCs w:val="24"/>
        </w:rPr>
        <w:t>,</w:t>
      </w:r>
      <w:r w:rsidR="00333480">
        <w:rPr>
          <w:rFonts w:ascii="Times New Roman" w:hAnsi="Times New Roman" w:cs="Times New Roman" w:hint="eastAsia"/>
          <w:sz w:val="24"/>
          <w:szCs w:val="24"/>
        </w:rPr>
        <w:t xml:space="preserve"> </w:t>
      </w:r>
      <m:oMath>
        <m:sSub>
          <m:sSubPr>
            <m:ctrlPr>
              <w:rPr>
                <w:rFonts w:ascii="Cambria Math" w:eastAsia="宋体" w:hAnsi="Cambria Math" w:cs="Times New Roman"/>
                <w:color w:val="000000"/>
                <w:kern w:val="0"/>
                <w:sz w:val="24"/>
                <w:szCs w:val="24"/>
              </w:rPr>
            </m:ctrlPr>
          </m:sSubPr>
          <m:e>
            <m:r>
              <m:rPr>
                <m:nor/>
              </m:rPr>
              <w:rPr>
                <w:rFonts w:ascii="Cambria Math" w:eastAsia="宋体" w:hAnsi="Cambria Math" w:cs="Times New Roman"/>
                <w:color w:val="000000"/>
                <w:kern w:val="0"/>
                <w:sz w:val="24"/>
                <w:szCs w:val="24"/>
              </w:rPr>
              <m:t>∆</m:t>
            </m:r>
            <m:r>
              <m:rPr>
                <m:nor/>
              </m:rPr>
              <w:rPr>
                <w:rFonts w:ascii="Times New Roman" w:eastAsia="宋体" w:hAnsi="Times New Roman" w:cs="Times New Roman"/>
                <w:color w:val="000000"/>
                <w:kern w:val="0"/>
                <w:sz w:val="24"/>
                <w:szCs w:val="24"/>
              </w:rPr>
              <m:t>S</m:t>
            </m:r>
          </m:e>
          <m:sub>
            <m:r>
              <m:rPr>
                <m:nor/>
              </m:rPr>
              <w:rPr>
                <w:rFonts w:ascii="Times New Roman" w:eastAsia="宋体" w:hAnsi="Times New Roman" w:cs="Times New Roman"/>
                <w:color w:val="000000"/>
                <w:kern w:val="0"/>
                <w:sz w:val="24"/>
                <w:szCs w:val="24"/>
              </w:rPr>
              <m:t>mix</m:t>
            </m:r>
          </m:sub>
        </m:sSub>
      </m:oMath>
      <w:r w:rsidR="00333480">
        <w:rPr>
          <w:rFonts w:ascii="Times New Roman" w:hAnsi="Times New Roman" w:cs="Times New Roman" w:hint="eastAsia"/>
          <w:sz w:val="24"/>
          <w:szCs w:val="24"/>
        </w:rPr>
        <w:t>,</w:t>
      </w:r>
      <w:r w:rsidR="00C60EC7" w:rsidRPr="00C60EC7">
        <w:rPr>
          <w:rFonts w:ascii="Cambria Math" w:eastAsia="宋体" w:hAnsi="Cambria Math" w:cs="Times New Roman"/>
          <w:color w:val="000000"/>
          <w:kern w:val="0"/>
          <w:sz w:val="24"/>
          <w:szCs w:val="24"/>
        </w:rPr>
        <w:t xml:space="preserve"> </w:t>
      </w:r>
      <m:oMath>
        <m:sSub>
          <m:sSubPr>
            <m:ctrlPr>
              <w:rPr>
                <w:rFonts w:ascii="Cambria Math" w:eastAsia="宋体" w:hAnsi="Cambria Math" w:cs="Times New Roman"/>
                <w:color w:val="000000"/>
                <w:kern w:val="0"/>
                <w:sz w:val="24"/>
                <w:szCs w:val="24"/>
              </w:rPr>
            </m:ctrlPr>
          </m:sSubPr>
          <m:e>
            <m:r>
              <m:rPr>
                <m:nor/>
              </m:rPr>
              <w:rPr>
                <w:rFonts w:ascii="Cambria Math" w:eastAsia="宋体" w:hAnsi="Cambria Math" w:cs="Times New Roman"/>
                <w:color w:val="000000"/>
                <w:kern w:val="0"/>
                <w:sz w:val="24"/>
                <w:szCs w:val="24"/>
              </w:rPr>
              <m:t>∆</m:t>
            </m:r>
            <m:r>
              <m:rPr>
                <m:nor/>
              </m:rPr>
              <w:rPr>
                <w:rFonts w:ascii="Times New Roman" w:eastAsia="宋体" w:hAnsi="Times New Roman" w:cs="Times New Roman"/>
                <w:color w:val="000000"/>
                <w:kern w:val="0"/>
                <w:sz w:val="24"/>
                <w:szCs w:val="24"/>
              </w:rPr>
              <m:t>H</m:t>
            </m:r>
          </m:e>
          <m:sub>
            <m:r>
              <m:rPr>
                <m:nor/>
              </m:rPr>
              <w:rPr>
                <w:rFonts w:ascii="Times New Roman" w:eastAsia="宋体" w:hAnsi="Times New Roman" w:cs="Times New Roman"/>
                <w:color w:val="000000"/>
                <w:kern w:val="0"/>
                <w:sz w:val="24"/>
                <w:szCs w:val="24"/>
              </w:rPr>
              <m:t>mix</m:t>
            </m:r>
          </m:sub>
        </m:sSub>
      </m:oMath>
      <w:r w:rsidR="00C60EC7" w:rsidRPr="008231FF">
        <w:rPr>
          <w:rFonts w:ascii="Times New Roman" w:hAnsi="Times New Roman" w:cs="Times New Roman" w:hint="eastAsia"/>
          <w:sz w:val="24"/>
          <w:szCs w:val="24"/>
        </w:rPr>
        <w:t>,</w:t>
      </w:r>
      <w:r w:rsidR="00236D54" w:rsidRPr="00236D54">
        <w:rPr>
          <w:rFonts w:ascii="Cambria Math" w:eastAsia="宋体" w:hAnsi="Cambria Math" w:cs="Times New Roman"/>
          <w:color w:val="000000"/>
          <w:kern w:val="0"/>
          <w:sz w:val="24"/>
          <w:szCs w:val="24"/>
        </w:rPr>
        <w:t xml:space="preserve"> </w:t>
      </w:r>
      <w:proofErr w:type="spellStart"/>
      <m:oMath>
        <m:r>
          <m:rPr>
            <m:nor/>
          </m:rPr>
          <w:rPr>
            <w:rFonts w:ascii="Times New Roman" w:hAnsi="Times New Roman" w:cs="Times New Roman"/>
            <w:sz w:val="24"/>
            <w:szCs w:val="24"/>
          </w:rPr>
          <m:t>E</m:t>
        </m:r>
        <m:r>
          <m:rPr>
            <m:nor/>
          </m:rPr>
          <w:rPr>
            <w:rFonts w:ascii="Times New Roman" w:hAnsi="Times New Roman" w:cs="Times New Roman" w:hint="eastAsia"/>
            <w:sz w:val="24"/>
            <w:szCs w:val="24"/>
          </w:rPr>
          <m:t>A</m:t>
        </m:r>
        <m:r>
          <m:rPr>
            <m:nor/>
          </m:rPr>
          <w:rPr>
            <w:rFonts w:ascii="Times New Roman" w:hAnsi="Times New Roman" w:cs="Times New Roman"/>
            <w:sz w:val="24"/>
            <w:szCs w:val="24"/>
          </w:rPr>
          <m:t>_</m:t>
        </m:r>
        <m:r>
          <m:rPr>
            <m:nor/>
          </m:rPr>
          <w:rPr>
            <w:rFonts w:ascii="Cambria Math" w:hAnsi="Times New Roman" w:cs="Times New Roman" w:hint="eastAsia"/>
            <w:sz w:val="24"/>
            <w:szCs w:val="24"/>
          </w:rPr>
          <m:t>dv</m:t>
        </m:r>
      </m:oMath>
      <w:proofErr w:type="spellEnd"/>
      <w:r w:rsidR="00C60EC7" w:rsidRPr="008231FF">
        <w:rPr>
          <w:rFonts w:ascii="Times New Roman" w:hAnsi="Times New Roman" w:cs="Times New Roman" w:hint="eastAsia"/>
          <w:sz w:val="24"/>
          <w:szCs w:val="24"/>
        </w:rPr>
        <w:t>,</w:t>
      </w:r>
      <w:r w:rsidR="00333480" w:rsidRPr="00333480">
        <w:rPr>
          <w:rFonts w:ascii="Times New Roman" w:eastAsia="等线" w:hAnsi="Times New Roman" w:cs="Times New Roman" w:hint="eastAsia"/>
          <w:iCs/>
          <w:sz w:val="24"/>
          <w:szCs w:val="24"/>
        </w:rPr>
        <w:t xml:space="preserve"> </w:t>
      </w:r>
      <w:proofErr w:type="spellStart"/>
      <m:oMath>
        <m:r>
          <m:rPr>
            <m:nor/>
          </m:rPr>
          <w:rPr>
            <w:rFonts w:ascii="Times New Roman" w:eastAsia="等线" w:hAnsi="Times New Roman" w:cs="Times New Roman" w:hint="eastAsia"/>
            <w:iCs/>
            <w:sz w:val="24"/>
            <w:szCs w:val="24"/>
          </w:rPr>
          <m:t>VEC</m:t>
        </m:r>
        <m:r>
          <m:rPr>
            <m:nor/>
          </m:rPr>
          <w:rPr>
            <w:rFonts w:ascii="Times New Roman" w:eastAsia="等线" w:hAnsi="Times New Roman" w:cs="Times New Roman"/>
            <w:iCs/>
            <w:sz w:val="24"/>
            <w:szCs w:val="24"/>
          </w:rPr>
          <m:t>_dv</m:t>
        </m:r>
      </m:oMath>
      <w:proofErr w:type="spellEnd"/>
      <w:r w:rsidR="00333480">
        <w:rPr>
          <w:rFonts w:ascii="Times New Roman" w:hAnsi="Times New Roman" w:cs="Times New Roman" w:hint="eastAsia"/>
          <w:sz w:val="24"/>
          <w:szCs w:val="24"/>
        </w:rPr>
        <w:t>,</w:t>
      </w:r>
      <w:r w:rsidR="00C60EC7">
        <w:rPr>
          <w:rFonts w:ascii="Times New Roman" w:hAnsi="Times New Roman" w:cs="Times New Roman" w:hint="eastAsia"/>
          <w:sz w:val="24"/>
          <w:szCs w:val="24"/>
        </w:rPr>
        <w:t xml:space="preserve"> </w:t>
      </w:r>
      <w:r w:rsidR="00C60EC7" w:rsidRPr="008231FF">
        <w:rPr>
          <w:rFonts w:ascii="Times New Roman" w:hAnsi="Times New Roman" w:cs="Times New Roman" w:hint="eastAsia"/>
          <w:sz w:val="24"/>
          <w:szCs w:val="24"/>
        </w:rPr>
        <w:t>time</w:t>
      </w:r>
      <w:r w:rsidR="00C60EC7">
        <w:rPr>
          <w:rFonts w:ascii="Times New Roman" w:hAnsi="Times New Roman" w:cs="Times New Roman" w:hint="eastAsia"/>
          <w:sz w:val="24"/>
          <w:szCs w:val="24"/>
        </w:rPr>
        <w:t>,</w:t>
      </w:r>
      <w:r w:rsidR="00236D54">
        <w:rPr>
          <w:rFonts w:ascii="Times New Roman" w:hAnsi="Times New Roman" w:cs="Times New Roman" w:hint="eastAsia"/>
          <w:sz w:val="24"/>
          <w:szCs w:val="24"/>
        </w:rPr>
        <w:t xml:space="preserve"> </w:t>
      </w:r>
      <w:r w:rsidR="00236D54" w:rsidRPr="008231FF">
        <w:rPr>
          <w:rFonts w:ascii="Times New Roman" w:hAnsi="Times New Roman" w:cs="Times New Roman" w:hint="eastAsia"/>
          <w:sz w:val="24"/>
          <w:szCs w:val="24"/>
        </w:rPr>
        <w:t>S</w:t>
      </w:r>
      <w:r w:rsidR="00236D54">
        <w:rPr>
          <w:rFonts w:ascii="Times New Roman" w:hAnsi="Times New Roman" w:cs="Times New Roman" w:hint="eastAsia"/>
          <w:sz w:val="24"/>
          <w:szCs w:val="24"/>
        </w:rPr>
        <w:t xml:space="preserve"> </w:t>
      </w:r>
      <w:r w:rsidRPr="008231FF">
        <w:rPr>
          <w:rFonts w:ascii="Times New Roman" w:hAnsi="Times New Roman" w:cs="Times New Roman" w:hint="eastAsia"/>
          <w:sz w:val="24"/>
          <w:szCs w:val="24"/>
        </w:rPr>
        <w:t xml:space="preserve">and </w:t>
      </w:r>
      <m:oMath>
        <m:r>
          <m:rPr>
            <m:nor/>
          </m:rPr>
          <w:rPr>
            <w:rFonts w:ascii="Times New Roman" w:eastAsia="等线" w:hAnsi="Times New Roman" w:cs="Times New Roman"/>
            <w:iCs/>
            <w:sz w:val="24"/>
            <w:szCs w:val="24"/>
          </w:rPr>
          <m:t>e/</m:t>
        </m:r>
        <w:proofErr w:type="spellStart"/>
        <m:r>
          <m:rPr>
            <m:nor/>
          </m:rPr>
          <w:rPr>
            <w:rFonts w:ascii="Times New Roman" w:eastAsia="等线" w:hAnsi="Times New Roman" w:cs="Times New Roman"/>
            <w:iCs/>
            <w:sz w:val="24"/>
            <w:szCs w:val="24"/>
          </w:rPr>
          <m:t>a_dv</m:t>
        </m:r>
      </m:oMath>
      <w:proofErr w:type="spellEnd"/>
      <w:r w:rsidRPr="008231FF">
        <w:rPr>
          <w:rFonts w:ascii="Times New Roman" w:hAnsi="Times New Roman" w:cs="Times New Roman" w:hint="eastAsia"/>
          <w:iCs/>
          <w:sz w:val="24"/>
          <w:szCs w:val="24"/>
        </w:rPr>
        <w:t xml:space="preserve">. Among all descriptors, IP1_b exhibits the highest importance in the SS prediction. This is followed by </w:t>
      </w:r>
      <m:oMath>
        <m:sSub>
          <m:sSubPr>
            <m:ctrlPr>
              <w:rPr>
                <w:rFonts w:ascii="Cambria Math" w:hAnsi="Cambria Math" w:cs="Times New Roman"/>
                <w:i/>
                <w:sz w:val="24"/>
                <w:szCs w:val="24"/>
              </w:rPr>
            </m:ctrlPr>
          </m:sSubPr>
          <m:e>
            <m:r>
              <m:rPr>
                <m:nor/>
              </m:rPr>
              <w:rPr>
                <w:rFonts w:ascii="Times New Roman" w:hAnsi="Times New Roman" w:cs="Times New Roman"/>
                <w:sz w:val="24"/>
                <w:szCs w:val="24"/>
              </w:rPr>
              <m:t>T</m:t>
            </m:r>
          </m:e>
          <m:sub>
            <w:proofErr w:type="spellStart"/>
            <m:r>
              <m:rPr>
                <m:nor/>
              </m:rPr>
              <w:rPr>
                <w:rFonts w:ascii="Times New Roman" w:hAnsi="Times New Roman" w:cs="Times New Roman"/>
                <w:sz w:val="24"/>
                <w:szCs w:val="24"/>
              </w:rPr>
              <m:t>ann</m:t>
            </m:r>
            <w:proofErr w:type="spellEnd"/>
          </m:sub>
        </m:sSub>
      </m:oMath>
      <w:r w:rsidRPr="008231FF">
        <w:rPr>
          <w:rFonts w:ascii="Times New Roman" w:hAnsi="Times New Roman" w:cs="Times New Roman" w:hint="eastAsia"/>
          <w:iCs/>
          <w:sz w:val="24"/>
          <w:szCs w:val="24"/>
        </w:rPr>
        <w:t xml:space="preserve"> and </w:t>
      </w:r>
      <w:proofErr w:type="spellStart"/>
      <w:r w:rsidRPr="008231FF">
        <w:rPr>
          <w:rFonts w:ascii="Times New Roman" w:hAnsi="Times New Roman" w:cs="Times New Roman" w:hint="eastAsia"/>
          <w:iCs/>
          <w:sz w:val="24"/>
          <w:szCs w:val="24"/>
        </w:rPr>
        <w:t>EN_b</w:t>
      </w:r>
      <w:proofErr w:type="spellEnd"/>
      <w:r w:rsidRPr="008231FF">
        <w:rPr>
          <w:rFonts w:ascii="Times New Roman" w:hAnsi="Times New Roman" w:cs="Times New Roman" w:hint="eastAsia"/>
          <w:iCs/>
          <w:sz w:val="24"/>
          <w:szCs w:val="24"/>
        </w:rPr>
        <w:t xml:space="preserve"> suggesting that both thermal history and bonding characteristics significantly influence phase behavior. In contrast, </w:t>
      </w:r>
      <w:proofErr w:type="spellStart"/>
      <w:r w:rsidRPr="008231FF">
        <w:rPr>
          <w:rFonts w:ascii="Times New Roman" w:hAnsi="Times New Roman" w:cs="Times New Roman" w:hint="eastAsia"/>
          <w:iCs/>
          <w:sz w:val="24"/>
          <w:szCs w:val="24"/>
        </w:rPr>
        <w:t>MSO_dv</w:t>
      </w:r>
      <w:proofErr w:type="spellEnd"/>
      <w:r w:rsidRPr="008231FF">
        <w:rPr>
          <w:rFonts w:ascii="Times New Roman" w:hAnsi="Times New Roman" w:cs="Times New Roman" w:hint="eastAsia"/>
          <w:iCs/>
          <w:sz w:val="24"/>
          <w:szCs w:val="24"/>
        </w:rPr>
        <w:t xml:space="preserve"> and </w:t>
      </w:r>
      <m:oMath>
        <m:r>
          <w:rPr>
            <w:rFonts w:ascii="Cambria Math" w:hAnsi="Cambria Math" w:cs="Times New Roman"/>
            <w:sz w:val="24"/>
            <w:szCs w:val="24"/>
          </w:rPr>
          <m:t>∆</m:t>
        </m:r>
        <m:sSub>
          <m:sSubPr>
            <m:ctrlPr>
              <w:rPr>
                <w:rFonts w:ascii="Cambria Math" w:eastAsia="宋体" w:hAnsi="Cambria Math" w:cs="Times New Roman"/>
                <w:color w:val="000000"/>
                <w:kern w:val="0"/>
                <w:sz w:val="24"/>
                <w:szCs w:val="24"/>
              </w:rPr>
            </m:ctrlPr>
          </m:sSubPr>
          <m:e>
            <m:r>
              <m:rPr>
                <m:nor/>
              </m:rPr>
              <w:rPr>
                <w:rFonts w:ascii="Times New Roman" w:eastAsia="宋体" w:hAnsi="Times New Roman" w:cs="Times New Roman"/>
                <w:color w:val="000000"/>
                <w:kern w:val="0"/>
                <w:sz w:val="24"/>
                <w:szCs w:val="24"/>
              </w:rPr>
              <m:t>H</m:t>
            </m:r>
          </m:e>
          <m:sub>
            <m:r>
              <m:rPr>
                <m:nor/>
              </m:rPr>
              <w:rPr>
                <w:rFonts w:ascii="Times New Roman" w:eastAsia="宋体" w:hAnsi="Times New Roman" w:cs="Times New Roman"/>
                <w:color w:val="000000"/>
                <w:kern w:val="0"/>
                <w:sz w:val="24"/>
                <w:szCs w:val="24"/>
              </w:rPr>
              <m:t>mix</m:t>
            </m:r>
          </m:sub>
        </m:sSub>
      </m:oMath>
      <w:r w:rsidRPr="008231FF">
        <w:rPr>
          <w:rFonts w:ascii="Times New Roman" w:hAnsi="Times New Roman" w:cs="Times New Roman" w:hint="eastAsia"/>
          <w:iCs/>
          <w:sz w:val="24"/>
          <w:szCs w:val="24"/>
        </w:rPr>
        <w:t xml:space="preserve">, which </w:t>
      </w:r>
      <w:r w:rsidRPr="008231FF">
        <w:rPr>
          <w:rFonts w:ascii="Times New Roman" w:hAnsi="Times New Roman" w:cs="Times New Roman"/>
          <w:iCs/>
          <w:sz w:val="24"/>
          <w:szCs w:val="24"/>
        </w:rPr>
        <w:t>served</w:t>
      </w:r>
      <w:r w:rsidRPr="008231FF">
        <w:rPr>
          <w:rFonts w:ascii="Times New Roman" w:hAnsi="Times New Roman" w:cs="Times New Roman" w:hint="eastAsia"/>
          <w:iCs/>
          <w:sz w:val="24"/>
          <w:szCs w:val="24"/>
        </w:rPr>
        <w:t xml:space="preserve"> as key factor for IM formation, show less importance in SSs prediction. The distinct physical processes underlying the formation of SS</w:t>
      </w:r>
      <w:r w:rsidR="00951846">
        <w:rPr>
          <w:rFonts w:ascii="Times New Roman" w:hAnsi="Times New Roman" w:cs="Times New Roman" w:hint="eastAsia"/>
          <w:iCs/>
          <w:sz w:val="24"/>
          <w:szCs w:val="24"/>
        </w:rPr>
        <w:t>s</w:t>
      </w:r>
      <w:r w:rsidRPr="008231FF">
        <w:rPr>
          <w:rFonts w:ascii="Times New Roman" w:hAnsi="Times New Roman" w:cs="Times New Roman" w:hint="eastAsia"/>
          <w:iCs/>
          <w:sz w:val="24"/>
          <w:szCs w:val="24"/>
        </w:rPr>
        <w:t xml:space="preserve"> and IM phases are likely attributed to the differences in their dominant bonding characteristics.</w:t>
      </w:r>
    </w:p>
    <w:p w14:paraId="63A783C0" w14:textId="5873C7D7" w:rsidR="009374CA" w:rsidRPr="008231FF" w:rsidRDefault="00333480" w:rsidP="009374CA">
      <w:pPr>
        <w:jc w:val="center"/>
        <w:rPr>
          <w:rFonts w:hint="eastAsia"/>
          <w:sz w:val="24"/>
          <w:szCs w:val="24"/>
        </w:rPr>
      </w:pPr>
      <w:r>
        <w:rPr>
          <w:rFonts w:hint="eastAsia"/>
          <w:noProof/>
          <w:sz w:val="24"/>
          <w:szCs w:val="24"/>
        </w:rPr>
        <w:lastRenderedPageBreak/>
        <w:drawing>
          <wp:inline distT="0" distB="0" distL="0" distR="0" wp14:anchorId="6CC65B5E" wp14:editId="30620264">
            <wp:extent cx="5278120" cy="4196715"/>
            <wp:effectExtent l="0" t="0" r="0" b="0"/>
            <wp:docPr id="15661958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95895" name="图片 1566195895"/>
                    <pic:cNvPicPr/>
                  </pic:nvPicPr>
                  <pic:blipFill>
                    <a:blip r:embed="rId12">
                      <a:extLst>
                        <a:ext uri="{28A0092B-C50C-407E-A947-70E740481C1C}">
                          <a14:useLocalDpi xmlns:a14="http://schemas.microsoft.com/office/drawing/2010/main" val="0"/>
                        </a:ext>
                      </a:extLst>
                    </a:blip>
                    <a:stretch>
                      <a:fillRect/>
                    </a:stretch>
                  </pic:blipFill>
                  <pic:spPr>
                    <a:xfrm>
                      <a:off x="0" y="0"/>
                      <a:ext cx="5278120" cy="4196715"/>
                    </a:xfrm>
                    <a:prstGeom prst="rect">
                      <a:avLst/>
                    </a:prstGeom>
                  </pic:spPr>
                </pic:pic>
              </a:graphicData>
            </a:graphic>
          </wp:inline>
        </w:drawing>
      </w:r>
    </w:p>
    <w:p w14:paraId="2C764ADC" w14:textId="2F2049D8" w:rsidR="009374CA" w:rsidRDefault="009374CA" w:rsidP="00104459">
      <w:pPr>
        <w:spacing w:afterLines="50" w:after="156"/>
        <w:rPr>
          <w:rFonts w:ascii="Times New Roman" w:hAnsi="Times New Roman" w:cs="Times New Roman"/>
          <w:sz w:val="24"/>
          <w:szCs w:val="24"/>
        </w:rPr>
      </w:pPr>
      <w:r w:rsidRPr="008231FF">
        <w:rPr>
          <w:rFonts w:ascii="Times New Roman" w:hAnsi="Times New Roman" w:cs="Times New Roman" w:hint="eastAsia"/>
          <w:b/>
          <w:bCs/>
          <w:sz w:val="24"/>
          <w:szCs w:val="24"/>
        </w:rPr>
        <w:t xml:space="preserve">Fig. </w:t>
      </w:r>
      <w:r w:rsidR="00526346" w:rsidRPr="008231FF">
        <w:rPr>
          <w:rFonts w:ascii="Times New Roman" w:hAnsi="Times New Roman" w:cs="Times New Roman" w:hint="eastAsia"/>
          <w:b/>
          <w:bCs/>
          <w:sz w:val="24"/>
          <w:szCs w:val="24"/>
        </w:rPr>
        <w:t>S</w:t>
      </w:r>
      <w:r w:rsidR="001E6F33">
        <w:rPr>
          <w:rFonts w:ascii="Times New Roman" w:hAnsi="Times New Roman" w:cs="Times New Roman" w:hint="eastAsia"/>
          <w:b/>
          <w:bCs/>
          <w:sz w:val="24"/>
          <w:szCs w:val="24"/>
        </w:rPr>
        <w:t>5</w:t>
      </w:r>
      <w:r w:rsidR="00526346" w:rsidRPr="008231FF">
        <w:rPr>
          <w:rFonts w:ascii="Times New Roman" w:hAnsi="Times New Roman" w:cs="Times New Roman" w:hint="eastAsia"/>
          <w:b/>
          <w:bCs/>
          <w:sz w:val="24"/>
          <w:szCs w:val="24"/>
        </w:rPr>
        <w:t xml:space="preserve"> </w:t>
      </w:r>
      <w:r w:rsidRPr="008231FF">
        <w:rPr>
          <w:rFonts w:ascii="Times New Roman" w:hAnsi="Times New Roman" w:cs="Times New Roman" w:hint="eastAsia"/>
          <w:b/>
          <w:bCs/>
          <w:sz w:val="24"/>
          <w:szCs w:val="24"/>
        </w:rPr>
        <w:t xml:space="preserve">Model </w:t>
      </w:r>
      <w:r w:rsidRPr="008231FF">
        <w:rPr>
          <w:rFonts w:ascii="Times New Roman" w:hAnsi="Times New Roman" w:cs="Times New Roman"/>
          <w:b/>
          <w:bCs/>
          <w:sz w:val="24"/>
          <w:szCs w:val="24"/>
        </w:rPr>
        <w:t>explanation</w:t>
      </w:r>
      <w:r w:rsidR="004F4FBA">
        <w:rPr>
          <w:rFonts w:ascii="Times New Roman" w:hAnsi="Times New Roman" w:cs="Times New Roman" w:hint="eastAsia"/>
          <w:b/>
          <w:bCs/>
          <w:sz w:val="24"/>
          <w:szCs w:val="24"/>
        </w:rPr>
        <w:t xml:space="preserve"> </w:t>
      </w:r>
      <w:r w:rsidR="004F4FBA" w:rsidRPr="004F4FBA">
        <w:rPr>
          <w:rFonts w:ascii="Times New Roman" w:hAnsi="Times New Roman" w:cs="Times New Roman"/>
          <w:b/>
          <w:bCs/>
          <w:sz w:val="24"/>
          <w:szCs w:val="24"/>
        </w:rPr>
        <w:t>by SHAP analysis</w:t>
      </w:r>
      <w:r w:rsidRPr="008231FF">
        <w:rPr>
          <w:rFonts w:ascii="Times New Roman" w:hAnsi="Times New Roman" w:cs="Times New Roman" w:hint="eastAsia"/>
          <w:sz w:val="24"/>
          <w:szCs w:val="24"/>
        </w:rPr>
        <w:t>. (a</w:t>
      </w:r>
      <w:r w:rsidR="00207891">
        <w:rPr>
          <w:rFonts w:ascii="Times New Roman" w:hAnsi="Times New Roman" w:cs="Times New Roman" w:hint="eastAsia"/>
          <w:sz w:val="24"/>
          <w:szCs w:val="24"/>
        </w:rPr>
        <w:t>-b</w:t>
      </w:r>
      <w:r w:rsidRPr="008231FF">
        <w:rPr>
          <w:rFonts w:ascii="Times New Roman" w:hAnsi="Times New Roman" w:cs="Times New Roman" w:hint="eastAsia"/>
          <w:sz w:val="24"/>
          <w:szCs w:val="24"/>
        </w:rPr>
        <w:t xml:space="preserve">) Ranking of descriptor importance IM </w:t>
      </w:r>
      <w:r w:rsidRPr="008231FF">
        <w:rPr>
          <w:rFonts w:ascii="Times New Roman" w:hAnsi="Times New Roman" w:cs="Times New Roman"/>
          <w:sz w:val="24"/>
          <w:szCs w:val="24"/>
        </w:rPr>
        <w:t>prediction</w:t>
      </w:r>
      <w:r w:rsidRPr="008231FF">
        <w:rPr>
          <w:rFonts w:ascii="Times New Roman" w:hAnsi="Times New Roman" w:cs="Times New Roman" w:hint="eastAsia"/>
          <w:sz w:val="24"/>
          <w:szCs w:val="24"/>
        </w:rPr>
        <w:t>; (c</w:t>
      </w:r>
      <w:r w:rsidR="00207891">
        <w:rPr>
          <w:rFonts w:ascii="Times New Roman" w:hAnsi="Times New Roman" w:cs="Times New Roman" w:hint="eastAsia"/>
          <w:sz w:val="24"/>
          <w:szCs w:val="24"/>
        </w:rPr>
        <w:t>-</w:t>
      </w:r>
      <w:r w:rsidRPr="008231FF">
        <w:rPr>
          <w:rFonts w:ascii="Times New Roman" w:hAnsi="Times New Roman" w:cs="Times New Roman" w:hint="eastAsia"/>
          <w:sz w:val="24"/>
          <w:szCs w:val="24"/>
        </w:rPr>
        <w:t xml:space="preserve">d) Ranking of descriptor importance SSs </w:t>
      </w:r>
      <w:r w:rsidRPr="008231FF">
        <w:rPr>
          <w:rFonts w:ascii="Times New Roman" w:hAnsi="Times New Roman" w:cs="Times New Roman"/>
          <w:sz w:val="24"/>
          <w:szCs w:val="24"/>
        </w:rPr>
        <w:t>prediction</w:t>
      </w:r>
      <w:r w:rsidRPr="008231FF">
        <w:rPr>
          <w:rFonts w:ascii="Times New Roman" w:hAnsi="Times New Roman" w:cs="Times New Roman" w:hint="eastAsia"/>
          <w:sz w:val="24"/>
          <w:szCs w:val="24"/>
        </w:rPr>
        <w:t>.</w:t>
      </w:r>
    </w:p>
    <w:p w14:paraId="1989CCB2" w14:textId="0DB57B8B" w:rsidR="00EF37C6" w:rsidRDefault="00EF37C6" w:rsidP="00EF37C6">
      <w:pPr>
        <w:spacing w:afterLines="50" w:after="15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51345A" wp14:editId="0761D25C">
            <wp:extent cx="2880000" cy="3412891"/>
            <wp:effectExtent l="0" t="0" r="0" b="0"/>
            <wp:docPr id="5426438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43853" name="图片 542643853"/>
                    <pic:cNvPicPr/>
                  </pic:nvPicPr>
                  <pic:blipFill>
                    <a:blip r:embed="rId13">
                      <a:extLst>
                        <a:ext uri="{28A0092B-C50C-407E-A947-70E740481C1C}">
                          <a14:useLocalDpi xmlns:a14="http://schemas.microsoft.com/office/drawing/2010/main" val="0"/>
                        </a:ext>
                      </a:extLst>
                    </a:blip>
                    <a:stretch>
                      <a:fillRect/>
                    </a:stretch>
                  </pic:blipFill>
                  <pic:spPr>
                    <a:xfrm>
                      <a:off x="0" y="0"/>
                      <a:ext cx="2880000" cy="3412891"/>
                    </a:xfrm>
                    <a:prstGeom prst="rect">
                      <a:avLst/>
                    </a:prstGeom>
                  </pic:spPr>
                </pic:pic>
              </a:graphicData>
            </a:graphic>
          </wp:inline>
        </w:drawing>
      </w:r>
    </w:p>
    <w:p w14:paraId="1D856D68" w14:textId="05D63FFF" w:rsidR="00EF37C6" w:rsidRPr="008231FF" w:rsidRDefault="00EF37C6" w:rsidP="00EF37C6">
      <w:pPr>
        <w:spacing w:afterLines="50" w:after="156"/>
        <w:jc w:val="center"/>
        <w:rPr>
          <w:rFonts w:ascii="Times New Roman" w:hAnsi="Times New Roman" w:cs="Times New Roman" w:hint="eastAsia"/>
          <w:sz w:val="24"/>
          <w:szCs w:val="24"/>
        </w:rPr>
      </w:pPr>
      <w:r w:rsidRPr="008231FF">
        <w:rPr>
          <w:rFonts w:ascii="Times New Roman" w:hAnsi="Times New Roman" w:cs="Times New Roman" w:hint="eastAsia"/>
          <w:b/>
          <w:bCs/>
          <w:sz w:val="24"/>
          <w:szCs w:val="24"/>
        </w:rPr>
        <w:t>Fig. S</w:t>
      </w:r>
      <w:r>
        <w:rPr>
          <w:rFonts w:ascii="Times New Roman" w:hAnsi="Times New Roman" w:cs="Times New Roman" w:hint="eastAsia"/>
          <w:b/>
          <w:bCs/>
          <w:sz w:val="24"/>
          <w:szCs w:val="24"/>
        </w:rPr>
        <w:t xml:space="preserve">6 </w:t>
      </w:r>
      <w:r w:rsidRPr="00683AD0">
        <w:rPr>
          <w:rFonts w:ascii="Times New Roman" w:hAnsi="Times New Roman" w:cs="Times New Roman"/>
        </w:rPr>
        <w:t xml:space="preserve">Effect </w:t>
      </w:r>
      <w:r>
        <w:rPr>
          <w:rFonts w:ascii="Times New Roman" w:hAnsi="Times New Roman" w:cs="Times New Roman" w:hint="eastAsia"/>
        </w:rPr>
        <w:t xml:space="preserve">of </w:t>
      </w:r>
      <w:proofErr w:type="spellStart"/>
      <w:r>
        <w:rPr>
          <w:rFonts w:ascii="Times New Roman" w:hAnsi="Times New Roman" w:cs="Times New Roman" w:hint="eastAsia"/>
        </w:rPr>
        <w:t>Rc</w:t>
      </w:r>
      <w:r w:rsidRPr="00E101EB">
        <w:rPr>
          <w:rFonts w:ascii="Times New Roman" w:hAnsi="Times New Roman" w:cs="Times New Roman"/>
        </w:rPr>
        <w:t>_dv</w:t>
      </w:r>
      <w:proofErr w:type="spellEnd"/>
      <w:r w:rsidRPr="00683AD0">
        <w:rPr>
          <w:rFonts w:ascii="Times New Roman" w:hAnsi="Times New Roman" w:cs="Times New Roman"/>
        </w:rPr>
        <w:t xml:space="preserve"> on the prediction probabilities of SS+IM</w:t>
      </w:r>
    </w:p>
    <w:p w14:paraId="6B0B33BB" w14:textId="4461F832" w:rsidR="00EC166F" w:rsidRPr="00EC166F" w:rsidRDefault="00EC166F" w:rsidP="00EC166F">
      <w:pPr>
        <w:autoSpaceDE w:val="0"/>
        <w:autoSpaceDN w:val="0"/>
        <w:adjustRightInd w:val="0"/>
        <w:spacing w:afterLines="50" w:after="156" w:line="360" w:lineRule="auto"/>
        <w:rPr>
          <w:rFonts w:ascii="Times New Roman" w:hAnsi="Times New Roman" w:cs="Times New Roman" w:hint="eastAsia"/>
        </w:rPr>
      </w:pPr>
      <m:oMath>
        <m:sSub>
          <m:sSubPr>
            <m:ctrlPr>
              <w:rPr>
                <w:rFonts w:ascii="Cambria Math" w:eastAsia="等线" w:hAnsi="Cambria Math" w:cs="Times New Roman"/>
                <w:i/>
              </w:rPr>
            </m:ctrlPr>
          </m:sSubPr>
          <m:e>
            <m:r>
              <m:rPr>
                <m:nor/>
              </m:rPr>
              <w:rPr>
                <w:rFonts w:ascii="Times New Roman" w:eastAsia="等线" w:hAnsi="Times New Roman" w:cs="Times New Roman"/>
              </w:rPr>
              <m:t>R</m:t>
            </m:r>
          </m:e>
          <m:sub>
            <m:r>
              <m:rPr>
                <m:nor/>
              </m:rPr>
              <w:rPr>
                <w:rFonts w:ascii="Times New Roman" w:eastAsia="等线" w:hAnsi="Times New Roman" w:cs="Times New Roman"/>
              </w:rPr>
              <m:t>c</m:t>
            </m:r>
          </m:sub>
        </m:sSub>
        <m:r>
          <m:rPr>
            <m:nor/>
          </m:rPr>
          <w:rPr>
            <w:rFonts w:ascii="Times New Roman" w:eastAsia="等线" w:hAnsi="Times New Roman" w:cs="Times New Roman"/>
          </w:rPr>
          <m:t>_dv</m:t>
        </m:r>
      </m:oMath>
      <w:r w:rsidRPr="00E101EB">
        <w:rPr>
          <w:rFonts w:ascii="Times New Roman" w:hAnsi="Times New Roman" w:cs="Times New Roman"/>
        </w:rPr>
        <w:t xml:space="preserve">, representing atomic size mismatch, is widely used to predict SPSS </w:t>
      </w:r>
      <w:r w:rsidRPr="00C93AA9">
        <w:rPr>
          <w:rFonts w:ascii="Times New Roman" w:hAnsi="Times New Roman" w:cs="Times New Roman"/>
        </w:rPr>
        <w:t>formation. However</w:t>
      </w:r>
      <w:r w:rsidRPr="00E101EB">
        <w:rPr>
          <w:rFonts w:ascii="Times New Roman" w:hAnsi="Times New Roman" w:cs="Times New Roman"/>
        </w:rPr>
        <w:t>, it shows limited relevance in the current SPSS model. This discrepancy is notable in many Ti-based RHEAs, where Ti’s atomic size closely matches W</w:t>
      </w:r>
      <w:r w:rsidRPr="00E101EB">
        <w:rPr>
          <w:rFonts w:ascii="Times New Roman" w:hAnsi="Times New Roman" w:cs="Times New Roman"/>
        </w:rPr>
        <w:fldChar w:fldCharType="begin"/>
      </w:r>
      <w:r w:rsidR="00B525B1">
        <w:rPr>
          <w:rFonts w:ascii="Times New Roman" w:hAnsi="Times New Roman" w:cs="Times New Roman"/>
        </w:rPr>
        <w:instrText xml:space="preserve"> ADDIN EN.CITE &lt;EndNote&gt;&lt;Cite&gt;&lt;Author&gt;Xue&lt;/Author&gt;&lt;Year&gt;2022&lt;/Year&gt;&lt;RecNum&gt;10&lt;/RecNum&gt;&lt;DisplayText&gt;[8]&lt;/DisplayText&gt;&lt;record&gt;&lt;rec-number&gt;10&lt;/rec-number&gt;&lt;foreign-keys&gt;&lt;key app="EN" db-id="9dp0fw0xmf0awbep99wxr2eksvwzdaxz9d9a" timestamp="0"&gt;10&lt;/key&gt;&lt;/foreign-keys&gt;&lt;ref-type name="Journal Article"&gt;17&lt;/ref-type&gt;&lt;contributors&gt;&lt;authors&gt;&lt;author&gt;Xue, H. X.&lt;/author&gt;&lt;author&gt;Cai, X. C.&lt;/author&gt;&lt;author&gt;Sun, B. R.&lt;/author&gt;&lt;author&gt;Shen, X.&lt;/author&gt;&lt;author&gt;Du, C. C.&lt;/author&gt;&lt;author&gt;Wang, X. J.&lt;/author&gt;&lt;author&gt;Yang, T. T.&lt;/author&gt;&lt;author&gt;Xin, S. W.&lt;/author&gt;&lt;author&gt;Shen, T. D.&lt;/author&gt;&lt;/authors&gt;&lt;/contributors&gt;&lt;titles&gt;&lt;title&gt;Bulk nanocrystalline W-Ti alloys with exceptional mechanical properties and thermal stability&lt;/title&gt;&lt;secondary-title&gt;Journal of Materials Science &amp;amp; Technology&lt;/secondary-title&gt;&lt;/titles&gt;&lt;periodical&gt;&lt;full-title&gt;Journal of Materials Science &amp;amp; Technology&lt;/full-title&gt;&lt;abbr-1&gt;J. Mater. Sci. Technol&lt;/abbr-1&gt;&lt;abbr-2&gt;J. Mater. Sci. Technol&lt;/abbr-2&gt;&lt;abbr-3&gt;J. Mater. Sci. Technol&lt;/abbr-3&gt;&lt;/periodical&gt;&lt;pages&gt;16-28&lt;/pages&gt;&lt;volume&gt;114&lt;/volume&gt;&lt;keywords&gt;&lt;keyword&gt;Nanocrystalline&lt;/keyword&gt;&lt;keyword&gt;W-Ti alloys&lt;/keyword&gt;&lt;keyword&gt;Segregation&lt;/keyword&gt;&lt;keyword&gt;Grain boundary energy&lt;/keyword&gt;&lt;keyword&gt;Strength&lt;/keyword&gt;&lt;keyword&gt;Hardness&lt;/keyword&gt;&lt;/keywords&gt;&lt;dates&gt;&lt;year&gt;2022&lt;/year&gt;&lt;pub-dates&gt;&lt;date&gt;2022/07/01/&lt;/date&gt;&lt;/pub-dates&gt;&lt;/dates&gt;&lt;isbn&gt;1005-0302&lt;/isbn&gt;&lt;urls&gt;&lt;related-urls&gt;&lt;url&gt;https://www.sciencedirect.com/science/article/pii/S1005030222000196&lt;/url&gt;&lt;/related-urls&gt;&lt;/urls&gt;&lt;electronic-resource-num&gt;https://doi.org/10.1016/j.jmst.2021.11.015&lt;/electronic-resource-num&gt;&lt;/record&gt;&lt;/Cite&gt;&lt;/EndNote&gt;</w:instrText>
      </w:r>
      <w:r w:rsidRPr="00E101EB">
        <w:rPr>
          <w:rFonts w:ascii="Times New Roman" w:hAnsi="Times New Roman" w:cs="Times New Roman"/>
        </w:rPr>
        <w:fldChar w:fldCharType="separate"/>
      </w:r>
      <w:r w:rsidR="00B525B1">
        <w:rPr>
          <w:rFonts w:ascii="Times New Roman" w:hAnsi="Times New Roman" w:cs="Times New Roman"/>
          <w:noProof/>
        </w:rPr>
        <w:t>[8]</w:t>
      </w:r>
      <w:r w:rsidRPr="00E101EB">
        <w:rPr>
          <w:rFonts w:ascii="Times New Roman" w:hAnsi="Times New Roman" w:cs="Times New Roman"/>
        </w:rPr>
        <w:fldChar w:fldCharType="end"/>
      </w:r>
      <w:r w:rsidRPr="00E101EB">
        <w:rPr>
          <w:rFonts w:ascii="Times New Roman" w:hAnsi="Times New Roman" w:cs="Times New Roman"/>
        </w:rPr>
        <w:t>, Mo</w:t>
      </w:r>
      <w:r w:rsidRPr="00E101EB">
        <w:rPr>
          <w:rFonts w:ascii="Times New Roman" w:hAnsi="Times New Roman" w:cs="Times New Roman"/>
        </w:rPr>
        <w:fldChar w:fldCharType="begin"/>
      </w:r>
      <w:r w:rsidR="00B525B1">
        <w:rPr>
          <w:rFonts w:ascii="Times New Roman" w:hAnsi="Times New Roman" w:cs="Times New Roman"/>
        </w:rPr>
        <w:instrText xml:space="preserve"> ADDIN EN.CITE &lt;EndNote&gt;&lt;Cite&gt;&lt;Author&gt;Zhang&lt;/Author&gt;&lt;Year&gt;2015&lt;/Year&gt;&lt;RecNum&gt;11&lt;/RecNum&gt;&lt;DisplayText&gt;[9]&lt;/DisplayText&gt;&lt;record&gt;&lt;rec-number&gt;11&lt;/rec-number&gt;&lt;foreign-keys&gt;&lt;key app="EN" db-id="9dp0fw0xmf0awbep99wxr2eksvwzdaxz9d9a" timestamp="0"&gt;11&lt;/key&gt;&lt;/foreign-keys&gt;&lt;ref-type name="Journal Article"&gt;17&lt;/ref-type&gt;&lt;contributors&gt;&lt;authors&gt;&lt;author&gt;Zhang, Wei-dong&lt;/author&gt;&lt;author&gt;Liu, Yong&lt;/author&gt;&lt;author&gt;Wu, Hong&lt;/author&gt;&lt;author&gt;Song, Min&lt;/author&gt;&lt;author&gt;Zhang, Tuo-yang&lt;/author&gt;&lt;author&gt;Lan, Xiao-dong&lt;/author&gt;&lt;author&gt;Yao, Tian-hang&lt;/author&gt;&lt;/authors&gt;&lt;/contributors&gt;&lt;titles&gt;&lt;title&gt;Elastic modulus of phases in Ti–Mo alloys&lt;/title&gt;&lt;secondary-title&gt;Materials Characterization&lt;/secondary-title&gt;&lt;/titles&gt;&lt;periodical&gt;&lt;full-title&gt;Materials Characterization&lt;/full-title&gt;&lt;abbr-1&gt;Mater. Charact.&lt;/abbr-1&gt;&lt;abbr-2&gt;Mater Charact&lt;/abbr-2&gt;&lt;/periodical&gt;&lt;pages&gt;302-307&lt;/pages&gt;&lt;volume&gt;106&lt;/volume&gt;&lt;keywords&gt;&lt;keyword&gt;Ti–Mo&lt;/keyword&gt;&lt;keyword&gt;Omega phase&lt;/keyword&gt;&lt;keyword&gt;Elastic modulus&lt;/keyword&gt;&lt;/keywords&gt;&lt;dates&gt;&lt;year&gt;2015&lt;/year&gt;&lt;pub-dates&gt;&lt;date&gt;2015/08/01/&lt;/date&gt;&lt;/pub-dates&gt;&lt;/dates&gt;&lt;isbn&gt;1044-5803&lt;/isbn&gt;&lt;urls&gt;&lt;related-urls&gt;&lt;url&gt;https://www.sciencedirect.com/science/article/pii/S1044580315002144&lt;/url&gt;&lt;/related-urls&gt;&lt;/urls&gt;&lt;electronic-resource-num&gt;https://doi.org/10.1016/j.matchar.2015.06.008&lt;/electronic-resource-num&gt;&lt;/record&gt;&lt;/Cite&gt;&lt;/EndNote&gt;</w:instrText>
      </w:r>
      <w:r w:rsidRPr="00E101EB">
        <w:rPr>
          <w:rFonts w:ascii="Times New Roman" w:hAnsi="Times New Roman" w:cs="Times New Roman"/>
        </w:rPr>
        <w:fldChar w:fldCharType="separate"/>
      </w:r>
      <w:r w:rsidR="00B525B1">
        <w:rPr>
          <w:rFonts w:ascii="Times New Roman" w:hAnsi="Times New Roman" w:cs="Times New Roman"/>
          <w:noProof/>
        </w:rPr>
        <w:t>[9]</w:t>
      </w:r>
      <w:r w:rsidRPr="00E101EB">
        <w:rPr>
          <w:rFonts w:ascii="Times New Roman" w:hAnsi="Times New Roman" w:cs="Times New Roman"/>
        </w:rPr>
        <w:fldChar w:fldCharType="end"/>
      </w:r>
      <w:r w:rsidRPr="00E101EB">
        <w:rPr>
          <w:rFonts w:ascii="Times New Roman" w:hAnsi="Times New Roman" w:cs="Times New Roman"/>
        </w:rPr>
        <w:t>, Nb</w:t>
      </w:r>
      <w:r w:rsidRPr="00E101EB">
        <w:rPr>
          <w:rFonts w:ascii="Times New Roman" w:hAnsi="Times New Roman" w:cs="Times New Roman"/>
        </w:rPr>
        <w:fldChar w:fldCharType="begin"/>
      </w:r>
      <w:r w:rsidR="00B525B1">
        <w:rPr>
          <w:rFonts w:ascii="Times New Roman" w:hAnsi="Times New Roman" w:cs="Times New Roman"/>
        </w:rPr>
        <w:instrText xml:space="preserve"> ADDIN EN.CITE &lt;EndNote&gt;&lt;Cite&gt;&lt;Author&gt;Kalita&lt;/Author&gt;&lt;Year&gt;2020&lt;/Year&gt;&lt;RecNum&gt;13&lt;/RecNum&gt;&lt;DisplayText&gt;[10]&lt;/DisplayText&gt;&lt;record&gt;&lt;rec-number&gt;13&lt;/rec-number&gt;&lt;foreign-keys&gt;&lt;key app="EN" db-id="9dp0fw0xmf0awbep99wxr2eksvwzdaxz9d9a" timestamp="0"&gt;13&lt;/key&gt;&lt;/foreign-keys&gt;&lt;ref-type name="Journal Article"&gt;17&lt;/ref-type&gt;&lt;contributors&gt;&lt;authors&gt;&lt;author&gt;Kalita, Damian&lt;/author&gt;&lt;author&gt;Rogal, Łukasz&lt;/author&gt;&lt;author&gt;Czeppe, Tomasz&lt;/author&gt;&lt;author&gt;Wójcik, Anna&lt;/author&gt;&lt;author&gt;Kolano-Burian, Aleksandra&lt;/author&gt;&lt;author&gt;Zackiewicz, Przemysław&lt;/author&gt;&lt;author&gt;Kania, Bogusz&lt;/author&gt;&lt;author&gt;Dutkiewicz, Jan&lt;/author&gt;&lt;/authors&gt;&lt;/contributors&gt;&lt;titles&gt;&lt;title&gt;Microstructure and Mechanical Properties of Ti-Nb Alloys Prepared by Mechanical Alloying and Spark Plasma Sintering&lt;/title&gt;&lt;secondary-title&gt;Journal of Materials Engineering and Performance&lt;/secondary-title&gt;&lt;/titles&gt;&lt;periodical&gt;&lt;full-title&gt;Journal of Materials Engineering and Performance&lt;/full-title&gt;&lt;abbr-1&gt;J. Mater. Eng. Perform.&lt;/abbr-1&gt;&lt;abbr-2&gt;J Mater Eng Perform&lt;/abbr-2&gt;&lt;/periodical&gt;&lt;pages&gt;1445-1452&lt;/pages&gt;&lt;volume&gt;29&lt;/volume&gt;&lt;number&gt;3&lt;/number&gt;&lt;dates&gt;&lt;year&gt;2020&lt;/year&gt;&lt;pub-dates&gt;&lt;date&gt;2020/03/01&lt;/date&gt;&lt;/pub-dates&gt;&lt;/dates&gt;&lt;isbn&gt;1544-1024&lt;/isbn&gt;&lt;urls&gt;&lt;related-urls&gt;&lt;url&gt;https://doi.org/10.1007/s11665-019-04417-0&lt;/url&gt;&lt;/related-urls&gt;&lt;/urls&gt;&lt;electronic-resource-num&gt;10.1007/s11665-019-04417-0&lt;/electronic-resource-num&gt;&lt;/record&gt;&lt;/Cite&gt;&lt;/EndNote&gt;</w:instrText>
      </w:r>
      <w:r w:rsidRPr="00E101EB">
        <w:rPr>
          <w:rFonts w:ascii="Times New Roman" w:hAnsi="Times New Roman" w:cs="Times New Roman"/>
        </w:rPr>
        <w:fldChar w:fldCharType="separate"/>
      </w:r>
      <w:r w:rsidR="00B525B1">
        <w:rPr>
          <w:rFonts w:ascii="Times New Roman" w:hAnsi="Times New Roman" w:cs="Times New Roman"/>
          <w:noProof/>
        </w:rPr>
        <w:t>[10]</w:t>
      </w:r>
      <w:r w:rsidRPr="00E101EB">
        <w:rPr>
          <w:rFonts w:ascii="Times New Roman" w:hAnsi="Times New Roman" w:cs="Times New Roman"/>
        </w:rPr>
        <w:fldChar w:fldCharType="end"/>
      </w:r>
      <w:r w:rsidRPr="00E101EB">
        <w:rPr>
          <w:rFonts w:ascii="Times New Roman" w:hAnsi="Times New Roman" w:cs="Times New Roman"/>
        </w:rPr>
        <w:t xml:space="preserve"> and Ta</w:t>
      </w:r>
      <w:r w:rsidRPr="00E101EB">
        <w:rPr>
          <w:rFonts w:ascii="Times New Roman" w:hAnsi="Times New Roman" w:cs="Times New Roman"/>
        </w:rPr>
        <w:fldChar w:fldCharType="begin"/>
      </w:r>
      <w:r w:rsidR="00B525B1">
        <w:rPr>
          <w:rFonts w:ascii="Times New Roman" w:hAnsi="Times New Roman" w:cs="Times New Roman"/>
        </w:rPr>
        <w:instrText xml:space="preserve"> ADDIN EN.CITE &lt;EndNote&gt;&lt;Cite&gt;&lt;Author&gt;Zhou&lt;/Author&gt;&lt;Year&gt;2004&lt;/Year&gt;&lt;RecNum&gt;14&lt;/RecNum&gt;&lt;DisplayText&gt;[11]&lt;/DisplayText&gt;&lt;record&gt;&lt;rec-number&gt;14&lt;/rec-number&gt;&lt;foreign-keys&gt;&lt;key app="EN" db-id="9dp0fw0xmf0awbep99wxr2eksvwzdaxz9d9a" timestamp="0"&gt;14&lt;/key&gt;&lt;/foreign-keys&gt;&lt;ref-type name="Journal Article"&gt;17&lt;/ref-type&gt;&lt;contributors&gt;&lt;authors&gt;&lt;author&gt;Zhou, Ying Long&lt;/author&gt;&lt;author&gt;Niinomi, Mitsuo&lt;/author&gt;&lt;author&gt;Akahori, Toshikazu&lt;/author&gt;&lt;/authors&gt;&lt;/contributors&gt;&lt;titles&gt;&lt;title&gt;Effects of Ta content on Young’s modulus and tensile properties of binary Ti–Ta alloys for biomedical applications&lt;/title&gt;&lt;secondary-title&gt;Materials Science and Engineering: A&lt;/secondary-title&gt;&lt;/titles&gt;&lt;periodical&gt;&lt;full-title&gt;Materials Science and Engineering: A&lt;/full-title&gt;&lt;abbr-1&gt;Mater. Sci. Eng.A&lt;/abbr-1&gt;&lt;abbr-2&gt;Mater. Sci. Eng.A&lt;/abbr-2&gt;&lt;abbr-3&gt;Mater. Sci. Eng.A&lt;/abbr-3&gt;&lt;/periodical&gt;&lt;pages&gt;283-290&lt;/pages&gt;&lt;volume&gt;371&lt;/volume&gt;&lt;number&gt;1&lt;/number&gt;&lt;keywords&gt;&lt;keyword&gt;Young’s modulus&lt;/keyword&gt;&lt;keyword&gt;Microstructure&lt;/keyword&gt;&lt;keyword&gt;Ti–Ta alloy&lt;/keyword&gt;&lt;keyword&gt;Solution treatment&lt;/keyword&gt;&lt;keyword&gt;Tensile property&lt;/keyword&gt;&lt;keyword&gt;Biomedical implant material&lt;/keyword&gt;&lt;/keywords&gt;&lt;dates&gt;&lt;year&gt;2004&lt;/year&gt;&lt;pub-dates&gt;&lt;date&gt;2004/04/25/&lt;/date&gt;&lt;/pub-dates&gt;&lt;/dates&gt;&lt;isbn&gt;0921-5093&lt;/isbn&gt;&lt;urls&gt;&lt;related-urls&gt;&lt;url&gt;https://www.sciencedirect.com/science/article/pii/S0921509303014783&lt;/url&gt;&lt;/related-urls&gt;&lt;/urls&gt;&lt;electronic-resource-num&gt;https://doi.org/10.1016/j.msea.2003.12.011&lt;/electronic-resource-num&gt;&lt;/record&gt;&lt;/Cite&gt;&lt;/EndNote&gt;</w:instrText>
      </w:r>
      <w:r w:rsidRPr="00E101EB">
        <w:rPr>
          <w:rFonts w:ascii="Times New Roman" w:hAnsi="Times New Roman" w:cs="Times New Roman"/>
        </w:rPr>
        <w:fldChar w:fldCharType="separate"/>
      </w:r>
      <w:r w:rsidR="00B525B1">
        <w:rPr>
          <w:rFonts w:ascii="Times New Roman" w:hAnsi="Times New Roman" w:cs="Times New Roman"/>
          <w:noProof/>
        </w:rPr>
        <w:t>[11]</w:t>
      </w:r>
      <w:r w:rsidRPr="00E101EB">
        <w:rPr>
          <w:rFonts w:ascii="Times New Roman" w:hAnsi="Times New Roman" w:cs="Times New Roman"/>
        </w:rPr>
        <w:fldChar w:fldCharType="end"/>
      </w:r>
      <w:r w:rsidRPr="00E101EB">
        <w:rPr>
          <w:rFonts w:ascii="Times New Roman" w:hAnsi="Times New Roman" w:cs="Times New Roman"/>
        </w:rPr>
        <w:t xml:space="preserve">, yet these systems often form multiphase SSs. Like </w:t>
      </w:r>
      <w:proofErr w:type="spellStart"/>
      <w:r w:rsidRPr="00E101EB">
        <w:rPr>
          <w:rFonts w:ascii="Times New Roman" w:hAnsi="Times New Roman" w:cs="Times New Roman"/>
        </w:rPr>
        <w:t>MSO_dv</w:t>
      </w:r>
      <w:proofErr w:type="spellEnd"/>
      <w:r w:rsidRPr="00E101EB">
        <w:rPr>
          <w:rFonts w:ascii="Times New Roman" w:hAnsi="Times New Roman" w:cs="Times New Roman"/>
        </w:rPr>
        <w:t xml:space="preserve">, its effect on SPSS can be better understood through its influence on ordered IM formation. This is supported by IM model, where </w:t>
      </w:r>
      <m:oMath>
        <m:sSub>
          <m:sSubPr>
            <m:ctrlPr>
              <w:rPr>
                <w:rFonts w:ascii="Cambria Math" w:eastAsia="等线" w:hAnsi="Cambria Math" w:cs="Times New Roman"/>
                <w:i/>
              </w:rPr>
            </m:ctrlPr>
          </m:sSubPr>
          <m:e>
            <m:r>
              <m:rPr>
                <m:nor/>
              </m:rPr>
              <w:rPr>
                <w:rFonts w:ascii="Times New Roman" w:eastAsia="等线" w:hAnsi="Times New Roman" w:cs="Times New Roman"/>
              </w:rPr>
              <m:t>R</m:t>
            </m:r>
          </m:e>
          <m:sub>
            <m:r>
              <m:rPr>
                <m:nor/>
              </m:rPr>
              <w:rPr>
                <w:rFonts w:ascii="Times New Roman" w:eastAsia="等线" w:hAnsi="Times New Roman" w:cs="Times New Roman"/>
              </w:rPr>
              <m:t>c</m:t>
            </m:r>
          </m:sub>
        </m:sSub>
        <m:r>
          <m:rPr>
            <m:nor/>
          </m:rPr>
          <w:rPr>
            <w:rFonts w:ascii="Times New Roman" w:eastAsia="等线" w:hAnsi="Times New Roman" w:cs="Times New Roman"/>
          </w:rPr>
          <m:t>_dv</m:t>
        </m:r>
      </m:oMath>
      <w:r w:rsidRPr="00E101EB">
        <w:rPr>
          <w:rFonts w:ascii="Times New Roman" w:hAnsi="Times New Roman" w:cs="Times New Roman"/>
        </w:rPr>
        <w:t xml:space="preserve"> ranks as the second important descriptor (Fig. S</w:t>
      </w:r>
      <w:r>
        <w:rPr>
          <w:rFonts w:ascii="Times New Roman" w:hAnsi="Times New Roman" w:cs="Times New Roman" w:hint="eastAsia"/>
        </w:rPr>
        <w:t>5</w:t>
      </w:r>
      <w:r w:rsidRPr="00E101EB">
        <w:rPr>
          <w:rFonts w:ascii="Times New Roman" w:hAnsi="Times New Roman" w:cs="Times New Roman"/>
        </w:rPr>
        <w:t>a-b).</w:t>
      </w:r>
      <w:r>
        <w:rPr>
          <w:rFonts w:ascii="Times New Roman" w:hAnsi="Times New Roman" w:cs="Times New Roman" w:hint="eastAsia"/>
        </w:rPr>
        <w:t xml:space="preserve"> </w:t>
      </w:r>
      <m:oMath>
        <m:sSub>
          <m:sSubPr>
            <m:ctrlPr>
              <w:rPr>
                <w:rFonts w:ascii="Cambria Math" w:eastAsia="等线" w:hAnsi="Cambria Math" w:cs="Times New Roman"/>
                <w:i/>
              </w:rPr>
            </m:ctrlPr>
          </m:sSubPr>
          <m:e>
            <m:r>
              <m:rPr>
                <m:nor/>
              </m:rPr>
              <w:rPr>
                <w:rFonts w:ascii="Times New Roman" w:eastAsia="等线" w:hAnsi="Times New Roman" w:cs="Times New Roman"/>
              </w:rPr>
              <m:t>R</m:t>
            </m:r>
          </m:e>
          <m:sub>
            <m:r>
              <m:rPr>
                <m:nor/>
              </m:rPr>
              <w:rPr>
                <w:rFonts w:ascii="Times New Roman" w:eastAsia="等线" w:hAnsi="Times New Roman" w:cs="Times New Roman"/>
              </w:rPr>
              <m:t>c</m:t>
            </m:r>
          </m:sub>
        </m:sSub>
        <m:r>
          <m:rPr>
            <m:nor/>
          </m:rPr>
          <w:rPr>
            <w:rFonts w:ascii="Times New Roman" w:eastAsia="等线" w:hAnsi="Times New Roman" w:cs="Times New Roman"/>
          </w:rPr>
          <m:t>_dv</m:t>
        </m:r>
      </m:oMath>
      <w:r w:rsidRPr="00E101EB">
        <w:rPr>
          <w:rFonts w:ascii="Times New Roman" w:hAnsi="Times New Roman" w:cs="Times New Roman"/>
        </w:rPr>
        <w:t xml:space="preserve"> shows a strong correlation with IM prediction</w:t>
      </w:r>
      <w:r>
        <w:rPr>
          <w:rFonts w:ascii="Times New Roman" w:hAnsi="Times New Roman" w:cs="Times New Roman" w:hint="eastAsia"/>
        </w:rPr>
        <w:t xml:space="preserve"> (Fig. S</w:t>
      </w:r>
      <w:r>
        <w:rPr>
          <w:rFonts w:ascii="Times New Roman" w:hAnsi="Times New Roman" w:cs="Times New Roman" w:hint="eastAsia"/>
        </w:rPr>
        <w:t>5</w:t>
      </w:r>
      <w:r>
        <w:rPr>
          <w:rFonts w:ascii="Times New Roman" w:hAnsi="Times New Roman" w:cs="Times New Roman" w:hint="eastAsia"/>
        </w:rPr>
        <w:t>a</w:t>
      </w:r>
      <w:r>
        <w:rPr>
          <w:rFonts w:ascii="Times New Roman" w:hAnsi="Times New Roman" w:cs="Times New Roman" w:hint="eastAsia"/>
        </w:rPr>
        <w:t xml:space="preserve"> and Fig. S6</w:t>
      </w:r>
      <w:r>
        <w:rPr>
          <w:rFonts w:ascii="Times New Roman" w:hAnsi="Times New Roman" w:cs="Times New Roman" w:hint="eastAsia"/>
        </w:rPr>
        <w:t>)</w:t>
      </w:r>
      <w:r w:rsidRPr="00E101EB">
        <w:rPr>
          <w:rFonts w:ascii="Times New Roman" w:hAnsi="Times New Roman" w:cs="Times New Roman"/>
        </w:rPr>
        <w:t xml:space="preserve">. </w:t>
      </w:r>
      <w:r>
        <w:rPr>
          <w:rFonts w:ascii="Times New Roman" w:hAnsi="Times New Roman" w:cs="Times New Roman" w:hint="eastAsia"/>
        </w:rPr>
        <w:t>Furthermore, i</w:t>
      </w:r>
      <w:r w:rsidRPr="005E6E57">
        <w:rPr>
          <w:rFonts w:ascii="Times New Roman" w:hAnsi="Times New Roman" w:cs="Times New Roman" w:hint="eastAsia"/>
        </w:rPr>
        <w:t>t exhibits an inverse relationship with the formation of</w:t>
      </w:r>
      <w:r w:rsidRPr="005E6E57">
        <w:rPr>
          <w:rFonts w:ascii="Times New Roman" w:hAnsi="Times New Roman" w:cs="Times New Roman"/>
        </w:rPr>
        <w:t xml:space="preserve"> </w:t>
      </w:r>
      <w:r>
        <w:rPr>
          <w:rFonts w:ascii="Times New Roman" w:hAnsi="Times New Roman" w:cs="Times New Roman" w:hint="eastAsia"/>
        </w:rPr>
        <w:t>IM (Fig. S</w:t>
      </w:r>
      <w:r>
        <w:rPr>
          <w:rFonts w:ascii="Times New Roman" w:hAnsi="Times New Roman" w:cs="Times New Roman" w:hint="eastAsia"/>
        </w:rPr>
        <w:t>5</w:t>
      </w:r>
      <w:r>
        <w:rPr>
          <w:rFonts w:ascii="Times New Roman" w:hAnsi="Times New Roman" w:cs="Times New Roman" w:hint="eastAsia"/>
        </w:rPr>
        <w:t>b). Actually,</w:t>
      </w:r>
      <w:r w:rsidRPr="00E101EB">
        <w:rPr>
          <w:rFonts w:ascii="Times New Roman" w:hAnsi="Times New Roman" w:cs="Times New Roman"/>
        </w:rPr>
        <w:t xml:space="preserve"> </w:t>
      </w:r>
      <m:oMath>
        <m:sSub>
          <m:sSubPr>
            <m:ctrlPr>
              <w:rPr>
                <w:rFonts w:ascii="Cambria Math" w:eastAsia="等线" w:hAnsi="Cambria Math" w:cs="Times New Roman"/>
                <w:i/>
              </w:rPr>
            </m:ctrlPr>
          </m:sSubPr>
          <m:e>
            <m:r>
              <m:rPr>
                <m:nor/>
              </m:rPr>
              <w:rPr>
                <w:rFonts w:ascii="Times New Roman" w:eastAsia="等线" w:hAnsi="Times New Roman" w:cs="Times New Roman"/>
              </w:rPr>
              <m:t>R</m:t>
            </m:r>
          </m:e>
          <m:sub>
            <m:r>
              <m:rPr>
                <m:nor/>
              </m:rPr>
              <w:rPr>
                <w:rFonts w:ascii="Times New Roman" w:eastAsia="等线" w:hAnsi="Times New Roman" w:cs="Times New Roman"/>
              </w:rPr>
              <m:t>c</m:t>
            </m:r>
          </m:sub>
        </m:sSub>
        <m:r>
          <m:rPr>
            <m:nor/>
          </m:rPr>
          <w:rPr>
            <w:rFonts w:ascii="Times New Roman" w:eastAsia="等线" w:hAnsi="Times New Roman" w:cs="Times New Roman"/>
          </w:rPr>
          <m:t>_dv</m:t>
        </m:r>
      </m:oMath>
      <w:r w:rsidRPr="00E101EB">
        <w:rPr>
          <w:rFonts w:ascii="Times New Roman" w:hAnsi="Times New Roman" w:cs="Times New Roman"/>
        </w:rPr>
        <w:t xml:space="preserve"> </w:t>
      </w:r>
      <w:r>
        <w:rPr>
          <w:rFonts w:ascii="Times New Roman" w:hAnsi="Times New Roman" w:cs="Times New Roman" w:hint="eastAsia"/>
        </w:rPr>
        <w:t>has been</w:t>
      </w:r>
      <w:r w:rsidRPr="00E101EB">
        <w:rPr>
          <w:rFonts w:ascii="Times New Roman" w:hAnsi="Times New Roman" w:cs="Times New Roman"/>
        </w:rPr>
        <w:t xml:space="preserve"> considered </w:t>
      </w:r>
      <w:r>
        <w:rPr>
          <w:rFonts w:ascii="Times New Roman" w:hAnsi="Times New Roman" w:cs="Times New Roman" w:hint="eastAsia"/>
        </w:rPr>
        <w:t xml:space="preserve">as </w:t>
      </w:r>
      <w:r w:rsidRPr="00E101EB">
        <w:rPr>
          <w:rFonts w:ascii="Times New Roman" w:hAnsi="Times New Roman" w:cs="Times New Roman"/>
        </w:rPr>
        <w:t>a key factor in determining IM formation in binary alloys</w:t>
      </w:r>
      <w:r>
        <w:rPr>
          <w:rFonts w:ascii="Times New Roman" w:hAnsi="Times New Roman" w:cs="Times New Roman" w:hint="eastAsia"/>
        </w:rPr>
        <w:t>, based on</w:t>
      </w:r>
      <w:r w:rsidRPr="00E101EB">
        <w:rPr>
          <w:rFonts w:ascii="Times New Roman" w:hAnsi="Times New Roman" w:cs="Times New Roman"/>
        </w:rPr>
        <w:t xml:space="preserve"> the geometric principle of closest packing</w:t>
      </w:r>
      <w:r>
        <w:rPr>
          <w:rFonts w:ascii="Times New Roman" w:hAnsi="Times New Roman" w:cs="Times New Roman" w:hint="eastAsia"/>
        </w:rPr>
        <w:t xml:space="preserve"> in </w:t>
      </w:r>
      <w:r w:rsidRPr="007977D4">
        <w:rPr>
          <w:rFonts w:ascii="Times New Roman" w:hAnsi="Times New Roman" w:cs="Times New Roman"/>
        </w:rPr>
        <w:t>previous studies</w:t>
      </w:r>
      <w:r w:rsidRPr="00E101EB">
        <w:rPr>
          <w:rFonts w:ascii="Times New Roman" w:hAnsi="Times New Roman" w:cs="Times New Roman"/>
        </w:rPr>
        <w:fldChar w:fldCharType="begin">
          <w:fldData xml:space="preserve">PEVuZE5vdGU+PENpdGU+PEF1dGhvcj5LaW08L0F1dGhvcj48WWVhcj4yMDAzPC9ZZWFyPjxSZWNO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</w:fldData>
        </w:fldChar>
      </w:r>
      <w:r w:rsidR="00B525B1">
        <w:rPr>
          <w:rFonts w:ascii="Times New Roman" w:hAnsi="Times New Roman" w:cs="Times New Roman"/>
        </w:rPr>
        <w:instrText xml:space="preserve"> ADDIN EN.CITE </w:instrText>
      </w:r>
      <w:r w:rsidR="00B525B1">
        <w:rPr>
          <w:rFonts w:ascii="Times New Roman" w:hAnsi="Times New Roman" w:cs="Times New Roman"/>
        </w:rPr>
        <w:fldChar w:fldCharType="begin">
          <w:fldData xml:space="preserve">PEVuZE5vdGU+PENpdGU+PEF1dGhvcj5LaW08L0F1dGhvcj48WWVhcj4yMDAzPC9ZZWFyPjxSZWNO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</w:fldData>
        </w:fldChar>
      </w:r>
      <w:r w:rsidR="00B525B1">
        <w:rPr>
          <w:rFonts w:ascii="Times New Roman" w:hAnsi="Times New Roman" w:cs="Times New Roman"/>
        </w:rPr>
        <w:instrText xml:space="preserve"> ADDIN EN.CITE.DATA </w:instrText>
      </w:r>
      <w:r w:rsidR="00B525B1">
        <w:rPr>
          <w:rFonts w:ascii="Times New Roman" w:hAnsi="Times New Roman" w:cs="Times New Roman"/>
        </w:rPr>
      </w:r>
      <w:r w:rsidR="00B525B1">
        <w:rPr>
          <w:rFonts w:ascii="Times New Roman" w:hAnsi="Times New Roman" w:cs="Times New Roman"/>
        </w:rPr>
        <w:fldChar w:fldCharType="end"/>
      </w:r>
      <w:r w:rsidRPr="00E101EB">
        <w:rPr>
          <w:rFonts w:ascii="Times New Roman" w:hAnsi="Times New Roman" w:cs="Times New Roman"/>
        </w:rPr>
        <w:fldChar w:fldCharType="separate"/>
      </w:r>
      <w:r w:rsidR="00B525B1">
        <w:rPr>
          <w:rFonts w:ascii="Times New Roman" w:hAnsi="Times New Roman" w:cs="Times New Roman"/>
          <w:noProof/>
        </w:rPr>
        <w:t>[6, 7]</w:t>
      </w:r>
      <w:r w:rsidRPr="00E101EB">
        <w:rPr>
          <w:rFonts w:ascii="Times New Roman" w:hAnsi="Times New Roman" w:cs="Times New Roman"/>
        </w:rPr>
        <w:fldChar w:fldCharType="end"/>
      </w:r>
      <w:r w:rsidRPr="00E101EB">
        <w:rPr>
          <w:rFonts w:ascii="Times New Roman" w:hAnsi="Times New Roman" w:cs="Times New Roman"/>
        </w:rPr>
        <w:t>. However, the electronic characteristics of constituent elements outweigh geometric factors</w:t>
      </w:r>
      <w:r>
        <w:rPr>
          <w:rFonts w:ascii="Times New Roman" w:hAnsi="Times New Roman" w:cs="Times New Roman" w:hint="eastAsia"/>
        </w:rPr>
        <w:t xml:space="preserve"> </w:t>
      </w:r>
      <w:r w:rsidRPr="00E101EB">
        <w:rPr>
          <w:rFonts w:ascii="Times New Roman" w:hAnsi="Times New Roman" w:cs="Times New Roman"/>
        </w:rPr>
        <w:t>in RHEAs, although both</w:t>
      </w:r>
      <w:r>
        <w:rPr>
          <w:rFonts w:ascii="Times New Roman" w:hAnsi="Times New Roman" w:cs="Times New Roman" w:hint="eastAsia"/>
        </w:rPr>
        <w:t xml:space="preserve"> </w:t>
      </w:r>
      <w:r w:rsidRPr="00E101EB">
        <w:rPr>
          <w:rFonts w:ascii="Times New Roman" w:hAnsi="Times New Roman" w:cs="Times New Roman"/>
        </w:rPr>
        <w:t xml:space="preserve">contribute synergistically to IM formation. </w:t>
      </w:r>
    </w:p>
    <w:p w14:paraId="2BF086F0" w14:textId="64D56EDE" w:rsidR="006E32BA" w:rsidRPr="008231FF" w:rsidRDefault="006E32BA" w:rsidP="009374CA">
      <w:pPr>
        <w:spacing w:line="360" w:lineRule="auto"/>
        <w:rPr>
          <w:rFonts w:ascii="Times New Roman" w:hAnsi="Times New Roman" w:cs="Times New Roman"/>
          <w:sz w:val="24"/>
          <w:szCs w:val="24"/>
        </w:rPr>
      </w:pPr>
      <w:r w:rsidRPr="008231FF">
        <w:rPr>
          <w:rFonts w:ascii="Times New Roman" w:hAnsi="Times New Roman" w:cs="Times New Roman"/>
          <w:sz w:val="24"/>
          <w:szCs w:val="24"/>
        </w:rPr>
        <w:t xml:space="preserve">Though designed to capture thermodynamic mixing tendencies, DFT calculations show only weak correlation between </w:t>
      </w:r>
      <m:oMath>
        <m:sSub>
          <m:sSubPr>
            <m:ctrlPr>
              <w:rPr>
                <w:rFonts w:ascii="Cambria Math" w:hAnsi="Cambria Math" w:cs="Times New Roman"/>
                <w:color w:val="000000"/>
                <w:sz w:val="24"/>
                <w:szCs w:val="24"/>
              </w:rPr>
            </m:ctrlPr>
          </m:sSubPr>
          <m:e>
            <m:r>
              <m:rPr>
                <m:nor/>
              </m:rPr>
              <w:rPr>
                <w:rFonts w:ascii="Cambria Math" w:hAnsi="Cambria Math" w:cs="Times New Roman"/>
                <w:color w:val="000000"/>
                <w:sz w:val="24"/>
                <w:szCs w:val="24"/>
              </w:rPr>
              <m:t>∆</m:t>
            </m:r>
            <m:r>
              <m:rPr>
                <m:nor/>
              </m:rPr>
              <w:rPr>
                <w:rFonts w:ascii="Times New Roman" w:hAnsi="Times New Roman" w:cs="Times New Roman"/>
                <w:color w:val="000000"/>
                <w:sz w:val="24"/>
                <w:szCs w:val="24"/>
              </w:rPr>
              <m:t>H</m:t>
            </m:r>
          </m:e>
          <m:sub>
            <m:r>
              <m:rPr>
                <m:nor/>
              </m:rPr>
              <w:rPr>
                <w:rFonts w:ascii="Times New Roman" w:hAnsi="Times New Roman" w:cs="Times New Roman"/>
                <w:color w:val="000000"/>
                <w:sz w:val="24"/>
                <w:szCs w:val="24"/>
              </w:rPr>
              <m:t>mix</m:t>
            </m:r>
          </m:sub>
        </m:sSub>
      </m:oMath>
      <w:r w:rsidRPr="008231FF">
        <w:rPr>
          <w:rFonts w:ascii="Times New Roman" w:hAnsi="Times New Roman" w:cs="Times New Roman"/>
          <w:color w:val="000000"/>
          <w:sz w:val="24"/>
          <w:szCs w:val="24"/>
        </w:rPr>
        <w:t xml:space="preserve"> and </w:t>
      </w:r>
      <w:bookmarkStart w:id="9" w:name="_Hlk195019402"/>
      <m:oMath>
        <m:sSubSup>
          <m:sSubSupPr>
            <m:ctrlPr>
              <w:rPr>
                <w:rFonts w:ascii="Cambria Math" w:hAnsi="Cambria Math" w:cs="Times New Roman"/>
                <w:i/>
                <w:color w:val="000000"/>
                <w:sz w:val="24"/>
                <w:szCs w:val="24"/>
              </w:rPr>
            </m:ctrlPr>
          </m:sSubSupPr>
          <m:e>
            <m:r>
              <m:rPr>
                <m:nor/>
              </m:rPr>
              <w:rPr>
                <w:rFonts w:ascii="Cambria Math" w:hAnsi="Cambria Math" w:cs="Times New Roman"/>
                <w:color w:val="000000"/>
                <w:sz w:val="24"/>
                <w:szCs w:val="24"/>
              </w:rPr>
              <m:t>∆</m:t>
            </m:r>
            <m:r>
              <m:rPr>
                <m:nor/>
              </m:rPr>
              <w:rPr>
                <w:rFonts w:ascii="Times New Roman" w:hAnsi="Times New Roman" w:cs="Times New Roman"/>
                <w:color w:val="000000"/>
                <w:sz w:val="24"/>
                <w:szCs w:val="24"/>
              </w:rPr>
              <m:t>H</m:t>
            </m:r>
          </m:e>
          <m:sub>
            <m:r>
              <m:rPr>
                <m:nor/>
              </m:rPr>
              <w:rPr>
                <w:rFonts w:ascii="Times New Roman" w:hAnsi="Times New Roman" w:cs="Times New Roman"/>
                <w:color w:val="000000"/>
                <w:sz w:val="24"/>
                <w:szCs w:val="24"/>
              </w:rPr>
              <m:t>mix</m:t>
            </m:r>
          </m:sub>
          <m:sup>
            <m:r>
              <m:rPr>
                <m:nor/>
              </m:rPr>
              <w:rPr>
                <w:rFonts w:ascii="Times New Roman" w:hAnsi="Times New Roman" w:cs="Times New Roman"/>
                <w:color w:val="000000"/>
                <w:sz w:val="24"/>
                <w:szCs w:val="24"/>
              </w:rPr>
              <m:t>DFT</m:t>
            </m:r>
          </m:sup>
        </m:sSubSup>
      </m:oMath>
      <w:bookmarkEnd w:id="9"/>
      <w:r w:rsidRPr="008231FF">
        <w:rPr>
          <w:rFonts w:ascii="Times New Roman" w:hAnsi="Times New Roman" w:cs="Times New Roman"/>
          <w:color w:val="000000"/>
          <w:sz w:val="24"/>
          <w:szCs w:val="24"/>
        </w:rPr>
        <w:t xml:space="preserve"> (</w:t>
      </w:r>
      <w:r w:rsidRPr="008231FF">
        <w:rPr>
          <w:rFonts w:ascii="Times New Roman" w:hAnsi="Times New Roman" w:cs="Times New Roman"/>
          <w:color w:val="000000" w:themeColor="text1"/>
          <w:sz w:val="24"/>
          <w:szCs w:val="24"/>
        </w:rPr>
        <w:t>Fig. S</w:t>
      </w:r>
      <w:r w:rsidR="00526346" w:rsidRPr="008231FF">
        <w:rPr>
          <w:rFonts w:ascii="Times New Roman" w:hAnsi="Times New Roman" w:cs="Times New Roman" w:hint="eastAsia"/>
          <w:color w:val="000000" w:themeColor="text1"/>
          <w:sz w:val="24"/>
          <w:szCs w:val="24"/>
        </w:rPr>
        <w:t>7</w:t>
      </w:r>
      <w:r w:rsidRPr="008231FF">
        <w:rPr>
          <w:rFonts w:ascii="Times New Roman" w:hAnsi="Times New Roman" w:cs="Times New Roman"/>
          <w:color w:val="000000" w:themeColor="text1"/>
          <w:sz w:val="24"/>
          <w:szCs w:val="24"/>
        </w:rPr>
        <w:t>)</w:t>
      </w:r>
      <w:r w:rsidRPr="008231FF">
        <w:rPr>
          <w:rFonts w:ascii="Times New Roman" w:hAnsi="Times New Roman" w:cs="Times New Roman"/>
          <w:sz w:val="24"/>
          <w:szCs w:val="24"/>
        </w:rPr>
        <w:t>, suggesting its limitation in being directly explained by Gibbs free energy</w:t>
      </w:r>
      <w:r w:rsidRPr="008231FF">
        <w:rPr>
          <w:rFonts w:ascii="Times New Roman" w:hAnsi="Times New Roman" w:cs="Times New Roman"/>
          <w:color w:val="000000"/>
          <w:sz w:val="24"/>
          <w:szCs w:val="24"/>
        </w:rPr>
        <w:t xml:space="preserve">. Nevertheless, </w:t>
      </w:r>
      <m:oMath>
        <m:sSub>
          <m:sSubPr>
            <m:ctrlPr>
              <w:rPr>
                <w:rFonts w:ascii="Cambria Math" w:hAnsi="Cambria Math" w:cs="Times New Roman"/>
                <w:color w:val="000000"/>
                <w:sz w:val="24"/>
                <w:szCs w:val="24"/>
              </w:rPr>
            </m:ctrlPr>
          </m:sSubPr>
          <m:e>
            <m:r>
              <m:rPr>
                <m:nor/>
              </m:rPr>
              <w:rPr>
                <w:rFonts w:ascii="Cambria Math" w:hAnsi="Cambria Math" w:cs="Times New Roman"/>
                <w:color w:val="000000"/>
                <w:sz w:val="24"/>
                <w:szCs w:val="24"/>
              </w:rPr>
              <m:t>∆</m:t>
            </m:r>
            <m:r>
              <m:rPr>
                <m:nor/>
              </m:rPr>
              <w:rPr>
                <w:rFonts w:ascii="Times New Roman" w:hAnsi="Times New Roman" w:cs="Times New Roman"/>
                <w:color w:val="000000"/>
                <w:sz w:val="24"/>
                <w:szCs w:val="24"/>
              </w:rPr>
              <m:t>H</m:t>
            </m:r>
          </m:e>
          <m:sub>
            <m:r>
              <m:rPr>
                <m:nor/>
              </m:rPr>
              <w:rPr>
                <w:rFonts w:ascii="Times New Roman" w:hAnsi="Times New Roman" w:cs="Times New Roman"/>
                <w:color w:val="000000"/>
                <w:sz w:val="24"/>
                <w:szCs w:val="24"/>
              </w:rPr>
              <m:t>mix</m:t>
            </m:r>
          </m:sub>
        </m:sSub>
      </m:oMath>
      <w:r w:rsidRPr="008231FF">
        <w:rPr>
          <w:rFonts w:ascii="Times New Roman" w:hAnsi="Times New Roman" w:cs="Times New Roman"/>
          <w:color w:val="000000"/>
          <w:sz w:val="24"/>
          <w:szCs w:val="24"/>
        </w:rPr>
        <w:t xml:space="preserve"> still provides useful thermodynamic insight</w:t>
      </w:r>
      <w:r w:rsidRPr="008231FF">
        <w:rPr>
          <w:rFonts w:ascii="Times New Roman" w:hAnsi="Times New Roman" w:cs="Times New Roman" w:hint="eastAsia"/>
          <w:color w:val="000000"/>
          <w:sz w:val="24"/>
          <w:szCs w:val="24"/>
        </w:rPr>
        <w:t>s</w:t>
      </w:r>
      <w:r w:rsidRPr="008231FF">
        <w:rPr>
          <w:rFonts w:ascii="Times New Roman" w:hAnsi="Times New Roman" w:cs="Times New Roman"/>
          <w:color w:val="000000"/>
          <w:sz w:val="24"/>
          <w:szCs w:val="24"/>
        </w:rPr>
        <w:t xml:space="preserve"> into RHEAs.</w:t>
      </w:r>
    </w:p>
    <w:p w14:paraId="51229D82" w14:textId="77777777" w:rsidR="009374CA" w:rsidRPr="008231FF" w:rsidRDefault="009374CA" w:rsidP="009374CA">
      <w:pPr>
        <w:spacing w:line="360" w:lineRule="auto"/>
        <w:jc w:val="center"/>
        <w:rPr>
          <w:rFonts w:ascii="Times New Roman" w:hAnsi="Times New Roman" w:cs="Times New Roman"/>
          <w:sz w:val="24"/>
          <w:szCs w:val="24"/>
        </w:rPr>
      </w:pPr>
      <w:r w:rsidRPr="008231FF">
        <w:rPr>
          <w:rFonts w:ascii="Times New Roman" w:hAnsi="Times New Roman" w:cs="Times New Roman" w:hint="eastAsia"/>
          <w:noProof/>
          <w:sz w:val="24"/>
          <w:szCs w:val="24"/>
        </w:rPr>
        <w:drawing>
          <wp:inline distT="0" distB="0" distL="0" distR="0" wp14:anchorId="74D9D354" wp14:editId="3A4685B4">
            <wp:extent cx="3960000" cy="3394077"/>
            <wp:effectExtent l="0" t="0" r="2540" b="0"/>
            <wp:docPr id="5323995" name="图片 9"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995" name="图片 9" descr="图表, 散点图&#10;&#10;AI 生成的内容可能不正确。"/>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60000" cy="3394077"/>
                    </a:xfrm>
                    <a:prstGeom prst="rect">
                      <a:avLst/>
                    </a:prstGeom>
                  </pic:spPr>
                </pic:pic>
              </a:graphicData>
            </a:graphic>
          </wp:inline>
        </w:drawing>
      </w:r>
    </w:p>
    <w:p w14:paraId="380157EC" w14:textId="31BB0D17" w:rsidR="009374CA" w:rsidRPr="008231FF" w:rsidRDefault="009374CA" w:rsidP="00104459">
      <w:pPr>
        <w:spacing w:beforeLines="50" w:before="156" w:afterLines="50" w:after="156"/>
        <w:rPr>
          <w:rFonts w:ascii="Times New Roman" w:hAnsi="Times New Roman" w:cs="Times New Roman"/>
          <w:sz w:val="24"/>
          <w:szCs w:val="24"/>
        </w:rPr>
      </w:pPr>
      <w:r w:rsidRPr="008231FF">
        <w:rPr>
          <w:rFonts w:ascii="Times New Roman" w:hAnsi="Times New Roman" w:cs="Times New Roman"/>
          <w:b/>
          <w:bCs/>
          <w:sz w:val="24"/>
          <w:szCs w:val="24"/>
        </w:rPr>
        <w:t>Fig</w:t>
      </w:r>
      <w:r w:rsidRPr="008231FF">
        <w:rPr>
          <w:rFonts w:ascii="Times New Roman" w:hAnsi="Times New Roman" w:cs="Times New Roman" w:hint="eastAsia"/>
          <w:b/>
          <w:bCs/>
          <w:sz w:val="24"/>
          <w:szCs w:val="24"/>
        </w:rPr>
        <w:t>.</w:t>
      </w:r>
      <w:r w:rsidRPr="008231FF">
        <w:rPr>
          <w:rFonts w:ascii="Times New Roman" w:hAnsi="Times New Roman" w:cs="Times New Roman"/>
          <w:b/>
          <w:bCs/>
          <w:sz w:val="24"/>
          <w:szCs w:val="24"/>
        </w:rPr>
        <w:t xml:space="preserve"> </w:t>
      </w:r>
      <w:r w:rsidR="00D46576" w:rsidRPr="008231FF">
        <w:rPr>
          <w:rFonts w:ascii="Times New Roman" w:hAnsi="Times New Roman" w:cs="Times New Roman"/>
          <w:b/>
          <w:bCs/>
          <w:sz w:val="24"/>
          <w:szCs w:val="24"/>
        </w:rPr>
        <w:t>S</w:t>
      </w:r>
      <w:r w:rsidR="00D46576" w:rsidRPr="008231FF">
        <w:rPr>
          <w:rFonts w:ascii="Times New Roman" w:hAnsi="Times New Roman" w:cs="Times New Roman" w:hint="eastAsia"/>
          <w:b/>
          <w:bCs/>
          <w:sz w:val="24"/>
          <w:szCs w:val="24"/>
        </w:rPr>
        <w:t>7</w:t>
      </w:r>
      <w:r w:rsidRPr="008231FF">
        <w:rPr>
          <w:rFonts w:ascii="Times New Roman" w:hAnsi="Times New Roman" w:cs="Times New Roman"/>
          <w:sz w:val="24"/>
          <w:szCs w:val="24"/>
        </w:rPr>
        <w:t xml:space="preserve"> </w:t>
      </w:r>
      <w:r w:rsidRPr="008231FF">
        <w:rPr>
          <w:rFonts w:ascii="Times New Roman" w:hAnsi="Times New Roman" w:cs="Times New Roman"/>
          <w:b/>
          <w:bCs/>
          <w:sz w:val="24"/>
          <w:szCs w:val="24"/>
        </w:rPr>
        <w:t xml:space="preserve">Comparison between empirically derived </w:t>
      </w:r>
      <m:oMath>
        <m:sSub>
          <m:sSubPr>
            <m:ctrlPr>
              <w:rPr>
                <w:rFonts w:ascii="Cambria Math" w:eastAsia="宋体" w:hAnsi="Cambria Math" w:cs="Times New Roman"/>
                <w:b/>
                <w:bCs/>
                <w:color w:val="000000"/>
                <w:kern w:val="0"/>
                <w:sz w:val="24"/>
                <w:szCs w:val="24"/>
              </w:rPr>
            </m:ctrlPr>
          </m:sSubPr>
          <m:e>
            <m:r>
              <m:rPr>
                <m:nor/>
              </m:rPr>
              <w:rPr>
                <w:rFonts w:ascii="Cambria Math" w:eastAsia="宋体" w:hAnsi="Cambria Math" w:cs="Times New Roman"/>
                <w:b/>
                <w:bCs/>
                <w:color w:val="000000"/>
                <w:kern w:val="0"/>
                <w:sz w:val="24"/>
                <w:szCs w:val="24"/>
              </w:rPr>
              <m:t>∆</m:t>
            </m:r>
            <m:r>
              <m:rPr>
                <m:nor/>
              </m:rPr>
              <w:rPr>
                <w:rFonts w:ascii="Times New Roman" w:eastAsia="宋体" w:hAnsi="Times New Roman" w:cs="Times New Roman"/>
                <w:b/>
                <w:bCs/>
                <w:color w:val="000000"/>
                <w:kern w:val="0"/>
                <w:sz w:val="24"/>
                <w:szCs w:val="24"/>
              </w:rPr>
              <m:t>H</m:t>
            </m:r>
          </m:e>
          <m:sub>
            <m:r>
              <m:rPr>
                <m:nor/>
              </m:rPr>
              <w:rPr>
                <w:rFonts w:ascii="Times New Roman" w:eastAsia="宋体" w:hAnsi="Times New Roman" w:cs="Times New Roman"/>
                <w:b/>
                <w:bCs/>
                <w:color w:val="000000"/>
                <w:kern w:val="0"/>
                <w:sz w:val="24"/>
                <w:szCs w:val="24"/>
              </w:rPr>
              <m:t>mix</m:t>
            </m:r>
          </m:sub>
        </m:sSub>
      </m:oMath>
      <w:r w:rsidRPr="008231FF">
        <w:rPr>
          <w:rFonts w:ascii="Times New Roman" w:hAnsi="Times New Roman" w:cs="Times New Roman" w:hint="eastAsia"/>
          <w:b/>
          <w:bCs/>
          <w:color w:val="000000"/>
          <w:kern w:val="0"/>
          <w:sz w:val="24"/>
          <w:szCs w:val="24"/>
        </w:rPr>
        <w:t xml:space="preserve"> </w:t>
      </w:r>
      <w:r w:rsidRPr="008231FF">
        <w:rPr>
          <w:rFonts w:ascii="Times New Roman" w:hAnsi="Times New Roman" w:cs="Times New Roman"/>
          <w:b/>
          <w:bCs/>
          <w:sz w:val="24"/>
          <w:szCs w:val="24"/>
        </w:rPr>
        <w:t>from the</w:t>
      </w:r>
      <w:r w:rsidRPr="008231FF">
        <w:rPr>
          <w:rFonts w:ascii="Times New Roman" w:hAnsi="Times New Roman" w:cs="Times New Roman" w:hint="eastAsia"/>
          <w:b/>
          <w:bCs/>
          <w:sz w:val="24"/>
          <w:szCs w:val="24"/>
        </w:rPr>
        <w:t xml:space="preserve"> </w:t>
      </w:r>
      <w:r w:rsidRPr="008231FF">
        <w:rPr>
          <w:rFonts w:ascii="Times New Roman" w:hAnsi="Times New Roman" w:cs="Times New Roman"/>
          <w:b/>
          <w:bCs/>
          <w:sz w:val="24"/>
          <w:szCs w:val="24"/>
        </w:rPr>
        <w:t xml:space="preserve">Miedema model and </w:t>
      </w:r>
      <m:oMath>
        <m:sSubSup>
          <m:sSubSupPr>
            <m:ctrlPr>
              <w:rPr>
                <w:rFonts w:ascii="Cambria Math" w:hAnsi="Cambria Math" w:cs="Times New Roman"/>
                <w:b/>
                <w:bCs/>
                <w:i/>
                <w:color w:val="000000"/>
                <w:kern w:val="0"/>
                <w:sz w:val="24"/>
                <w:szCs w:val="24"/>
              </w:rPr>
            </m:ctrlPr>
          </m:sSubSupPr>
          <m:e>
            <m:r>
              <m:rPr>
                <m:nor/>
              </m:rPr>
              <w:rPr>
                <w:rFonts w:ascii="Times New Roman" w:hAnsi="Times New Roman" w:cs="Times New Roman"/>
                <w:b/>
                <w:bCs/>
                <w:color w:val="000000"/>
                <w:kern w:val="0"/>
                <w:sz w:val="24"/>
                <w:szCs w:val="24"/>
              </w:rPr>
              <m:t>∆H</m:t>
            </m:r>
          </m:e>
          <m:sub>
            <m:r>
              <m:rPr>
                <m:nor/>
              </m:rPr>
              <w:rPr>
                <w:rFonts w:ascii="Times New Roman" w:hAnsi="Times New Roman" w:cs="Times New Roman"/>
                <w:b/>
                <w:bCs/>
                <w:color w:val="000000"/>
                <w:kern w:val="0"/>
                <w:sz w:val="24"/>
                <w:szCs w:val="24"/>
              </w:rPr>
              <m:t>mix</m:t>
            </m:r>
          </m:sub>
          <m:sup>
            <m:r>
              <m:rPr>
                <m:nor/>
              </m:rPr>
              <w:rPr>
                <w:rFonts w:ascii="Times New Roman" w:hAnsi="Times New Roman" w:cs="Times New Roman"/>
                <w:b/>
                <w:bCs/>
                <w:color w:val="000000"/>
                <w:kern w:val="0"/>
                <w:sz w:val="24"/>
                <w:szCs w:val="24"/>
              </w:rPr>
              <m:t>DFT</m:t>
            </m:r>
          </m:sup>
        </m:sSubSup>
      </m:oMath>
      <w:r w:rsidRPr="008231FF">
        <w:rPr>
          <w:rFonts w:ascii="Times New Roman" w:hAnsi="Times New Roman" w:cs="Times New Roman"/>
          <w:b/>
          <w:bCs/>
          <w:sz w:val="24"/>
          <w:szCs w:val="24"/>
        </w:rPr>
        <w:t>.</w:t>
      </w:r>
      <w:r w:rsidRPr="008231FF">
        <w:rPr>
          <w:rFonts w:ascii="Times New Roman" w:hAnsi="Times New Roman" w:cs="Times New Roman"/>
          <w:sz w:val="24"/>
          <w:szCs w:val="24"/>
        </w:rPr>
        <w:t xml:space="preserve"> Each point represents a different alloy system. A linear regression fit (blue line) yields the relationship:</w:t>
      </w:r>
      <w:r w:rsidRPr="008231FF">
        <w:rPr>
          <w:rFonts w:ascii="Times New Roman" w:hAnsi="Times New Roman" w:cs="Times New Roman" w:hint="eastAsia"/>
          <w:sz w:val="24"/>
          <w:szCs w:val="24"/>
        </w:rPr>
        <w:t xml:space="preserve"> </w:t>
      </w:r>
      <w:bookmarkStart w:id="10" w:name="_Hlk195019387"/>
      <m:oMath>
        <m:sSubSup>
          <m:sSubSupPr>
            <m:ctrlPr>
              <w:rPr>
                <w:rFonts w:ascii="Cambria Math" w:eastAsia="楷体" w:hAnsi="Cambria Math" w:cs="Times New Roman"/>
                <w:iCs/>
                <w:color w:val="000000"/>
                <w:kern w:val="0"/>
                <w:sz w:val="24"/>
                <w:szCs w:val="24"/>
              </w:rPr>
            </m:ctrlPr>
          </m:sSubSupPr>
          <m:e>
            <m:r>
              <m:rPr>
                <m:nor/>
              </m:rPr>
              <w:rPr>
                <w:rFonts w:ascii="Times New Roman" w:eastAsia="楷体" w:hAnsi="Times New Roman" w:cs="Times New Roman"/>
                <w:color w:val="000000"/>
                <w:kern w:val="0"/>
                <w:sz w:val="24"/>
                <w:szCs w:val="24"/>
              </w:rPr>
              <m:t>∆H</m:t>
            </m:r>
          </m:e>
          <m:sub>
            <m:r>
              <m:rPr>
                <m:nor/>
              </m:rPr>
              <w:rPr>
                <w:rFonts w:ascii="Times New Roman" w:eastAsia="楷体" w:hAnsi="Times New Roman" w:cs="Times New Roman"/>
                <w:color w:val="000000"/>
                <w:kern w:val="0"/>
                <w:sz w:val="24"/>
                <w:szCs w:val="24"/>
              </w:rPr>
              <m:t>mix</m:t>
            </m:r>
          </m:sub>
          <m:sup>
            <m:r>
              <m:rPr>
                <m:nor/>
              </m:rPr>
              <w:rPr>
                <w:rFonts w:ascii="Times New Roman" w:eastAsia="楷体" w:hAnsi="Times New Roman" w:cs="Times New Roman"/>
                <w:color w:val="000000"/>
                <w:kern w:val="0"/>
                <w:sz w:val="24"/>
                <w:szCs w:val="24"/>
              </w:rPr>
              <m:t>DFT</m:t>
            </m:r>
          </m:sup>
        </m:sSubSup>
        <m:r>
          <m:rPr>
            <m:nor/>
          </m:rPr>
          <w:rPr>
            <w:rFonts w:ascii="Times New Roman" w:eastAsia="楷体" w:hAnsi="Times New Roman" w:cs="Times New Roman"/>
            <w:color w:val="000000"/>
            <w:kern w:val="0"/>
            <w:sz w:val="24"/>
            <w:szCs w:val="24"/>
          </w:rPr>
          <m:t>=0.86</m:t>
        </m:r>
        <m:sSub>
          <m:sSubPr>
            <m:ctrlPr>
              <w:rPr>
                <w:rFonts w:ascii="Cambria Math" w:eastAsia="楷体" w:hAnsi="Cambria Math" w:cs="Times New Roman"/>
                <w:color w:val="000000"/>
                <w:kern w:val="0"/>
                <w:sz w:val="24"/>
                <w:szCs w:val="24"/>
              </w:rPr>
            </m:ctrlPr>
          </m:sSubPr>
          <m:e>
            <m:r>
              <m:rPr>
                <m:nor/>
              </m:rPr>
              <w:rPr>
                <w:rFonts w:ascii="Cambria Math" w:eastAsia="楷体" w:hAnsi="Cambria Math" w:cs="Times New Roman"/>
                <w:color w:val="000000"/>
                <w:kern w:val="0"/>
                <w:sz w:val="24"/>
                <w:szCs w:val="24"/>
              </w:rPr>
              <m:t>∆</m:t>
            </m:r>
            <m:r>
              <m:rPr>
                <m:nor/>
              </m:rPr>
              <w:rPr>
                <w:rFonts w:ascii="Times New Roman" w:eastAsia="楷体" w:hAnsi="Times New Roman" w:cs="Times New Roman"/>
                <w:color w:val="000000"/>
                <w:kern w:val="0"/>
                <w:sz w:val="24"/>
                <w:szCs w:val="24"/>
              </w:rPr>
              <m:t>H</m:t>
            </m:r>
          </m:e>
          <m:sub>
            <m:r>
              <m:rPr>
                <m:nor/>
              </m:rPr>
              <w:rPr>
                <w:rFonts w:ascii="Times New Roman" w:eastAsia="楷体" w:hAnsi="Times New Roman" w:cs="Times New Roman"/>
                <w:color w:val="000000"/>
                <w:kern w:val="0"/>
                <w:sz w:val="24"/>
                <w:szCs w:val="24"/>
              </w:rPr>
              <m:t>mix</m:t>
            </m:r>
          </m:sub>
        </m:sSub>
        <w:bookmarkEnd w:id="10"/>
        <m:r>
          <m:rPr>
            <m:nor/>
          </m:rPr>
          <w:rPr>
            <w:rFonts w:ascii="Times New Roman" w:eastAsia="楷体" w:hAnsi="Times New Roman" w:cs="Times New Roman"/>
            <w:color w:val="000000"/>
            <w:kern w:val="0"/>
            <w:sz w:val="24"/>
            <w:szCs w:val="24"/>
          </w:rPr>
          <m:t>-</m:t>
        </m:r>
        <m:r>
          <m:rPr>
            <m:nor/>
          </m:rPr>
          <w:rPr>
            <w:rFonts w:ascii="Times New Roman" w:eastAsia="楷体" w:hAnsi="Times New Roman" w:cs="Times New Roman"/>
            <w:sz w:val="24"/>
            <w:szCs w:val="24"/>
          </w:rPr>
          <m:t>1.7</m:t>
        </m:r>
        <m:r>
          <m:rPr>
            <m:nor/>
          </m:rPr>
          <w:rPr>
            <w:rFonts w:ascii="Times New Roman" w:eastAsia="楷体" w:hAnsi="Times New Roman" w:cs="Times New Roman" w:hint="eastAsia"/>
            <w:sz w:val="24"/>
            <w:szCs w:val="24"/>
          </w:rPr>
          <m:t>1</m:t>
        </m:r>
      </m:oMath>
      <w:r w:rsidRPr="008231FF">
        <w:rPr>
          <w:rFonts w:ascii="Times New Roman" w:hAnsi="Times New Roman" w:cs="Times New Roman" w:hint="eastAsia"/>
          <w:sz w:val="24"/>
          <w:szCs w:val="24"/>
        </w:rPr>
        <w:t>.</w:t>
      </w:r>
    </w:p>
    <w:p w14:paraId="6662089B" w14:textId="442AED13" w:rsidR="00160134" w:rsidRPr="008231FF" w:rsidRDefault="00333480" w:rsidP="00160134">
      <w:pPr>
        <w:spacing w:beforeLines="50" w:before="156" w:afterLines="50" w:after="156"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DD5D0C3" wp14:editId="004D4BCF">
            <wp:extent cx="5278120" cy="4813935"/>
            <wp:effectExtent l="0" t="0" r="0" b="5715"/>
            <wp:docPr id="11894722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72217" name="图片 1189472217"/>
                    <pic:cNvPicPr/>
                  </pic:nvPicPr>
                  <pic:blipFill>
                    <a:blip r:embed="rId15">
                      <a:extLst>
                        <a:ext uri="{28A0092B-C50C-407E-A947-70E740481C1C}">
                          <a14:useLocalDpi xmlns:a14="http://schemas.microsoft.com/office/drawing/2010/main" val="0"/>
                        </a:ext>
                      </a:extLst>
                    </a:blip>
                    <a:stretch>
                      <a:fillRect/>
                    </a:stretch>
                  </pic:blipFill>
                  <pic:spPr>
                    <a:xfrm>
                      <a:off x="0" y="0"/>
                      <a:ext cx="5278120" cy="4813935"/>
                    </a:xfrm>
                    <a:prstGeom prst="rect">
                      <a:avLst/>
                    </a:prstGeom>
                  </pic:spPr>
                </pic:pic>
              </a:graphicData>
            </a:graphic>
          </wp:inline>
        </w:drawing>
      </w:r>
    </w:p>
    <w:p w14:paraId="41B89D67" w14:textId="36E13A60" w:rsidR="00160134" w:rsidRPr="008231FF" w:rsidRDefault="00160134" w:rsidP="00104459">
      <w:pPr>
        <w:spacing w:beforeLines="50" w:before="156" w:afterLines="50" w:after="156"/>
        <w:jc w:val="center"/>
        <w:rPr>
          <w:rFonts w:ascii="Times New Roman" w:hAnsi="Times New Roman" w:cs="Times New Roman"/>
          <w:sz w:val="24"/>
          <w:szCs w:val="24"/>
        </w:rPr>
      </w:pPr>
      <w:r w:rsidRPr="008231FF">
        <w:rPr>
          <w:rFonts w:ascii="Times New Roman" w:hAnsi="Times New Roman" w:cs="Times New Roman"/>
          <w:b/>
          <w:bCs/>
          <w:sz w:val="24"/>
          <w:szCs w:val="24"/>
        </w:rPr>
        <w:t>Fig</w:t>
      </w:r>
      <w:r w:rsidRPr="008231FF">
        <w:rPr>
          <w:rFonts w:ascii="Times New Roman" w:hAnsi="Times New Roman" w:cs="Times New Roman" w:hint="eastAsia"/>
          <w:b/>
          <w:bCs/>
          <w:sz w:val="24"/>
          <w:szCs w:val="24"/>
        </w:rPr>
        <w:t>.</w:t>
      </w:r>
      <w:r w:rsidRPr="008231FF">
        <w:rPr>
          <w:rFonts w:ascii="Times New Roman" w:hAnsi="Times New Roman" w:cs="Times New Roman"/>
          <w:b/>
          <w:bCs/>
          <w:sz w:val="24"/>
          <w:szCs w:val="24"/>
        </w:rPr>
        <w:t xml:space="preserve"> </w:t>
      </w:r>
      <w:r w:rsidR="002658FC" w:rsidRPr="008231FF">
        <w:rPr>
          <w:rFonts w:ascii="Times New Roman" w:hAnsi="Times New Roman" w:cs="Times New Roman"/>
          <w:b/>
          <w:bCs/>
          <w:sz w:val="24"/>
          <w:szCs w:val="24"/>
        </w:rPr>
        <w:t>S</w:t>
      </w:r>
      <w:r w:rsidR="002658FC" w:rsidRPr="008231FF">
        <w:rPr>
          <w:rFonts w:ascii="Times New Roman" w:hAnsi="Times New Roman" w:cs="Times New Roman" w:hint="eastAsia"/>
          <w:b/>
          <w:bCs/>
          <w:sz w:val="24"/>
          <w:szCs w:val="24"/>
        </w:rPr>
        <w:t>8</w:t>
      </w:r>
      <w:r w:rsidRPr="008231FF">
        <w:rPr>
          <w:rFonts w:ascii="Times New Roman" w:hAnsi="Times New Roman" w:cs="Times New Roman" w:hint="eastAsia"/>
          <w:sz w:val="24"/>
          <w:szCs w:val="24"/>
        </w:rPr>
        <w:t xml:space="preserve"> </w:t>
      </w:r>
      <w:r w:rsidRPr="008231FF">
        <w:rPr>
          <w:rFonts w:ascii="Times New Roman" w:hAnsi="Times New Roman" w:cs="Times New Roman" w:hint="eastAsia"/>
          <w:b/>
          <w:bCs/>
          <w:sz w:val="24"/>
          <w:szCs w:val="24"/>
        </w:rPr>
        <w:t xml:space="preserve">Two-way PDPs showing the joint influence of </w:t>
      </w:r>
      <w:proofErr w:type="spellStart"/>
      <w:r w:rsidR="00754FF1" w:rsidRPr="008231FF">
        <w:rPr>
          <w:rFonts w:ascii="Times New Roman" w:hAnsi="Times New Roman" w:cs="Times New Roman"/>
          <w:b/>
          <w:bCs/>
          <w:sz w:val="24"/>
          <w:szCs w:val="24"/>
        </w:rPr>
        <w:t>MSO_dv</w:t>
      </w:r>
      <w:proofErr w:type="spellEnd"/>
      <w:r w:rsidR="00754FF1" w:rsidRPr="008231FF">
        <w:rPr>
          <w:rFonts w:ascii="Times New Roman" w:hAnsi="Times New Roman" w:cs="Times New Roman"/>
          <w:b/>
          <w:bCs/>
          <w:sz w:val="24"/>
          <w:szCs w:val="24"/>
        </w:rPr>
        <w:t xml:space="preserve"> </w:t>
      </w:r>
      <w:r w:rsidR="00754FF1" w:rsidRPr="008231FF">
        <w:rPr>
          <w:rFonts w:ascii="Times New Roman" w:hAnsi="Times New Roman" w:cs="Times New Roman" w:hint="eastAsia"/>
          <w:b/>
          <w:bCs/>
          <w:sz w:val="24"/>
          <w:szCs w:val="24"/>
        </w:rPr>
        <w:t>and</w:t>
      </w:r>
      <w:r w:rsidR="00754FF1" w:rsidRPr="008231FF">
        <w:rPr>
          <w:rFonts w:ascii="Times New Roman" w:hAnsi="Times New Roman" w:cs="Times New Roman"/>
          <w:b/>
          <w:bCs/>
          <w:sz w:val="24"/>
          <w:szCs w:val="24"/>
        </w:rPr>
        <w:t xml:space="preserve"> </w:t>
      </w:r>
      <m:oMath>
        <m:sSub>
          <m:sSubPr>
            <m:ctrlPr>
              <w:rPr>
                <w:rFonts w:ascii="Cambria Math" w:eastAsia="等线" w:hAnsi="Cambria Math" w:cs="Times New Roman"/>
                <w:b/>
                <w:bCs/>
                <w:i/>
                <w:sz w:val="24"/>
                <w:szCs w:val="24"/>
              </w:rPr>
            </m:ctrlPr>
          </m:sSubPr>
          <m:e>
            <m:r>
              <m:rPr>
                <m:nor/>
              </m:rPr>
              <w:rPr>
                <w:rFonts w:ascii="Times New Roman" w:eastAsia="等线" w:hAnsi="Times New Roman" w:cs="Times New Roman"/>
                <w:b/>
                <w:bCs/>
                <w:sz w:val="24"/>
                <w:szCs w:val="24"/>
              </w:rPr>
              <m:t>R</m:t>
            </m:r>
          </m:e>
          <m:sub>
            <m:r>
              <m:rPr>
                <m:nor/>
              </m:rPr>
              <w:rPr>
                <w:rFonts w:ascii="Times New Roman" w:eastAsia="等线" w:hAnsi="Times New Roman" w:cs="Times New Roman"/>
                <w:b/>
                <w:bCs/>
                <w:sz w:val="24"/>
                <w:szCs w:val="24"/>
              </w:rPr>
              <m:t>c</m:t>
            </m:r>
          </m:sub>
        </m:sSub>
        <m:r>
          <m:rPr>
            <m:nor/>
          </m:rPr>
          <w:rPr>
            <w:rFonts w:ascii="Times New Roman" w:eastAsia="等线" w:hAnsi="Times New Roman" w:cs="Times New Roman"/>
            <w:b/>
            <w:bCs/>
            <w:sz w:val="24"/>
            <w:szCs w:val="24"/>
          </w:rPr>
          <m:t>_dv</m:t>
        </m:r>
      </m:oMath>
      <w:r w:rsidR="00754FF1" w:rsidRPr="008231FF">
        <w:rPr>
          <w:rFonts w:ascii="Times New Roman" w:hAnsi="Times New Roman" w:cs="Times New Roman"/>
          <w:b/>
          <w:bCs/>
          <w:sz w:val="24"/>
          <w:szCs w:val="24"/>
        </w:rPr>
        <w:t xml:space="preserve"> </w:t>
      </w:r>
      <w:r w:rsidRPr="008231FF">
        <w:rPr>
          <w:rFonts w:ascii="Times New Roman" w:hAnsi="Times New Roman" w:cs="Times New Roman" w:hint="eastAsia"/>
          <w:b/>
          <w:bCs/>
          <w:sz w:val="24"/>
          <w:szCs w:val="24"/>
        </w:rPr>
        <w:t>on phase prediction outcomes</w:t>
      </w:r>
      <w:r w:rsidR="00E8569D" w:rsidRPr="008231FF">
        <w:rPr>
          <w:rFonts w:ascii="Times New Roman" w:hAnsi="Times New Roman" w:cs="Times New Roman" w:hint="eastAsia"/>
          <w:b/>
          <w:bCs/>
          <w:sz w:val="24"/>
          <w:szCs w:val="24"/>
        </w:rPr>
        <w:t>.</w:t>
      </w:r>
      <w:r w:rsidR="00E8569D" w:rsidRPr="008231FF">
        <w:rPr>
          <w:rFonts w:ascii="Times New Roman" w:hAnsi="Times New Roman" w:cs="Times New Roman" w:hint="eastAsia"/>
          <w:sz w:val="24"/>
          <w:szCs w:val="24"/>
        </w:rPr>
        <w:t xml:space="preserve"> </w:t>
      </w:r>
      <w:r w:rsidR="00754FF1" w:rsidRPr="008231FF">
        <w:rPr>
          <w:rFonts w:ascii="Times New Roman" w:hAnsi="Times New Roman" w:cs="Times New Roman"/>
          <w:sz w:val="24"/>
          <w:szCs w:val="24"/>
        </w:rPr>
        <w:t xml:space="preserve">Solid circles represent as-cast RHEAs, while red stars indicate the alloys developed in </w:t>
      </w:r>
      <w:r w:rsidR="00754FF1" w:rsidRPr="008231FF">
        <w:rPr>
          <w:rFonts w:ascii="Times New Roman" w:hAnsi="Times New Roman" w:cs="Times New Roman" w:hint="eastAsia"/>
          <w:sz w:val="24"/>
          <w:szCs w:val="24"/>
        </w:rPr>
        <w:t>current</w:t>
      </w:r>
      <w:r w:rsidR="00754FF1" w:rsidRPr="008231FF">
        <w:rPr>
          <w:rFonts w:ascii="Times New Roman" w:hAnsi="Times New Roman" w:cs="Times New Roman"/>
          <w:sz w:val="24"/>
          <w:szCs w:val="24"/>
        </w:rPr>
        <w:t xml:space="preserve"> study.</w:t>
      </w:r>
    </w:p>
    <w:p w14:paraId="171D46C2" w14:textId="77777777" w:rsidR="00965300" w:rsidRPr="008231FF" w:rsidRDefault="00965300" w:rsidP="00965300">
      <w:pPr>
        <w:spacing w:line="360" w:lineRule="auto"/>
        <w:rPr>
          <w:rFonts w:ascii="Times New Roman" w:hAnsi="Times New Roman" w:cs="Times New Roman"/>
          <w:sz w:val="24"/>
          <w:szCs w:val="24"/>
        </w:rPr>
      </w:pPr>
      <w:r w:rsidRPr="008231FF">
        <w:rPr>
          <w:rFonts w:ascii="Times New Roman" w:hAnsi="Times New Roman" w:cs="Times New Roman" w:hint="eastAsia"/>
          <w:b/>
          <w:bCs/>
          <w:sz w:val="24"/>
          <w:szCs w:val="24"/>
        </w:rPr>
        <w:t>Table S3</w:t>
      </w:r>
      <w:r w:rsidRPr="008231FF">
        <w:rPr>
          <w:rFonts w:ascii="Times New Roman" w:hAnsi="Times New Roman" w:cs="Times New Roman" w:hint="eastAsia"/>
          <w:sz w:val="24"/>
          <w:szCs w:val="24"/>
        </w:rPr>
        <w:t xml:space="preserve"> MSO and VEC of refractory metals.</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28"/>
        <w:gridCol w:w="1984"/>
        <w:gridCol w:w="1868"/>
      </w:tblGrid>
      <w:tr w:rsidR="00965300" w:rsidRPr="008231FF" w14:paraId="52391E1A" w14:textId="77777777" w:rsidTr="00C75059">
        <w:trPr>
          <w:trHeight w:val="602"/>
          <w:jc w:val="center"/>
        </w:trPr>
        <w:tc>
          <w:tcPr>
            <w:tcW w:w="2552" w:type="dxa"/>
            <w:tcBorders>
              <w:top w:val="single" w:sz="12" w:space="0" w:color="auto"/>
              <w:bottom w:val="single" w:sz="12" w:space="0" w:color="auto"/>
            </w:tcBorders>
            <w:vAlign w:val="center"/>
          </w:tcPr>
          <w:p w14:paraId="59302E2E" w14:textId="445F25EA" w:rsidR="00965300" w:rsidRPr="008231FF" w:rsidRDefault="00C75059" w:rsidP="00966A28">
            <w:pPr>
              <w:spacing w:line="360" w:lineRule="auto"/>
              <w:jc w:val="center"/>
              <w:rPr>
                <w:rFonts w:ascii="Times New Roman" w:hAnsi="Times New Roman" w:cs="Times New Roman"/>
                <w:b/>
                <w:bCs/>
                <w:sz w:val="24"/>
                <w:szCs w:val="24"/>
              </w:rPr>
            </w:pPr>
            <w:r>
              <w:rPr>
                <w:rFonts w:ascii="Times New Roman" w:hAnsi="Times New Roman" w:cs="Times New Roman" w:hint="eastAsia"/>
                <w:b/>
                <w:bCs/>
                <w:sz w:val="24"/>
                <w:szCs w:val="24"/>
              </w:rPr>
              <w:t>Refractory e</w:t>
            </w:r>
            <w:r w:rsidR="00965300" w:rsidRPr="008231FF">
              <w:rPr>
                <w:rFonts w:ascii="Times New Roman" w:hAnsi="Times New Roman" w:cs="Times New Roman"/>
                <w:b/>
                <w:bCs/>
                <w:sz w:val="24"/>
                <w:szCs w:val="24"/>
              </w:rPr>
              <w:t>lement</w:t>
            </w:r>
            <w:r>
              <w:rPr>
                <w:rFonts w:ascii="Times New Roman" w:hAnsi="Times New Roman" w:cs="Times New Roman" w:hint="eastAsia"/>
                <w:b/>
                <w:bCs/>
                <w:sz w:val="24"/>
                <w:szCs w:val="24"/>
              </w:rPr>
              <w:t>s</w:t>
            </w:r>
          </w:p>
        </w:tc>
        <w:tc>
          <w:tcPr>
            <w:tcW w:w="1828" w:type="dxa"/>
            <w:tcBorders>
              <w:top w:val="single" w:sz="12" w:space="0" w:color="auto"/>
              <w:bottom w:val="single" w:sz="12" w:space="0" w:color="auto"/>
            </w:tcBorders>
            <w:vAlign w:val="center"/>
          </w:tcPr>
          <w:p w14:paraId="4EE6A1DF" w14:textId="47B1BF20" w:rsidR="00965300" w:rsidRPr="008231FF" w:rsidRDefault="00161A9D" w:rsidP="00966A28">
            <w:pPr>
              <w:spacing w:line="360" w:lineRule="auto"/>
              <w:jc w:val="center"/>
              <w:rPr>
                <w:rFonts w:ascii="Times New Roman" w:hAnsi="Times New Roman" w:cs="Times New Roman"/>
                <w:b/>
                <w:bCs/>
                <w:sz w:val="24"/>
                <w:szCs w:val="24"/>
              </w:rPr>
            </w:pPr>
            <w:r w:rsidRPr="008231FF">
              <w:rPr>
                <w:rFonts w:ascii="Times New Roman" w:hAnsi="Times New Roman" w:cs="Times New Roman" w:hint="eastAsia"/>
                <w:b/>
                <w:bCs/>
                <w:sz w:val="24"/>
                <w:szCs w:val="24"/>
              </w:rPr>
              <w:t>MSO</w:t>
            </w:r>
          </w:p>
        </w:tc>
        <w:tc>
          <w:tcPr>
            <w:tcW w:w="1984" w:type="dxa"/>
            <w:tcBorders>
              <w:top w:val="single" w:sz="12" w:space="0" w:color="auto"/>
              <w:bottom w:val="single" w:sz="12" w:space="0" w:color="auto"/>
            </w:tcBorders>
            <w:vAlign w:val="center"/>
          </w:tcPr>
          <w:p w14:paraId="00DCBFC2" w14:textId="77777777" w:rsidR="00965300" w:rsidRPr="008231FF" w:rsidRDefault="00965300" w:rsidP="00966A28">
            <w:pPr>
              <w:spacing w:line="360" w:lineRule="auto"/>
              <w:jc w:val="center"/>
              <w:rPr>
                <w:rFonts w:ascii="Times New Roman" w:hAnsi="Times New Roman" w:cs="Times New Roman"/>
                <w:b/>
                <w:bCs/>
                <w:sz w:val="24"/>
                <w:szCs w:val="24"/>
              </w:rPr>
            </w:pPr>
            <w:r w:rsidRPr="008231FF">
              <w:rPr>
                <w:rFonts w:ascii="Times New Roman" w:hAnsi="Times New Roman" w:cs="Times New Roman"/>
                <w:b/>
                <w:bCs/>
                <w:sz w:val="24"/>
                <w:szCs w:val="24"/>
              </w:rPr>
              <w:t>e/a</w:t>
            </w:r>
          </w:p>
        </w:tc>
        <w:tc>
          <w:tcPr>
            <w:tcW w:w="1868" w:type="dxa"/>
            <w:tcBorders>
              <w:top w:val="single" w:sz="12" w:space="0" w:color="auto"/>
              <w:bottom w:val="single" w:sz="12" w:space="0" w:color="auto"/>
            </w:tcBorders>
            <w:vAlign w:val="center"/>
          </w:tcPr>
          <w:p w14:paraId="2FB51D7D" w14:textId="77777777" w:rsidR="00965300" w:rsidRPr="008231FF" w:rsidRDefault="00965300" w:rsidP="00966A28">
            <w:pPr>
              <w:spacing w:line="360" w:lineRule="auto"/>
              <w:jc w:val="center"/>
              <w:rPr>
                <w:rFonts w:ascii="Times New Roman" w:hAnsi="Times New Roman" w:cs="Times New Roman"/>
                <w:b/>
                <w:bCs/>
                <w:sz w:val="24"/>
                <w:szCs w:val="24"/>
              </w:rPr>
            </w:pPr>
            <w:r w:rsidRPr="008231FF">
              <w:rPr>
                <w:rFonts w:ascii="Times New Roman" w:hAnsi="Times New Roman" w:cs="Times New Roman"/>
                <w:b/>
                <w:bCs/>
                <w:sz w:val="24"/>
                <w:szCs w:val="24"/>
              </w:rPr>
              <w:t>VEC</w:t>
            </w:r>
          </w:p>
        </w:tc>
      </w:tr>
      <w:tr w:rsidR="00965300" w:rsidRPr="008231FF" w14:paraId="417F3F43" w14:textId="77777777" w:rsidTr="00C75059">
        <w:trPr>
          <w:trHeight w:val="113"/>
          <w:jc w:val="center"/>
        </w:trPr>
        <w:tc>
          <w:tcPr>
            <w:tcW w:w="2552" w:type="dxa"/>
            <w:tcBorders>
              <w:top w:val="single" w:sz="12" w:space="0" w:color="auto"/>
            </w:tcBorders>
            <w:vAlign w:val="center"/>
          </w:tcPr>
          <w:p w14:paraId="74449AAE"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Ti</w:t>
            </w:r>
          </w:p>
        </w:tc>
        <w:tc>
          <w:tcPr>
            <w:tcW w:w="1828" w:type="dxa"/>
            <w:tcBorders>
              <w:top w:val="single" w:sz="12" w:space="0" w:color="auto"/>
            </w:tcBorders>
            <w:vAlign w:val="center"/>
          </w:tcPr>
          <w:p w14:paraId="06EEF575"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4</w:t>
            </w:r>
          </w:p>
        </w:tc>
        <w:tc>
          <w:tcPr>
            <w:tcW w:w="1984" w:type="dxa"/>
            <w:tcBorders>
              <w:top w:val="single" w:sz="12" w:space="0" w:color="auto"/>
            </w:tcBorders>
            <w:vAlign w:val="center"/>
          </w:tcPr>
          <w:p w14:paraId="184B40E1"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eastAsia="等线" w:hAnsi="Times New Roman" w:cs="Times New Roman"/>
                <w:sz w:val="24"/>
                <w:szCs w:val="24"/>
              </w:rPr>
              <w:t>2</w:t>
            </w:r>
          </w:p>
        </w:tc>
        <w:tc>
          <w:tcPr>
            <w:tcW w:w="1868" w:type="dxa"/>
            <w:tcBorders>
              <w:top w:val="single" w:sz="12" w:space="0" w:color="auto"/>
            </w:tcBorders>
            <w:vAlign w:val="center"/>
          </w:tcPr>
          <w:p w14:paraId="1A04B422"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4</w:t>
            </w:r>
          </w:p>
        </w:tc>
      </w:tr>
      <w:tr w:rsidR="00965300" w:rsidRPr="008231FF" w14:paraId="7F9CC312" w14:textId="77777777" w:rsidTr="00C75059">
        <w:trPr>
          <w:trHeight w:val="113"/>
          <w:jc w:val="center"/>
        </w:trPr>
        <w:tc>
          <w:tcPr>
            <w:tcW w:w="2552" w:type="dxa"/>
            <w:vAlign w:val="center"/>
          </w:tcPr>
          <w:p w14:paraId="49AACF0C"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V</w:t>
            </w:r>
          </w:p>
        </w:tc>
        <w:tc>
          <w:tcPr>
            <w:tcW w:w="1828" w:type="dxa"/>
            <w:vAlign w:val="center"/>
          </w:tcPr>
          <w:p w14:paraId="38D5D3CE"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5</w:t>
            </w:r>
          </w:p>
        </w:tc>
        <w:tc>
          <w:tcPr>
            <w:tcW w:w="1984" w:type="dxa"/>
            <w:vAlign w:val="center"/>
          </w:tcPr>
          <w:p w14:paraId="7E2B5482"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eastAsia="等线" w:hAnsi="Times New Roman" w:cs="Times New Roman"/>
                <w:sz w:val="24"/>
                <w:szCs w:val="24"/>
              </w:rPr>
              <w:t>2</w:t>
            </w:r>
          </w:p>
        </w:tc>
        <w:tc>
          <w:tcPr>
            <w:tcW w:w="1868" w:type="dxa"/>
            <w:vAlign w:val="center"/>
          </w:tcPr>
          <w:p w14:paraId="5F55F4CA"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5</w:t>
            </w:r>
          </w:p>
        </w:tc>
      </w:tr>
      <w:tr w:rsidR="00965300" w:rsidRPr="008231FF" w14:paraId="39CC06F6" w14:textId="77777777" w:rsidTr="00C75059">
        <w:trPr>
          <w:trHeight w:val="113"/>
          <w:jc w:val="center"/>
        </w:trPr>
        <w:tc>
          <w:tcPr>
            <w:tcW w:w="2552" w:type="dxa"/>
            <w:vAlign w:val="center"/>
          </w:tcPr>
          <w:p w14:paraId="3BF473A3"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Cr</w:t>
            </w:r>
          </w:p>
        </w:tc>
        <w:tc>
          <w:tcPr>
            <w:tcW w:w="1828" w:type="dxa"/>
            <w:vAlign w:val="center"/>
          </w:tcPr>
          <w:p w14:paraId="2C0515D9"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3</w:t>
            </w:r>
          </w:p>
        </w:tc>
        <w:tc>
          <w:tcPr>
            <w:tcW w:w="1984" w:type="dxa"/>
            <w:vAlign w:val="center"/>
          </w:tcPr>
          <w:p w14:paraId="5A23F34E"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eastAsia="等线" w:hAnsi="Times New Roman" w:cs="Times New Roman"/>
                <w:sz w:val="24"/>
                <w:szCs w:val="24"/>
              </w:rPr>
              <w:t>1</w:t>
            </w:r>
          </w:p>
        </w:tc>
        <w:tc>
          <w:tcPr>
            <w:tcW w:w="1868" w:type="dxa"/>
            <w:vAlign w:val="center"/>
          </w:tcPr>
          <w:p w14:paraId="3039F07F"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6</w:t>
            </w:r>
          </w:p>
        </w:tc>
      </w:tr>
      <w:tr w:rsidR="00965300" w:rsidRPr="008231FF" w14:paraId="5BAFC634" w14:textId="77777777" w:rsidTr="00C75059">
        <w:trPr>
          <w:trHeight w:val="113"/>
          <w:jc w:val="center"/>
        </w:trPr>
        <w:tc>
          <w:tcPr>
            <w:tcW w:w="2552" w:type="dxa"/>
            <w:vAlign w:val="center"/>
          </w:tcPr>
          <w:p w14:paraId="6333E880"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Zr</w:t>
            </w:r>
          </w:p>
        </w:tc>
        <w:tc>
          <w:tcPr>
            <w:tcW w:w="1828" w:type="dxa"/>
            <w:vAlign w:val="center"/>
          </w:tcPr>
          <w:p w14:paraId="596B6E3C"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4</w:t>
            </w:r>
          </w:p>
        </w:tc>
        <w:tc>
          <w:tcPr>
            <w:tcW w:w="1984" w:type="dxa"/>
            <w:vAlign w:val="center"/>
          </w:tcPr>
          <w:p w14:paraId="0970D7AE"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eastAsia="等线" w:hAnsi="Times New Roman" w:cs="Times New Roman"/>
                <w:sz w:val="24"/>
                <w:szCs w:val="24"/>
              </w:rPr>
              <w:t>2</w:t>
            </w:r>
          </w:p>
        </w:tc>
        <w:tc>
          <w:tcPr>
            <w:tcW w:w="1868" w:type="dxa"/>
            <w:vAlign w:val="center"/>
          </w:tcPr>
          <w:p w14:paraId="490EE68F"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4</w:t>
            </w:r>
          </w:p>
        </w:tc>
      </w:tr>
      <w:tr w:rsidR="00965300" w:rsidRPr="008231FF" w14:paraId="281588A2" w14:textId="77777777" w:rsidTr="00C75059">
        <w:trPr>
          <w:trHeight w:val="113"/>
          <w:jc w:val="center"/>
        </w:trPr>
        <w:tc>
          <w:tcPr>
            <w:tcW w:w="2552" w:type="dxa"/>
            <w:vAlign w:val="center"/>
          </w:tcPr>
          <w:p w14:paraId="015392F5"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Nb</w:t>
            </w:r>
          </w:p>
        </w:tc>
        <w:tc>
          <w:tcPr>
            <w:tcW w:w="1828" w:type="dxa"/>
            <w:vAlign w:val="center"/>
          </w:tcPr>
          <w:p w14:paraId="7E398137"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5</w:t>
            </w:r>
          </w:p>
        </w:tc>
        <w:tc>
          <w:tcPr>
            <w:tcW w:w="1984" w:type="dxa"/>
            <w:vAlign w:val="center"/>
          </w:tcPr>
          <w:p w14:paraId="7F1F0E5E"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eastAsia="等线" w:hAnsi="Times New Roman" w:cs="Times New Roman"/>
                <w:sz w:val="24"/>
                <w:szCs w:val="24"/>
              </w:rPr>
              <w:t>1</w:t>
            </w:r>
          </w:p>
        </w:tc>
        <w:tc>
          <w:tcPr>
            <w:tcW w:w="1868" w:type="dxa"/>
            <w:vAlign w:val="center"/>
          </w:tcPr>
          <w:p w14:paraId="65772D66"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5</w:t>
            </w:r>
          </w:p>
        </w:tc>
      </w:tr>
      <w:tr w:rsidR="00965300" w:rsidRPr="008231FF" w14:paraId="2ECA422E" w14:textId="77777777" w:rsidTr="00C75059">
        <w:trPr>
          <w:trHeight w:val="113"/>
          <w:jc w:val="center"/>
        </w:trPr>
        <w:tc>
          <w:tcPr>
            <w:tcW w:w="2552" w:type="dxa"/>
            <w:vAlign w:val="center"/>
          </w:tcPr>
          <w:p w14:paraId="5D277BE0"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Mo</w:t>
            </w:r>
          </w:p>
        </w:tc>
        <w:tc>
          <w:tcPr>
            <w:tcW w:w="1828" w:type="dxa"/>
            <w:vAlign w:val="center"/>
          </w:tcPr>
          <w:p w14:paraId="4EC83616"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6</w:t>
            </w:r>
          </w:p>
        </w:tc>
        <w:tc>
          <w:tcPr>
            <w:tcW w:w="1984" w:type="dxa"/>
            <w:vAlign w:val="center"/>
          </w:tcPr>
          <w:p w14:paraId="71CFD18A"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eastAsia="等线" w:hAnsi="Times New Roman" w:cs="Times New Roman"/>
                <w:sz w:val="24"/>
                <w:szCs w:val="24"/>
              </w:rPr>
              <w:t>1</w:t>
            </w:r>
          </w:p>
        </w:tc>
        <w:tc>
          <w:tcPr>
            <w:tcW w:w="1868" w:type="dxa"/>
            <w:vAlign w:val="center"/>
          </w:tcPr>
          <w:p w14:paraId="4CA69C62"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6</w:t>
            </w:r>
          </w:p>
        </w:tc>
      </w:tr>
      <w:tr w:rsidR="00965300" w:rsidRPr="008231FF" w14:paraId="4584D8B6" w14:textId="77777777" w:rsidTr="00C75059">
        <w:trPr>
          <w:trHeight w:val="113"/>
          <w:jc w:val="center"/>
        </w:trPr>
        <w:tc>
          <w:tcPr>
            <w:tcW w:w="2552" w:type="dxa"/>
            <w:vAlign w:val="center"/>
          </w:tcPr>
          <w:p w14:paraId="2059ABBD"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Hf</w:t>
            </w:r>
          </w:p>
        </w:tc>
        <w:tc>
          <w:tcPr>
            <w:tcW w:w="1828" w:type="dxa"/>
            <w:vAlign w:val="center"/>
          </w:tcPr>
          <w:p w14:paraId="2B1E4103"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4</w:t>
            </w:r>
          </w:p>
        </w:tc>
        <w:tc>
          <w:tcPr>
            <w:tcW w:w="1984" w:type="dxa"/>
            <w:vAlign w:val="center"/>
          </w:tcPr>
          <w:p w14:paraId="42B0D147"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eastAsia="等线" w:hAnsi="Times New Roman" w:cs="Times New Roman"/>
                <w:sz w:val="24"/>
                <w:szCs w:val="24"/>
              </w:rPr>
              <w:t>2</w:t>
            </w:r>
          </w:p>
        </w:tc>
        <w:tc>
          <w:tcPr>
            <w:tcW w:w="1868" w:type="dxa"/>
            <w:vAlign w:val="center"/>
          </w:tcPr>
          <w:p w14:paraId="14596BAF"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4</w:t>
            </w:r>
          </w:p>
        </w:tc>
      </w:tr>
      <w:tr w:rsidR="00965300" w:rsidRPr="008231FF" w14:paraId="087E943B" w14:textId="77777777" w:rsidTr="00C75059">
        <w:trPr>
          <w:trHeight w:val="113"/>
          <w:jc w:val="center"/>
        </w:trPr>
        <w:tc>
          <w:tcPr>
            <w:tcW w:w="2552" w:type="dxa"/>
            <w:vAlign w:val="center"/>
          </w:tcPr>
          <w:p w14:paraId="147AAA8B"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Ta</w:t>
            </w:r>
          </w:p>
        </w:tc>
        <w:tc>
          <w:tcPr>
            <w:tcW w:w="1828" w:type="dxa"/>
            <w:vAlign w:val="center"/>
          </w:tcPr>
          <w:p w14:paraId="40ED439A"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5</w:t>
            </w:r>
          </w:p>
        </w:tc>
        <w:tc>
          <w:tcPr>
            <w:tcW w:w="1984" w:type="dxa"/>
            <w:vAlign w:val="center"/>
          </w:tcPr>
          <w:p w14:paraId="6947521F"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eastAsia="等线" w:hAnsi="Times New Roman" w:cs="Times New Roman"/>
                <w:sz w:val="24"/>
                <w:szCs w:val="24"/>
              </w:rPr>
              <w:t>2</w:t>
            </w:r>
          </w:p>
        </w:tc>
        <w:tc>
          <w:tcPr>
            <w:tcW w:w="1868" w:type="dxa"/>
            <w:vAlign w:val="center"/>
          </w:tcPr>
          <w:p w14:paraId="70264DAB"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5</w:t>
            </w:r>
          </w:p>
        </w:tc>
      </w:tr>
      <w:tr w:rsidR="00965300" w:rsidRPr="008231FF" w14:paraId="2496C05C" w14:textId="77777777" w:rsidTr="00C75059">
        <w:trPr>
          <w:trHeight w:val="113"/>
          <w:jc w:val="center"/>
        </w:trPr>
        <w:tc>
          <w:tcPr>
            <w:tcW w:w="2552" w:type="dxa"/>
            <w:vAlign w:val="center"/>
          </w:tcPr>
          <w:p w14:paraId="7B095FB1"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lastRenderedPageBreak/>
              <w:t>W</w:t>
            </w:r>
          </w:p>
        </w:tc>
        <w:tc>
          <w:tcPr>
            <w:tcW w:w="1828" w:type="dxa"/>
            <w:vAlign w:val="center"/>
          </w:tcPr>
          <w:p w14:paraId="31A8F559"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6</w:t>
            </w:r>
          </w:p>
        </w:tc>
        <w:tc>
          <w:tcPr>
            <w:tcW w:w="1984" w:type="dxa"/>
            <w:vAlign w:val="center"/>
          </w:tcPr>
          <w:p w14:paraId="39D92E79"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eastAsia="等线" w:hAnsi="Times New Roman" w:cs="Times New Roman"/>
                <w:sz w:val="24"/>
                <w:szCs w:val="24"/>
              </w:rPr>
              <w:t>2</w:t>
            </w:r>
          </w:p>
        </w:tc>
        <w:tc>
          <w:tcPr>
            <w:tcW w:w="1868" w:type="dxa"/>
            <w:vAlign w:val="center"/>
          </w:tcPr>
          <w:p w14:paraId="5BD8BB50" w14:textId="77777777" w:rsidR="00965300" w:rsidRPr="008231FF" w:rsidRDefault="00965300" w:rsidP="00966A28">
            <w:pPr>
              <w:spacing w:line="360" w:lineRule="auto"/>
              <w:jc w:val="center"/>
              <w:rPr>
                <w:rFonts w:ascii="Times New Roman" w:hAnsi="Times New Roman" w:cs="Times New Roman"/>
                <w:sz w:val="24"/>
                <w:szCs w:val="24"/>
              </w:rPr>
            </w:pPr>
            <w:r w:rsidRPr="008231FF">
              <w:rPr>
                <w:rFonts w:ascii="Times New Roman" w:hAnsi="Times New Roman" w:cs="Times New Roman"/>
                <w:sz w:val="24"/>
                <w:szCs w:val="24"/>
              </w:rPr>
              <w:t>6</w:t>
            </w:r>
          </w:p>
        </w:tc>
      </w:tr>
    </w:tbl>
    <w:p w14:paraId="03AEE806" w14:textId="2ADEB11F" w:rsidR="00755B89" w:rsidRPr="008231FF" w:rsidRDefault="00965300" w:rsidP="00951846">
      <w:pPr>
        <w:spacing w:beforeLines="50" w:before="156" w:afterLines="50" w:after="156" w:line="360" w:lineRule="auto"/>
        <w:rPr>
          <w:rFonts w:ascii="Times New Roman" w:hAnsi="Times New Roman" w:cs="Times New Roman"/>
          <w:sz w:val="24"/>
          <w:szCs w:val="24"/>
        </w:rPr>
      </w:pPr>
      <w:r w:rsidRPr="008231FF">
        <w:rPr>
          <w:rFonts w:ascii="Times New Roman" w:hAnsi="Times New Roman" w:cs="Times New Roman" w:hint="eastAsia"/>
          <w:sz w:val="24"/>
          <w:szCs w:val="24"/>
        </w:rPr>
        <w:t>Of the RHEAs considered in our DFT calculations, three have been experimentally investigated and their phases confirmed in prior studies</w:t>
      </w:r>
      <w:r w:rsidR="009374CA" w:rsidRPr="008231FF">
        <w:rPr>
          <w:rFonts w:ascii="Times New Roman" w:hAnsi="Times New Roman" w:cs="Times New Roman" w:hint="eastAsia"/>
          <w:sz w:val="24"/>
          <w:szCs w:val="24"/>
        </w:rPr>
        <w:t xml:space="preserve">. </w:t>
      </w:r>
      <w:r w:rsidR="005648A4" w:rsidRPr="008231FF">
        <w:rPr>
          <w:rFonts w:ascii="Times New Roman" w:hAnsi="Times New Roman" w:cs="Times New Roman" w:hint="eastAsia"/>
          <w:sz w:val="24"/>
          <w:szCs w:val="24"/>
        </w:rPr>
        <w:t xml:space="preserve">The </w:t>
      </w:r>
      <w:r w:rsidR="005648A4" w:rsidRPr="008231FF">
        <w:rPr>
          <w:rFonts w:ascii="Times New Roman" w:hAnsi="Times New Roman" w:cs="Times New Roman"/>
          <w:sz w:val="24"/>
          <w:szCs w:val="24"/>
        </w:rPr>
        <w:t>equal molar</w:t>
      </w:r>
      <w:r w:rsidR="005648A4" w:rsidRPr="008231FF">
        <w:rPr>
          <w:rFonts w:ascii="Times New Roman" w:hAnsi="Times New Roman" w:cs="Times New Roman" w:hint="eastAsia"/>
          <w:sz w:val="24"/>
          <w:szCs w:val="24"/>
        </w:rPr>
        <w:t xml:space="preserve"> </w:t>
      </w:r>
      <w:proofErr w:type="spellStart"/>
      <w:r w:rsidR="009374CA" w:rsidRPr="008231FF">
        <w:rPr>
          <w:rFonts w:ascii="Times New Roman" w:hAnsi="Times New Roman" w:cs="Times New Roman" w:hint="eastAsia"/>
          <w:sz w:val="24"/>
          <w:szCs w:val="24"/>
        </w:rPr>
        <w:t>TaNbV</w:t>
      </w:r>
      <w:proofErr w:type="spellEnd"/>
      <w:r w:rsidR="009374CA" w:rsidRPr="008231FF">
        <w:rPr>
          <w:rFonts w:ascii="Times New Roman" w:hAnsi="Times New Roman" w:cs="Times New Roman" w:hint="eastAsia"/>
          <w:sz w:val="24"/>
          <w:szCs w:val="24"/>
        </w:rPr>
        <w:t xml:space="preserve"> was manufactured by arc melting, followed by vacuum annealing at 1150 </w:t>
      </w:r>
      <w:r w:rsidR="009374CA" w:rsidRPr="008231FF">
        <w:rPr>
          <w:rFonts w:ascii="Times New Roman" w:hAnsi="Times New Roman" w:cs="Times New Roman" w:hint="eastAsia"/>
          <w:sz w:val="24"/>
          <w:szCs w:val="24"/>
        </w:rPr>
        <w:t>°</w:t>
      </w:r>
      <w:r w:rsidR="009374CA" w:rsidRPr="008231FF">
        <w:rPr>
          <w:rFonts w:ascii="Times New Roman" w:hAnsi="Times New Roman" w:cs="Times New Roman" w:hint="eastAsia"/>
          <w:sz w:val="24"/>
          <w:szCs w:val="24"/>
        </w:rPr>
        <w:t xml:space="preserve">C for 24 h. </w:t>
      </w:r>
      <w:r w:rsidR="00AE5676" w:rsidRPr="008231FF">
        <w:rPr>
          <w:rFonts w:ascii="Times New Roman" w:hAnsi="Times New Roman" w:cs="Times New Roman" w:hint="eastAsia"/>
          <w:sz w:val="24"/>
          <w:szCs w:val="24"/>
        </w:rPr>
        <w:t xml:space="preserve">XRD analysis confirmed the formation of </w:t>
      </w:r>
      <w:r w:rsidR="009374CA" w:rsidRPr="008231FF">
        <w:rPr>
          <w:rFonts w:ascii="Times New Roman" w:hAnsi="Times New Roman" w:cs="Times New Roman" w:hint="eastAsia"/>
          <w:sz w:val="24"/>
          <w:szCs w:val="24"/>
        </w:rPr>
        <w:t xml:space="preserve">SS phase </w:t>
      </w:r>
      <w:r w:rsidR="009374CA" w:rsidRPr="008231FF">
        <w:rPr>
          <w:rFonts w:ascii="Times New Roman" w:hAnsi="Times New Roman" w:cs="Times New Roman"/>
          <w:sz w:val="24"/>
          <w:szCs w:val="24"/>
        </w:rPr>
        <w:t>without</w:t>
      </w:r>
      <w:r w:rsidR="009374CA" w:rsidRPr="008231FF">
        <w:rPr>
          <w:rFonts w:ascii="Times New Roman" w:hAnsi="Times New Roman" w:cs="Times New Roman" w:hint="eastAsia"/>
          <w:sz w:val="24"/>
          <w:szCs w:val="24"/>
        </w:rPr>
        <w:t xml:space="preserve"> IM formation</w:t>
      </w:r>
      <w:r w:rsidR="00486B37">
        <w:rPr>
          <w:rFonts w:ascii="Times New Roman" w:hAnsi="Times New Roman" w:cs="Times New Roman" w:hint="eastAsia"/>
          <w:sz w:val="24"/>
          <w:szCs w:val="24"/>
        </w:rPr>
        <w:t xml:space="preserve"> </w:t>
      </w:r>
      <w:r w:rsidR="009374CA" w:rsidRPr="008231FF">
        <w:rPr>
          <w:rFonts w:ascii="Times New Roman" w:hAnsi="Times New Roman" w:cs="Times New Roman"/>
          <w:sz w:val="24"/>
          <w:szCs w:val="24"/>
        </w:rPr>
        <w:fldChar w:fldCharType="begin">
          <w:fldData xml:space="preserve">PEVuZE5vdGU+PENpdGU+PEF1dGhvcj5JdmFub3Y8L0F1dGhvcj48WWVhcj4yMDIxPC9ZZWFyPjxS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</w:fldData>
        </w:fldChar>
      </w:r>
      <w:r w:rsidR="00B525B1">
        <w:rPr>
          <w:rFonts w:ascii="Times New Roman" w:hAnsi="Times New Roman" w:cs="Times New Roman"/>
          <w:sz w:val="24"/>
          <w:szCs w:val="24"/>
        </w:rPr>
        <w:instrText xml:space="preserve"> ADDIN EN.CITE </w:instrText>
      </w:r>
      <w:r w:rsidR="00B525B1">
        <w:rPr>
          <w:rFonts w:ascii="Times New Roman" w:hAnsi="Times New Roman" w:cs="Times New Roman"/>
          <w:sz w:val="24"/>
          <w:szCs w:val="24"/>
        </w:rPr>
        <w:fldChar w:fldCharType="begin">
          <w:fldData xml:space="preserve">PEVuZE5vdGU+PENpdGU+PEF1dGhvcj5JdmFub3Y8L0F1dGhvcj48WWVhcj4yMDIxPC9ZZWFyPjxS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</w:fldData>
        </w:fldChar>
      </w:r>
      <w:r w:rsidR="00B525B1">
        <w:rPr>
          <w:rFonts w:ascii="Times New Roman" w:hAnsi="Times New Roman" w:cs="Times New Roman"/>
          <w:sz w:val="24"/>
          <w:szCs w:val="24"/>
        </w:rPr>
        <w:instrText xml:space="preserve"> ADDIN EN.CITE.DATA </w:instrText>
      </w:r>
      <w:r w:rsidR="00B525B1">
        <w:rPr>
          <w:rFonts w:ascii="Times New Roman" w:hAnsi="Times New Roman" w:cs="Times New Roman"/>
          <w:sz w:val="24"/>
          <w:szCs w:val="24"/>
        </w:rPr>
      </w:r>
      <w:r w:rsidR="00B525B1">
        <w:rPr>
          <w:rFonts w:ascii="Times New Roman" w:hAnsi="Times New Roman" w:cs="Times New Roman"/>
          <w:sz w:val="24"/>
          <w:szCs w:val="24"/>
        </w:rPr>
        <w:fldChar w:fldCharType="end"/>
      </w:r>
      <w:r w:rsidR="009374CA" w:rsidRPr="008231FF">
        <w:rPr>
          <w:rFonts w:ascii="Times New Roman" w:hAnsi="Times New Roman" w:cs="Times New Roman"/>
          <w:sz w:val="24"/>
          <w:szCs w:val="24"/>
        </w:rPr>
        <w:fldChar w:fldCharType="separate"/>
      </w:r>
      <w:r w:rsidR="00B525B1">
        <w:rPr>
          <w:rFonts w:ascii="Times New Roman" w:hAnsi="Times New Roman" w:cs="Times New Roman"/>
          <w:noProof/>
          <w:sz w:val="24"/>
          <w:szCs w:val="24"/>
        </w:rPr>
        <w:t>[12, 13]</w:t>
      </w:r>
      <w:r w:rsidR="009374CA" w:rsidRPr="008231FF">
        <w:rPr>
          <w:rFonts w:ascii="Times New Roman" w:hAnsi="Times New Roman" w:cs="Times New Roman"/>
          <w:sz w:val="24"/>
          <w:szCs w:val="24"/>
        </w:rPr>
        <w:fldChar w:fldCharType="end"/>
      </w:r>
      <w:r w:rsidR="009374CA" w:rsidRPr="008231FF">
        <w:rPr>
          <w:rFonts w:ascii="Times New Roman" w:hAnsi="Times New Roman" w:cs="Times New Roman" w:hint="eastAsia"/>
          <w:sz w:val="24"/>
          <w:szCs w:val="24"/>
        </w:rPr>
        <w:t xml:space="preserve">. </w:t>
      </w:r>
      <w:r w:rsidR="00AE5676" w:rsidRPr="008231FF">
        <w:rPr>
          <w:rFonts w:ascii="Times New Roman" w:hAnsi="Times New Roman" w:cs="Times New Roman" w:hint="eastAsia"/>
          <w:sz w:val="24"/>
          <w:szCs w:val="24"/>
        </w:rPr>
        <w:t xml:space="preserve">Similarly, </w:t>
      </w:r>
      <w:proofErr w:type="spellStart"/>
      <w:r w:rsidR="00AE5676" w:rsidRPr="008231FF">
        <w:rPr>
          <w:rFonts w:ascii="Times New Roman" w:hAnsi="Times New Roman" w:cs="Times New Roman" w:hint="eastAsia"/>
          <w:sz w:val="24"/>
          <w:szCs w:val="24"/>
        </w:rPr>
        <w:t>TaNbVW</w:t>
      </w:r>
      <w:proofErr w:type="spellEnd"/>
      <w:r w:rsidR="00AE5676" w:rsidRPr="008231FF">
        <w:rPr>
          <w:rFonts w:ascii="Times New Roman" w:hAnsi="Times New Roman" w:cs="Times New Roman" w:hint="eastAsia"/>
          <w:sz w:val="24"/>
          <w:szCs w:val="24"/>
        </w:rPr>
        <w:t xml:space="preserve"> was synthesized by vacuum arc melting of equimolar pure metals, and combined XRD and SEM-EDS analyses revealed the formation of </w:t>
      </w:r>
      <w:r w:rsidR="009374CA" w:rsidRPr="008231FF">
        <w:rPr>
          <w:rFonts w:ascii="Times New Roman" w:hAnsi="Times New Roman" w:cs="Times New Roman" w:hint="eastAsia"/>
          <w:sz w:val="24"/>
          <w:szCs w:val="24"/>
        </w:rPr>
        <w:t>multiphase SSs</w:t>
      </w:r>
      <w:r w:rsidR="009374CA" w:rsidRPr="008231FF">
        <w:rPr>
          <w:rFonts w:ascii="Times New Roman" w:hAnsi="Times New Roman" w:cs="Times New Roman"/>
          <w:sz w:val="24"/>
          <w:szCs w:val="24"/>
        </w:rPr>
        <w:fldChar w:fldCharType="begin"/>
      </w:r>
      <w:r w:rsidR="00B525B1">
        <w:rPr>
          <w:rFonts w:ascii="Times New Roman" w:hAnsi="Times New Roman" w:cs="Times New Roman"/>
          <w:sz w:val="24"/>
          <w:szCs w:val="24"/>
        </w:rPr>
        <w:instrText xml:space="preserve"> ADDIN EN.CITE &lt;EndNote&gt;&lt;Cite&gt;&lt;Author&gt;Yao&lt;/Author&gt;&lt;Year&gt;2016&lt;/Year&gt;&lt;RecNum&gt;117&lt;/RecNum&gt;&lt;DisplayText&gt;[14]&lt;/DisplayText&gt;&lt;record&gt;&lt;rec-number&gt;117&lt;/rec-number&gt;&lt;foreign-keys&gt;&lt;key app="EN" db-id="9dp0fw0xmf0awbep99wxr2eksvwzdaxz9d9a" timestamp="0"&gt;117&lt;/key&gt;&lt;/foreign-keys&gt;&lt;ref-type name="Journal Article"&gt;17&lt;/ref-type&gt;&lt;contributors&gt;&lt;authors&gt;&lt;author&gt;Yao, H. W.&lt;/author&gt;&lt;author&gt;Qiao, J. W.&lt;/author&gt;&lt;author&gt;Gao, M. C.&lt;/author&gt;&lt;author&gt;Hawk, J. A.&lt;/author&gt;&lt;author&gt;Ma, S. G.&lt;/author&gt;&lt;author&gt;Zhou, H. F.&lt;/author&gt;&lt;author&gt;Zhang, Y.&lt;/author&gt;&lt;/authors&gt;&lt;/contributors&gt;&lt;titles&gt;&lt;title&gt;NbTaV-(Ti,W) refractory high-entropy alloys: Experiments and modeling&lt;/title&gt;&lt;secondary-title&gt;Materials Science and Engineering: A&lt;/secondary-title&gt;&lt;/titles&gt;&lt;periodical&gt;&lt;full-title&gt;Materials Science and Engineering: A&lt;/full-title&gt;&lt;abbr-1&gt;Mater. Sci. Eng.A&lt;/abbr-1&gt;&lt;abbr-2&gt;Mater. Sci. Eng.A&lt;/abbr-2&gt;&lt;abbr-3&gt;Mater. Sci. Eng.A&lt;/abbr-3&gt;&lt;/periodical&gt;&lt;pages&gt;203-211&lt;/pages&gt;&lt;volume&gt;674&lt;/volume&gt;&lt;keywords&gt;&lt;keyword&gt;High-entropy alloys&lt;/keyword&gt;&lt;keyword&gt;Refractory&lt;/keyword&gt;&lt;keyword&gt;Single-phase&lt;/keyword&gt;&lt;keyword&gt;Design&lt;/keyword&gt;&lt;keyword&gt;Ductile&lt;/keyword&gt;&lt;/keywords&gt;&lt;dates&gt;&lt;year&gt;2016&lt;/year&gt;&lt;pub-dates&gt;&lt;date&gt;2016/09/30/&lt;/date&gt;&lt;/pub-dates&gt;&lt;/dates&gt;&lt;isbn&gt;0921-5093&lt;/isbn&gt;&lt;urls&gt;&lt;related-urls&gt;&lt;url&gt;https://www.sciencedirect.com/science/article/pii/S0921509316308772&lt;/url&gt;&lt;/related-urls&gt;&lt;/urls&gt;&lt;electronic-resource-num&gt;https://doi.org/10.1016/j.msea.2016.07.102&lt;/electronic-resource-num&gt;&lt;/record&gt;&lt;/Cite&gt;&lt;/EndNote&gt;</w:instrText>
      </w:r>
      <w:r w:rsidR="009374CA" w:rsidRPr="008231FF">
        <w:rPr>
          <w:rFonts w:ascii="Times New Roman" w:hAnsi="Times New Roman" w:cs="Times New Roman"/>
          <w:sz w:val="24"/>
          <w:szCs w:val="24"/>
        </w:rPr>
        <w:fldChar w:fldCharType="separate"/>
      </w:r>
      <w:r w:rsidR="00B525B1">
        <w:rPr>
          <w:rFonts w:ascii="Times New Roman" w:hAnsi="Times New Roman" w:cs="Times New Roman"/>
          <w:noProof/>
          <w:sz w:val="24"/>
          <w:szCs w:val="24"/>
        </w:rPr>
        <w:t>[14]</w:t>
      </w:r>
      <w:r w:rsidR="009374CA" w:rsidRPr="008231FF">
        <w:rPr>
          <w:rFonts w:ascii="Times New Roman" w:hAnsi="Times New Roman" w:cs="Times New Roman"/>
          <w:sz w:val="24"/>
          <w:szCs w:val="24"/>
        </w:rPr>
        <w:fldChar w:fldCharType="end"/>
      </w:r>
      <w:r w:rsidR="009374CA" w:rsidRPr="008231FF">
        <w:rPr>
          <w:rFonts w:ascii="Times New Roman" w:hAnsi="Times New Roman" w:cs="Times New Roman" w:hint="eastAsia"/>
          <w:sz w:val="24"/>
          <w:szCs w:val="24"/>
        </w:rPr>
        <w:t xml:space="preserve">. </w:t>
      </w:r>
      <w:proofErr w:type="spellStart"/>
      <w:r w:rsidR="009374CA" w:rsidRPr="008231FF">
        <w:rPr>
          <w:rFonts w:ascii="Times New Roman" w:hAnsi="Times New Roman" w:cs="Times New Roman" w:hint="eastAsia"/>
          <w:sz w:val="24"/>
          <w:szCs w:val="24"/>
        </w:rPr>
        <w:t>TaNbMoV</w:t>
      </w:r>
      <w:proofErr w:type="spellEnd"/>
      <w:r w:rsidR="009374CA" w:rsidRPr="008231FF">
        <w:rPr>
          <w:rFonts w:ascii="Times New Roman" w:hAnsi="Times New Roman" w:cs="Times New Roman"/>
          <w:sz w:val="24"/>
          <w:szCs w:val="24"/>
        </w:rPr>
        <w:fldChar w:fldCharType="begin"/>
      </w:r>
      <w:r w:rsidR="00B525B1">
        <w:rPr>
          <w:rFonts w:ascii="Times New Roman" w:hAnsi="Times New Roman" w:cs="Times New Roman"/>
          <w:sz w:val="24"/>
          <w:szCs w:val="24"/>
        </w:rPr>
        <w:instrText xml:space="preserve"> ADDIN EN.CITE &lt;EndNote&gt;&lt;Cite&gt;&lt;Author&gt;Zheng&lt;/Author&gt;&lt;Year&gt;2022&lt;/Year&gt;&lt;RecNum&gt;122&lt;/RecNum&gt;&lt;DisplayText&gt;[15]&lt;/DisplayText&gt;&lt;record&gt;&lt;rec-number&gt;122&lt;/rec-number&gt;&lt;foreign-keys&gt;&lt;key app="EN" db-id="9dp0fw0xmf0awbep99wxr2eksvwzdaxz9d9a" timestamp="0"&gt;122&lt;/key&gt;&lt;/foreign-keys&gt;&lt;ref-type name="Journal Article"&gt;17&lt;/ref-type&gt;&lt;contributors&gt;&lt;authors&gt;&lt;author&gt;Zheng, Weijie&lt;/author&gt;&lt;author&gt;Lü, Shulin&lt;/author&gt;&lt;author&gt;Wu, Shusen&lt;/author&gt;&lt;author&gt;Chen, Xiaohua&lt;/author&gt;&lt;author&gt;Guo, Wei&lt;/author&gt;&lt;/authors&gt;&lt;/contributors&gt;&lt;titles&gt;&lt;title&gt;Development of MoNbVTax refractory high entropy alloy with high strength at elevated temperature&lt;/title&gt;&lt;secondary-title&gt;Materials Science and Engineering: A&lt;/secondary-title&gt;&lt;/titles&gt;&lt;periodical&gt;&lt;full-title&gt;Materials Science and Engineering: A&lt;/full-title&gt;&lt;abbr-1&gt;Mater. Sci. Eng.A&lt;/abbr-1&gt;&lt;abbr-2&gt;Mater. Sci. Eng.A&lt;/abbr-2&gt;&lt;abbr-3&gt;Mater. Sci. Eng.A&lt;/abbr-3&gt;&lt;/periodical&gt;&lt;pages&gt;143554&lt;/pages&gt;&lt;volume&gt;850&lt;/volume&gt;&lt;keywords&gt;&lt;keyword&gt;High entropy alloys&lt;/keyword&gt;&lt;keyword&gt;Refractory elements&lt;/keyword&gt;&lt;keyword&gt;Mechanical property&lt;/keyword&gt;&lt;keyword&gt;Elevated temperature&lt;/keyword&gt;&lt;/keywords&gt;&lt;dates&gt;&lt;year&gt;2022&lt;/year&gt;&lt;pub-dates&gt;&lt;date&gt;2022/08/11/&lt;/date&gt;&lt;/pub-dates&gt;&lt;/dates&gt;&lt;isbn&gt;0921-5093&lt;/isbn&gt;&lt;urls&gt;&lt;related-urls&gt;&lt;url&gt;https://www.sciencedirect.com/science/article/pii/S0921509322009406&lt;/url&gt;&lt;/related-urls&gt;&lt;/urls&gt;&lt;electronic-resource-num&gt;https://doi.org/10.1016/j.msea.2022.143554&lt;/electronic-resource-num&gt;&lt;/record&gt;&lt;/Cite&gt;&lt;/EndNote&gt;</w:instrText>
      </w:r>
      <w:r w:rsidR="009374CA" w:rsidRPr="008231FF">
        <w:rPr>
          <w:rFonts w:ascii="Times New Roman" w:hAnsi="Times New Roman" w:cs="Times New Roman"/>
          <w:sz w:val="24"/>
          <w:szCs w:val="24"/>
        </w:rPr>
        <w:fldChar w:fldCharType="separate"/>
      </w:r>
      <w:r w:rsidR="00B525B1">
        <w:rPr>
          <w:rFonts w:ascii="Times New Roman" w:hAnsi="Times New Roman" w:cs="Times New Roman"/>
          <w:noProof/>
          <w:sz w:val="24"/>
          <w:szCs w:val="24"/>
        </w:rPr>
        <w:t>[15]</w:t>
      </w:r>
      <w:r w:rsidR="009374CA" w:rsidRPr="008231FF">
        <w:rPr>
          <w:rFonts w:ascii="Times New Roman" w:hAnsi="Times New Roman" w:cs="Times New Roman"/>
          <w:sz w:val="24"/>
          <w:szCs w:val="24"/>
        </w:rPr>
        <w:fldChar w:fldCharType="end"/>
      </w:r>
      <w:r w:rsidR="00AE5676" w:rsidRPr="008231FF">
        <w:rPr>
          <w:rFonts w:ascii="Times New Roman" w:hAnsi="Times New Roman" w:cs="Times New Roman" w:hint="eastAsia"/>
          <w:sz w:val="24"/>
          <w:szCs w:val="24"/>
        </w:rPr>
        <w:t xml:space="preserve"> was also fabricated by vacuum arc melting, with XRD and SEM-EDS characterization indicating the formation of SS phases</w:t>
      </w:r>
      <w:r w:rsidR="009374CA" w:rsidRPr="008231FF">
        <w:rPr>
          <w:rFonts w:ascii="Times New Roman" w:hAnsi="Times New Roman" w:cs="Times New Roman" w:hint="eastAsia"/>
          <w:sz w:val="24"/>
          <w:szCs w:val="24"/>
        </w:rPr>
        <w:t xml:space="preserve">. </w:t>
      </w:r>
      <w:r w:rsidR="00D846E1" w:rsidRPr="008231FF">
        <w:rPr>
          <w:rFonts w:ascii="Times New Roman" w:hAnsi="Times New Roman" w:cs="Times New Roman" w:hint="eastAsia"/>
          <w:sz w:val="24"/>
          <w:szCs w:val="24"/>
        </w:rPr>
        <w:t xml:space="preserve">Since </w:t>
      </w:r>
      <w:proofErr w:type="spellStart"/>
      <w:r w:rsidR="00D846E1" w:rsidRPr="008231FF">
        <w:rPr>
          <w:rFonts w:ascii="Times New Roman" w:hAnsi="Times New Roman" w:cs="Times New Roman" w:hint="eastAsia"/>
          <w:sz w:val="24"/>
          <w:szCs w:val="24"/>
        </w:rPr>
        <w:t>TaNbVCr</w:t>
      </w:r>
      <w:proofErr w:type="spellEnd"/>
      <w:r w:rsidR="00D846E1" w:rsidRPr="008231FF">
        <w:rPr>
          <w:rFonts w:ascii="Times New Roman" w:hAnsi="Times New Roman" w:cs="Times New Roman" w:hint="eastAsia"/>
          <w:sz w:val="24"/>
          <w:szCs w:val="24"/>
        </w:rPr>
        <w:t xml:space="preserve"> has not been reported previously, it was synthesized by vacuum arc melting in this work</w:t>
      </w:r>
      <w:r w:rsidR="00696C07" w:rsidRPr="008231FF">
        <w:rPr>
          <w:rFonts w:ascii="Times New Roman" w:hAnsi="Times New Roman" w:cs="Times New Roman" w:hint="eastAsia"/>
          <w:sz w:val="24"/>
          <w:szCs w:val="24"/>
        </w:rPr>
        <w:t xml:space="preserve">. To ensure the chemical homogeneity, the button ingots were remelted six times, flipped after each melting. A final annealing at a temperature of 1400 </w:t>
      </w:r>
      <w:r w:rsidR="00696C07" w:rsidRPr="008231FF">
        <w:rPr>
          <w:rFonts w:ascii="Times New Roman" w:hAnsi="Times New Roman" w:cs="Times New Roman" w:hint="eastAsia"/>
          <w:sz w:val="24"/>
          <w:szCs w:val="24"/>
        </w:rPr>
        <w:t>°</w:t>
      </w:r>
      <w:r w:rsidR="00696C07" w:rsidRPr="008231FF">
        <w:rPr>
          <w:rFonts w:ascii="Times New Roman" w:hAnsi="Times New Roman" w:cs="Times New Roman" w:hint="eastAsia"/>
          <w:sz w:val="24"/>
          <w:szCs w:val="24"/>
        </w:rPr>
        <w:t xml:space="preserve">C for 4 h. </w:t>
      </w:r>
      <w:r w:rsidR="00696C07" w:rsidRPr="008231FF">
        <w:rPr>
          <w:rFonts w:ascii="Times New Roman" w:hAnsi="Times New Roman" w:cs="Times New Roman"/>
          <w:sz w:val="24"/>
          <w:szCs w:val="24"/>
        </w:rPr>
        <w:t>T</w:t>
      </w:r>
      <w:r w:rsidR="00696C07" w:rsidRPr="008231FF">
        <w:rPr>
          <w:rFonts w:ascii="Times New Roman" w:hAnsi="Times New Roman" w:cs="Times New Roman" w:hint="eastAsia"/>
          <w:sz w:val="24"/>
          <w:szCs w:val="24"/>
        </w:rPr>
        <w:t xml:space="preserve">he </w:t>
      </w:r>
      <w:r w:rsidR="00696C07" w:rsidRPr="008231FF">
        <w:rPr>
          <w:rFonts w:ascii="Times New Roman" w:hAnsi="Times New Roman" w:cs="Times New Roman"/>
          <w:sz w:val="24"/>
          <w:szCs w:val="24"/>
        </w:rPr>
        <w:t>combination</w:t>
      </w:r>
      <w:r w:rsidR="00696C07" w:rsidRPr="008231FF">
        <w:rPr>
          <w:rFonts w:ascii="Times New Roman" w:hAnsi="Times New Roman" w:cs="Times New Roman" w:hint="eastAsia"/>
          <w:sz w:val="24"/>
          <w:szCs w:val="24"/>
        </w:rPr>
        <w:t xml:space="preserve"> of XRD pattern and SEM-EDS exhibits the formation of </w:t>
      </w:r>
      <w:r w:rsidR="00D846E1" w:rsidRPr="008231FF">
        <w:rPr>
          <w:rFonts w:ascii="Times New Roman" w:hAnsi="Times New Roman" w:cs="Times New Roman" w:hint="eastAsia"/>
          <w:sz w:val="24"/>
          <w:szCs w:val="24"/>
        </w:rPr>
        <w:t>IM</w:t>
      </w:r>
      <w:r w:rsidR="00696C07" w:rsidRPr="008231FF">
        <w:rPr>
          <w:rFonts w:ascii="Times New Roman" w:hAnsi="Times New Roman" w:cs="Times New Roman" w:hint="eastAsia"/>
          <w:sz w:val="24"/>
          <w:szCs w:val="24"/>
        </w:rPr>
        <w:t>s</w:t>
      </w:r>
      <w:r w:rsidR="00D846E1" w:rsidRPr="008231FF">
        <w:rPr>
          <w:rFonts w:ascii="Times New Roman" w:hAnsi="Times New Roman" w:cs="Times New Roman" w:hint="eastAsia"/>
          <w:sz w:val="24"/>
          <w:szCs w:val="24"/>
        </w:rPr>
        <w:t xml:space="preserve"> (Fig. S9)</w:t>
      </w:r>
      <w:r w:rsidR="00696C07" w:rsidRPr="008231FF">
        <w:rPr>
          <w:rFonts w:ascii="Times New Roman" w:hAnsi="Times New Roman" w:cs="Times New Roman" w:hint="eastAsia"/>
          <w:sz w:val="24"/>
          <w:szCs w:val="24"/>
        </w:rPr>
        <w:t>.</w:t>
      </w:r>
      <w:r w:rsidRPr="008231FF">
        <w:rPr>
          <w:rFonts w:ascii="Times New Roman" w:hAnsi="Times New Roman" w:cs="Times New Roman" w:hint="eastAsia"/>
          <w:sz w:val="24"/>
          <w:szCs w:val="24"/>
        </w:rPr>
        <w:t xml:space="preserve"> The corresponding phases are summarized in Table S4.</w:t>
      </w:r>
    </w:p>
    <w:p w14:paraId="028026BC" w14:textId="77777777" w:rsidR="00965300" w:rsidRPr="008231FF" w:rsidRDefault="00965300" w:rsidP="007E4108">
      <w:pPr>
        <w:spacing w:beforeLines="50" w:before="156" w:line="360" w:lineRule="auto"/>
        <w:rPr>
          <w:rFonts w:ascii="Times New Roman" w:hAnsi="Times New Roman" w:cs="Times New Roman"/>
          <w:sz w:val="24"/>
          <w:szCs w:val="24"/>
        </w:rPr>
      </w:pPr>
      <w:r w:rsidRPr="008231FF">
        <w:rPr>
          <w:rFonts w:ascii="Times New Roman" w:hAnsi="Times New Roman" w:cs="Times New Roman" w:hint="eastAsia"/>
          <w:b/>
          <w:bCs/>
          <w:sz w:val="24"/>
          <w:szCs w:val="24"/>
        </w:rPr>
        <w:t>Table S4</w:t>
      </w:r>
      <w:r w:rsidRPr="008231FF">
        <w:rPr>
          <w:rFonts w:ascii="Times New Roman" w:hAnsi="Times New Roman" w:cs="Times New Roman" w:hint="eastAsia"/>
          <w:sz w:val="24"/>
          <w:szCs w:val="24"/>
        </w:rPr>
        <w:t xml:space="preserve"> Bader charge analysis of RHEAs.</w:t>
      </w:r>
    </w:p>
    <w:tbl>
      <w:tblPr>
        <w:tblStyle w:val="a3"/>
        <w:tblW w:w="850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912"/>
        <w:gridCol w:w="1092"/>
        <w:gridCol w:w="1216"/>
        <w:gridCol w:w="1357"/>
        <w:gridCol w:w="1258"/>
        <w:gridCol w:w="1417"/>
      </w:tblGrid>
      <w:tr w:rsidR="00965300" w:rsidRPr="008231FF" w14:paraId="6BAF059D" w14:textId="77777777" w:rsidTr="0060620A">
        <w:trPr>
          <w:trHeight w:val="464"/>
          <w:jc w:val="center"/>
        </w:trPr>
        <w:tc>
          <w:tcPr>
            <w:tcW w:w="1253" w:type="dxa"/>
            <w:tcBorders>
              <w:top w:val="single" w:sz="12" w:space="0" w:color="auto"/>
              <w:bottom w:val="single" w:sz="12" w:space="0" w:color="auto"/>
            </w:tcBorders>
            <w:vAlign w:val="center"/>
          </w:tcPr>
          <w:p w14:paraId="095AB0A0" w14:textId="77777777" w:rsidR="00965300" w:rsidRPr="008231FF" w:rsidRDefault="00965300" w:rsidP="00966A28">
            <w:pPr>
              <w:jc w:val="center"/>
              <w:rPr>
                <w:rFonts w:ascii="Times New Roman" w:hAnsi="Times New Roman" w:cs="Times New Roman"/>
                <w:b/>
                <w:bCs/>
                <w:sz w:val="24"/>
                <w:szCs w:val="24"/>
              </w:rPr>
            </w:pPr>
            <w:r w:rsidRPr="008231FF">
              <w:rPr>
                <w:rFonts w:ascii="Times New Roman" w:hAnsi="Times New Roman" w:cs="Times New Roman"/>
                <w:b/>
                <w:bCs/>
                <w:sz w:val="24"/>
                <w:szCs w:val="24"/>
              </w:rPr>
              <w:t>RHEAs</w:t>
            </w:r>
          </w:p>
        </w:tc>
        <w:tc>
          <w:tcPr>
            <w:tcW w:w="912" w:type="dxa"/>
            <w:tcBorders>
              <w:top w:val="single" w:sz="12" w:space="0" w:color="auto"/>
              <w:bottom w:val="single" w:sz="12" w:space="0" w:color="auto"/>
            </w:tcBorders>
            <w:vAlign w:val="center"/>
          </w:tcPr>
          <w:p w14:paraId="773691B0" w14:textId="77777777" w:rsidR="00965300" w:rsidRPr="008231FF" w:rsidRDefault="00965300" w:rsidP="00966A28">
            <w:pPr>
              <w:jc w:val="center"/>
              <w:rPr>
                <w:rFonts w:ascii="Times New Roman" w:eastAsia="宋体" w:hAnsi="Times New Roman" w:cs="Times New Roman"/>
                <w:b/>
                <w:bCs/>
                <w:sz w:val="24"/>
                <w:szCs w:val="24"/>
              </w:rPr>
            </w:pPr>
            <w:r w:rsidRPr="008231FF">
              <w:rPr>
                <w:rFonts w:ascii="Times New Roman" w:eastAsia="宋体" w:hAnsi="Times New Roman" w:cs="Times New Roman" w:hint="eastAsia"/>
                <w:b/>
                <w:bCs/>
                <w:sz w:val="24"/>
                <w:szCs w:val="24"/>
              </w:rPr>
              <w:t>Phase</w:t>
            </w:r>
          </w:p>
        </w:tc>
        <w:tc>
          <w:tcPr>
            <w:tcW w:w="1092" w:type="dxa"/>
            <w:tcBorders>
              <w:top w:val="single" w:sz="12" w:space="0" w:color="auto"/>
              <w:bottom w:val="single" w:sz="12" w:space="0" w:color="auto"/>
            </w:tcBorders>
            <w:vAlign w:val="center"/>
          </w:tcPr>
          <w:p w14:paraId="75DC81E3" w14:textId="77777777" w:rsidR="0060620A" w:rsidRDefault="00000000" w:rsidP="00966A28">
            <w:pPr>
              <w:jc w:val="center"/>
              <w:rPr>
                <w:rFonts w:ascii="Times New Roman" w:hAnsi="Times New Roman" w:cs="Times New Roman"/>
                <w:b/>
                <w:bCs/>
                <w:sz w:val="24"/>
                <w:szCs w:val="24"/>
              </w:rPr>
            </w:pPr>
            <m:oMathPara>
              <m:oMath>
                <m:sSub>
                  <m:sSubPr>
                    <m:ctrlPr>
                      <w:rPr>
                        <w:rFonts w:ascii="Cambria Math" w:hAnsi="Cambria Math" w:cs="Times New Roman"/>
                        <w:b/>
                        <w:bCs/>
                        <w:sz w:val="24"/>
                        <w:szCs w:val="24"/>
                      </w:rPr>
                    </m:ctrlPr>
                  </m:sSubPr>
                  <m:e>
                    <m:r>
                      <m:rPr>
                        <m:sty m:val="b"/>
                      </m:rPr>
                      <w:rPr>
                        <w:rFonts w:ascii="Cambria Math" w:hAnsi="Cambria Math" w:cs="Times New Roman"/>
                        <w:sz w:val="24"/>
                        <w:szCs w:val="24"/>
                      </w:rPr>
                      <m:t>∆H</m:t>
                    </m:r>
                  </m:e>
                  <m:sub>
                    <m:r>
                      <m:rPr>
                        <m:nor/>
                      </m:rPr>
                      <w:rPr>
                        <w:rFonts w:ascii="Times New Roman" w:hAnsi="Times New Roman" w:cs="Times New Roman"/>
                        <w:b/>
                        <w:iCs/>
                        <w:sz w:val="24"/>
                        <w:szCs w:val="24"/>
                      </w:rPr>
                      <m:t>mix</m:t>
                    </m:r>
                  </m:sub>
                </m:sSub>
              </m:oMath>
            </m:oMathPara>
          </w:p>
          <w:p w14:paraId="037FFA2D" w14:textId="76DF76C6" w:rsidR="00965300" w:rsidRPr="008231FF" w:rsidRDefault="00965300" w:rsidP="00966A28">
            <w:pPr>
              <w:jc w:val="center"/>
              <w:rPr>
                <w:rFonts w:ascii="Times New Roman" w:hAnsi="Times New Roman" w:cs="Times New Roman"/>
                <w:b/>
                <w:bCs/>
                <w:sz w:val="24"/>
                <w:szCs w:val="24"/>
              </w:rPr>
            </w:pPr>
            <w:r w:rsidRPr="008231FF">
              <w:rPr>
                <w:rFonts w:ascii="Times New Roman" w:hAnsi="Times New Roman" w:cs="Times New Roman" w:hint="eastAsia"/>
                <w:b/>
                <w:bCs/>
                <w:sz w:val="24"/>
                <w:szCs w:val="24"/>
              </w:rPr>
              <w:t>(kJ/mol)</w:t>
            </w:r>
          </w:p>
        </w:tc>
        <w:tc>
          <w:tcPr>
            <w:tcW w:w="1216" w:type="dxa"/>
            <w:tcBorders>
              <w:top w:val="single" w:sz="12" w:space="0" w:color="auto"/>
              <w:bottom w:val="single" w:sz="12" w:space="0" w:color="auto"/>
            </w:tcBorders>
            <w:vAlign w:val="center"/>
          </w:tcPr>
          <w:p w14:paraId="5FAD549B" w14:textId="77777777" w:rsidR="00965300" w:rsidRPr="008231FF" w:rsidRDefault="00965300" w:rsidP="00966A28">
            <w:pPr>
              <w:jc w:val="center"/>
              <w:rPr>
                <w:rFonts w:ascii="Times New Roman" w:hAnsi="Times New Roman" w:cs="Times New Roman"/>
                <w:b/>
                <w:bCs/>
                <w:sz w:val="24"/>
                <w:szCs w:val="24"/>
              </w:rPr>
            </w:pPr>
            <w:r w:rsidRPr="008231FF">
              <w:rPr>
                <w:rFonts w:ascii="Times New Roman" w:hAnsi="Times New Roman" w:cs="Times New Roman"/>
                <w:b/>
                <w:bCs/>
                <w:sz w:val="24"/>
                <w:szCs w:val="24"/>
              </w:rPr>
              <w:t>Cr</w:t>
            </w:r>
            <w:r w:rsidRPr="008231FF">
              <w:rPr>
                <w:rFonts w:ascii="Times New Roman" w:hAnsi="Times New Roman" w:cs="Times New Roman" w:hint="eastAsia"/>
                <w:b/>
                <w:bCs/>
                <w:sz w:val="24"/>
                <w:szCs w:val="24"/>
              </w:rPr>
              <w:t>/Mo/W</w:t>
            </w:r>
          </w:p>
        </w:tc>
        <w:tc>
          <w:tcPr>
            <w:tcW w:w="1357" w:type="dxa"/>
            <w:tcBorders>
              <w:top w:val="single" w:sz="12" w:space="0" w:color="auto"/>
              <w:bottom w:val="single" w:sz="12" w:space="0" w:color="auto"/>
            </w:tcBorders>
            <w:vAlign w:val="center"/>
          </w:tcPr>
          <w:p w14:paraId="1793AA5C" w14:textId="77777777" w:rsidR="00965300" w:rsidRPr="008231FF" w:rsidRDefault="00965300" w:rsidP="00966A28">
            <w:pPr>
              <w:jc w:val="center"/>
              <w:rPr>
                <w:rFonts w:ascii="Times New Roman" w:hAnsi="Times New Roman" w:cs="Times New Roman"/>
                <w:b/>
                <w:bCs/>
                <w:sz w:val="24"/>
                <w:szCs w:val="24"/>
              </w:rPr>
            </w:pPr>
            <w:r w:rsidRPr="008231FF">
              <w:rPr>
                <w:rFonts w:ascii="Times New Roman" w:hAnsi="Times New Roman" w:cs="Times New Roman"/>
                <w:b/>
                <w:bCs/>
                <w:sz w:val="24"/>
                <w:szCs w:val="24"/>
              </w:rPr>
              <w:t>Ta</w:t>
            </w:r>
          </w:p>
        </w:tc>
        <w:tc>
          <w:tcPr>
            <w:tcW w:w="1258" w:type="dxa"/>
            <w:tcBorders>
              <w:top w:val="single" w:sz="12" w:space="0" w:color="auto"/>
              <w:bottom w:val="single" w:sz="12" w:space="0" w:color="auto"/>
            </w:tcBorders>
            <w:vAlign w:val="center"/>
          </w:tcPr>
          <w:p w14:paraId="16FB3C0E" w14:textId="77777777" w:rsidR="00965300" w:rsidRPr="008231FF" w:rsidRDefault="00965300" w:rsidP="00966A28">
            <w:pPr>
              <w:jc w:val="center"/>
              <w:rPr>
                <w:rFonts w:ascii="Times New Roman" w:hAnsi="Times New Roman" w:cs="Times New Roman"/>
                <w:b/>
                <w:bCs/>
                <w:sz w:val="24"/>
                <w:szCs w:val="24"/>
              </w:rPr>
            </w:pPr>
            <w:r w:rsidRPr="008231FF">
              <w:rPr>
                <w:rFonts w:ascii="Times New Roman" w:hAnsi="Times New Roman" w:cs="Times New Roman"/>
                <w:b/>
                <w:bCs/>
                <w:sz w:val="24"/>
                <w:szCs w:val="24"/>
              </w:rPr>
              <w:t>Nb</w:t>
            </w:r>
          </w:p>
        </w:tc>
        <w:tc>
          <w:tcPr>
            <w:tcW w:w="1417" w:type="dxa"/>
            <w:tcBorders>
              <w:top w:val="single" w:sz="12" w:space="0" w:color="auto"/>
              <w:bottom w:val="single" w:sz="12" w:space="0" w:color="auto"/>
            </w:tcBorders>
            <w:vAlign w:val="center"/>
          </w:tcPr>
          <w:p w14:paraId="3F3B9424" w14:textId="77777777" w:rsidR="00965300" w:rsidRPr="008231FF" w:rsidRDefault="00965300" w:rsidP="00966A28">
            <w:pPr>
              <w:jc w:val="center"/>
              <w:rPr>
                <w:rFonts w:ascii="Times New Roman" w:hAnsi="Times New Roman" w:cs="Times New Roman"/>
                <w:b/>
                <w:bCs/>
                <w:sz w:val="24"/>
                <w:szCs w:val="24"/>
              </w:rPr>
            </w:pPr>
            <w:r w:rsidRPr="008231FF">
              <w:rPr>
                <w:rFonts w:ascii="Times New Roman" w:hAnsi="Times New Roman" w:cs="Times New Roman"/>
                <w:b/>
                <w:bCs/>
                <w:sz w:val="24"/>
                <w:szCs w:val="24"/>
              </w:rPr>
              <w:t>V</w:t>
            </w:r>
          </w:p>
        </w:tc>
      </w:tr>
      <w:tr w:rsidR="00965300" w:rsidRPr="008231FF" w14:paraId="2D81931F" w14:textId="77777777" w:rsidTr="0060620A">
        <w:trPr>
          <w:trHeight w:val="290"/>
          <w:jc w:val="center"/>
        </w:trPr>
        <w:tc>
          <w:tcPr>
            <w:tcW w:w="1253" w:type="dxa"/>
            <w:tcBorders>
              <w:top w:val="single" w:sz="12" w:space="0" w:color="auto"/>
            </w:tcBorders>
            <w:vAlign w:val="center"/>
          </w:tcPr>
          <w:p w14:paraId="34773E63" w14:textId="77777777" w:rsidR="00965300" w:rsidRPr="008231FF" w:rsidRDefault="00965300" w:rsidP="00966A28">
            <w:pPr>
              <w:jc w:val="center"/>
              <w:rPr>
                <w:rFonts w:ascii="Times New Roman" w:hAnsi="Times New Roman" w:cs="Times New Roman"/>
                <w:sz w:val="24"/>
                <w:szCs w:val="24"/>
              </w:rPr>
            </w:pPr>
            <w:proofErr w:type="spellStart"/>
            <w:r w:rsidRPr="008231FF">
              <w:rPr>
                <w:rFonts w:ascii="Times New Roman" w:hAnsi="Times New Roman" w:cs="Times New Roman"/>
                <w:sz w:val="24"/>
                <w:szCs w:val="24"/>
              </w:rPr>
              <w:t>CrTaNbV</w:t>
            </w:r>
            <w:proofErr w:type="spellEnd"/>
          </w:p>
        </w:tc>
        <w:tc>
          <w:tcPr>
            <w:tcW w:w="912" w:type="dxa"/>
            <w:tcBorders>
              <w:top w:val="single" w:sz="12" w:space="0" w:color="auto"/>
            </w:tcBorders>
            <w:vAlign w:val="center"/>
          </w:tcPr>
          <w:p w14:paraId="5DA13A99"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hint="eastAsia"/>
                <w:sz w:val="22"/>
              </w:rPr>
              <w:t>SS+IM</w:t>
            </w:r>
          </w:p>
        </w:tc>
        <w:tc>
          <w:tcPr>
            <w:tcW w:w="1092" w:type="dxa"/>
            <w:tcBorders>
              <w:top w:val="single" w:sz="12" w:space="0" w:color="auto"/>
            </w:tcBorders>
            <w:vAlign w:val="center"/>
          </w:tcPr>
          <w:p w14:paraId="0D51E93C"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hint="eastAsia"/>
                <w:sz w:val="22"/>
              </w:rPr>
              <w:t>1.77</w:t>
            </w:r>
          </w:p>
        </w:tc>
        <w:tc>
          <w:tcPr>
            <w:tcW w:w="1216" w:type="dxa"/>
            <w:tcBorders>
              <w:top w:val="single" w:sz="12" w:space="0" w:color="auto"/>
            </w:tcBorders>
            <w:vAlign w:val="center"/>
          </w:tcPr>
          <w:p w14:paraId="1A6D5A9F"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0.10-0.33</w:t>
            </w:r>
          </w:p>
        </w:tc>
        <w:tc>
          <w:tcPr>
            <w:tcW w:w="1357" w:type="dxa"/>
            <w:tcBorders>
              <w:top w:val="single" w:sz="12" w:space="0" w:color="auto"/>
            </w:tcBorders>
            <w:vAlign w:val="center"/>
          </w:tcPr>
          <w:p w14:paraId="703A4599"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-0.09~0.26</w:t>
            </w:r>
          </w:p>
        </w:tc>
        <w:tc>
          <w:tcPr>
            <w:tcW w:w="1258" w:type="dxa"/>
            <w:tcBorders>
              <w:top w:val="single" w:sz="12" w:space="0" w:color="auto"/>
            </w:tcBorders>
            <w:vAlign w:val="center"/>
          </w:tcPr>
          <w:p w14:paraId="068CF57F"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-0.12-0.10</w:t>
            </w:r>
          </w:p>
        </w:tc>
        <w:tc>
          <w:tcPr>
            <w:tcW w:w="1417" w:type="dxa"/>
            <w:tcBorders>
              <w:top w:val="single" w:sz="12" w:space="0" w:color="auto"/>
            </w:tcBorders>
            <w:vAlign w:val="center"/>
          </w:tcPr>
          <w:p w14:paraId="68B2C6CD"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-0.39~-0.17</w:t>
            </w:r>
          </w:p>
        </w:tc>
      </w:tr>
      <w:tr w:rsidR="00965300" w:rsidRPr="008231FF" w14:paraId="7FA54610" w14:textId="77777777" w:rsidTr="0060620A">
        <w:trPr>
          <w:trHeight w:val="290"/>
          <w:jc w:val="center"/>
        </w:trPr>
        <w:tc>
          <w:tcPr>
            <w:tcW w:w="1253" w:type="dxa"/>
            <w:vAlign w:val="center"/>
          </w:tcPr>
          <w:p w14:paraId="5EF5CE46" w14:textId="77777777" w:rsidR="00965300" w:rsidRPr="008231FF" w:rsidRDefault="00965300" w:rsidP="00966A28">
            <w:pPr>
              <w:jc w:val="center"/>
              <w:rPr>
                <w:rFonts w:ascii="Times New Roman" w:hAnsi="Times New Roman" w:cs="Times New Roman"/>
                <w:sz w:val="24"/>
                <w:szCs w:val="24"/>
              </w:rPr>
            </w:pPr>
            <w:proofErr w:type="spellStart"/>
            <w:r w:rsidRPr="008231FF">
              <w:rPr>
                <w:rFonts w:ascii="Times New Roman" w:hAnsi="Times New Roman" w:cs="Times New Roman"/>
                <w:sz w:val="24"/>
                <w:szCs w:val="24"/>
              </w:rPr>
              <w:t>WTaNbV</w:t>
            </w:r>
            <w:proofErr w:type="spellEnd"/>
          </w:p>
        </w:tc>
        <w:tc>
          <w:tcPr>
            <w:tcW w:w="912" w:type="dxa"/>
            <w:vAlign w:val="center"/>
          </w:tcPr>
          <w:p w14:paraId="16F72E3F"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hint="eastAsia"/>
                <w:sz w:val="22"/>
              </w:rPr>
              <w:t>SS</w:t>
            </w:r>
          </w:p>
        </w:tc>
        <w:tc>
          <w:tcPr>
            <w:tcW w:w="1092" w:type="dxa"/>
            <w:vAlign w:val="center"/>
          </w:tcPr>
          <w:p w14:paraId="23B5E00F"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hint="eastAsia"/>
                <w:sz w:val="22"/>
              </w:rPr>
              <w:t>0.16</w:t>
            </w:r>
          </w:p>
        </w:tc>
        <w:tc>
          <w:tcPr>
            <w:tcW w:w="1216" w:type="dxa"/>
            <w:vAlign w:val="center"/>
          </w:tcPr>
          <w:p w14:paraId="136169A2"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0.47~0.91</w:t>
            </w:r>
          </w:p>
        </w:tc>
        <w:tc>
          <w:tcPr>
            <w:tcW w:w="1357" w:type="dxa"/>
            <w:vAlign w:val="center"/>
          </w:tcPr>
          <w:p w14:paraId="1B1E1896"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-0.43~0.19</w:t>
            </w:r>
          </w:p>
        </w:tc>
        <w:tc>
          <w:tcPr>
            <w:tcW w:w="1258" w:type="dxa"/>
            <w:vAlign w:val="center"/>
          </w:tcPr>
          <w:p w14:paraId="6CA1F6D3"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-0.41~</w:t>
            </w:r>
            <w:r w:rsidRPr="0060620A">
              <w:rPr>
                <w:rFonts w:ascii="Times New Roman" w:hAnsi="Times New Roman" w:cs="Times New Roman" w:hint="eastAsia"/>
                <w:sz w:val="22"/>
              </w:rPr>
              <w:t>0</w:t>
            </w:r>
          </w:p>
        </w:tc>
        <w:tc>
          <w:tcPr>
            <w:tcW w:w="1417" w:type="dxa"/>
            <w:vAlign w:val="center"/>
          </w:tcPr>
          <w:p w14:paraId="1C86EFAB"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-0.57~-0.27</w:t>
            </w:r>
          </w:p>
        </w:tc>
      </w:tr>
      <w:tr w:rsidR="00965300" w:rsidRPr="008231FF" w14:paraId="4F655637" w14:textId="77777777" w:rsidTr="0060620A">
        <w:trPr>
          <w:trHeight w:val="290"/>
          <w:jc w:val="center"/>
        </w:trPr>
        <w:tc>
          <w:tcPr>
            <w:tcW w:w="1253" w:type="dxa"/>
            <w:tcBorders>
              <w:bottom w:val="nil"/>
            </w:tcBorders>
            <w:vAlign w:val="center"/>
          </w:tcPr>
          <w:p w14:paraId="027DD6F1" w14:textId="77777777" w:rsidR="00965300" w:rsidRPr="008231FF" w:rsidRDefault="00965300" w:rsidP="00966A28">
            <w:pPr>
              <w:jc w:val="center"/>
              <w:rPr>
                <w:rFonts w:ascii="Times New Roman" w:hAnsi="Times New Roman" w:cs="Times New Roman"/>
                <w:sz w:val="24"/>
                <w:szCs w:val="24"/>
              </w:rPr>
            </w:pPr>
            <w:proofErr w:type="spellStart"/>
            <w:r w:rsidRPr="008231FF">
              <w:rPr>
                <w:rFonts w:ascii="Times New Roman" w:hAnsi="Times New Roman" w:cs="Times New Roman"/>
                <w:sz w:val="24"/>
                <w:szCs w:val="24"/>
              </w:rPr>
              <w:t>MoTaNbV</w:t>
            </w:r>
            <w:proofErr w:type="spellEnd"/>
          </w:p>
        </w:tc>
        <w:tc>
          <w:tcPr>
            <w:tcW w:w="912" w:type="dxa"/>
            <w:tcBorders>
              <w:bottom w:val="nil"/>
            </w:tcBorders>
            <w:vAlign w:val="center"/>
          </w:tcPr>
          <w:p w14:paraId="30AB8A3B"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hint="eastAsia"/>
                <w:sz w:val="22"/>
              </w:rPr>
              <w:t>SS</w:t>
            </w:r>
          </w:p>
        </w:tc>
        <w:tc>
          <w:tcPr>
            <w:tcW w:w="1092" w:type="dxa"/>
            <w:tcBorders>
              <w:bottom w:val="nil"/>
            </w:tcBorders>
            <w:vAlign w:val="center"/>
          </w:tcPr>
          <w:p w14:paraId="3FE2D97F"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hint="eastAsia"/>
                <w:sz w:val="22"/>
              </w:rPr>
              <w:t>-0.5</w:t>
            </w:r>
          </w:p>
        </w:tc>
        <w:tc>
          <w:tcPr>
            <w:tcW w:w="1216" w:type="dxa"/>
            <w:tcBorders>
              <w:bottom w:val="nil"/>
            </w:tcBorders>
            <w:vAlign w:val="center"/>
          </w:tcPr>
          <w:p w14:paraId="7CBEA25E" w14:textId="43375BE5"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0.24~0.71</w:t>
            </w:r>
          </w:p>
        </w:tc>
        <w:tc>
          <w:tcPr>
            <w:tcW w:w="1357" w:type="dxa"/>
            <w:tcBorders>
              <w:bottom w:val="nil"/>
            </w:tcBorders>
            <w:vAlign w:val="center"/>
          </w:tcPr>
          <w:p w14:paraId="3867EA0F" w14:textId="3DCD27E6"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-0.33~0.19</w:t>
            </w:r>
          </w:p>
        </w:tc>
        <w:tc>
          <w:tcPr>
            <w:tcW w:w="1258" w:type="dxa"/>
            <w:tcBorders>
              <w:bottom w:val="nil"/>
            </w:tcBorders>
            <w:vAlign w:val="center"/>
          </w:tcPr>
          <w:p w14:paraId="058B094F"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-0.25~0.04</w:t>
            </w:r>
          </w:p>
        </w:tc>
        <w:tc>
          <w:tcPr>
            <w:tcW w:w="1417" w:type="dxa"/>
            <w:tcBorders>
              <w:bottom w:val="nil"/>
            </w:tcBorders>
            <w:vAlign w:val="center"/>
          </w:tcPr>
          <w:p w14:paraId="41F0D698"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-0.49~-0.18</w:t>
            </w:r>
          </w:p>
        </w:tc>
      </w:tr>
      <w:tr w:rsidR="00965300" w:rsidRPr="008231FF" w14:paraId="3E11F583" w14:textId="77777777" w:rsidTr="0060620A">
        <w:trPr>
          <w:trHeight w:val="290"/>
          <w:jc w:val="center"/>
        </w:trPr>
        <w:tc>
          <w:tcPr>
            <w:tcW w:w="1253" w:type="dxa"/>
            <w:tcBorders>
              <w:top w:val="nil"/>
              <w:bottom w:val="single" w:sz="12" w:space="0" w:color="auto"/>
            </w:tcBorders>
            <w:vAlign w:val="center"/>
          </w:tcPr>
          <w:p w14:paraId="7DA96361" w14:textId="77777777" w:rsidR="00965300" w:rsidRPr="008231FF" w:rsidRDefault="00965300" w:rsidP="00966A28">
            <w:pPr>
              <w:jc w:val="center"/>
              <w:rPr>
                <w:rFonts w:ascii="Times New Roman" w:hAnsi="Times New Roman" w:cs="Times New Roman"/>
                <w:sz w:val="24"/>
                <w:szCs w:val="24"/>
              </w:rPr>
            </w:pPr>
            <w:proofErr w:type="spellStart"/>
            <w:r w:rsidRPr="008231FF">
              <w:rPr>
                <w:rFonts w:ascii="Times New Roman" w:hAnsi="Times New Roman" w:cs="Times New Roman"/>
                <w:sz w:val="24"/>
                <w:szCs w:val="24"/>
              </w:rPr>
              <w:t>TaNbV</w:t>
            </w:r>
            <w:proofErr w:type="spellEnd"/>
          </w:p>
        </w:tc>
        <w:tc>
          <w:tcPr>
            <w:tcW w:w="912" w:type="dxa"/>
            <w:tcBorders>
              <w:top w:val="nil"/>
              <w:bottom w:val="single" w:sz="12" w:space="0" w:color="auto"/>
            </w:tcBorders>
            <w:vAlign w:val="center"/>
          </w:tcPr>
          <w:p w14:paraId="6656738D"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hint="eastAsia"/>
                <w:sz w:val="22"/>
              </w:rPr>
              <w:t>SS</w:t>
            </w:r>
          </w:p>
        </w:tc>
        <w:tc>
          <w:tcPr>
            <w:tcW w:w="1092" w:type="dxa"/>
            <w:tcBorders>
              <w:top w:val="nil"/>
              <w:bottom w:val="single" w:sz="12" w:space="0" w:color="auto"/>
            </w:tcBorders>
            <w:vAlign w:val="center"/>
          </w:tcPr>
          <w:p w14:paraId="1D9BD70B"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hint="eastAsia"/>
                <w:sz w:val="22"/>
              </w:rPr>
              <w:t>1.14</w:t>
            </w:r>
          </w:p>
        </w:tc>
        <w:tc>
          <w:tcPr>
            <w:tcW w:w="1216" w:type="dxa"/>
            <w:tcBorders>
              <w:top w:val="nil"/>
              <w:bottom w:val="single" w:sz="12" w:space="0" w:color="auto"/>
            </w:tcBorders>
            <w:vAlign w:val="center"/>
          </w:tcPr>
          <w:p w14:paraId="7E958D45"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hint="eastAsia"/>
                <w:sz w:val="22"/>
              </w:rPr>
              <w:t>-</w:t>
            </w:r>
          </w:p>
        </w:tc>
        <w:tc>
          <w:tcPr>
            <w:tcW w:w="1357" w:type="dxa"/>
            <w:tcBorders>
              <w:top w:val="nil"/>
              <w:bottom w:val="single" w:sz="12" w:space="0" w:color="auto"/>
            </w:tcBorders>
            <w:vAlign w:val="center"/>
          </w:tcPr>
          <w:p w14:paraId="4A598CD2"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0.03~0.27</w:t>
            </w:r>
          </w:p>
        </w:tc>
        <w:tc>
          <w:tcPr>
            <w:tcW w:w="1258" w:type="dxa"/>
            <w:tcBorders>
              <w:top w:val="nil"/>
              <w:bottom w:val="single" w:sz="12" w:space="0" w:color="auto"/>
            </w:tcBorders>
            <w:vAlign w:val="center"/>
          </w:tcPr>
          <w:p w14:paraId="687C3EC3"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-0.06~0.14</w:t>
            </w:r>
          </w:p>
        </w:tc>
        <w:tc>
          <w:tcPr>
            <w:tcW w:w="1417" w:type="dxa"/>
            <w:tcBorders>
              <w:top w:val="nil"/>
              <w:bottom w:val="single" w:sz="12" w:space="0" w:color="auto"/>
            </w:tcBorders>
            <w:vAlign w:val="center"/>
          </w:tcPr>
          <w:p w14:paraId="01809CF4" w14:textId="77777777" w:rsidR="00965300" w:rsidRPr="0060620A" w:rsidRDefault="00965300" w:rsidP="00966A28">
            <w:pPr>
              <w:jc w:val="center"/>
              <w:rPr>
                <w:rFonts w:ascii="Times New Roman" w:hAnsi="Times New Roman" w:cs="Times New Roman"/>
                <w:sz w:val="22"/>
              </w:rPr>
            </w:pPr>
            <w:r w:rsidRPr="0060620A">
              <w:rPr>
                <w:rFonts w:ascii="Times New Roman" w:hAnsi="Times New Roman" w:cs="Times New Roman"/>
                <w:sz w:val="22"/>
              </w:rPr>
              <w:t>-0.33~-0.12</w:t>
            </w:r>
          </w:p>
        </w:tc>
      </w:tr>
    </w:tbl>
    <w:p w14:paraId="52B73872" w14:textId="2BBB0756" w:rsidR="006D23B0" w:rsidRPr="008231FF" w:rsidRDefault="006D23B0" w:rsidP="006D23B0">
      <w:pPr>
        <w:spacing w:afterLines="50" w:after="156" w:line="360" w:lineRule="auto"/>
        <w:jc w:val="center"/>
        <w:rPr>
          <w:rFonts w:ascii="Times New Roman" w:hAnsi="Times New Roman" w:cs="Times New Roman"/>
          <w:sz w:val="24"/>
          <w:szCs w:val="24"/>
        </w:rPr>
      </w:pPr>
      <w:r w:rsidRPr="008231FF">
        <w:rPr>
          <w:rFonts w:ascii="Times New Roman" w:hAnsi="Times New Roman" w:cs="Times New Roman"/>
          <w:noProof/>
          <w:sz w:val="24"/>
          <w:szCs w:val="24"/>
        </w:rPr>
        <w:lastRenderedPageBreak/>
        <w:drawing>
          <wp:inline distT="0" distB="0" distL="0" distR="0" wp14:anchorId="411533ED" wp14:editId="26560394">
            <wp:extent cx="3876040" cy="3430240"/>
            <wp:effectExtent l="0" t="0" r="0" b="1270"/>
            <wp:docPr id="305367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67498" name="图片 305367498"/>
                    <pic:cNvPicPr/>
                  </pic:nvPicPr>
                  <pic:blipFill>
                    <a:blip r:embed="rId16">
                      <a:extLst>
                        <a:ext uri="{28A0092B-C50C-407E-A947-70E740481C1C}">
                          <a14:useLocalDpi xmlns:a14="http://schemas.microsoft.com/office/drawing/2010/main" val="0"/>
                        </a:ext>
                      </a:extLst>
                    </a:blip>
                    <a:stretch>
                      <a:fillRect/>
                    </a:stretch>
                  </pic:blipFill>
                  <pic:spPr>
                    <a:xfrm>
                      <a:off x="0" y="0"/>
                      <a:ext cx="3876040" cy="3430240"/>
                    </a:xfrm>
                    <a:prstGeom prst="rect">
                      <a:avLst/>
                    </a:prstGeom>
                  </pic:spPr>
                </pic:pic>
              </a:graphicData>
            </a:graphic>
          </wp:inline>
        </w:drawing>
      </w:r>
    </w:p>
    <w:p w14:paraId="28B5CDAA" w14:textId="03603114" w:rsidR="00965300" w:rsidRPr="008231FF" w:rsidRDefault="006D23B0" w:rsidP="00965300">
      <w:pPr>
        <w:spacing w:afterLines="50" w:after="156" w:line="360" w:lineRule="auto"/>
        <w:jc w:val="center"/>
        <w:rPr>
          <w:rFonts w:ascii="Times New Roman" w:hAnsi="Times New Roman" w:cs="Times New Roman"/>
          <w:sz w:val="24"/>
          <w:szCs w:val="24"/>
        </w:rPr>
      </w:pPr>
      <w:r w:rsidRPr="008231FF">
        <w:rPr>
          <w:rFonts w:ascii="Times New Roman" w:hAnsi="Times New Roman" w:cs="Times New Roman"/>
          <w:b/>
          <w:bCs/>
          <w:sz w:val="24"/>
          <w:szCs w:val="24"/>
        </w:rPr>
        <w:t>Fig</w:t>
      </w:r>
      <w:r w:rsidRPr="008231FF">
        <w:rPr>
          <w:rFonts w:ascii="Times New Roman" w:hAnsi="Times New Roman" w:cs="Times New Roman" w:hint="eastAsia"/>
          <w:b/>
          <w:bCs/>
          <w:sz w:val="24"/>
          <w:szCs w:val="24"/>
        </w:rPr>
        <w:t>.</w:t>
      </w:r>
      <w:r w:rsidRPr="008231FF">
        <w:rPr>
          <w:rFonts w:ascii="Times New Roman" w:hAnsi="Times New Roman" w:cs="Times New Roman"/>
          <w:b/>
          <w:bCs/>
          <w:sz w:val="24"/>
          <w:szCs w:val="24"/>
        </w:rPr>
        <w:t xml:space="preserve"> S</w:t>
      </w:r>
      <w:r w:rsidRPr="008231FF">
        <w:rPr>
          <w:rFonts w:ascii="Times New Roman" w:hAnsi="Times New Roman" w:cs="Times New Roman" w:hint="eastAsia"/>
          <w:b/>
          <w:bCs/>
          <w:sz w:val="24"/>
          <w:szCs w:val="24"/>
        </w:rPr>
        <w:t>9</w:t>
      </w:r>
      <w:r w:rsidR="00722044" w:rsidRPr="008231FF">
        <w:rPr>
          <w:rFonts w:ascii="Times New Roman" w:hAnsi="Times New Roman" w:cs="Times New Roman" w:hint="eastAsia"/>
          <w:b/>
          <w:bCs/>
          <w:sz w:val="24"/>
          <w:szCs w:val="24"/>
        </w:rPr>
        <w:t xml:space="preserve"> </w:t>
      </w:r>
      <w:r w:rsidR="00722044" w:rsidRPr="008231FF">
        <w:rPr>
          <w:rFonts w:ascii="Times New Roman" w:hAnsi="Times New Roman" w:cs="Times New Roman" w:hint="eastAsia"/>
          <w:sz w:val="24"/>
          <w:szCs w:val="24"/>
        </w:rPr>
        <w:t xml:space="preserve">SEM-EDS and XRD pattern of </w:t>
      </w:r>
      <w:proofErr w:type="spellStart"/>
      <w:r w:rsidR="00722044" w:rsidRPr="008231FF">
        <w:rPr>
          <w:rFonts w:ascii="Times New Roman" w:hAnsi="Times New Roman" w:cs="Times New Roman" w:hint="eastAsia"/>
          <w:sz w:val="24"/>
          <w:szCs w:val="24"/>
        </w:rPr>
        <w:t>TaNbVCr</w:t>
      </w:r>
      <w:proofErr w:type="spellEnd"/>
      <w:r w:rsidR="007E4108" w:rsidRPr="008231FF">
        <w:rPr>
          <w:rFonts w:ascii="Times New Roman" w:hAnsi="Times New Roman" w:cs="Times New Roman" w:hint="eastAsia"/>
          <w:sz w:val="24"/>
          <w:szCs w:val="24"/>
        </w:rPr>
        <w:t>.</w:t>
      </w:r>
    </w:p>
    <w:p w14:paraId="72C6FFA0" w14:textId="746C59E8" w:rsidR="007D60FF" w:rsidRPr="008231FF" w:rsidRDefault="00620869" w:rsidP="00104459">
      <w:pPr>
        <w:spacing w:beforeLines="50" w:before="156" w:afterLines="50" w:after="156" w:line="360" w:lineRule="auto"/>
        <w:rPr>
          <w:rFonts w:ascii="Times New Roman" w:hAnsi="Times New Roman" w:cs="Times New Roman"/>
          <w:b/>
          <w:bCs/>
          <w:sz w:val="24"/>
          <w:szCs w:val="24"/>
        </w:rPr>
      </w:pPr>
      <w:r w:rsidRPr="008231FF">
        <w:rPr>
          <w:rFonts w:ascii="Times New Roman" w:hAnsi="Times New Roman" w:cs="Times New Roman"/>
          <w:b/>
          <w:bCs/>
          <w:sz w:val="24"/>
          <w:szCs w:val="24"/>
        </w:rPr>
        <w:t>1</w:t>
      </w:r>
      <w:r w:rsidR="007D60FF" w:rsidRPr="008231FF">
        <w:rPr>
          <w:rFonts w:ascii="Times New Roman" w:hAnsi="Times New Roman" w:cs="Times New Roman"/>
          <w:b/>
          <w:bCs/>
          <w:sz w:val="24"/>
          <w:szCs w:val="24"/>
        </w:rPr>
        <w:t>.</w:t>
      </w:r>
      <w:r w:rsidR="00F91780" w:rsidRPr="008231FF">
        <w:rPr>
          <w:rFonts w:ascii="Times New Roman" w:hAnsi="Times New Roman" w:cs="Times New Roman" w:hint="eastAsia"/>
          <w:b/>
          <w:bCs/>
          <w:sz w:val="24"/>
          <w:szCs w:val="24"/>
        </w:rPr>
        <w:t>4</w:t>
      </w:r>
      <w:r w:rsidR="007D60FF" w:rsidRPr="008231FF">
        <w:rPr>
          <w:rFonts w:ascii="Times New Roman" w:hAnsi="Times New Roman" w:cs="Times New Roman"/>
          <w:b/>
          <w:bCs/>
          <w:sz w:val="24"/>
          <w:szCs w:val="24"/>
        </w:rPr>
        <w:t xml:space="preserve"> </w:t>
      </w:r>
      <w:r w:rsidR="009374CA" w:rsidRPr="008231FF">
        <w:rPr>
          <w:rFonts w:ascii="Times New Roman" w:hAnsi="Times New Roman" w:cs="Times New Roman" w:hint="eastAsia"/>
          <w:b/>
          <w:bCs/>
          <w:sz w:val="24"/>
          <w:szCs w:val="24"/>
        </w:rPr>
        <w:t>Experimental validation</w:t>
      </w:r>
    </w:p>
    <w:p w14:paraId="5CC861CF" w14:textId="322B1EAC" w:rsidR="004251FB" w:rsidRPr="008231FF" w:rsidRDefault="004251FB" w:rsidP="009374CA">
      <w:pPr>
        <w:spacing w:beforeLines="50" w:before="156" w:afterLines="50" w:after="156" w:line="360" w:lineRule="auto"/>
        <w:rPr>
          <w:rFonts w:ascii="Times New Roman" w:hAnsi="Times New Roman" w:cs="Times New Roman"/>
          <w:sz w:val="24"/>
          <w:szCs w:val="24"/>
        </w:rPr>
      </w:pPr>
      <w:r w:rsidRPr="008231FF">
        <w:rPr>
          <w:rFonts w:ascii="Times New Roman" w:hAnsi="Times New Roman" w:cs="Times New Roman" w:hint="eastAsia"/>
          <w:sz w:val="24"/>
          <w:szCs w:val="24"/>
        </w:rPr>
        <w:t xml:space="preserve">We randomly selected 10 refractory MPEAs for experimental validation. The alloys, </w:t>
      </w:r>
      <w:r w:rsidRPr="008231FF">
        <w:rPr>
          <w:rFonts w:ascii="Times New Roman" w:hAnsi="Times New Roman" w:cs="Times New Roman" w:hint="eastAsia"/>
          <w:kern w:val="0"/>
          <w:sz w:val="24"/>
          <w:szCs w:val="24"/>
        </w:rPr>
        <w:t xml:space="preserve">i.e. </w:t>
      </w:r>
      <w:proofErr w:type="spellStart"/>
      <w:r w:rsidRPr="008231FF">
        <w:rPr>
          <w:rFonts w:ascii="Times New Roman" w:hAnsi="Times New Roman" w:cs="Times New Roman" w:hint="eastAsia"/>
          <w:kern w:val="0"/>
          <w:sz w:val="24"/>
          <w:szCs w:val="24"/>
        </w:rPr>
        <w:t>WTa</w:t>
      </w:r>
      <w:proofErr w:type="spellEnd"/>
      <w:r w:rsidRPr="008231FF">
        <w:rPr>
          <w:rFonts w:ascii="Times New Roman" w:hAnsi="Times New Roman" w:cs="Times New Roman" w:hint="eastAsia"/>
          <w:kern w:val="0"/>
          <w:sz w:val="24"/>
          <w:szCs w:val="24"/>
        </w:rPr>
        <w:t xml:space="preserve"> based systems and </w:t>
      </w:r>
      <w:proofErr w:type="spellStart"/>
      <w:r w:rsidRPr="008231FF">
        <w:rPr>
          <w:rFonts w:ascii="Times New Roman" w:hAnsi="Times New Roman" w:cs="Times New Roman" w:hint="eastAsia"/>
          <w:kern w:val="0"/>
          <w:sz w:val="24"/>
          <w:szCs w:val="24"/>
        </w:rPr>
        <w:t>HfTi</w:t>
      </w:r>
      <w:proofErr w:type="spellEnd"/>
      <w:r w:rsidRPr="008231FF">
        <w:rPr>
          <w:rFonts w:ascii="Times New Roman" w:hAnsi="Times New Roman" w:cs="Times New Roman" w:hint="eastAsia"/>
          <w:kern w:val="0"/>
          <w:sz w:val="24"/>
          <w:szCs w:val="24"/>
        </w:rPr>
        <w:t>-based systems</w:t>
      </w:r>
      <w:r w:rsidRPr="008231FF">
        <w:rPr>
          <w:rFonts w:ascii="Times New Roman" w:hAnsi="Times New Roman" w:cs="Times New Roman" w:hint="eastAsia"/>
          <w:sz w:val="24"/>
          <w:szCs w:val="24"/>
        </w:rPr>
        <w:t xml:space="preserve">, were fabricated by vacuum arc melting, followed by an annealing to eliminate the dendrite structures. The alloys </w:t>
      </w:r>
      <w:r w:rsidRPr="008231FF">
        <w:rPr>
          <w:rFonts w:ascii="Times New Roman" w:hAnsi="Times New Roman" w:cs="Times New Roman"/>
          <w:sz w:val="24"/>
          <w:szCs w:val="24"/>
        </w:rPr>
        <w:t>contain</w:t>
      </w:r>
      <w:r w:rsidRPr="008231FF">
        <w:rPr>
          <w:rFonts w:ascii="Times New Roman" w:hAnsi="Times New Roman" w:cs="Times New Roman" w:hint="eastAsia"/>
          <w:sz w:val="24"/>
          <w:szCs w:val="24"/>
        </w:rPr>
        <w:t xml:space="preserve"> all the elements </w:t>
      </w:r>
      <w:r w:rsidRPr="008231FF">
        <w:rPr>
          <w:rFonts w:ascii="Times New Roman" w:hAnsi="Times New Roman" w:cs="Times New Roman"/>
          <w:sz w:val="24"/>
          <w:szCs w:val="24"/>
        </w:rPr>
        <w:t>involved</w:t>
      </w:r>
      <w:r w:rsidRPr="008231FF">
        <w:rPr>
          <w:rFonts w:ascii="Times New Roman" w:hAnsi="Times New Roman" w:cs="Times New Roman" w:hint="eastAsia"/>
          <w:sz w:val="24"/>
          <w:szCs w:val="24"/>
        </w:rPr>
        <w:t xml:space="preserve"> in current work.</w:t>
      </w:r>
    </w:p>
    <w:p w14:paraId="62335963" w14:textId="68696495" w:rsidR="009374CA" w:rsidRPr="008231FF" w:rsidRDefault="009374CA" w:rsidP="009374CA">
      <w:pPr>
        <w:spacing w:beforeLines="50" w:before="156" w:afterLines="50" w:after="156" w:line="360" w:lineRule="auto"/>
        <w:rPr>
          <w:rFonts w:ascii="Times New Roman" w:hAnsi="Times New Roman" w:cs="Times New Roman"/>
          <w:sz w:val="24"/>
          <w:szCs w:val="24"/>
        </w:rPr>
      </w:pPr>
      <w:r w:rsidRPr="008231FF">
        <w:rPr>
          <w:rFonts w:ascii="Times New Roman" w:hAnsi="Times New Roman" w:cs="Times New Roman"/>
          <w:b/>
          <w:bCs/>
          <w:sz w:val="24"/>
          <w:szCs w:val="24"/>
        </w:rPr>
        <w:t xml:space="preserve">Table </w:t>
      </w:r>
      <w:r w:rsidRPr="008231FF">
        <w:rPr>
          <w:rFonts w:ascii="Times New Roman" w:hAnsi="Times New Roman" w:cs="Times New Roman" w:hint="eastAsia"/>
          <w:b/>
          <w:bCs/>
          <w:sz w:val="24"/>
          <w:szCs w:val="24"/>
        </w:rPr>
        <w:t>S</w:t>
      </w:r>
      <w:r w:rsidR="0019760D" w:rsidRPr="008231FF">
        <w:rPr>
          <w:rFonts w:ascii="Times New Roman" w:hAnsi="Times New Roman" w:cs="Times New Roman" w:hint="eastAsia"/>
          <w:b/>
          <w:bCs/>
          <w:sz w:val="24"/>
          <w:szCs w:val="24"/>
        </w:rPr>
        <w:t>5</w:t>
      </w:r>
      <w:r w:rsidRPr="008231FF">
        <w:rPr>
          <w:rFonts w:ascii="Times New Roman" w:hAnsi="Times New Roman" w:cs="Times New Roman"/>
          <w:sz w:val="24"/>
          <w:szCs w:val="24"/>
        </w:rPr>
        <w:t xml:space="preserve"> The predicted and experimental phase of the new </w:t>
      </w:r>
      <w:r w:rsidRPr="008231FF">
        <w:rPr>
          <w:rFonts w:ascii="Times New Roman" w:hAnsi="Times New Roman" w:cs="Times New Roman" w:hint="eastAsia"/>
          <w:sz w:val="24"/>
          <w:szCs w:val="24"/>
        </w:rPr>
        <w:t>RHEAs.</w:t>
      </w:r>
      <w:r w:rsidRPr="008231FF">
        <w:rPr>
          <w:rFonts w:ascii="Times New Roman" w:hAnsi="Times New Roman" w:cs="Times New Roman"/>
          <w:sz w:val="24"/>
          <w:szCs w:val="24"/>
        </w:rPr>
        <w:t xml:space="preserve"> </w:t>
      </w:r>
    </w:p>
    <w:tbl>
      <w:tblPr>
        <w:tblStyle w:val="a3"/>
        <w:tblW w:w="5341"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8"/>
        <w:gridCol w:w="993"/>
        <w:gridCol w:w="851"/>
        <w:gridCol w:w="1415"/>
        <w:gridCol w:w="1701"/>
        <w:gridCol w:w="1081"/>
      </w:tblGrid>
      <w:tr w:rsidR="00B60B03" w:rsidRPr="008231FF" w14:paraId="6B62734A" w14:textId="77777777" w:rsidTr="006C60A9">
        <w:trPr>
          <w:trHeight w:val="565"/>
          <w:jc w:val="center"/>
        </w:trPr>
        <w:tc>
          <w:tcPr>
            <w:tcW w:w="1598" w:type="pct"/>
            <w:tcBorders>
              <w:top w:val="single" w:sz="12" w:space="0" w:color="auto"/>
              <w:bottom w:val="single" w:sz="12" w:space="0" w:color="auto"/>
            </w:tcBorders>
            <w:vAlign w:val="center"/>
          </w:tcPr>
          <w:p w14:paraId="66F9252C" w14:textId="77777777" w:rsidR="009374CA" w:rsidRPr="008231FF" w:rsidRDefault="009374CA" w:rsidP="00104459">
            <w:pPr>
              <w:jc w:val="center"/>
              <w:rPr>
                <w:rFonts w:ascii="Times New Roman" w:hAnsi="Times New Roman" w:cs="Times New Roman"/>
                <w:b/>
                <w:bCs/>
                <w:color w:val="000000"/>
                <w:sz w:val="24"/>
                <w:szCs w:val="24"/>
              </w:rPr>
            </w:pPr>
            <w:r w:rsidRPr="008231FF">
              <w:rPr>
                <w:rFonts w:ascii="Times New Roman" w:hAnsi="Times New Roman" w:cs="Times New Roman" w:hint="eastAsia"/>
                <w:b/>
                <w:bCs/>
                <w:color w:val="000000"/>
                <w:sz w:val="24"/>
                <w:szCs w:val="24"/>
              </w:rPr>
              <w:t>Compositions</w:t>
            </w:r>
          </w:p>
        </w:tc>
        <w:tc>
          <w:tcPr>
            <w:tcW w:w="559" w:type="pct"/>
            <w:tcBorders>
              <w:top w:val="single" w:sz="12" w:space="0" w:color="auto"/>
              <w:bottom w:val="single" w:sz="12" w:space="0" w:color="auto"/>
            </w:tcBorders>
            <w:vAlign w:val="center"/>
          </w:tcPr>
          <w:p w14:paraId="7F13ECA3" w14:textId="14B023DE" w:rsidR="009374CA" w:rsidRPr="008231FF" w:rsidRDefault="009374CA" w:rsidP="00104459">
            <w:pPr>
              <w:jc w:val="center"/>
              <w:rPr>
                <w:rFonts w:ascii="Times New Roman" w:eastAsia="Times New Roman" w:hAnsi="Times New Roman" w:cs="Times New Roman"/>
                <w:b/>
                <w:bCs/>
                <w:color w:val="000000"/>
                <w:sz w:val="24"/>
                <w:szCs w:val="24"/>
              </w:rPr>
            </w:pPr>
            <w:proofErr w:type="spellStart"/>
            <m:oMathPara>
              <m:oMath>
                <m:r>
                  <m:rPr>
                    <m:nor/>
                  </m:rPr>
                  <w:rPr>
                    <w:rFonts w:ascii="Times New Roman" w:eastAsia="等线" w:hAnsi="Times New Roman" w:cs="Times New Roman"/>
                    <w:b/>
                    <w:bCs/>
                    <w:sz w:val="24"/>
                    <w:szCs w:val="24"/>
                  </w:rPr>
                  <m:t>MSO_dv</m:t>
                </m:r>
              </m:oMath>
            </m:oMathPara>
            <w:proofErr w:type="spellEnd"/>
          </w:p>
        </w:tc>
        <w:tc>
          <w:tcPr>
            <w:tcW w:w="479" w:type="pct"/>
            <w:tcBorders>
              <w:top w:val="single" w:sz="12" w:space="0" w:color="auto"/>
              <w:bottom w:val="single" w:sz="12" w:space="0" w:color="auto"/>
            </w:tcBorders>
            <w:vAlign w:val="center"/>
          </w:tcPr>
          <w:p w14:paraId="3A6A1962" w14:textId="248A4C87" w:rsidR="009374CA" w:rsidRPr="008231FF" w:rsidRDefault="00000000" w:rsidP="00104459">
            <w:pPr>
              <w:jc w:val="center"/>
              <w:rPr>
                <w:rFonts w:ascii="Times New Roman" w:eastAsia="Times New Roman" w:hAnsi="Times New Roman" w:cs="Times New Roman"/>
                <w:b/>
                <w:bCs/>
                <w:color w:val="000000"/>
                <w:sz w:val="24"/>
                <w:szCs w:val="24"/>
              </w:rPr>
            </w:pPr>
            <m:oMathPara>
              <m:oMath>
                <m:sSub>
                  <m:sSubPr>
                    <m:ctrlPr>
                      <w:rPr>
                        <w:rFonts w:ascii="Cambria Math" w:hAnsi="Cambria Math" w:cs="Times New Roman"/>
                        <w:b/>
                        <w:bCs/>
                        <w:sz w:val="24"/>
                        <w:szCs w:val="24"/>
                      </w:rPr>
                    </m:ctrlPr>
                  </m:sSubPr>
                  <m:e>
                    <m:r>
                      <m:rPr>
                        <m:sty m:val="b"/>
                      </m:rPr>
                      <w:rPr>
                        <w:rFonts w:ascii="Cambria Math" w:hAnsi="Cambria Math" w:cs="Times New Roman"/>
                        <w:sz w:val="24"/>
                        <w:szCs w:val="24"/>
                      </w:rPr>
                      <m:t>∆H</m:t>
                    </m:r>
                  </m:e>
                  <m:sub>
                    <m:r>
                      <m:rPr>
                        <m:nor/>
                      </m:rPr>
                      <w:rPr>
                        <w:rFonts w:ascii="Times New Roman" w:hAnsi="Times New Roman" w:cs="Times New Roman"/>
                        <w:b/>
                        <w:iCs/>
                        <w:sz w:val="24"/>
                        <w:szCs w:val="24"/>
                      </w:rPr>
                      <m:t>mix</m:t>
                    </m:r>
                  </m:sub>
                </m:sSub>
              </m:oMath>
            </m:oMathPara>
          </w:p>
        </w:tc>
        <w:tc>
          <w:tcPr>
            <w:tcW w:w="797" w:type="pct"/>
            <w:tcBorders>
              <w:top w:val="single" w:sz="12" w:space="0" w:color="auto"/>
              <w:bottom w:val="single" w:sz="12" w:space="0" w:color="auto"/>
            </w:tcBorders>
            <w:vAlign w:val="center"/>
          </w:tcPr>
          <w:p w14:paraId="135C9B4C" w14:textId="77777777" w:rsidR="009374CA" w:rsidRPr="008231FF" w:rsidRDefault="009374CA" w:rsidP="00104459">
            <w:pPr>
              <w:jc w:val="center"/>
              <w:rPr>
                <w:rFonts w:ascii="Times New Roman" w:eastAsia="Times New Roman" w:hAnsi="Times New Roman" w:cs="Times New Roman"/>
                <w:b/>
                <w:bCs/>
                <w:color w:val="000000"/>
                <w:sz w:val="24"/>
                <w:szCs w:val="24"/>
              </w:rPr>
            </w:pPr>
            <w:r w:rsidRPr="008231FF">
              <w:rPr>
                <w:rFonts w:ascii="Times New Roman" w:eastAsia="Times New Roman" w:hAnsi="Times New Roman" w:cs="Times New Roman"/>
                <w:b/>
                <w:bCs/>
                <w:color w:val="000000"/>
                <w:sz w:val="24"/>
                <w:szCs w:val="24"/>
              </w:rPr>
              <w:t>Prediction</w:t>
            </w:r>
          </w:p>
        </w:tc>
        <w:tc>
          <w:tcPr>
            <w:tcW w:w="958" w:type="pct"/>
            <w:tcBorders>
              <w:top w:val="single" w:sz="12" w:space="0" w:color="auto"/>
              <w:bottom w:val="single" w:sz="12" w:space="0" w:color="auto"/>
            </w:tcBorders>
            <w:vAlign w:val="center"/>
          </w:tcPr>
          <w:p w14:paraId="62BE6C27" w14:textId="77777777" w:rsidR="009374CA" w:rsidRPr="008231FF" w:rsidRDefault="009374CA" w:rsidP="00104459">
            <w:pPr>
              <w:jc w:val="center"/>
              <w:rPr>
                <w:rFonts w:ascii="Times New Roman" w:eastAsia="Times New Roman" w:hAnsi="Times New Roman" w:cs="Times New Roman"/>
                <w:b/>
                <w:bCs/>
                <w:color w:val="000000"/>
                <w:sz w:val="24"/>
                <w:szCs w:val="24"/>
              </w:rPr>
            </w:pPr>
            <w:r w:rsidRPr="008231FF">
              <w:rPr>
                <w:rFonts w:ascii="Times New Roman" w:eastAsia="Times New Roman" w:hAnsi="Times New Roman" w:cs="Times New Roman"/>
                <w:b/>
                <w:bCs/>
                <w:color w:val="000000"/>
                <w:sz w:val="24"/>
                <w:szCs w:val="24"/>
              </w:rPr>
              <w:t>Experimental</w:t>
            </w:r>
          </w:p>
        </w:tc>
        <w:tc>
          <w:tcPr>
            <w:tcW w:w="609" w:type="pct"/>
            <w:tcBorders>
              <w:top w:val="single" w:sz="12" w:space="0" w:color="auto"/>
              <w:bottom w:val="single" w:sz="12" w:space="0" w:color="auto"/>
            </w:tcBorders>
            <w:vAlign w:val="center"/>
          </w:tcPr>
          <w:p w14:paraId="3E480130" w14:textId="5637DD49" w:rsidR="009374CA" w:rsidRPr="008231FF" w:rsidRDefault="00B60B03" w:rsidP="00104459">
            <w:pPr>
              <w:jc w:val="center"/>
              <w:rPr>
                <w:rFonts w:ascii="Times New Roman" w:eastAsia="Times New Roman" w:hAnsi="Times New Roman" w:cs="Times New Roman"/>
                <w:b/>
                <w:bCs/>
                <w:color w:val="000000"/>
                <w:sz w:val="24"/>
                <w:szCs w:val="24"/>
              </w:rPr>
            </w:pPr>
            <w:r w:rsidRPr="008231FF">
              <w:rPr>
                <w:rFonts w:ascii="Times New Roman" w:eastAsia="Times New Roman" w:hAnsi="Times New Roman" w:cs="Times New Roman" w:hint="eastAsia"/>
                <w:b/>
                <w:bCs/>
                <w:color w:val="000000"/>
                <w:sz w:val="24"/>
                <w:szCs w:val="24"/>
              </w:rPr>
              <w:t>Validity</w:t>
            </w:r>
          </w:p>
        </w:tc>
      </w:tr>
      <w:tr w:rsidR="00B60B03" w:rsidRPr="008231FF" w14:paraId="5A607C98" w14:textId="77777777" w:rsidTr="006C60A9">
        <w:trPr>
          <w:jc w:val="center"/>
        </w:trPr>
        <w:tc>
          <w:tcPr>
            <w:tcW w:w="1598" w:type="pct"/>
            <w:tcBorders>
              <w:top w:val="single" w:sz="12" w:space="0" w:color="auto"/>
            </w:tcBorders>
            <w:vAlign w:val="bottom"/>
          </w:tcPr>
          <w:p w14:paraId="3AEDCA74"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Hf</w:t>
            </w:r>
            <w:r w:rsidRPr="00CB17A1">
              <w:rPr>
                <w:rFonts w:ascii="Times New Roman" w:hAnsi="Times New Roman" w:cs="Times New Roman" w:hint="eastAsia"/>
                <w:sz w:val="24"/>
                <w:szCs w:val="24"/>
                <w:vertAlign w:val="subscript"/>
              </w:rPr>
              <w:t>0.33</w:t>
            </w:r>
            <w:r w:rsidRPr="00CB17A1">
              <w:rPr>
                <w:rFonts w:ascii="Times New Roman" w:hAnsi="Times New Roman" w:cs="Times New Roman" w:hint="eastAsia"/>
                <w:sz w:val="24"/>
                <w:szCs w:val="24"/>
              </w:rPr>
              <w:t>Zr</w:t>
            </w:r>
            <w:r w:rsidRPr="00CB17A1">
              <w:rPr>
                <w:rFonts w:ascii="Times New Roman" w:hAnsi="Times New Roman" w:cs="Times New Roman" w:hint="eastAsia"/>
                <w:sz w:val="24"/>
                <w:szCs w:val="24"/>
                <w:vertAlign w:val="subscript"/>
              </w:rPr>
              <w:t>0.33</w:t>
            </w:r>
            <w:r w:rsidRPr="00CB17A1">
              <w:rPr>
                <w:rFonts w:ascii="Times New Roman" w:hAnsi="Times New Roman" w:cs="Times New Roman" w:hint="eastAsia"/>
                <w:sz w:val="24"/>
                <w:szCs w:val="24"/>
              </w:rPr>
              <w:t>Ti</w:t>
            </w:r>
            <w:r w:rsidRPr="00CB17A1">
              <w:rPr>
                <w:rFonts w:ascii="Times New Roman" w:hAnsi="Times New Roman" w:cs="Times New Roman" w:hint="eastAsia"/>
                <w:sz w:val="24"/>
                <w:szCs w:val="24"/>
                <w:vertAlign w:val="subscript"/>
              </w:rPr>
              <w:t>0.34</w:t>
            </w:r>
          </w:p>
        </w:tc>
        <w:tc>
          <w:tcPr>
            <w:tcW w:w="559" w:type="pct"/>
            <w:tcBorders>
              <w:top w:val="single" w:sz="12" w:space="0" w:color="auto"/>
            </w:tcBorders>
            <w:vAlign w:val="bottom"/>
          </w:tcPr>
          <w:p w14:paraId="4F7CA59F"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0</w:t>
            </w:r>
          </w:p>
        </w:tc>
        <w:tc>
          <w:tcPr>
            <w:tcW w:w="479" w:type="pct"/>
            <w:tcBorders>
              <w:top w:val="single" w:sz="12" w:space="0" w:color="auto"/>
            </w:tcBorders>
            <w:vAlign w:val="bottom"/>
          </w:tcPr>
          <w:p w14:paraId="7BEAAAA9"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0</w:t>
            </w:r>
          </w:p>
        </w:tc>
        <w:tc>
          <w:tcPr>
            <w:tcW w:w="797" w:type="pct"/>
            <w:tcBorders>
              <w:top w:val="single" w:sz="12" w:space="0" w:color="auto"/>
            </w:tcBorders>
            <w:vAlign w:val="bottom"/>
          </w:tcPr>
          <w:p w14:paraId="74A216CB"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eastAsia="Times New Roman" w:hAnsi="Times New Roman" w:cs="Times New Roman"/>
                <w:sz w:val="24"/>
                <w:szCs w:val="24"/>
              </w:rPr>
              <w:t>SP</w:t>
            </w:r>
            <w:r w:rsidRPr="00CB17A1">
              <w:rPr>
                <w:rFonts w:ascii="Times New Roman" w:hAnsi="Times New Roman" w:cs="Times New Roman" w:hint="eastAsia"/>
                <w:sz w:val="24"/>
                <w:szCs w:val="24"/>
              </w:rPr>
              <w:t>SS</w:t>
            </w:r>
          </w:p>
        </w:tc>
        <w:tc>
          <w:tcPr>
            <w:tcW w:w="958" w:type="pct"/>
            <w:tcBorders>
              <w:top w:val="single" w:sz="12" w:space="0" w:color="auto"/>
            </w:tcBorders>
            <w:vAlign w:val="bottom"/>
          </w:tcPr>
          <w:p w14:paraId="09515E43"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None-SPSS</w:t>
            </w:r>
          </w:p>
        </w:tc>
        <w:tc>
          <w:tcPr>
            <w:tcW w:w="609" w:type="pct"/>
            <w:tcBorders>
              <w:top w:val="single" w:sz="12" w:space="0" w:color="auto"/>
            </w:tcBorders>
          </w:tcPr>
          <w:p w14:paraId="1199F534"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r w:rsidR="00B60B03" w:rsidRPr="008231FF" w14:paraId="7230F429" w14:textId="77777777" w:rsidTr="006C60A9">
        <w:trPr>
          <w:jc w:val="center"/>
        </w:trPr>
        <w:tc>
          <w:tcPr>
            <w:tcW w:w="1598" w:type="pct"/>
            <w:vAlign w:val="bottom"/>
          </w:tcPr>
          <w:p w14:paraId="4298AF9B" w14:textId="77777777" w:rsidR="009374CA" w:rsidRPr="00CB17A1" w:rsidRDefault="009374CA" w:rsidP="009B5629">
            <w:pPr>
              <w:spacing w:line="360" w:lineRule="auto"/>
              <w:jc w:val="center"/>
              <w:rPr>
                <w:rFonts w:ascii="Times New Roman" w:eastAsia="Times New Roman" w:hAnsi="Times New Roman" w:cs="Times New Roman"/>
                <w:sz w:val="24"/>
                <w:szCs w:val="24"/>
              </w:rPr>
            </w:pPr>
            <w:bookmarkStart w:id="11" w:name="_Hlk198833149"/>
            <w:r w:rsidRPr="00CB17A1">
              <w:rPr>
                <w:rFonts w:ascii="Times New Roman" w:eastAsia="Times New Roman" w:hAnsi="Times New Roman" w:cs="Times New Roman" w:hint="eastAsia"/>
                <w:sz w:val="24"/>
                <w:szCs w:val="24"/>
              </w:rPr>
              <w:t>W</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Mo</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Ta</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V</w:t>
            </w:r>
            <w:r w:rsidRPr="00CB17A1">
              <w:rPr>
                <w:rFonts w:ascii="Times New Roman" w:eastAsia="Times New Roman" w:hAnsi="Times New Roman" w:cs="Times New Roman" w:hint="eastAsia"/>
                <w:sz w:val="24"/>
                <w:szCs w:val="24"/>
                <w:vertAlign w:val="subscript"/>
              </w:rPr>
              <w:t>0.25</w:t>
            </w:r>
            <w:r w:rsidRPr="00CB17A1">
              <w:rPr>
                <w:rFonts w:ascii="Times New Roman" w:eastAsia="Times New Roman" w:hAnsi="Times New Roman" w:cs="Times New Roman" w:hint="eastAsia"/>
                <w:sz w:val="24"/>
                <w:szCs w:val="24"/>
              </w:rPr>
              <w:t>Cr</w:t>
            </w:r>
            <w:r w:rsidRPr="00CB17A1">
              <w:rPr>
                <w:rFonts w:ascii="Times New Roman" w:eastAsia="Times New Roman" w:hAnsi="Times New Roman" w:cs="Times New Roman" w:hint="eastAsia"/>
                <w:sz w:val="24"/>
                <w:szCs w:val="24"/>
                <w:vertAlign w:val="subscript"/>
              </w:rPr>
              <w:t>0.25</w:t>
            </w:r>
            <w:bookmarkEnd w:id="11"/>
          </w:p>
        </w:tc>
        <w:tc>
          <w:tcPr>
            <w:tcW w:w="559" w:type="pct"/>
            <w:vAlign w:val="bottom"/>
          </w:tcPr>
          <w:p w14:paraId="7695A5B9" w14:textId="689ABAC2"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13.9</w:t>
            </w:r>
            <w:r w:rsidR="00D45F15" w:rsidRPr="00CB17A1">
              <w:rPr>
                <w:rFonts w:ascii="Times New Roman" w:hAnsi="Times New Roman" w:cs="Times New Roman" w:hint="eastAsia"/>
                <w:sz w:val="24"/>
                <w:szCs w:val="24"/>
              </w:rPr>
              <w:t>8</w:t>
            </w:r>
          </w:p>
        </w:tc>
        <w:tc>
          <w:tcPr>
            <w:tcW w:w="479" w:type="pct"/>
            <w:vAlign w:val="bottom"/>
          </w:tcPr>
          <w:p w14:paraId="660390EF"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-5.95</w:t>
            </w:r>
          </w:p>
        </w:tc>
        <w:tc>
          <w:tcPr>
            <w:tcW w:w="797" w:type="pct"/>
            <w:vAlign w:val="bottom"/>
          </w:tcPr>
          <w:p w14:paraId="31DBFBDD"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None-SPSS</w:t>
            </w:r>
          </w:p>
        </w:tc>
        <w:tc>
          <w:tcPr>
            <w:tcW w:w="958" w:type="pct"/>
            <w:vAlign w:val="bottom"/>
          </w:tcPr>
          <w:p w14:paraId="5F5A1B5C"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None-SPSS</w:t>
            </w:r>
          </w:p>
        </w:tc>
        <w:tc>
          <w:tcPr>
            <w:tcW w:w="609" w:type="pct"/>
          </w:tcPr>
          <w:p w14:paraId="1ED87C9A"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r w:rsidR="00B60B03" w:rsidRPr="008231FF" w14:paraId="35585712" w14:textId="77777777" w:rsidTr="006C60A9">
        <w:trPr>
          <w:jc w:val="center"/>
        </w:trPr>
        <w:tc>
          <w:tcPr>
            <w:tcW w:w="1598" w:type="pct"/>
            <w:vAlign w:val="bottom"/>
          </w:tcPr>
          <w:p w14:paraId="5B13CF64" w14:textId="77777777" w:rsidR="009374CA" w:rsidRPr="00CB17A1" w:rsidRDefault="009374CA" w:rsidP="009B5629">
            <w:pPr>
              <w:spacing w:line="360" w:lineRule="auto"/>
              <w:jc w:val="center"/>
              <w:rPr>
                <w:rFonts w:ascii="Times New Roman" w:eastAsia="Times New Roman" w:hAnsi="Times New Roman" w:cs="Times New Roman"/>
                <w:sz w:val="24"/>
                <w:szCs w:val="24"/>
              </w:rPr>
            </w:pPr>
            <w:bookmarkStart w:id="12" w:name="_Hlk198833073"/>
            <w:r w:rsidRPr="00CB17A1">
              <w:rPr>
                <w:rFonts w:ascii="Times New Roman" w:eastAsia="Times New Roman" w:hAnsi="Times New Roman" w:cs="Times New Roman" w:hint="eastAsia"/>
                <w:sz w:val="24"/>
                <w:szCs w:val="24"/>
              </w:rPr>
              <w:t>Nb</w:t>
            </w:r>
            <w:r w:rsidRPr="00CB17A1">
              <w:rPr>
                <w:rFonts w:ascii="Times New Roman" w:eastAsia="Times New Roman" w:hAnsi="Times New Roman" w:cs="Times New Roman" w:hint="eastAsia"/>
                <w:sz w:val="24"/>
                <w:szCs w:val="24"/>
                <w:vertAlign w:val="subscript"/>
              </w:rPr>
              <w:t>0.26</w:t>
            </w:r>
            <w:r w:rsidRPr="00CB17A1">
              <w:rPr>
                <w:rFonts w:ascii="Times New Roman" w:eastAsia="Times New Roman" w:hAnsi="Times New Roman" w:cs="Times New Roman" w:hint="eastAsia"/>
                <w:sz w:val="24"/>
                <w:szCs w:val="24"/>
              </w:rPr>
              <w:t>Ta</w:t>
            </w:r>
            <w:r w:rsidRPr="00CB17A1">
              <w:rPr>
                <w:rFonts w:ascii="Times New Roman" w:eastAsia="Times New Roman" w:hAnsi="Times New Roman" w:cs="Times New Roman" w:hint="eastAsia"/>
                <w:sz w:val="24"/>
                <w:szCs w:val="24"/>
                <w:vertAlign w:val="subscript"/>
              </w:rPr>
              <w:t>0.24</w:t>
            </w:r>
            <w:r w:rsidRPr="00CB17A1">
              <w:rPr>
                <w:rFonts w:ascii="Times New Roman" w:eastAsia="Times New Roman" w:hAnsi="Times New Roman" w:cs="Times New Roman" w:hint="eastAsia"/>
                <w:sz w:val="24"/>
                <w:szCs w:val="24"/>
              </w:rPr>
              <w:t>Ti</w:t>
            </w:r>
            <w:r w:rsidRPr="00CB17A1">
              <w:rPr>
                <w:rFonts w:ascii="Times New Roman" w:eastAsia="Times New Roman" w:hAnsi="Times New Roman" w:cs="Times New Roman" w:hint="eastAsia"/>
                <w:sz w:val="24"/>
                <w:szCs w:val="24"/>
                <w:vertAlign w:val="subscript"/>
              </w:rPr>
              <w:t>0.21</w:t>
            </w:r>
            <w:r w:rsidRPr="00CB17A1">
              <w:rPr>
                <w:rFonts w:ascii="Times New Roman" w:eastAsia="Times New Roman" w:hAnsi="Times New Roman" w:cs="Times New Roman" w:hint="eastAsia"/>
                <w:sz w:val="24"/>
                <w:szCs w:val="24"/>
              </w:rPr>
              <w:t>V</w:t>
            </w:r>
            <w:r w:rsidRPr="00CB17A1">
              <w:rPr>
                <w:rFonts w:ascii="Times New Roman" w:eastAsia="Times New Roman" w:hAnsi="Times New Roman" w:cs="Times New Roman" w:hint="eastAsia"/>
                <w:sz w:val="24"/>
                <w:szCs w:val="24"/>
                <w:vertAlign w:val="subscript"/>
              </w:rPr>
              <w:t>0.24</w:t>
            </w:r>
            <w:r w:rsidRPr="00CB17A1">
              <w:rPr>
                <w:rFonts w:ascii="Times New Roman" w:eastAsia="Times New Roman" w:hAnsi="Times New Roman" w:cs="Times New Roman" w:hint="eastAsia"/>
                <w:sz w:val="24"/>
                <w:szCs w:val="24"/>
              </w:rPr>
              <w:t>W</w:t>
            </w:r>
            <w:r w:rsidRPr="00CB17A1">
              <w:rPr>
                <w:rFonts w:ascii="Times New Roman" w:eastAsia="Times New Roman" w:hAnsi="Times New Roman" w:cs="Times New Roman" w:hint="eastAsia"/>
                <w:sz w:val="24"/>
                <w:szCs w:val="24"/>
                <w:vertAlign w:val="subscript"/>
              </w:rPr>
              <w:t>0.05</w:t>
            </w:r>
            <w:bookmarkEnd w:id="12"/>
          </w:p>
        </w:tc>
        <w:tc>
          <w:tcPr>
            <w:tcW w:w="559" w:type="pct"/>
            <w:vAlign w:val="bottom"/>
          </w:tcPr>
          <w:p w14:paraId="22080AF8"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10.00</w:t>
            </w:r>
          </w:p>
        </w:tc>
        <w:tc>
          <w:tcPr>
            <w:tcW w:w="479" w:type="pct"/>
            <w:vAlign w:val="bottom"/>
          </w:tcPr>
          <w:p w14:paraId="29998531"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-1.29</w:t>
            </w:r>
          </w:p>
        </w:tc>
        <w:tc>
          <w:tcPr>
            <w:tcW w:w="797" w:type="pct"/>
            <w:vAlign w:val="bottom"/>
          </w:tcPr>
          <w:p w14:paraId="01976C04"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958" w:type="pct"/>
            <w:vAlign w:val="bottom"/>
          </w:tcPr>
          <w:p w14:paraId="2917864F"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609" w:type="pct"/>
          </w:tcPr>
          <w:p w14:paraId="068848AA"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r w:rsidR="00B60B03" w:rsidRPr="008231FF" w14:paraId="6722E40B" w14:textId="77777777" w:rsidTr="006C60A9">
        <w:trPr>
          <w:jc w:val="center"/>
        </w:trPr>
        <w:tc>
          <w:tcPr>
            <w:tcW w:w="1598" w:type="pct"/>
            <w:vAlign w:val="bottom"/>
          </w:tcPr>
          <w:p w14:paraId="19111D4E" w14:textId="77777777" w:rsidR="009374CA" w:rsidRPr="00CB17A1" w:rsidRDefault="009374CA" w:rsidP="009B5629">
            <w:pPr>
              <w:spacing w:line="360" w:lineRule="auto"/>
              <w:jc w:val="center"/>
              <w:rPr>
                <w:rFonts w:ascii="Times New Roman" w:eastAsia="Times New Roman" w:hAnsi="Times New Roman" w:cs="Times New Roman"/>
                <w:sz w:val="24"/>
                <w:szCs w:val="24"/>
              </w:rPr>
            </w:pPr>
            <w:r w:rsidRPr="00CB17A1">
              <w:rPr>
                <w:rFonts w:ascii="Times New Roman" w:eastAsia="Times New Roman" w:hAnsi="Times New Roman" w:cs="Times New Roman" w:hint="eastAsia"/>
                <w:sz w:val="24"/>
                <w:szCs w:val="24"/>
              </w:rPr>
              <w:t>Hf</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Ti</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Nb</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Ta</w:t>
            </w:r>
            <w:r w:rsidRPr="00CB17A1">
              <w:rPr>
                <w:rFonts w:ascii="Times New Roman" w:eastAsia="Times New Roman" w:hAnsi="Times New Roman" w:cs="Times New Roman" w:hint="eastAsia"/>
                <w:sz w:val="24"/>
                <w:szCs w:val="24"/>
                <w:vertAlign w:val="subscript"/>
              </w:rPr>
              <w:t>0.2</w:t>
            </w:r>
          </w:p>
        </w:tc>
        <w:tc>
          <w:tcPr>
            <w:tcW w:w="559" w:type="pct"/>
            <w:vAlign w:val="bottom"/>
          </w:tcPr>
          <w:p w14:paraId="409DE74E"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11.70</w:t>
            </w:r>
          </w:p>
        </w:tc>
        <w:tc>
          <w:tcPr>
            <w:tcW w:w="479" w:type="pct"/>
            <w:vAlign w:val="bottom"/>
          </w:tcPr>
          <w:p w14:paraId="04BF72BE"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4.22</w:t>
            </w:r>
          </w:p>
        </w:tc>
        <w:tc>
          <w:tcPr>
            <w:tcW w:w="797" w:type="pct"/>
            <w:vAlign w:val="bottom"/>
          </w:tcPr>
          <w:p w14:paraId="3FA1A543"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958" w:type="pct"/>
            <w:vAlign w:val="bottom"/>
          </w:tcPr>
          <w:p w14:paraId="374DC4B2"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609" w:type="pct"/>
          </w:tcPr>
          <w:p w14:paraId="3D7FB3D6"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r w:rsidR="00B60B03" w:rsidRPr="008231FF" w14:paraId="64E763B1" w14:textId="77777777" w:rsidTr="006C60A9">
        <w:trPr>
          <w:jc w:val="center"/>
        </w:trPr>
        <w:tc>
          <w:tcPr>
            <w:tcW w:w="1598" w:type="pct"/>
            <w:vAlign w:val="bottom"/>
          </w:tcPr>
          <w:p w14:paraId="409368E4" w14:textId="77777777" w:rsidR="009374CA" w:rsidRPr="00CB17A1" w:rsidRDefault="009374CA" w:rsidP="009B5629">
            <w:pPr>
              <w:spacing w:line="360" w:lineRule="auto"/>
              <w:jc w:val="center"/>
              <w:rPr>
                <w:rFonts w:ascii="Times New Roman" w:eastAsia="Times New Roman" w:hAnsi="Times New Roman" w:cs="Times New Roman"/>
                <w:sz w:val="24"/>
                <w:szCs w:val="24"/>
              </w:rPr>
            </w:pPr>
            <w:r w:rsidRPr="00CB17A1">
              <w:rPr>
                <w:rFonts w:ascii="Times New Roman" w:eastAsia="Times New Roman" w:hAnsi="Times New Roman" w:cs="Times New Roman" w:hint="eastAsia"/>
                <w:sz w:val="24"/>
                <w:szCs w:val="24"/>
              </w:rPr>
              <w:t>Hf</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Ti</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Nb</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Zr</w:t>
            </w:r>
            <w:r w:rsidRPr="00CB17A1">
              <w:rPr>
                <w:rFonts w:ascii="Times New Roman" w:eastAsia="Times New Roman" w:hAnsi="Times New Roman" w:cs="Times New Roman" w:hint="eastAsia"/>
                <w:sz w:val="24"/>
                <w:szCs w:val="24"/>
                <w:vertAlign w:val="subscript"/>
              </w:rPr>
              <w:t>0.2</w:t>
            </w:r>
          </w:p>
        </w:tc>
        <w:tc>
          <w:tcPr>
            <w:tcW w:w="559" w:type="pct"/>
            <w:vAlign w:val="bottom"/>
          </w:tcPr>
          <w:p w14:paraId="722BC612"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10.75</w:t>
            </w:r>
          </w:p>
        </w:tc>
        <w:tc>
          <w:tcPr>
            <w:tcW w:w="479" w:type="pct"/>
            <w:vAlign w:val="bottom"/>
          </w:tcPr>
          <w:p w14:paraId="145A992D"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3.91</w:t>
            </w:r>
          </w:p>
        </w:tc>
        <w:tc>
          <w:tcPr>
            <w:tcW w:w="797" w:type="pct"/>
            <w:vAlign w:val="bottom"/>
          </w:tcPr>
          <w:p w14:paraId="72B317E7"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958" w:type="pct"/>
            <w:vAlign w:val="bottom"/>
          </w:tcPr>
          <w:p w14:paraId="5BA900D6"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609" w:type="pct"/>
          </w:tcPr>
          <w:p w14:paraId="7D91FEC2"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r w:rsidR="00B60B03" w:rsidRPr="008231FF" w14:paraId="4A71F1AF" w14:textId="77777777" w:rsidTr="006C60A9">
        <w:trPr>
          <w:jc w:val="center"/>
        </w:trPr>
        <w:tc>
          <w:tcPr>
            <w:tcW w:w="1598" w:type="pct"/>
            <w:vAlign w:val="bottom"/>
          </w:tcPr>
          <w:p w14:paraId="1BE86A06"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W</w:t>
            </w:r>
            <w:r w:rsidRPr="00CB17A1">
              <w:rPr>
                <w:rFonts w:ascii="Times New Roman" w:hAnsi="Times New Roman" w:cs="Times New Roman" w:hint="eastAsia"/>
                <w:sz w:val="24"/>
                <w:szCs w:val="24"/>
                <w:vertAlign w:val="subscript"/>
              </w:rPr>
              <w:t>0.33</w:t>
            </w:r>
            <w:r w:rsidRPr="00CB17A1">
              <w:rPr>
                <w:rFonts w:ascii="Times New Roman" w:hAnsi="Times New Roman" w:cs="Times New Roman" w:hint="eastAsia"/>
                <w:sz w:val="24"/>
                <w:szCs w:val="24"/>
              </w:rPr>
              <w:t>Mo</w:t>
            </w:r>
            <w:r w:rsidRPr="00CB17A1">
              <w:rPr>
                <w:rFonts w:ascii="Times New Roman" w:hAnsi="Times New Roman" w:cs="Times New Roman" w:hint="eastAsia"/>
                <w:sz w:val="24"/>
                <w:szCs w:val="24"/>
                <w:vertAlign w:val="subscript"/>
              </w:rPr>
              <w:t>0.33</w:t>
            </w:r>
            <w:r w:rsidRPr="00CB17A1">
              <w:rPr>
                <w:rFonts w:ascii="Times New Roman" w:hAnsi="Times New Roman" w:cs="Times New Roman" w:hint="eastAsia"/>
                <w:sz w:val="24"/>
                <w:szCs w:val="24"/>
              </w:rPr>
              <w:t>Ta</w:t>
            </w:r>
            <w:r w:rsidRPr="00CB17A1">
              <w:rPr>
                <w:rFonts w:ascii="Times New Roman" w:hAnsi="Times New Roman" w:cs="Times New Roman" w:hint="eastAsia"/>
                <w:sz w:val="24"/>
                <w:szCs w:val="24"/>
                <w:vertAlign w:val="subscript"/>
              </w:rPr>
              <w:t>0.33</w:t>
            </w:r>
          </w:p>
        </w:tc>
        <w:tc>
          <w:tcPr>
            <w:tcW w:w="559" w:type="pct"/>
            <w:vAlign w:val="bottom"/>
          </w:tcPr>
          <w:p w14:paraId="3E383129"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8.32</w:t>
            </w:r>
          </w:p>
        </w:tc>
        <w:tc>
          <w:tcPr>
            <w:tcW w:w="479" w:type="pct"/>
            <w:vAlign w:val="bottom"/>
          </w:tcPr>
          <w:p w14:paraId="0CC2C897"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-5.33</w:t>
            </w:r>
          </w:p>
        </w:tc>
        <w:tc>
          <w:tcPr>
            <w:tcW w:w="797" w:type="pct"/>
            <w:vAlign w:val="bottom"/>
          </w:tcPr>
          <w:p w14:paraId="27960267"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958" w:type="pct"/>
            <w:vAlign w:val="bottom"/>
          </w:tcPr>
          <w:p w14:paraId="40E6F013"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609" w:type="pct"/>
          </w:tcPr>
          <w:p w14:paraId="7694EDC1"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r w:rsidR="00B60B03" w:rsidRPr="008231FF" w14:paraId="6F7B4238" w14:textId="77777777" w:rsidTr="006C60A9">
        <w:trPr>
          <w:jc w:val="center"/>
        </w:trPr>
        <w:tc>
          <w:tcPr>
            <w:tcW w:w="1598" w:type="pct"/>
            <w:vAlign w:val="bottom"/>
          </w:tcPr>
          <w:p w14:paraId="1051A80F" w14:textId="77777777" w:rsidR="009374CA" w:rsidRPr="00CB17A1" w:rsidRDefault="009374CA" w:rsidP="009B5629">
            <w:pPr>
              <w:spacing w:line="360" w:lineRule="auto"/>
              <w:jc w:val="center"/>
              <w:rPr>
                <w:rFonts w:ascii="Times New Roman" w:hAnsi="Times New Roman" w:cs="Times New Roman"/>
                <w:sz w:val="24"/>
                <w:szCs w:val="24"/>
              </w:rPr>
            </w:pPr>
            <w:bookmarkStart w:id="13" w:name="_Hlk198833367"/>
            <w:r w:rsidRPr="00CB17A1">
              <w:rPr>
                <w:rFonts w:ascii="Times New Roman" w:eastAsia="Times New Roman" w:hAnsi="Times New Roman" w:cs="Times New Roman" w:hint="eastAsia"/>
                <w:sz w:val="24"/>
                <w:szCs w:val="24"/>
              </w:rPr>
              <w:t>W</w:t>
            </w:r>
            <w:r w:rsidRPr="00CB17A1">
              <w:rPr>
                <w:rFonts w:ascii="Times New Roman" w:eastAsia="Times New Roman" w:hAnsi="Times New Roman" w:cs="Times New Roman" w:hint="eastAsia"/>
                <w:sz w:val="24"/>
                <w:szCs w:val="24"/>
                <w:vertAlign w:val="subscript"/>
              </w:rPr>
              <w:t>0.5</w:t>
            </w:r>
            <w:r w:rsidRPr="00CB17A1">
              <w:rPr>
                <w:rFonts w:ascii="Times New Roman" w:eastAsia="Times New Roman" w:hAnsi="Times New Roman" w:cs="Times New Roman" w:hint="eastAsia"/>
                <w:sz w:val="24"/>
                <w:szCs w:val="24"/>
              </w:rPr>
              <w:t>Ta</w:t>
            </w:r>
            <w:r w:rsidRPr="00CB17A1">
              <w:rPr>
                <w:rFonts w:ascii="Times New Roman" w:eastAsia="Times New Roman" w:hAnsi="Times New Roman" w:cs="Times New Roman" w:hint="eastAsia"/>
                <w:sz w:val="24"/>
                <w:szCs w:val="24"/>
                <w:vertAlign w:val="subscript"/>
              </w:rPr>
              <w:t>0.5</w:t>
            </w:r>
            <w:r w:rsidRPr="00CB17A1">
              <w:rPr>
                <w:rFonts w:ascii="Times New Roman" w:eastAsia="Times New Roman" w:hAnsi="Times New Roman" w:cs="Times New Roman" w:hint="eastAsia"/>
                <w:sz w:val="24"/>
                <w:szCs w:val="24"/>
              </w:rPr>
              <w:t>Mo</w:t>
            </w:r>
            <w:r w:rsidRPr="00CB17A1">
              <w:rPr>
                <w:rFonts w:ascii="Times New Roman" w:eastAsia="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Nb</w:t>
            </w:r>
            <w:r w:rsidRPr="00CB17A1">
              <w:rPr>
                <w:rFonts w:ascii="Times New Roman" w:eastAsia="Times New Roman" w:hAnsi="Times New Roman" w:cs="Times New Roman" w:hint="eastAsia"/>
                <w:sz w:val="24"/>
                <w:szCs w:val="24"/>
                <w:vertAlign w:val="subscript"/>
              </w:rPr>
              <w:t>1</w:t>
            </w:r>
            <w:bookmarkEnd w:id="13"/>
          </w:p>
        </w:tc>
        <w:tc>
          <w:tcPr>
            <w:tcW w:w="559" w:type="pct"/>
            <w:vAlign w:val="bottom"/>
          </w:tcPr>
          <w:p w14:paraId="27A906FD"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9.09</w:t>
            </w:r>
          </w:p>
        </w:tc>
        <w:tc>
          <w:tcPr>
            <w:tcW w:w="479" w:type="pct"/>
            <w:vAlign w:val="bottom"/>
          </w:tcPr>
          <w:p w14:paraId="1A7DF2F3"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-6.33</w:t>
            </w:r>
          </w:p>
        </w:tc>
        <w:tc>
          <w:tcPr>
            <w:tcW w:w="797" w:type="pct"/>
            <w:vAlign w:val="bottom"/>
          </w:tcPr>
          <w:p w14:paraId="6CDE225A"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958" w:type="pct"/>
            <w:vAlign w:val="bottom"/>
          </w:tcPr>
          <w:p w14:paraId="20D8BAE0"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609" w:type="pct"/>
          </w:tcPr>
          <w:p w14:paraId="3585F7AC"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r w:rsidR="00B60B03" w:rsidRPr="008231FF" w14:paraId="13A041E2" w14:textId="77777777" w:rsidTr="006C60A9">
        <w:trPr>
          <w:jc w:val="center"/>
        </w:trPr>
        <w:tc>
          <w:tcPr>
            <w:tcW w:w="1598" w:type="pct"/>
            <w:vAlign w:val="bottom"/>
          </w:tcPr>
          <w:p w14:paraId="66A85C25" w14:textId="77777777" w:rsidR="009374CA" w:rsidRPr="00CB17A1" w:rsidRDefault="009374CA" w:rsidP="009B5629">
            <w:pPr>
              <w:spacing w:line="360" w:lineRule="auto"/>
              <w:jc w:val="center"/>
              <w:rPr>
                <w:rFonts w:ascii="Times New Roman" w:eastAsia="Times New Roman" w:hAnsi="Times New Roman" w:cs="Times New Roman"/>
                <w:sz w:val="24"/>
                <w:szCs w:val="24"/>
              </w:rPr>
            </w:pPr>
            <w:r w:rsidRPr="00CB17A1">
              <w:rPr>
                <w:rFonts w:ascii="Times New Roman" w:eastAsia="Times New Roman" w:hAnsi="Times New Roman" w:cs="Times New Roman" w:hint="eastAsia"/>
                <w:sz w:val="24"/>
                <w:szCs w:val="24"/>
              </w:rPr>
              <w:lastRenderedPageBreak/>
              <w:t>W</w:t>
            </w:r>
            <w:r w:rsidRPr="00CB17A1">
              <w:rPr>
                <w:rFonts w:ascii="Times New Roman" w:eastAsia="Times New Roman" w:hAnsi="Times New Roman" w:cs="Times New Roman" w:hint="eastAsia"/>
                <w:sz w:val="24"/>
                <w:szCs w:val="24"/>
                <w:vertAlign w:val="subscript"/>
              </w:rPr>
              <w:t>0.</w:t>
            </w:r>
            <w:r w:rsidRPr="00CB17A1">
              <w:rPr>
                <w:rFonts w:ascii="Times New Roman" w:hAnsi="Times New Roman" w:cs="Times New Roman" w:hint="eastAsia"/>
                <w:sz w:val="24"/>
                <w:szCs w:val="24"/>
                <w:vertAlign w:val="subscript"/>
              </w:rPr>
              <w:t>7</w:t>
            </w:r>
            <w:r w:rsidRPr="00CB17A1">
              <w:rPr>
                <w:rFonts w:ascii="Times New Roman" w:eastAsia="Times New Roman" w:hAnsi="Times New Roman" w:cs="Times New Roman" w:hint="eastAsia"/>
                <w:sz w:val="24"/>
                <w:szCs w:val="24"/>
                <w:vertAlign w:val="subscript"/>
              </w:rPr>
              <w:t>5</w:t>
            </w:r>
            <w:r w:rsidRPr="00CB17A1">
              <w:rPr>
                <w:rFonts w:ascii="Times New Roman" w:eastAsia="Times New Roman" w:hAnsi="Times New Roman" w:cs="Times New Roman" w:hint="eastAsia"/>
                <w:sz w:val="24"/>
                <w:szCs w:val="24"/>
              </w:rPr>
              <w:t>Ta</w:t>
            </w:r>
            <w:r w:rsidRPr="00CB17A1">
              <w:rPr>
                <w:rFonts w:ascii="Times New Roman" w:eastAsia="Times New Roman" w:hAnsi="Times New Roman" w:cs="Times New Roman" w:hint="eastAsia"/>
                <w:sz w:val="24"/>
                <w:szCs w:val="24"/>
                <w:vertAlign w:val="subscript"/>
              </w:rPr>
              <w:t>0.</w:t>
            </w:r>
            <w:r w:rsidRPr="00CB17A1">
              <w:rPr>
                <w:rFonts w:ascii="Times New Roman" w:hAnsi="Times New Roman" w:cs="Times New Roman" w:hint="eastAsia"/>
                <w:sz w:val="24"/>
                <w:szCs w:val="24"/>
                <w:vertAlign w:val="subscript"/>
              </w:rPr>
              <w:t>7</w:t>
            </w:r>
            <w:r w:rsidRPr="00CB17A1">
              <w:rPr>
                <w:rFonts w:ascii="Times New Roman" w:eastAsia="Times New Roman" w:hAnsi="Times New Roman" w:cs="Times New Roman" w:hint="eastAsia"/>
                <w:sz w:val="24"/>
                <w:szCs w:val="24"/>
                <w:vertAlign w:val="subscript"/>
              </w:rPr>
              <w:t>5</w:t>
            </w:r>
            <w:r w:rsidRPr="00CB17A1">
              <w:rPr>
                <w:rFonts w:ascii="Times New Roman" w:eastAsia="Times New Roman" w:hAnsi="Times New Roman" w:cs="Times New Roman" w:hint="eastAsia"/>
                <w:sz w:val="24"/>
                <w:szCs w:val="24"/>
              </w:rPr>
              <w:t>Mo</w:t>
            </w:r>
            <w:r w:rsidRPr="00CB17A1">
              <w:rPr>
                <w:rFonts w:ascii="Times New Roman" w:eastAsia="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Nb</w:t>
            </w:r>
            <w:r w:rsidRPr="00CB17A1">
              <w:rPr>
                <w:rFonts w:ascii="Times New Roman" w:eastAsia="Times New Roman" w:hAnsi="Times New Roman" w:cs="Times New Roman" w:hint="eastAsia"/>
                <w:sz w:val="24"/>
                <w:szCs w:val="24"/>
                <w:vertAlign w:val="subscript"/>
              </w:rPr>
              <w:t>1</w:t>
            </w:r>
          </w:p>
        </w:tc>
        <w:tc>
          <w:tcPr>
            <w:tcW w:w="559" w:type="pct"/>
            <w:vAlign w:val="bottom"/>
          </w:tcPr>
          <w:p w14:paraId="63E3F6BE"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9.09</w:t>
            </w:r>
          </w:p>
        </w:tc>
        <w:tc>
          <w:tcPr>
            <w:tcW w:w="479" w:type="pct"/>
            <w:vAlign w:val="bottom"/>
          </w:tcPr>
          <w:p w14:paraId="3B7DC82A" w14:textId="366C1808" w:rsidR="009374CA" w:rsidRPr="00CB17A1" w:rsidRDefault="009374CA" w:rsidP="009B5629">
            <w:pPr>
              <w:spacing w:line="360" w:lineRule="auto"/>
              <w:jc w:val="center"/>
              <w:rPr>
                <w:rFonts w:ascii="Times New Roman" w:hAnsi="Times New Roman" w:cs="Times New Roman" w:hint="eastAsia"/>
                <w:sz w:val="24"/>
                <w:szCs w:val="24"/>
              </w:rPr>
            </w:pPr>
            <w:r w:rsidRPr="00CB17A1">
              <w:rPr>
                <w:rFonts w:ascii="Times New Roman" w:hAnsi="Times New Roman" w:cs="Times New Roman" w:hint="eastAsia"/>
                <w:sz w:val="24"/>
                <w:szCs w:val="24"/>
              </w:rPr>
              <w:t>-6.</w:t>
            </w:r>
            <w:r w:rsidR="00DD36D8" w:rsidRPr="00CB17A1">
              <w:rPr>
                <w:rFonts w:ascii="Times New Roman" w:hAnsi="Times New Roman" w:cs="Times New Roman" w:hint="eastAsia"/>
                <w:sz w:val="24"/>
                <w:szCs w:val="24"/>
              </w:rPr>
              <w:t>42</w:t>
            </w:r>
          </w:p>
        </w:tc>
        <w:tc>
          <w:tcPr>
            <w:tcW w:w="797" w:type="pct"/>
            <w:vAlign w:val="bottom"/>
          </w:tcPr>
          <w:p w14:paraId="6374D7BC"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958" w:type="pct"/>
            <w:vAlign w:val="bottom"/>
          </w:tcPr>
          <w:p w14:paraId="14853764"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609" w:type="pct"/>
          </w:tcPr>
          <w:p w14:paraId="55AAC6FA"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r w:rsidR="00B60B03" w:rsidRPr="008231FF" w14:paraId="6A8D83F6" w14:textId="77777777" w:rsidTr="006C60A9">
        <w:trPr>
          <w:jc w:val="center"/>
        </w:trPr>
        <w:tc>
          <w:tcPr>
            <w:tcW w:w="1598" w:type="pct"/>
            <w:vAlign w:val="bottom"/>
          </w:tcPr>
          <w:p w14:paraId="060C4582"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eastAsia="Times New Roman" w:hAnsi="Times New Roman" w:cs="Times New Roman" w:hint="eastAsia"/>
                <w:sz w:val="24"/>
                <w:szCs w:val="24"/>
              </w:rPr>
              <w:t>W</w:t>
            </w:r>
            <w:r w:rsidRPr="00CB17A1">
              <w:rPr>
                <w:rFonts w:ascii="Times New Roman" w:eastAsia="Times New Roman" w:hAnsi="Times New Roman" w:cs="Times New Roman" w:hint="eastAsia"/>
                <w:sz w:val="24"/>
                <w:szCs w:val="24"/>
                <w:vertAlign w:val="subscript"/>
              </w:rPr>
              <w:t>0.</w:t>
            </w:r>
            <w:r w:rsidRPr="00CB17A1">
              <w:rPr>
                <w:rFonts w:ascii="Times New Roman" w:hAnsi="Times New Roman" w:cs="Times New Roman" w:hint="eastAsia"/>
                <w:sz w:val="24"/>
                <w:szCs w:val="24"/>
                <w:vertAlign w:val="subscript"/>
              </w:rPr>
              <w:t>2</w:t>
            </w:r>
            <w:r w:rsidRPr="00CB17A1">
              <w:rPr>
                <w:rFonts w:ascii="Times New Roman" w:eastAsia="Times New Roman" w:hAnsi="Times New Roman" w:cs="Times New Roman" w:hint="eastAsia"/>
                <w:sz w:val="24"/>
                <w:szCs w:val="24"/>
                <w:vertAlign w:val="subscript"/>
              </w:rPr>
              <w:t>5</w:t>
            </w:r>
            <w:r w:rsidRPr="00CB17A1">
              <w:rPr>
                <w:rFonts w:ascii="Times New Roman" w:eastAsia="Times New Roman" w:hAnsi="Times New Roman" w:cs="Times New Roman" w:hint="eastAsia"/>
                <w:sz w:val="24"/>
                <w:szCs w:val="24"/>
              </w:rPr>
              <w:t>Ta</w:t>
            </w:r>
            <w:r w:rsidRPr="00CB17A1">
              <w:rPr>
                <w:rFonts w:ascii="Times New Roman" w:eastAsia="Times New Roman" w:hAnsi="Times New Roman" w:cs="Times New Roman" w:hint="eastAsia"/>
                <w:sz w:val="24"/>
                <w:szCs w:val="24"/>
                <w:vertAlign w:val="subscript"/>
              </w:rPr>
              <w:t>0.</w:t>
            </w:r>
            <w:r w:rsidRPr="00CB17A1">
              <w:rPr>
                <w:rFonts w:ascii="Times New Roman" w:hAnsi="Times New Roman" w:cs="Times New Roman" w:hint="eastAsia"/>
                <w:sz w:val="24"/>
                <w:szCs w:val="24"/>
                <w:vertAlign w:val="subscript"/>
              </w:rPr>
              <w:t>25</w:t>
            </w:r>
            <w:r w:rsidRPr="00CB17A1">
              <w:rPr>
                <w:rFonts w:ascii="Times New Roman" w:eastAsia="Times New Roman" w:hAnsi="Times New Roman" w:cs="Times New Roman" w:hint="eastAsia"/>
                <w:sz w:val="24"/>
                <w:szCs w:val="24"/>
              </w:rPr>
              <w:t>Mo</w:t>
            </w:r>
            <w:r w:rsidRPr="00CB17A1">
              <w:rPr>
                <w:rFonts w:ascii="Times New Roman" w:hAnsi="Times New Roman" w:cs="Times New Roman" w:hint="eastAsia"/>
                <w:sz w:val="24"/>
                <w:szCs w:val="24"/>
                <w:vertAlign w:val="subscript"/>
              </w:rPr>
              <w:t>1</w:t>
            </w:r>
            <w:r w:rsidRPr="00CB17A1">
              <w:rPr>
                <w:rFonts w:ascii="Times New Roman" w:eastAsia="Times New Roman" w:hAnsi="Times New Roman" w:cs="Times New Roman" w:hint="eastAsia"/>
                <w:sz w:val="24"/>
                <w:szCs w:val="24"/>
              </w:rPr>
              <w:t>Nb</w:t>
            </w:r>
            <w:r w:rsidRPr="00CB17A1">
              <w:rPr>
                <w:rFonts w:ascii="Times New Roman" w:hAnsi="Times New Roman" w:cs="Times New Roman" w:hint="eastAsia"/>
                <w:sz w:val="24"/>
                <w:szCs w:val="24"/>
                <w:vertAlign w:val="subscript"/>
              </w:rPr>
              <w:t>1</w:t>
            </w:r>
          </w:p>
        </w:tc>
        <w:tc>
          <w:tcPr>
            <w:tcW w:w="559" w:type="pct"/>
            <w:vAlign w:val="bottom"/>
          </w:tcPr>
          <w:p w14:paraId="1FD34DDE"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9.09</w:t>
            </w:r>
          </w:p>
        </w:tc>
        <w:tc>
          <w:tcPr>
            <w:tcW w:w="479" w:type="pct"/>
            <w:vAlign w:val="bottom"/>
          </w:tcPr>
          <w:p w14:paraId="085EF5A0" w14:textId="6BE2BB2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-6.</w:t>
            </w:r>
            <w:r w:rsidR="006C3695" w:rsidRPr="00CB17A1">
              <w:rPr>
                <w:rFonts w:ascii="Times New Roman" w:hAnsi="Times New Roman" w:cs="Times New Roman" w:hint="eastAsia"/>
                <w:sz w:val="24"/>
                <w:szCs w:val="24"/>
              </w:rPr>
              <w:t>2</w:t>
            </w:r>
            <w:r w:rsidR="00DD36D8" w:rsidRPr="00CB17A1">
              <w:rPr>
                <w:rFonts w:ascii="Times New Roman" w:hAnsi="Times New Roman" w:cs="Times New Roman" w:hint="eastAsia"/>
                <w:sz w:val="24"/>
                <w:szCs w:val="24"/>
              </w:rPr>
              <w:t>0</w:t>
            </w:r>
          </w:p>
        </w:tc>
        <w:tc>
          <w:tcPr>
            <w:tcW w:w="797" w:type="pct"/>
            <w:vAlign w:val="bottom"/>
          </w:tcPr>
          <w:p w14:paraId="3E01A28A"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958" w:type="pct"/>
            <w:vAlign w:val="bottom"/>
          </w:tcPr>
          <w:p w14:paraId="5FC55070"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SPSS</w:t>
            </w:r>
          </w:p>
        </w:tc>
        <w:tc>
          <w:tcPr>
            <w:tcW w:w="609" w:type="pct"/>
          </w:tcPr>
          <w:p w14:paraId="2FABBD64"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r w:rsidR="00B60B03" w:rsidRPr="008231FF" w14:paraId="7E351C02" w14:textId="77777777" w:rsidTr="006C60A9">
        <w:trPr>
          <w:jc w:val="center"/>
        </w:trPr>
        <w:tc>
          <w:tcPr>
            <w:tcW w:w="1598" w:type="pct"/>
            <w:vAlign w:val="bottom"/>
          </w:tcPr>
          <w:p w14:paraId="520C5E04"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W</w:t>
            </w:r>
            <w:r w:rsidRPr="00CB17A1">
              <w:rPr>
                <w:rFonts w:ascii="Times New Roman" w:hAnsi="Times New Roman" w:cs="Times New Roman" w:hint="eastAsia"/>
                <w:sz w:val="24"/>
                <w:szCs w:val="24"/>
                <w:vertAlign w:val="subscript"/>
              </w:rPr>
              <w:t>1</w:t>
            </w:r>
            <w:r w:rsidRPr="00CB17A1">
              <w:rPr>
                <w:rFonts w:ascii="Times New Roman" w:hAnsi="Times New Roman" w:cs="Times New Roman" w:hint="eastAsia"/>
                <w:sz w:val="24"/>
                <w:szCs w:val="24"/>
              </w:rPr>
              <w:t>Mo</w:t>
            </w:r>
            <w:r w:rsidRPr="00CB17A1">
              <w:rPr>
                <w:rFonts w:ascii="Times New Roman" w:hAnsi="Times New Roman" w:cs="Times New Roman" w:hint="eastAsia"/>
                <w:sz w:val="24"/>
                <w:szCs w:val="24"/>
                <w:vertAlign w:val="subscript"/>
              </w:rPr>
              <w:t>1</w:t>
            </w:r>
            <w:r w:rsidRPr="00CB17A1">
              <w:rPr>
                <w:rFonts w:ascii="Times New Roman" w:hAnsi="Times New Roman" w:cs="Times New Roman" w:hint="eastAsia"/>
                <w:sz w:val="24"/>
                <w:szCs w:val="24"/>
              </w:rPr>
              <w:t>Ta</w:t>
            </w:r>
            <w:r w:rsidRPr="00CB17A1">
              <w:rPr>
                <w:rFonts w:ascii="Times New Roman" w:hAnsi="Times New Roman" w:cs="Times New Roman" w:hint="eastAsia"/>
                <w:sz w:val="24"/>
                <w:szCs w:val="24"/>
                <w:vertAlign w:val="subscript"/>
              </w:rPr>
              <w:t>1</w:t>
            </w:r>
            <w:r w:rsidRPr="00CB17A1">
              <w:rPr>
                <w:rFonts w:ascii="Times New Roman" w:hAnsi="Times New Roman" w:cs="Times New Roman" w:hint="eastAsia"/>
                <w:sz w:val="24"/>
                <w:szCs w:val="24"/>
              </w:rPr>
              <w:t>V</w:t>
            </w:r>
            <w:r w:rsidRPr="00CB17A1">
              <w:rPr>
                <w:rFonts w:ascii="Times New Roman" w:hAnsi="Times New Roman" w:cs="Times New Roman" w:hint="eastAsia"/>
                <w:sz w:val="24"/>
                <w:szCs w:val="24"/>
                <w:vertAlign w:val="subscript"/>
              </w:rPr>
              <w:t>1</w:t>
            </w:r>
            <w:r w:rsidRPr="00CB17A1">
              <w:rPr>
                <w:rFonts w:ascii="Times New Roman" w:hAnsi="Times New Roman" w:cs="Times New Roman" w:hint="eastAsia"/>
                <w:sz w:val="24"/>
                <w:szCs w:val="24"/>
              </w:rPr>
              <w:t>Cr</w:t>
            </w:r>
            <w:r w:rsidRPr="00CB17A1">
              <w:rPr>
                <w:rFonts w:ascii="Times New Roman" w:hAnsi="Times New Roman" w:cs="Times New Roman" w:hint="eastAsia"/>
                <w:sz w:val="24"/>
                <w:szCs w:val="24"/>
                <w:vertAlign w:val="subscript"/>
              </w:rPr>
              <w:t>1</w:t>
            </w:r>
          </w:p>
        </w:tc>
        <w:tc>
          <w:tcPr>
            <w:tcW w:w="559" w:type="pct"/>
            <w:vAlign w:val="bottom"/>
          </w:tcPr>
          <w:p w14:paraId="3F7F9DA3"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21.91</w:t>
            </w:r>
          </w:p>
        </w:tc>
        <w:tc>
          <w:tcPr>
            <w:tcW w:w="479" w:type="pct"/>
            <w:vAlign w:val="bottom"/>
          </w:tcPr>
          <w:p w14:paraId="1DCF5C6B" w14:textId="1AB131F2" w:rsidR="009374CA" w:rsidRPr="00CB17A1" w:rsidRDefault="009374CA" w:rsidP="009B5629">
            <w:pPr>
              <w:spacing w:line="360" w:lineRule="auto"/>
              <w:jc w:val="center"/>
              <w:rPr>
                <w:rFonts w:ascii="Times New Roman" w:hAnsi="Times New Roman" w:cs="Times New Roman" w:hint="eastAsia"/>
                <w:sz w:val="24"/>
                <w:szCs w:val="24"/>
              </w:rPr>
            </w:pPr>
            <w:r w:rsidRPr="00CB17A1">
              <w:rPr>
                <w:rFonts w:ascii="Times New Roman" w:hAnsi="Times New Roman" w:cs="Times New Roman" w:hint="eastAsia"/>
                <w:sz w:val="24"/>
                <w:szCs w:val="24"/>
              </w:rPr>
              <w:t>-3.</w:t>
            </w:r>
            <w:r w:rsidR="00CB17A1" w:rsidRPr="00CB17A1">
              <w:rPr>
                <w:rFonts w:ascii="Times New Roman" w:hAnsi="Times New Roman" w:cs="Times New Roman" w:hint="eastAsia"/>
                <w:sz w:val="24"/>
                <w:szCs w:val="24"/>
              </w:rPr>
              <w:t>52</w:t>
            </w:r>
          </w:p>
        </w:tc>
        <w:tc>
          <w:tcPr>
            <w:tcW w:w="797" w:type="pct"/>
            <w:vAlign w:val="bottom"/>
          </w:tcPr>
          <w:p w14:paraId="3719456B"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None-SPSS</w:t>
            </w:r>
          </w:p>
        </w:tc>
        <w:tc>
          <w:tcPr>
            <w:tcW w:w="958" w:type="pct"/>
            <w:vAlign w:val="bottom"/>
          </w:tcPr>
          <w:p w14:paraId="5F88FDD3"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Times New Roman" w:hAnsi="Times New Roman" w:cs="Times New Roman" w:hint="eastAsia"/>
                <w:sz w:val="24"/>
                <w:szCs w:val="24"/>
              </w:rPr>
              <w:t>None-SPSS</w:t>
            </w:r>
          </w:p>
        </w:tc>
        <w:tc>
          <w:tcPr>
            <w:tcW w:w="609" w:type="pct"/>
          </w:tcPr>
          <w:p w14:paraId="257E6D55" w14:textId="77777777" w:rsidR="009374CA" w:rsidRPr="00CB17A1" w:rsidRDefault="009374CA" w:rsidP="009B5629">
            <w:pPr>
              <w:spacing w:line="360" w:lineRule="auto"/>
              <w:jc w:val="center"/>
              <w:rPr>
                <w:rFonts w:ascii="Times New Roman" w:hAnsi="Times New Roman" w:cs="Times New Roman"/>
                <w:sz w:val="24"/>
                <w:szCs w:val="24"/>
              </w:rPr>
            </w:pPr>
            <w:r w:rsidRPr="00CB17A1">
              <w:rPr>
                <w:rFonts w:ascii="宋体" w:hAnsi="宋体" w:cs="Times New Roman" w:hint="eastAsia"/>
                <w:sz w:val="24"/>
                <w:szCs w:val="24"/>
              </w:rPr>
              <w:t>√</w:t>
            </w:r>
          </w:p>
        </w:tc>
      </w:tr>
    </w:tbl>
    <w:p w14:paraId="19C3132D" w14:textId="18A14406" w:rsidR="009374CA" w:rsidRPr="008231FF" w:rsidRDefault="00A6114E" w:rsidP="001C7666">
      <w:pPr>
        <w:spacing w:beforeLines="50" w:before="156" w:line="360" w:lineRule="auto"/>
        <w:jc w:val="center"/>
        <w:rPr>
          <w:rFonts w:ascii="Times New Roman" w:hAnsi="Times New Roman" w:cs="Times New Roman"/>
          <w:sz w:val="24"/>
          <w:szCs w:val="24"/>
        </w:rPr>
      </w:pPr>
      <w:r w:rsidRPr="008231FF">
        <w:rPr>
          <w:rFonts w:ascii="Times New Roman" w:hAnsi="Times New Roman" w:cs="Times New Roman"/>
          <w:noProof/>
          <w:sz w:val="24"/>
          <w:szCs w:val="24"/>
        </w:rPr>
        <w:drawing>
          <wp:inline distT="0" distB="0" distL="0" distR="0" wp14:anchorId="7DBB6A0D" wp14:editId="29E28F99">
            <wp:extent cx="5278120" cy="6022975"/>
            <wp:effectExtent l="0" t="0" r="0" b="0"/>
            <wp:docPr id="618190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90299" name="图片 618190299"/>
                    <pic:cNvPicPr/>
                  </pic:nvPicPr>
                  <pic:blipFill>
                    <a:blip r:embed="rId17">
                      <a:extLst>
                        <a:ext uri="{28A0092B-C50C-407E-A947-70E740481C1C}">
                          <a14:useLocalDpi xmlns:a14="http://schemas.microsoft.com/office/drawing/2010/main" val="0"/>
                        </a:ext>
                      </a:extLst>
                    </a:blip>
                    <a:stretch>
                      <a:fillRect/>
                    </a:stretch>
                  </pic:blipFill>
                  <pic:spPr>
                    <a:xfrm>
                      <a:off x="0" y="0"/>
                      <a:ext cx="5278120" cy="6022975"/>
                    </a:xfrm>
                    <a:prstGeom prst="rect">
                      <a:avLst/>
                    </a:prstGeom>
                  </pic:spPr>
                </pic:pic>
              </a:graphicData>
            </a:graphic>
          </wp:inline>
        </w:drawing>
      </w:r>
    </w:p>
    <w:p w14:paraId="6BC364BC" w14:textId="048F1C35" w:rsidR="009374CA" w:rsidRPr="008231FF" w:rsidRDefault="009374CA" w:rsidP="00104459">
      <w:pPr>
        <w:rPr>
          <w:rFonts w:ascii="Times New Roman" w:hAnsi="Times New Roman" w:cs="Times New Roman"/>
          <w:sz w:val="24"/>
          <w:szCs w:val="24"/>
        </w:rPr>
      </w:pPr>
      <w:r w:rsidRPr="008231FF">
        <w:rPr>
          <w:rFonts w:ascii="Times New Roman" w:hAnsi="Times New Roman" w:cs="Times New Roman" w:hint="eastAsia"/>
          <w:b/>
          <w:bCs/>
          <w:sz w:val="24"/>
          <w:szCs w:val="24"/>
        </w:rPr>
        <w:t xml:space="preserve">Fig. </w:t>
      </w:r>
      <w:r w:rsidR="002658FC" w:rsidRPr="008231FF">
        <w:rPr>
          <w:rFonts w:ascii="Times New Roman" w:hAnsi="Times New Roman" w:cs="Times New Roman" w:hint="eastAsia"/>
          <w:b/>
          <w:bCs/>
          <w:sz w:val="24"/>
          <w:szCs w:val="24"/>
        </w:rPr>
        <w:t>S</w:t>
      </w:r>
      <w:r w:rsidR="00722044" w:rsidRPr="008231FF">
        <w:rPr>
          <w:rFonts w:ascii="Times New Roman" w:hAnsi="Times New Roman" w:cs="Times New Roman" w:hint="eastAsia"/>
          <w:b/>
          <w:bCs/>
          <w:sz w:val="24"/>
          <w:szCs w:val="24"/>
        </w:rPr>
        <w:t>10</w:t>
      </w:r>
      <w:r w:rsidR="002658FC" w:rsidRPr="008231FF">
        <w:rPr>
          <w:rFonts w:ascii="Times New Roman" w:hAnsi="Times New Roman" w:cs="Times New Roman" w:hint="eastAsia"/>
          <w:b/>
          <w:bCs/>
          <w:sz w:val="24"/>
          <w:szCs w:val="24"/>
        </w:rPr>
        <w:t xml:space="preserve"> </w:t>
      </w:r>
      <w:r w:rsidRPr="008231FF">
        <w:rPr>
          <w:rFonts w:ascii="Times New Roman" w:hAnsi="Times New Roman" w:cs="Times New Roman" w:hint="eastAsia"/>
          <w:b/>
          <w:bCs/>
          <w:sz w:val="24"/>
          <w:szCs w:val="24"/>
        </w:rPr>
        <w:t>SEM micrographs and the corresponding EDS of</w:t>
      </w:r>
      <w:r w:rsidR="00A6114E" w:rsidRPr="008231FF">
        <w:rPr>
          <w:rFonts w:ascii="Times New Roman" w:hAnsi="Times New Roman" w:cs="Times New Roman" w:hint="eastAsia"/>
          <w:b/>
          <w:bCs/>
          <w:sz w:val="24"/>
          <w:szCs w:val="24"/>
        </w:rPr>
        <w:t xml:space="preserve"> RHE</w:t>
      </w:r>
      <w:r w:rsidRPr="008231FF">
        <w:rPr>
          <w:rFonts w:ascii="Times New Roman" w:hAnsi="Times New Roman" w:cs="Times New Roman" w:hint="eastAsia"/>
          <w:b/>
          <w:bCs/>
          <w:sz w:val="24"/>
          <w:szCs w:val="24"/>
        </w:rPr>
        <w:t>As</w:t>
      </w:r>
      <w:r w:rsidRPr="008231FF">
        <w:rPr>
          <w:rFonts w:ascii="Times New Roman" w:hAnsi="Times New Roman" w:cs="Times New Roman" w:hint="eastAsia"/>
          <w:sz w:val="24"/>
          <w:szCs w:val="24"/>
        </w:rPr>
        <w:t xml:space="preserve">. (a) </w:t>
      </w:r>
      <w:r w:rsidRPr="008231FF">
        <w:rPr>
          <w:rFonts w:ascii="Times New Roman" w:eastAsia="Times New Roman" w:hAnsi="Times New Roman" w:cs="Times New Roman" w:hint="eastAsia"/>
          <w:color w:val="000000"/>
          <w:sz w:val="24"/>
          <w:szCs w:val="24"/>
        </w:rPr>
        <w:t>Nb</w:t>
      </w:r>
      <w:r w:rsidRPr="008231FF">
        <w:rPr>
          <w:rFonts w:ascii="Times New Roman" w:eastAsia="Times New Roman" w:hAnsi="Times New Roman" w:cs="Times New Roman" w:hint="eastAsia"/>
          <w:color w:val="000000"/>
          <w:sz w:val="24"/>
          <w:szCs w:val="24"/>
          <w:vertAlign w:val="subscript"/>
        </w:rPr>
        <w:t>0.26</w:t>
      </w:r>
      <w:r w:rsidRPr="008231FF">
        <w:rPr>
          <w:rFonts w:ascii="Times New Roman" w:eastAsia="Times New Roman" w:hAnsi="Times New Roman" w:cs="Times New Roman" w:hint="eastAsia"/>
          <w:color w:val="000000"/>
          <w:sz w:val="24"/>
          <w:szCs w:val="24"/>
        </w:rPr>
        <w:t>Ta</w:t>
      </w:r>
      <w:r w:rsidRPr="008231FF">
        <w:rPr>
          <w:rFonts w:ascii="Times New Roman" w:eastAsia="Times New Roman" w:hAnsi="Times New Roman" w:cs="Times New Roman" w:hint="eastAsia"/>
          <w:color w:val="000000"/>
          <w:sz w:val="24"/>
          <w:szCs w:val="24"/>
          <w:vertAlign w:val="subscript"/>
        </w:rPr>
        <w:t>0.24</w:t>
      </w:r>
      <w:r w:rsidRPr="008231FF">
        <w:rPr>
          <w:rFonts w:ascii="Times New Roman" w:eastAsia="Times New Roman" w:hAnsi="Times New Roman" w:cs="Times New Roman" w:hint="eastAsia"/>
          <w:color w:val="000000"/>
          <w:sz w:val="24"/>
          <w:szCs w:val="24"/>
        </w:rPr>
        <w:t>Ti</w:t>
      </w:r>
      <w:r w:rsidRPr="008231FF">
        <w:rPr>
          <w:rFonts w:ascii="Times New Roman" w:eastAsia="Times New Roman" w:hAnsi="Times New Roman" w:cs="Times New Roman" w:hint="eastAsia"/>
          <w:color w:val="000000"/>
          <w:sz w:val="24"/>
          <w:szCs w:val="24"/>
          <w:vertAlign w:val="subscript"/>
        </w:rPr>
        <w:t>0.21</w:t>
      </w:r>
      <w:r w:rsidRPr="008231FF">
        <w:rPr>
          <w:rFonts w:ascii="Times New Roman" w:eastAsia="Times New Roman" w:hAnsi="Times New Roman" w:cs="Times New Roman" w:hint="eastAsia"/>
          <w:color w:val="000000"/>
          <w:sz w:val="24"/>
          <w:szCs w:val="24"/>
        </w:rPr>
        <w:t>V</w:t>
      </w:r>
      <w:r w:rsidRPr="008231FF">
        <w:rPr>
          <w:rFonts w:ascii="Times New Roman" w:eastAsia="Times New Roman" w:hAnsi="Times New Roman" w:cs="Times New Roman" w:hint="eastAsia"/>
          <w:color w:val="000000"/>
          <w:sz w:val="24"/>
          <w:szCs w:val="24"/>
          <w:vertAlign w:val="subscript"/>
        </w:rPr>
        <w:t>0.24</w:t>
      </w:r>
      <w:r w:rsidRPr="008231FF">
        <w:rPr>
          <w:rFonts w:ascii="Times New Roman" w:eastAsia="Times New Roman" w:hAnsi="Times New Roman" w:cs="Times New Roman" w:hint="eastAsia"/>
          <w:color w:val="000000"/>
          <w:sz w:val="24"/>
          <w:szCs w:val="24"/>
        </w:rPr>
        <w:t>W</w:t>
      </w:r>
      <w:r w:rsidRPr="008231FF">
        <w:rPr>
          <w:rFonts w:ascii="Times New Roman" w:eastAsia="Times New Roman" w:hAnsi="Times New Roman" w:cs="Times New Roman" w:hint="eastAsia"/>
          <w:color w:val="000000"/>
          <w:sz w:val="24"/>
          <w:szCs w:val="24"/>
          <w:vertAlign w:val="subscript"/>
        </w:rPr>
        <w:t>0.05</w:t>
      </w:r>
      <w:r w:rsidRPr="008231FF">
        <w:rPr>
          <w:rFonts w:ascii="Times New Roman" w:hAnsi="Times New Roman" w:cs="Times New Roman" w:hint="eastAsia"/>
          <w:sz w:val="24"/>
          <w:szCs w:val="24"/>
        </w:rPr>
        <w:t xml:space="preserve">, (b) </w:t>
      </w:r>
      <w:r w:rsidRPr="008231FF">
        <w:rPr>
          <w:rFonts w:ascii="Times New Roman" w:eastAsia="Times New Roman" w:hAnsi="Times New Roman" w:cs="Times New Roman" w:hint="eastAsia"/>
          <w:color w:val="000000"/>
          <w:sz w:val="24"/>
          <w:szCs w:val="24"/>
        </w:rPr>
        <w:t>W</w:t>
      </w:r>
      <w:r w:rsidRPr="008231FF">
        <w:rPr>
          <w:rFonts w:ascii="Times New Roman" w:hAnsi="Times New Roman" w:cs="Times New Roman" w:hint="eastAsia"/>
          <w:color w:val="000000"/>
          <w:sz w:val="24"/>
          <w:szCs w:val="24"/>
          <w:vertAlign w:val="subscript"/>
        </w:rPr>
        <w:t>1</w:t>
      </w:r>
      <w:r w:rsidRPr="008231FF">
        <w:rPr>
          <w:rFonts w:ascii="Times New Roman" w:eastAsia="Times New Roman" w:hAnsi="Times New Roman" w:cs="Times New Roman" w:hint="eastAsia"/>
          <w:color w:val="000000"/>
          <w:sz w:val="24"/>
          <w:szCs w:val="24"/>
        </w:rPr>
        <w:t>Mo</w:t>
      </w:r>
      <w:r w:rsidRPr="008231FF">
        <w:rPr>
          <w:rFonts w:ascii="Times New Roman" w:hAnsi="Times New Roman" w:cs="Times New Roman" w:hint="eastAsia"/>
          <w:color w:val="000000"/>
          <w:sz w:val="24"/>
          <w:szCs w:val="24"/>
          <w:vertAlign w:val="subscript"/>
        </w:rPr>
        <w:t>1</w:t>
      </w:r>
      <w:r w:rsidRPr="008231FF">
        <w:rPr>
          <w:rFonts w:ascii="Times New Roman" w:eastAsia="Times New Roman" w:hAnsi="Times New Roman" w:cs="Times New Roman" w:hint="eastAsia"/>
          <w:color w:val="000000"/>
          <w:sz w:val="24"/>
          <w:szCs w:val="24"/>
        </w:rPr>
        <w:t>Ta</w:t>
      </w:r>
      <w:r w:rsidRPr="008231FF">
        <w:rPr>
          <w:rFonts w:ascii="Times New Roman" w:hAnsi="Times New Roman" w:cs="Times New Roman" w:hint="eastAsia"/>
          <w:color w:val="000000"/>
          <w:sz w:val="24"/>
          <w:szCs w:val="24"/>
          <w:vertAlign w:val="subscript"/>
        </w:rPr>
        <w:t>1</w:t>
      </w:r>
      <w:r w:rsidRPr="008231FF">
        <w:rPr>
          <w:rFonts w:ascii="Times New Roman" w:eastAsia="Times New Roman" w:hAnsi="Times New Roman" w:cs="Times New Roman" w:hint="eastAsia"/>
          <w:color w:val="000000"/>
          <w:sz w:val="24"/>
          <w:szCs w:val="24"/>
        </w:rPr>
        <w:t>V</w:t>
      </w:r>
      <w:r w:rsidRPr="008231FF">
        <w:rPr>
          <w:rFonts w:ascii="Times New Roman" w:eastAsia="Times New Roman" w:hAnsi="Times New Roman" w:cs="Times New Roman" w:hint="eastAsia"/>
          <w:color w:val="000000"/>
          <w:sz w:val="24"/>
          <w:szCs w:val="24"/>
          <w:vertAlign w:val="subscript"/>
        </w:rPr>
        <w:t>0.25</w:t>
      </w:r>
      <w:r w:rsidRPr="008231FF">
        <w:rPr>
          <w:rFonts w:ascii="Times New Roman" w:eastAsia="Times New Roman" w:hAnsi="Times New Roman" w:cs="Times New Roman" w:hint="eastAsia"/>
          <w:color w:val="000000"/>
          <w:sz w:val="24"/>
          <w:szCs w:val="24"/>
        </w:rPr>
        <w:t>Cr</w:t>
      </w:r>
      <w:r w:rsidRPr="008231FF">
        <w:rPr>
          <w:rFonts w:ascii="Times New Roman" w:eastAsia="Times New Roman" w:hAnsi="Times New Roman" w:cs="Times New Roman" w:hint="eastAsia"/>
          <w:color w:val="000000"/>
          <w:sz w:val="24"/>
          <w:szCs w:val="24"/>
          <w:vertAlign w:val="subscript"/>
        </w:rPr>
        <w:t>0.25</w:t>
      </w:r>
      <w:r w:rsidRPr="008231FF">
        <w:rPr>
          <w:rFonts w:ascii="Times New Roman" w:hAnsi="Times New Roman" w:cs="Times New Roman" w:hint="eastAsia"/>
          <w:color w:val="000000"/>
          <w:sz w:val="24"/>
          <w:szCs w:val="24"/>
        </w:rPr>
        <w:t>, as-cast Hf</w:t>
      </w:r>
      <w:r w:rsidRPr="008231FF">
        <w:rPr>
          <w:rFonts w:ascii="Times New Roman" w:hAnsi="Times New Roman" w:cs="Times New Roman" w:hint="eastAsia"/>
          <w:color w:val="000000"/>
          <w:sz w:val="24"/>
          <w:szCs w:val="24"/>
          <w:vertAlign w:val="subscript"/>
        </w:rPr>
        <w:t>0.33</w:t>
      </w:r>
      <w:r w:rsidRPr="008231FF">
        <w:rPr>
          <w:rFonts w:ascii="Times New Roman" w:hAnsi="Times New Roman" w:cs="Times New Roman" w:hint="eastAsia"/>
          <w:color w:val="000000"/>
          <w:sz w:val="24"/>
          <w:szCs w:val="24"/>
        </w:rPr>
        <w:t>Zr</w:t>
      </w:r>
      <w:r w:rsidRPr="008231FF">
        <w:rPr>
          <w:rFonts w:ascii="Times New Roman" w:hAnsi="Times New Roman" w:cs="Times New Roman" w:hint="eastAsia"/>
          <w:color w:val="000000"/>
          <w:sz w:val="24"/>
          <w:szCs w:val="24"/>
          <w:vertAlign w:val="subscript"/>
        </w:rPr>
        <w:t>0.33</w:t>
      </w:r>
      <w:r w:rsidRPr="008231FF">
        <w:rPr>
          <w:rFonts w:ascii="Times New Roman" w:hAnsi="Times New Roman" w:cs="Times New Roman" w:hint="eastAsia"/>
          <w:color w:val="000000"/>
          <w:sz w:val="24"/>
          <w:szCs w:val="24"/>
        </w:rPr>
        <w:t>Ti</w:t>
      </w:r>
      <w:r w:rsidRPr="008231FF">
        <w:rPr>
          <w:rFonts w:ascii="Times New Roman" w:hAnsi="Times New Roman" w:cs="Times New Roman" w:hint="eastAsia"/>
          <w:color w:val="000000"/>
          <w:sz w:val="24"/>
          <w:szCs w:val="24"/>
          <w:vertAlign w:val="subscript"/>
        </w:rPr>
        <w:t>0.34</w:t>
      </w:r>
      <w:r w:rsidRPr="008231FF">
        <w:rPr>
          <w:rFonts w:ascii="Times New Roman" w:hAnsi="Times New Roman" w:cs="Times New Roman" w:hint="eastAsia"/>
          <w:color w:val="000000"/>
          <w:sz w:val="24"/>
          <w:szCs w:val="24"/>
        </w:rPr>
        <w:t>, (d) annealed Hf</w:t>
      </w:r>
      <w:r w:rsidRPr="008231FF">
        <w:rPr>
          <w:rFonts w:ascii="Times New Roman" w:hAnsi="Times New Roman" w:cs="Times New Roman" w:hint="eastAsia"/>
          <w:color w:val="000000"/>
          <w:sz w:val="24"/>
          <w:szCs w:val="24"/>
          <w:vertAlign w:val="subscript"/>
        </w:rPr>
        <w:t>0.33</w:t>
      </w:r>
      <w:r w:rsidRPr="008231FF">
        <w:rPr>
          <w:rFonts w:ascii="Times New Roman" w:hAnsi="Times New Roman" w:cs="Times New Roman" w:hint="eastAsia"/>
          <w:color w:val="000000"/>
          <w:sz w:val="24"/>
          <w:szCs w:val="24"/>
        </w:rPr>
        <w:t>Zr</w:t>
      </w:r>
      <w:r w:rsidRPr="008231FF">
        <w:rPr>
          <w:rFonts w:ascii="Times New Roman" w:hAnsi="Times New Roman" w:cs="Times New Roman" w:hint="eastAsia"/>
          <w:color w:val="000000"/>
          <w:sz w:val="24"/>
          <w:szCs w:val="24"/>
          <w:vertAlign w:val="subscript"/>
        </w:rPr>
        <w:t>0.33</w:t>
      </w:r>
      <w:r w:rsidRPr="008231FF">
        <w:rPr>
          <w:rFonts w:ascii="Times New Roman" w:hAnsi="Times New Roman" w:cs="Times New Roman" w:hint="eastAsia"/>
          <w:color w:val="000000"/>
          <w:sz w:val="24"/>
          <w:szCs w:val="24"/>
        </w:rPr>
        <w:t>Ti</w:t>
      </w:r>
      <w:r w:rsidRPr="008231FF">
        <w:rPr>
          <w:rFonts w:ascii="Times New Roman" w:hAnsi="Times New Roman" w:cs="Times New Roman" w:hint="eastAsia"/>
          <w:color w:val="000000"/>
          <w:sz w:val="24"/>
          <w:szCs w:val="24"/>
          <w:vertAlign w:val="subscript"/>
        </w:rPr>
        <w:t>0.34</w:t>
      </w:r>
      <w:r w:rsidRPr="008231FF">
        <w:rPr>
          <w:rFonts w:ascii="Times New Roman" w:hAnsi="Times New Roman" w:cs="Times New Roman" w:hint="eastAsia"/>
          <w:color w:val="000000"/>
          <w:sz w:val="24"/>
          <w:szCs w:val="24"/>
        </w:rPr>
        <w:t xml:space="preserve">, (e) </w:t>
      </w:r>
      <w:r w:rsidRPr="008231FF">
        <w:rPr>
          <w:rFonts w:ascii="Times New Roman" w:hAnsi="Times New Roman" w:cs="Times New Roman" w:hint="eastAsia"/>
          <w:sz w:val="24"/>
          <w:szCs w:val="24"/>
        </w:rPr>
        <w:t>W</w:t>
      </w:r>
      <w:r w:rsidRPr="008231FF">
        <w:rPr>
          <w:rFonts w:ascii="Times New Roman" w:hAnsi="Times New Roman" w:cs="Times New Roman" w:hint="eastAsia"/>
          <w:sz w:val="24"/>
          <w:szCs w:val="24"/>
          <w:vertAlign w:val="subscript"/>
        </w:rPr>
        <w:t>0.33</w:t>
      </w:r>
      <w:r w:rsidRPr="008231FF">
        <w:rPr>
          <w:rFonts w:ascii="Times New Roman" w:hAnsi="Times New Roman" w:cs="Times New Roman" w:hint="eastAsia"/>
          <w:sz w:val="24"/>
          <w:szCs w:val="24"/>
        </w:rPr>
        <w:t>Mo</w:t>
      </w:r>
      <w:r w:rsidRPr="008231FF">
        <w:rPr>
          <w:rFonts w:ascii="Times New Roman" w:hAnsi="Times New Roman" w:cs="Times New Roman" w:hint="eastAsia"/>
          <w:sz w:val="24"/>
          <w:szCs w:val="24"/>
          <w:vertAlign w:val="subscript"/>
        </w:rPr>
        <w:t>0.33</w:t>
      </w:r>
      <w:r w:rsidRPr="008231FF">
        <w:rPr>
          <w:rFonts w:ascii="Times New Roman" w:hAnsi="Times New Roman" w:cs="Times New Roman" w:hint="eastAsia"/>
          <w:sz w:val="24"/>
          <w:szCs w:val="24"/>
        </w:rPr>
        <w:t>Ta</w:t>
      </w:r>
      <w:r w:rsidRPr="008231FF">
        <w:rPr>
          <w:rFonts w:ascii="Times New Roman" w:hAnsi="Times New Roman" w:cs="Times New Roman" w:hint="eastAsia"/>
          <w:sz w:val="24"/>
          <w:szCs w:val="24"/>
          <w:vertAlign w:val="subscript"/>
        </w:rPr>
        <w:t>0.33</w:t>
      </w:r>
      <w:r w:rsidRPr="008231FF">
        <w:rPr>
          <w:rFonts w:ascii="Times New Roman" w:hAnsi="Times New Roman" w:cs="Times New Roman" w:hint="eastAsia"/>
          <w:color w:val="000000"/>
          <w:sz w:val="24"/>
          <w:szCs w:val="24"/>
        </w:rPr>
        <w:t xml:space="preserve">, (f) </w:t>
      </w:r>
      <w:r w:rsidRPr="008231FF">
        <w:rPr>
          <w:rFonts w:ascii="Times New Roman" w:eastAsia="Times New Roman" w:hAnsi="Times New Roman" w:cs="Times New Roman" w:hint="eastAsia"/>
          <w:color w:val="000000"/>
          <w:sz w:val="24"/>
          <w:szCs w:val="24"/>
        </w:rPr>
        <w:t>Hf</w:t>
      </w:r>
      <w:r w:rsidRPr="008231FF">
        <w:rPr>
          <w:rFonts w:ascii="Times New Roman" w:hAnsi="Times New Roman" w:cs="Times New Roman" w:hint="eastAsia"/>
          <w:color w:val="000000"/>
          <w:sz w:val="24"/>
          <w:szCs w:val="24"/>
          <w:vertAlign w:val="subscript"/>
        </w:rPr>
        <w:t>1</w:t>
      </w:r>
      <w:r w:rsidRPr="008231FF">
        <w:rPr>
          <w:rFonts w:ascii="Times New Roman" w:eastAsia="Times New Roman" w:hAnsi="Times New Roman" w:cs="Times New Roman" w:hint="eastAsia"/>
          <w:color w:val="000000"/>
          <w:sz w:val="24"/>
          <w:szCs w:val="24"/>
        </w:rPr>
        <w:t>Ti</w:t>
      </w:r>
      <w:r w:rsidRPr="008231FF">
        <w:rPr>
          <w:rFonts w:ascii="Times New Roman" w:hAnsi="Times New Roman" w:cs="Times New Roman" w:hint="eastAsia"/>
          <w:color w:val="000000"/>
          <w:sz w:val="24"/>
          <w:szCs w:val="24"/>
          <w:vertAlign w:val="subscript"/>
        </w:rPr>
        <w:t>1</w:t>
      </w:r>
      <w:r w:rsidRPr="008231FF">
        <w:rPr>
          <w:rFonts w:ascii="Times New Roman" w:eastAsia="Times New Roman" w:hAnsi="Times New Roman" w:cs="Times New Roman" w:hint="eastAsia"/>
          <w:color w:val="000000"/>
          <w:sz w:val="24"/>
          <w:szCs w:val="24"/>
        </w:rPr>
        <w:t>Nb</w:t>
      </w:r>
      <w:r w:rsidRPr="008231FF">
        <w:rPr>
          <w:rFonts w:ascii="Times New Roman" w:hAnsi="Times New Roman" w:cs="Times New Roman" w:hint="eastAsia"/>
          <w:color w:val="000000"/>
          <w:sz w:val="24"/>
          <w:szCs w:val="24"/>
          <w:vertAlign w:val="subscript"/>
        </w:rPr>
        <w:t>1</w:t>
      </w:r>
      <w:r w:rsidRPr="008231FF">
        <w:rPr>
          <w:rFonts w:ascii="Times New Roman" w:eastAsia="Times New Roman" w:hAnsi="Times New Roman" w:cs="Times New Roman" w:hint="eastAsia"/>
          <w:color w:val="000000"/>
          <w:sz w:val="24"/>
          <w:szCs w:val="24"/>
        </w:rPr>
        <w:t>Ta</w:t>
      </w:r>
      <w:r w:rsidRPr="008231FF">
        <w:rPr>
          <w:rFonts w:ascii="Times New Roman" w:eastAsia="Times New Roman" w:hAnsi="Times New Roman" w:cs="Times New Roman" w:hint="eastAsia"/>
          <w:color w:val="000000"/>
          <w:sz w:val="24"/>
          <w:szCs w:val="24"/>
          <w:vertAlign w:val="subscript"/>
        </w:rPr>
        <w:t>0.2</w:t>
      </w:r>
      <w:r w:rsidRPr="008231FF">
        <w:rPr>
          <w:rFonts w:ascii="Times New Roman" w:hAnsi="Times New Roman" w:cs="Times New Roman" w:hint="eastAsia"/>
          <w:color w:val="000000"/>
          <w:sz w:val="24"/>
          <w:szCs w:val="24"/>
        </w:rPr>
        <w:t xml:space="preserve">, (f), </w:t>
      </w:r>
      <w:r w:rsidRPr="008231FF">
        <w:rPr>
          <w:rFonts w:ascii="Times New Roman" w:eastAsia="Times New Roman" w:hAnsi="Times New Roman" w:cs="Times New Roman" w:hint="eastAsia"/>
          <w:color w:val="000000"/>
          <w:sz w:val="24"/>
          <w:szCs w:val="24"/>
        </w:rPr>
        <w:t>Hf</w:t>
      </w:r>
      <w:r w:rsidRPr="008231FF">
        <w:rPr>
          <w:rFonts w:ascii="Times New Roman" w:hAnsi="Times New Roman" w:cs="Times New Roman" w:hint="eastAsia"/>
          <w:color w:val="000000"/>
          <w:sz w:val="24"/>
          <w:szCs w:val="24"/>
          <w:vertAlign w:val="subscript"/>
        </w:rPr>
        <w:t>1</w:t>
      </w:r>
      <w:r w:rsidRPr="008231FF">
        <w:rPr>
          <w:rFonts w:ascii="Times New Roman" w:eastAsia="Times New Roman" w:hAnsi="Times New Roman" w:cs="Times New Roman" w:hint="eastAsia"/>
          <w:color w:val="000000"/>
          <w:sz w:val="24"/>
          <w:szCs w:val="24"/>
        </w:rPr>
        <w:t>Ti</w:t>
      </w:r>
      <w:r w:rsidRPr="008231FF">
        <w:rPr>
          <w:rFonts w:ascii="Times New Roman" w:hAnsi="Times New Roman" w:cs="Times New Roman" w:hint="eastAsia"/>
          <w:color w:val="000000"/>
          <w:sz w:val="24"/>
          <w:szCs w:val="24"/>
          <w:vertAlign w:val="subscript"/>
        </w:rPr>
        <w:t>1</w:t>
      </w:r>
      <w:r w:rsidRPr="008231FF">
        <w:rPr>
          <w:rFonts w:ascii="Times New Roman" w:eastAsia="Times New Roman" w:hAnsi="Times New Roman" w:cs="Times New Roman" w:hint="eastAsia"/>
          <w:color w:val="000000"/>
          <w:sz w:val="24"/>
          <w:szCs w:val="24"/>
        </w:rPr>
        <w:t>Nb</w:t>
      </w:r>
      <w:r w:rsidRPr="008231FF">
        <w:rPr>
          <w:rFonts w:ascii="Times New Roman" w:hAnsi="Times New Roman" w:cs="Times New Roman" w:hint="eastAsia"/>
          <w:color w:val="000000"/>
          <w:sz w:val="24"/>
          <w:szCs w:val="24"/>
          <w:vertAlign w:val="subscript"/>
        </w:rPr>
        <w:t>1</w:t>
      </w:r>
      <w:r w:rsidRPr="008231FF">
        <w:rPr>
          <w:rFonts w:ascii="Times New Roman" w:eastAsia="Times New Roman" w:hAnsi="Times New Roman" w:cs="Times New Roman" w:hint="eastAsia"/>
          <w:color w:val="000000"/>
          <w:sz w:val="24"/>
          <w:szCs w:val="24"/>
        </w:rPr>
        <w:t>Zr</w:t>
      </w:r>
      <w:r w:rsidRPr="008231FF">
        <w:rPr>
          <w:rFonts w:ascii="Times New Roman" w:eastAsia="Times New Roman" w:hAnsi="Times New Roman" w:cs="Times New Roman" w:hint="eastAsia"/>
          <w:color w:val="000000"/>
          <w:sz w:val="24"/>
          <w:szCs w:val="24"/>
          <w:vertAlign w:val="subscript"/>
        </w:rPr>
        <w:t>0.2</w:t>
      </w:r>
      <w:r w:rsidRPr="008231FF">
        <w:rPr>
          <w:rFonts w:ascii="Times New Roman" w:hAnsi="Times New Roman" w:cs="Times New Roman" w:hint="eastAsia"/>
          <w:color w:val="000000"/>
          <w:sz w:val="24"/>
          <w:szCs w:val="24"/>
        </w:rPr>
        <w:t xml:space="preserve">, (h) </w:t>
      </w:r>
      <w:r w:rsidRPr="008231FF">
        <w:rPr>
          <w:rFonts w:ascii="Times New Roman" w:eastAsia="Times New Roman" w:hAnsi="Times New Roman" w:cs="Times New Roman" w:hint="eastAsia"/>
          <w:sz w:val="24"/>
          <w:szCs w:val="24"/>
        </w:rPr>
        <w:t>W</w:t>
      </w:r>
      <w:r w:rsidRPr="008231FF">
        <w:rPr>
          <w:rFonts w:ascii="Times New Roman" w:eastAsia="Times New Roman" w:hAnsi="Times New Roman" w:cs="Times New Roman" w:hint="eastAsia"/>
          <w:sz w:val="24"/>
          <w:szCs w:val="24"/>
          <w:vertAlign w:val="subscript"/>
        </w:rPr>
        <w:t>0.5</w:t>
      </w:r>
      <w:r w:rsidRPr="008231FF">
        <w:rPr>
          <w:rFonts w:ascii="Times New Roman" w:eastAsia="Times New Roman" w:hAnsi="Times New Roman" w:cs="Times New Roman" w:hint="eastAsia"/>
          <w:sz w:val="24"/>
          <w:szCs w:val="24"/>
        </w:rPr>
        <w:t>Ta</w:t>
      </w:r>
      <w:r w:rsidRPr="008231FF">
        <w:rPr>
          <w:rFonts w:ascii="Times New Roman" w:eastAsia="Times New Roman" w:hAnsi="Times New Roman" w:cs="Times New Roman" w:hint="eastAsia"/>
          <w:sz w:val="24"/>
          <w:szCs w:val="24"/>
          <w:vertAlign w:val="subscript"/>
        </w:rPr>
        <w:t>0.5</w:t>
      </w:r>
      <w:r w:rsidRPr="008231FF">
        <w:rPr>
          <w:rFonts w:ascii="Times New Roman" w:eastAsia="Times New Roman" w:hAnsi="Times New Roman" w:cs="Times New Roman" w:hint="eastAsia"/>
          <w:sz w:val="24"/>
          <w:szCs w:val="24"/>
        </w:rPr>
        <w:t>Mo</w:t>
      </w:r>
      <w:r w:rsidRPr="008231FF">
        <w:rPr>
          <w:rFonts w:ascii="Times New Roman" w:eastAsia="Times New Roman" w:hAnsi="Times New Roman" w:cs="Times New Roman" w:hint="eastAsia"/>
          <w:sz w:val="24"/>
          <w:szCs w:val="24"/>
          <w:vertAlign w:val="subscript"/>
        </w:rPr>
        <w:t>1</w:t>
      </w:r>
      <w:r w:rsidRPr="008231FF">
        <w:rPr>
          <w:rFonts w:ascii="Times New Roman" w:eastAsia="Times New Roman" w:hAnsi="Times New Roman" w:cs="Times New Roman" w:hint="eastAsia"/>
          <w:sz w:val="24"/>
          <w:szCs w:val="24"/>
        </w:rPr>
        <w:t>Nb</w:t>
      </w:r>
      <w:r w:rsidRPr="008231FF">
        <w:rPr>
          <w:rFonts w:ascii="Times New Roman" w:eastAsia="Times New Roman" w:hAnsi="Times New Roman" w:cs="Times New Roman" w:hint="eastAsia"/>
          <w:sz w:val="24"/>
          <w:szCs w:val="24"/>
          <w:vertAlign w:val="subscript"/>
        </w:rPr>
        <w:t>1</w:t>
      </w:r>
      <w:r w:rsidRPr="008231FF">
        <w:rPr>
          <w:rFonts w:ascii="Times New Roman" w:hAnsi="Times New Roman" w:cs="Times New Roman" w:hint="eastAsia"/>
          <w:color w:val="000000"/>
          <w:sz w:val="24"/>
          <w:szCs w:val="24"/>
        </w:rPr>
        <w:t>, (</w:t>
      </w:r>
      <w:proofErr w:type="spellStart"/>
      <w:r w:rsidRPr="008231FF">
        <w:rPr>
          <w:rFonts w:ascii="Times New Roman" w:hAnsi="Times New Roman" w:cs="Times New Roman" w:hint="eastAsia"/>
          <w:color w:val="000000"/>
          <w:sz w:val="24"/>
          <w:szCs w:val="24"/>
        </w:rPr>
        <w:t>i</w:t>
      </w:r>
      <w:proofErr w:type="spellEnd"/>
      <w:r w:rsidRPr="008231FF">
        <w:rPr>
          <w:rFonts w:ascii="Times New Roman" w:hAnsi="Times New Roman" w:cs="Times New Roman" w:hint="eastAsia"/>
          <w:color w:val="000000"/>
          <w:sz w:val="24"/>
          <w:szCs w:val="24"/>
        </w:rPr>
        <w:t xml:space="preserve">) </w:t>
      </w:r>
      <w:r w:rsidRPr="008231FF">
        <w:rPr>
          <w:rFonts w:ascii="Times New Roman" w:eastAsia="Times New Roman" w:hAnsi="Times New Roman" w:cs="Times New Roman" w:hint="eastAsia"/>
          <w:sz w:val="24"/>
          <w:szCs w:val="24"/>
        </w:rPr>
        <w:t>W</w:t>
      </w:r>
      <w:r w:rsidRPr="008231FF">
        <w:rPr>
          <w:rFonts w:ascii="Times New Roman" w:eastAsia="Times New Roman" w:hAnsi="Times New Roman" w:cs="Times New Roman" w:hint="eastAsia"/>
          <w:sz w:val="24"/>
          <w:szCs w:val="24"/>
          <w:vertAlign w:val="subscript"/>
        </w:rPr>
        <w:t>0.</w:t>
      </w:r>
      <w:r w:rsidRPr="008231FF">
        <w:rPr>
          <w:rFonts w:ascii="Times New Roman" w:hAnsi="Times New Roman" w:cs="Times New Roman" w:hint="eastAsia"/>
          <w:sz w:val="24"/>
          <w:szCs w:val="24"/>
          <w:vertAlign w:val="subscript"/>
        </w:rPr>
        <w:t>7</w:t>
      </w:r>
      <w:r w:rsidRPr="008231FF">
        <w:rPr>
          <w:rFonts w:ascii="Times New Roman" w:eastAsia="Times New Roman" w:hAnsi="Times New Roman" w:cs="Times New Roman" w:hint="eastAsia"/>
          <w:sz w:val="24"/>
          <w:szCs w:val="24"/>
          <w:vertAlign w:val="subscript"/>
        </w:rPr>
        <w:t>5</w:t>
      </w:r>
      <w:r w:rsidRPr="008231FF">
        <w:rPr>
          <w:rFonts w:ascii="Times New Roman" w:eastAsia="Times New Roman" w:hAnsi="Times New Roman" w:cs="Times New Roman" w:hint="eastAsia"/>
          <w:sz w:val="24"/>
          <w:szCs w:val="24"/>
        </w:rPr>
        <w:t>Ta</w:t>
      </w:r>
      <w:r w:rsidRPr="008231FF">
        <w:rPr>
          <w:rFonts w:ascii="Times New Roman" w:eastAsia="Times New Roman" w:hAnsi="Times New Roman" w:cs="Times New Roman" w:hint="eastAsia"/>
          <w:sz w:val="24"/>
          <w:szCs w:val="24"/>
          <w:vertAlign w:val="subscript"/>
        </w:rPr>
        <w:t>0.</w:t>
      </w:r>
      <w:r w:rsidRPr="008231FF">
        <w:rPr>
          <w:rFonts w:ascii="Times New Roman" w:hAnsi="Times New Roman" w:cs="Times New Roman" w:hint="eastAsia"/>
          <w:sz w:val="24"/>
          <w:szCs w:val="24"/>
          <w:vertAlign w:val="subscript"/>
        </w:rPr>
        <w:t>7</w:t>
      </w:r>
      <w:r w:rsidRPr="008231FF">
        <w:rPr>
          <w:rFonts w:ascii="Times New Roman" w:eastAsia="Times New Roman" w:hAnsi="Times New Roman" w:cs="Times New Roman" w:hint="eastAsia"/>
          <w:sz w:val="24"/>
          <w:szCs w:val="24"/>
          <w:vertAlign w:val="subscript"/>
        </w:rPr>
        <w:t>5</w:t>
      </w:r>
      <w:r w:rsidRPr="008231FF">
        <w:rPr>
          <w:rFonts w:ascii="Times New Roman" w:eastAsia="Times New Roman" w:hAnsi="Times New Roman" w:cs="Times New Roman" w:hint="eastAsia"/>
          <w:sz w:val="24"/>
          <w:szCs w:val="24"/>
        </w:rPr>
        <w:t>Mo</w:t>
      </w:r>
      <w:r w:rsidRPr="008231FF">
        <w:rPr>
          <w:rFonts w:ascii="Times New Roman" w:eastAsia="Times New Roman" w:hAnsi="Times New Roman" w:cs="Times New Roman" w:hint="eastAsia"/>
          <w:sz w:val="24"/>
          <w:szCs w:val="24"/>
          <w:vertAlign w:val="subscript"/>
        </w:rPr>
        <w:t>1</w:t>
      </w:r>
      <w:r w:rsidRPr="008231FF">
        <w:rPr>
          <w:rFonts w:ascii="Times New Roman" w:eastAsia="Times New Roman" w:hAnsi="Times New Roman" w:cs="Times New Roman" w:hint="eastAsia"/>
          <w:sz w:val="24"/>
          <w:szCs w:val="24"/>
        </w:rPr>
        <w:t>Nb</w:t>
      </w:r>
      <w:r w:rsidRPr="008231FF">
        <w:rPr>
          <w:rFonts w:ascii="Times New Roman" w:eastAsia="Times New Roman" w:hAnsi="Times New Roman" w:cs="Times New Roman" w:hint="eastAsia"/>
          <w:sz w:val="24"/>
          <w:szCs w:val="24"/>
          <w:vertAlign w:val="subscript"/>
        </w:rPr>
        <w:t>1</w:t>
      </w:r>
      <w:r w:rsidRPr="008231FF">
        <w:rPr>
          <w:rFonts w:ascii="Times New Roman" w:hAnsi="Times New Roman" w:cs="Times New Roman" w:hint="eastAsia"/>
          <w:color w:val="000000"/>
          <w:sz w:val="24"/>
          <w:szCs w:val="24"/>
        </w:rPr>
        <w:t xml:space="preserve">, (j) </w:t>
      </w:r>
      <w:r w:rsidRPr="008231FF">
        <w:rPr>
          <w:rFonts w:ascii="Times New Roman" w:eastAsia="Times New Roman" w:hAnsi="Times New Roman" w:cs="Times New Roman" w:hint="eastAsia"/>
          <w:sz w:val="24"/>
          <w:szCs w:val="24"/>
        </w:rPr>
        <w:t>W</w:t>
      </w:r>
      <w:r w:rsidRPr="008231FF">
        <w:rPr>
          <w:rFonts w:ascii="Times New Roman" w:eastAsia="Times New Roman" w:hAnsi="Times New Roman" w:cs="Times New Roman" w:hint="eastAsia"/>
          <w:sz w:val="24"/>
          <w:szCs w:val="24"/>
          <w:vertAlign w:val="subscript"/>
        </w:rPr>
        <w:t>0.</w:t>
      </w:r>
      <w:r w:rsidRPr="008231FF">
        <w:rPr>
          <w:rFonts w:ascii="Times New Roman" w:hAnsi="Times New Roman" w:cs="Times New Roman" w:hint="eastAsia"/>
          <w:sz w:val="24"/>
          <w:szCs w:val="24"/>
          <w:vertAlign w:val="subscript"/>
        </w:rPr>
        <w:t>2</w:t>
      </w:r>
      <w:r w:rsidRPr="008231FF">
        <w:rPr>
          <w:rFonts w:ascii="Times New Roman" w:eastAsia="Times New Roman" w:hAnsi="Times New Roman" w:cs="Times New Roman" w:hint="eastAsia"/>
          <w:sz w:val="24"/>
          <w:szCs w:val="24"/>
          <w:vertAlign w:val="subscript"/>
        </w:rPr>
        <w:t>5</w:t>
      </w:r>
      <w:r w:rsidRPr="008231FF">
        <w:rPr>
          <w:rFonts w:ascii="Times New Roman" w:eastAsia="Times New Roman" w:hAnsi="Times New Roman" w:cs="Times New Roman" w:hint="eastAsia"/>
          <w:sz w:val="24"/>
          <w:szCs w:val="24"/>
        </w:rPr>
        <w:t>Ta</w:t>
      </w:r>
      <w:r w:rsidRPr="008231FF">
        <w:rPr>
          <w:rFonts w:ascii="Times New Roman" w:eastAsia="Times New Roman" w:hAnsi="Times New Roman" w:cs="Times New Roman" w:hint="eastAsia"/>
          <w:sz w:val="24"/>
          <w:szCs w:val="24"/>
          <w:vertAlign w:val="subscript"/>
        </w:rPr>
        <w:t>0.</w:t>
      </w:r>
      <w:r w:rsidRPr="008231FF">
        <w:rPr>
          <w:rFonts w:ascii="Times New Roman" w:hAnsi="Times New Roman" w:cs="Times New Roman" w:hint="eastAsia"/>
          <w:sz w:val="24"/>
          <w:szCs w:val="24"/>
          <w:vertAlign w:val="subscript"/>
        </w:rPr>
        <w:t>2</w:t>
      </w:r>
      <w:r w:rsidRPr="008231FF">
        <w:rPr>
          <w:rFonts w:ascii="Times New Roman" w:eastAsia="Times New Roman" w:hAnsi="Times New Roman" w:cs="Times New Roman" w:hint="eastAsia"/>
          <w:sz w:val="24"/>
          <w:szCs w:val="24"/>
          <w:vertAlign w:val="subscript"/>
        </w:rPr>
        <w:t>5</w:t>
      </w:r>
      <w:r w:rsidRPr="008231FF">
        <w:rPr>
          <w:rFonts w:ascii="Times New Roman" w:eastAsia="Times New Roman" w:hAnsi="Times New Roman" w:cs="Times New Roman" w:hint="eastAsia"/>
          <w:sz w:val="24"/>
          <w:szCs w:val="24"/>
        </w:rPr>
        <w:t>Mo</w:t>
      </w:r>
      <w:r w:rsidRPr="008231FF">
        <w:rPr>
          <w:rFonts w:ascii="Times New Roman" w:eastAsia="Times New Roman" w:hAnsi="Times New Roman" w:cs="Times New Roman" w:hint="eastAsia"/>
          <w:sz w:val="24"/>
          <w:szCs w:val="24"/>
          <w:vertAlign w:val="subscript"/>
        </w:rPr>
        <w:t>1</w:t>
      </w:r>
      <w:r w:rsidRPr="008231FF">
        <w:rPr>
          <w:rFonts w:ascii="Times New Roman" w:eastAsia="Times New Roman" w:hAnsi="Times New Roman" w:cs="Times New Roman" w:hint="eastAsia"/>
          <w:sz w:val="24"/>
          <w:szCs w:val="24"/>
        </w:rPr>
        <w:t>Nb</w:t>
      </w:r>
      <w:r w:rsidRPr="008231FF">
        <w:rPr>
          <w:rFonts w:ascii="Times New Roman" w:eastAsia="Times New Roman" w:hAnsi="Times New Roman" w:cs="Times New Roman" w:hint="eastAsia"/>
          <w:sz w:val="24"/>
          <w:szCs w:val="24"/>
          <w:vertAlign w:val="subscript"/>
        </w:rPr>
        <w:t>1</w:t>
      </w:r>
      <w:r w:rsidRPr="008231FF">
        <w:rPr>
          <w:rFonts w:ascii="Times New Roman" w:hAnsi="Times New Roman" w:cs="Times New Roman" w:hint="eastAsia"/>
          <w:color w:val="000000"/>
          <w:sz w:val="24"/>
          <w:szCs w:val="24"/>
        </w:rPr>
        <w:t xml:space="preserve">, (k) </w:t>
      </w:r>
      <w:r w:rsidRPr="008231FF">
        <w:rPr>
          <w:rFonts w:ascii="Times New Roman" w:hAnsi="Times New Roman" w:cs="Times New Roman" w:hint="eastAsia"/>
          <w:sz w:val="24"/>
          <w:szCs w:val="24"/>
        </w:rPr>
        <w:t>W</w:t>
      </w:r>
      <w:r w:rsidRPr="008231FF">
        <w:rPr>
          <w:rFonts w:ascii="Times New Roman" w:hAnsi="Times New Roman" w:cs="Times New Roman" w:hint="eastAsia"/>
          <w:sz w:val="24"/>
          <w:szCs w:val="24"/>
          <w:vertAlign w:val="subscript"/>
        </w:rPr>
        <w:t>1</w:t>
      </w:r>
      <w:r w:rsidRPr="008231FF">
        <w:rPr>
          <w:rFonts w:ascii="Times New Roman" w:hAnsi="Times New Roman" w:cs="Times New Roman" w:hint="eastAsia"/>
          <w:sz w:val="24"/>
          <w:szCs w:val="24"/>
        </w:rPr>
        <w:t>Mo</w:t>
      </w:r>
      <w:r w:rsidRPr="008231FF">
        <w:rPr>
          <w:rFonts w:ascii="Times New Roman" w:hAnsi="Times New Roman" w:cs="Times New Roman" w:hint="eastAsia"/>
          <w:sz w:val="24"/>
          <w:szCs w:val="24"/>
          <w:vertAlign w:val="subscript"/>
        </w:rPr>
        <w:t>1</w:t>
      </w:r>
      <w:r w:rsidRPr="008231FF">
        <w:rPr>
          <w:rFonts w:ascii="Times New Roman" w:hAnsi="Times New Roman" w:cs="Times New Roman" w:hint="eastAsia"/>
          <w:sz w:val="24"/>
          <w:szCs w:val="24"/>
        </w:rPr>
        <w:t>Ta</w:t>
      </w:r>
      <w:r w:rsidRPr="008231FF">
        <w:rPr>
          <w:rFonts w:ascii="Times New Roman" w:hAnsi="Times New Roman" w:cs="Times New Roman" w:hint="eastAsia"/>
          <w:sz w:val="24"/>
          <w:szCs w:val="24"/>
          <w:vertAlign w:val="subscript"/>
        </w:rPr>
        <w:t>1</w:t>
      </w:r>
      <w:r w:rsidRPr="008231FF">
        <w:rPr>
          <w:rFonts w:ascii="Times New Roman" w:hAnsi="Times New Roman" w:cs="Times New Roman" w:hint="eastAsia"/>
          <w:sz w:val="24"/>
          <w:szCs w:val="24"/>
        </w:rPr>
        <w:t>V</w:t>
      </w:r>
      <w:r w:rsidRPr="008231FF">
        <w:rPr>
          <w:rFonts w:ascii="Times New Roman" w:hAnsi="Times New Roman" w:cs="Times New Roman" w:hint="eastAsia"/>
          <w:sz w:val="24"/>
          <w:szCs w:val="24"/>
          <w:vertAlign w:val="subscript"/>
        </w:rPr>
        <w:t>1</w:t>
      </w:r>
      <w:r w:rsidRPr="008231FF">
        <w:rPr>
          <w:rFonts w:ascii="Times New Roman" w:hAnsi="Times New Roman" w:cs="Times New Roman" w:hint="eastAsia"/>
          <w:sz w:val="24"/>
          <w:szCs w:val="24"/>
        </w:rPr>
        <w:t>Cr</w:t>
      </w:r>
      <w:r w:rsidRPr="008231FF">
        <w:rPr>
          <w:rFonts w:ascii="Times New Roman" w:hAnsi="Times New Roman" w:cs="Times New Roman" w:hint="eastAsia"/>
          <w:sz w:val="24"/>
          <w:szCs w:val="24"/>
          <w:vertAlign w:val="subscript"/>
        </w:rPr>
        <w:t>1</w:t>
      </w:r>
      <w:r w:rsidRPr="008231FF">
        <w:rPr>
          <w:rFonts w:ascii="Times New Roman" w:hAnsi="Times New Roman" w:cs="Times New Roman" w:hint="eastAsia"/>
          <w:sz w:val="24"/>
          <w:szCs w:val="24"/>
        </w:rPr>
        <w:t>.</w:t>
      </w:r>
    </w:p>
    <w:p w14:paraId="61D76CB1" w14:textId="77777777" w:rsidR="00755B89" w:rsidRPr="008231FF" w:rsidRDefault="00755B89" w:rsidP="009374CA">
      <w:pPr>
        <w:spacing w:line="360" w:lineRule="auto"/>
        <w:rPr>
          <w:rFonts w:ascii="Times New Roman" w:hAnsi="Times New Roman" w:cs="Times New Roman"/>
          <w:sz w:val="24"/>
          <w:szCs w:val="24"/>
        </w:rPr>
      </w:pPr>
    </w:p>
    <w:p w14:paraId="275432D0" w14:textId="498386A6" w:rsidR="001F5246" w:rsidRPr="008231FF" w:rsidRDefault="007A3B7D" w:rsidP="00741BA2">
      <w:pPr>
        <w:widowControl/>
        <w:spacing w:line="480" w:lineRule="auto"/>
        <w:jc w:val="left"/>
        <w:rPr>
          <w:rFonts w:ascii="Times New Roman" w:eastAsia="微软雅黑" w:hAnsi="Times New Roman" w:cs="Times New Roman"/>
          <w:b/>
          <w:bCs/>
          <w:color w:val="000000" w:themeColor="text1"/>
          <w:kern w:val="24"/>
          <w:sz w:val="24"/>
          <w:szCs w:val="24"/>
        </w:rPr>
      </w:pPr>
      <w:r w:rsidRPr="008231FF">
        <w:rPr>
          <w:rFonts w:ascii="Times New Roman" w:eastAsia="微软雅黑" w:hAnsi="Times New Roman" w:cs="Times New Roman" w:hint="eastAsia"/>
          <w:b/>
          <w:bCs/>
          <w:color w:val="000000" w:themeColor="text1"/>
          <w:kern w:val="24"/>
          <w:sz w:val="24"/>
          <w:szCs w:val="24"/>
        </w:rPr>
        <w:t>References:</w:t>
      </w:r>
    </w:p>
    <w:p w14:paraId="6208ECA9" w14:textId="77777777" w:rsidR="00B525B1" w:rsidRPr="00B525B1" w:rsidRDefault="001F5246" w:rsidP="00B525B1">
      <w:pPr>
        <w:pStyle w:val="EndNoteBibliography"/>
      </w:pPr>
      <w:r w:rsidRPr="008231FF">
        <w:rPr>
          <w:rFonts w:ascii="Times New Roman" w:eastAsiaTheme="minorEastAsia" w:hAnsi="Times New Roman" w:cs="Times New Roman"/>
          <w:kern w:val="0"/>
          <w:sz w:val="24"/>
          <w:szCs w:val="24"/>
        </w:rPr>
        <w:lastRenderedPageBreak/>
        <w:fldChar w:fldCharType="begin"/>
      </w:r>
      <w:r w:rsidRPr="008231FF">
        <w:rPr>
          <w:rFonts w:ascii="Times New Roman" w:eastAsiaTheme="minorEastAsia" w:hAnsi="Times New Roman" w:cs="Times New Roman"/>
          <w:kern w:val="0"/>
          <w:sz w:val="24"/>
          <w:szCs w:val="24"/>
        </w:rPr>
        <w:instrText xml:space="preserve"> ADDIN EN.REFLIST </w:instrText>
      </w:r>
      <w:r w:rsidRPr="008231FF">
        <w:rPr>
          <w:rFonts w:ascii="Times New Roman" w:eastAsiaTheme="minorEastAsia" w:hAnsi="Times New Roman" w:cs="Times New Roman"/>
          <w:kern w:val="0"/>
          <w:sz w:val="24"/>
          <w:szCs w:val="24"/>
        </w:rPr>
        <w:fldChar w:fldCharType="separate"/>
      </w:r>
      <w:r w:rsidR="00B525B1" w:rsidRPr="00B525B1">
        <w:t>[1] W. Steurer, Mater. Charact. 162 (2020) 110179.</w:t>
      </w:r>
    </w:p>
    <w:p w14:paraId="4B3A96C8" w14:textId="77777777" w:rsidR="00B525B1" w:rsidRPr="00B525B1" w:rsidRDefault="00B525B1" w:rsidP="00B525B1">
      <w:pPr>
        <w:pStyle w:val="EndNoteBibliography"/>
      </w:pPr>
      <w:r w:rsidRPr="00B525B1">
        <w:t>[2] M. Guo, L. Xu, L. Qi, Y. Zhao, Z. Li, S. Wei, J. Alloys Compd. 1002 (2024) 175310.</w:t>
      </w:r>
    </w:p>
    <w:p w14:paraId="0F251A7F" w14:textId="77777777" w:rsidR="00B525B1" w:rsidRPr="00B525B1" w:rsidRDefault="00B525B1" w:rsidP="00B525B1">
      <w:pPr>
        <w:pStyle w:val="EndNoteBibliography"/>
      </w:pPr>
      <w:r w:rsidRPr="00B525B1">
        <w:t>[3] O.A. Waseem, H.J. Ryu, Sci. Rep. 7(1) (2017) 1926.</w:t>
      </w:r>
    </w:p>
    <w:p w14:paraId="48B398C8" w14:textId="77777777" w:rsidR="00B525B1" w:rsidRPr="00B525B1" w:rsidRDefault="00B525B1" w:rsidP="00B525B1">
      <w:pPr>
        <w:pStyle w:val="EndNoteBibliography"/>
      </w:pPr>
      <w:r w:rsidRPr="00B525B1">
        <w:t>[4] S. Wei, S.J. Kim, J. Kang, Y. Zhang, Y. Zhang, T. Furuhara, E.S. Park, C.C. Tasan, Nat. Mater. 19(11) (2020) 1175-1181.</w:t>
      </w:r>
    </w:p>
    <w:p w14:paraId="68A740B9" w14:textId="77777777" w:rsidR="00B525B1" w:rsidRPr="00B525B1" w:rsidRDefault="00B525B1" w:rsidP="00B525B1">
      <w:pPr>
        <w:pStyle w:val="EndNoteBibliography"/>
      </w:pPr>
      <w:r w:rsidRPr="00B525B1">
        <w:t>[5] H. Huang, Y. Sun, P. Cao, Y. Wu, X. Liu, S. Jiang, H. Wang, Z. Lu, Scr. Mater. 211 (2022) 114506.</w:t>
      </w:r>
    </w:p>
    <w:p w14:paraId="6496C060" w14:textId="77777777" w:rsidR="00B525B1" w:rsidRPr="00B525B1" w:rsidRDefault="00B525B1" w:rsidP="00B525B1">
      <w:pPr>
        <w:pStyle w:val="EndNoteBibliography"/>
      </w:pPr>
      <w:r w:rsidRPr="00B525B1">
        <w:t>[6] W.Y. Kim, T. Takasugi, Scr. Mater. 48(5) (2003) 559-563.</w:t>
      </w:r>
    </w:p>
    <w:p w14:paraId="281F8C90" w14:textId="77777777" w:rsidR="00B525B1" w:rsidRPr="00B525B1" w:rsidRDefault="00B525B1" w:rsidP="00B525B1">
      <w:pPr>
        <w:pStyle w:val="EndNoteBibliography"/>
      </w:pPr>
      <w:r w:rsidRPr="00B525B1">
        <w:t>[7] R. Darvishi Kamachali, L. Wang, Scr. Mater. 206 (2022) 114226.</w:t>
      </w:r>
    </w:p>
    <w:p w14:paraId="4E2418B7" w14:textId="77777777" w:rsidR="00B525B1" w:rsidRPr="00B525B1" w:rsidRDefault="00B525B1" w:rsidP="00B525B1">
      <w:pPr>
        <w:pStyle w:val="EndNoteBibliography"/>
      </w:pPr>
      <w:r w:rsidRPr="00B525B1">
        <w:t>[8] H.X. Xue, X.C. Cai, B.R. Sun, X. Shen, C.C. Du, X.J. Wang, T.T. Yang, S.W. Xin, T.D. Shen, J. Mater. Sci. Technol 114 (2022) 16-28.</w:t>
      </w:r>
    </w:p>
    <w:p w14:paraId="1E229C80" w14:textId="77777777" w:rsidR="00B525B1" w:rsidRPr="00B525B1" w:rsidRDefault="00B525B1" w:rsidP="00B525B1">
      <w:pPr>
        <w:pStyle w:val="EndNoteBibliography"/>
      </w:pPr>
      <w:r w:rsidRPr="00B525B1">
        <w:t>[9] W.-d. Zhang, Y. Liu, H. Wu, M. Song, T.-y. Zhang, X.-d. Lan, T.-h. Yao, Mater. Charact. 106 (2015) 302-307.</w:t>
      </w:r>
    </w:p>
    <w:p w14:paraId="4B9C8075" w14:textId="77777777" w:rsidR="00B525B1" w:rsidRPr="00B525B1" w:rsidRDefault="00B525B1" w:rsidP="00B525B1">
      <w:pPr>
        <w:pStyle w:val="EndNoteBibliography"/>
      </w:pPr>
      <w:r w:rsidRPr="00B525B1">
        <w:t xml:space="preserve">[10] D. Kalita, </w:t>
      </w:r>
      <w:r w:rsidRPr="00B525B1">
        <w:rPr>
          <w:rFonts w:ascii="Cambria" w:hAnsi="Cambria" w:cs="Cambria"/>
        </w:rPr>
        <w:t>Ł</w:t>
      </w:r>
      <w:r w:rsidRPr="00B525B1">
        <w:t>. Rogal, T. Czeppe, A. W</w:t>
      </w:r>
      <w:r w:rsidRPr="00B525B1">
        <w:rPr>
          <w:rFonts w:cs="等线" w:hint="eastAsia"/>
        </w:rPr>
        <w:t>ó</w:t>
      </w:r>
      <w:r w:rsidRPr="00B525B1">
        <w:t>jcik, A. Kolano-Burian, P. Zackiewicz, B. Kania, J. Dutkiewicz, J. Mater. Eng. Perform. 29(3) (2020) 1445-1452.</w:t>
      </w:r>
    </w:p>
    <w:p w14:paraId="532888C0" w14:textId="77777777" w:rsidR="00B525B1" w:rsidRPr="00B525B1" w:rsidRDefault="00B525B1" w:rsidP="00B525B1">
      <w:pPr>
        <w:pStyle w:val="EndNoteBibliography"/>
      </w:pPr>
      <w:r w:rsidRPr="00B525B1">
        <w:t>[11] Y.L. Zhou, M. Niinomi, T. Akahori, Mater. Sci. Eng.A 371(1) (2004) 283-290.</w:t>
      </w:r>
    </w:p>
    <w:p w14:paraId="580E06E5" w14:textId="77777777" w:rsidR="00B525B1" w:rsidRPr="00B525B1" w:rsidRDefault="00B525B1" w:rsidP="00B525B1">
      <w:pPr>
        <w:pStyle w:val="EndNoteBibliography"/>
      </w:pPr>
      <w:r w:rsidRPr="00B525B1">
        <w:t>[12] I.A. Ivanov, A. Ryskulov, A. Kurakhmedov, A. Kozlovskiy, D. Shlimas, M.V. Zdorovets, V.V. Uglov, S.V. Zlotski, J. Ke, J. Mater. Sci.: Mater. Electron. 32(23) (2021) 27260-27267.</w:t>
      </w:r>
    </w:p>
    <w:p w14:paraId="2B3E7B8D" w14:textId="77777777" w:rsidR="00B525B1" w:rsidRPr="00B525B1" w:rsidRDefault="00B525B1" w:rsidP="00B525B1">
      <w:pPr>
        <w:pStyle w:val="EndNoteBibliography"/>
      </w:pPr>
      <w:r w:rsidRPr="00B525B1">
        <w:t>[13] L. Yang, K. Xiong, H. Dai, H. Wu, S. Zhang, Y. Wang, J. He, Y. Mao, Mater. Sci. Eng.A 889 (2024) 145841.</w:t>
      </w:r>
    </w:p>
    <w:p w14:paraId="598190C3" w14:textId="77777777" w:rsidR="00B525B1" w:rsidRPr="00B525B1" w:rsidRDefault="00B525B1" w:rsidP="00B525B1">
      <w:pPr>
        <w:pStyle w:val="EndNoteBibliography"/>
      </w:pPr>
      <w:r w:rsidRPr="00B525B1">
        <w:t>[14] H.W. Yao, J.W. Qiao, M.C. Gao, J.A. Hawk, S.G. Ma, H.F. Zhou, Y. Zhang, Mater. Sci. Eng.A 674 (2016) 203-211.</w:t>
      </w:r>
    </w:p>
    <w:p w14:paraId="1802A96B" w14:textId="77777777" w:rsidR="00B525B1" w:rsidRPr="00B525B1" w:rsidRDefault="00B525B1" w:rsidP="00B525B1">
      <w:pPr>
        <w:pStyle w:val="EndNoteBibliography"/>
      </w:pPr>
      <w:r w:rsidRPr="00B525B1">
        <w:t>[15] W. Zheng, S. Lü, S. Wu, X. Chen, W. Guo, Mater. Sci. Eng.A 850 (2022) 143554.</w:t>
      </w:r>
    </w:p>
    <w:p w14:paraId="2EFEBC3D" w14:textId="5A9B6F1E" w:rsidR="005E5ABF" w:rsidRPr="008231FF" w:rsidRDefault="001F5246" w:rsidP="00696C07">
      <w:pPr>
        <w:pStyle w:val="EndNoteBibliography"/>
        <w:widowControl/>
        <w:spacing w:line="360" w:lineRule="auto"/>
        <w:ind w:left="500" w:hanging="500"/>
        <w:rPr>
          <w:rFonts w:ascii="Times New Roman" w:hAnsi="Times New Roman" w:cs="Times New Roman"/>
          <w:sz w:val="24"/>
          <w:szCs w:val="24"/>
        </w:rPr>
      </w:pPr>
      <w:r w:rsidRPr="008231FF">
        <w:rPr>
          <w:rFonts w:ascii="Times New Roman" w:eastAsiaTheme="minorEastAsia" w:hAnsi="Times New Roman" w:cs="Times New Roman"/>
          <w:kern w:val="0"/>
          <w:sz w:val="24"/>
          <w:szCs w:val="24"/>
        </w:rPr>
        <w:fldChar w:fldCharType="end"/>
      </w:r>
    </w:p>
    <w:sectPr w:rsidR="005E5ABF" w:rsidRPr="008231FF" w:rsidSect="009B6F94">
      <w:footerReference w:type="default" r:id="rId18"/>
      <w:pgSz w:w="11906" w:h="16838" w:code="9"/>
      <w:pgMar w:top="1474"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5F75B" w14:textId="77777777" w:rsidR="00E643C7" w:rsidRDefault="00E643C7" w:rsidP="00415ADD">
      <w:pPr>
        <w:rPr>
          <w:rFonts w:hint="eastAsia"/>
        </w:rPr>
      </w:pPr>
      <w:r>
        <w:separator/>
      </w:r>
    </w:p>
  </w:endnote>
  <w:endnote w:type="continuationSeparator" w:id="0">
    <w:p w14:paraId="314302FE" w14:textId="77777777" w:rsidR="00E643C7" w:rsidRDefault="00E643C7" w:rsidP="00415AD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1"/>
        <w:szCs w:val="21"/>
      </w:rPr>
      <w:id w:val="1068388109"/>
      <w:docPartObj>
        <w:docPartGallery w:val="Page Numbers (Bottom of Page)"/>
        <w:docPartUnique/>
      </w:docPartObj>
    </w:sdtPr>
    <w:sdtContent>
      <w:p w14:paraId="3DE39589" w14:textId="6C432E64" w:rsidR="00FC41C1" w:rsidRPr="0081146F" w:rsidRDefault="006B400C">
        <w:pPr>
          <w:pStyle w:val="a6"/>
          <w:jc w:val="center"/>
          <w:rPr>
            <w:rFonts w:ascii="Times New Roman" w:hAnsi="Times New Roman" w:cs="Times New Roman"/>
            <w:sz w:val="21"/>
            <w:szCs w:val="21"/>
          </w:rPr>
        </w:pPr>
        <w:r>
          <w:rPr>
            <w:rFonts w:ascii="Times New Roman" w:hAnsi="Times New Roman" w:cs="Times New Roman" w:hint="eastAsia"/>
            <w:sz w:val="21"/>
            <w:szCs w:val="21"/>
          </w:rPr>
          <w:t>S</w:t>
        </w:r>
        <w:r w:rsidR="00FC41C1" w:rsidRPr="0081146F">
          <w:rPr>
            <w:rFonts w:ascii="Times New Roman" w:hAnsi="Times New Roman" w:cs="Times New Roman"/>
            <w:sz w:val="21"/>
            <w:szCs w:val="21"/>
          </w:rPr>
          <w:fldChar w:fldCharType="begin"/>
        </w:r>
        <w:r w:rsidR="00FC41C1" w:rsidRPr="0081146F">
          <w:rPr>
            <w:rFonts w:ascii="Times New Roman" w:hAnsi="Times New Roman" w:cs="Times New Roman"/>
            <w:sz w:val="21"/>
            <w:szCs w:val="21"/>
          </w:rPr>
          <w:instrText>PAGE   \* MERGEFORMAT</w:instrText>
        </w:r>
        <w:r w:rsidR="00FC41C1" w:rsidRPr="0081146F">
          <w:rPr>
            <w:rFonts w:ascii="Times New Roman" w:hAnsi="Times New Roman" w:cs="Times New Roman"/>
            <w:sz w:val="21"/>
            <w:szCs w:val="21"/>
          </w:rPr>
          <w:fldChar w:fldCharType="separate"/>
        </w:r>
        <w:r w:rsidR="00457D61" w:rsidRPr="00457D61">
          <w:rPr>
            <w:rFonts w:ascii="Times New Roman" w:hAnsi="Times New Roman" w:cs="Times New Roman"/>
            <w:noProof/>
            <w:sz w:val="21"/>
            <w:szCs w:val="21"/>
            <w:lang w:val="zh-CN"/>
          </w:rPr>
          <w:t>20</w:t>
        </w:r>
        <w:r w:rsidR="00FC41C1" w:rsidRPr="0081146F">
          <w:rPr>
            <w:rFonts w:ascii="Times New Roman" w:hAnsi="Times New Roman" w:cs="Times New Roman"/>
            <w:sz w:val="21"/>
            <w:szCs w:val="21"/>
          </w:rPr>
          <w:fldChar w:fldCharType="end"/>
        </w:r>
      </w:p>
    </w:sdtContent>
  </w:sdt>
  <w:p w14:paraId="612261FB" w14:textId="77777777" w:rsidR="00FC41C1" w:rsidRDefault="00FC41C1">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26B61" w14:textId="77777777" w:rsidR="00E643C7" w:rsidRDefault="00E643C7" w:rsidP="00415ADD">
      <w:pPr>
        <w:rPr>
          <w:rFonts w:hint="eastAsia"/>
        </w:rPr>
      </w:pPr>
      <w:r>
        <w:separator/>
      </w:r>
    </w:p>
  </w:footnote>
  <w:footnote w:type="continuationSeparator" w:id="0">
    <w:p w14:paraId="3A5A626C" w14:textId="77777777" w:rsidR="00E643C7" w:rsidRDefault="00E643C7" w:rsidP="00415AD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D15"/>
    <w:multiLevelType w:val="multilevel"/>
    <w:tmpl w:val="AC54B92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5F0995"/>
    <w:multiLevelType w:val="hybridMultilevel"/>
    <w:tmpl w:val="E58E259C"/>
    <w:lvl w:ilvl="0" w:tplc="372E41A4">
      <w:start w:val="1"/>
      <w:numFmt w:val="decimal"/>
      <w:lvlText w:val="%1"/>
      <w:lvlJc w:val="left"/>
      <w:pPr>
        <w:ind w:left="420" w:hanging="420"/>
      </w:pPr>
      <w:rPr>
        <w:rFonts w:ascii="Times New Roman" w:hAnsi="Times New Roman" w:hint="default"/>
        <w:i w:val="0"/>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8D558A7"/>
    <w:multiLevelType w:val="multilevel"/>
    <w:tmpl w:val="7D0E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03E35"/>
    <w:multiLevelType w:val="hybridMultilevel"/>
    <w:tmpl w:val="276A7A70"/>
    <w:lvl w:ilvl="0" w:tplc="B21EBFE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BC33DB5"/>
    <w:multiLevelType w:val="multilevel"/>
    <w:tmpl w:val="51465274"/>
    <w:lvl w:ilvl="0">
      <w:start w:val="1"/>
      <w:numFmt w:val="decimal"/>
      <w:lvlText w:val="%1."/>
      <w:lvlJc w:val="left"/>
      <w:pPr>
        <w:ind w:left="370" w:hanging="370"/>
      </w:pPr>
      <w:rPr>
        <w:rFonts w:ascii="Times New Roman" w:hAnsi="Times New Roman" w:cs="Times New Roman" w:hint="default"/>
        <w:b/>
        <w:bCs/>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295E2CF8"/>
    <w:multiLevelType w:val="multilevel"/>
    <w:tmpl w:val="A8B0EE6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356034"/>
    <w:multiLevelType w:val="multilevel"/>
    <w:tmpl w:val="094604EC"/>
    <w:lvl w:ilvl="0">
      <w:start w:val="2"/>
      <w:numFmt w:val="decimal"/>
      <w:lvlText w:val="%1"/>
      <w:lvlJc w:val="left"/>
      <w:pPr>
        <w:ind w:left="360" w:hanging="360"/>
      </w:pPr>
      <w:rPr>
        <w:rFonts w:eastAsia="微软雅黑" w:hint="default"/>
        <w:sz w:val="24"/>
      </w:rPr>
    </w:lvl>
    <w:lvl w:ilvl="1">
      <w:start w:val="2"/>
      <w:numFmt w:val="decimal"/>
      <w:lvlText w:val="%1.%2"/>
      <w:lvlJc w:val="left"/>
      <w:pPr>
        <w:ind w:left="360" w:hanging="360"/>
      </w:pPr>
      <w:rPr>
        <w:rFonts w:eastAsia="微软雅黑" w:hint="default"/>
        <w:sz w:val="24"/>
      </w:rPr>
    </w:lvl>
    <w:lvl w:ilvl="2">
      <w:start w:val="1"/>
      <w:numFmt w:val="decimal"/>
      <w:lvlText w:val="%1.%2.%3"/>
      <w:lvlJc w:val="left"/>
      <w:pPr>
        <w:ind w:left="720" w:hanging="720"/>
      </w:pPr>
      <w:rPr>
        <w:rFonts w:eastAsia="微软雅黑" w:hint="default"/>
        <w:sz w:val="24"/>
      </w:rPr>
    </w:lvl>
    <w:lvl w:ilvl="3">
      <w:start w:val="1"/>
      <w:numFmt w:val="decimal"/>
      <w:lvlText w:val="%1.%2.%3.%4"/>
      <w:lvlJc w:val="left"/>
      <w:pPr>
        <w:ind w:left="720" w:hanging="720"/>
      </w:pPr>
      <w:rPr>
        <w:rFonts w:eastAsia="微软雅黑" w:hint="default"/>
        <w:sz w:val="24"/>
      </w:rPr>
    </w:lvl>
    <w:lvl w:ilvl="4">
      <w:start w:val="1"/>
      <w:numFmt w:val="decimal"/>
      <w:lvlText w:val="%1.%2.%3.%4.%5"/>
      <w:lvlJc w:val="left"/>
      <w:pPr>
        <w:ind w:left="1080" w:hanging="1080"/>
      </w:pPr>
      <w:rPr>
        <w:rFonts w:eastAsia="微软雅黑" w:hint="default"/>
        <w:sz w:val="24"/>
      </w:rPr>
    </w:lvl>
    <w:lvl w:ilvl="5">
      <w:start w:val="1"/>
      <w:numFmt w:val="decimal"/>
      <w:lvlText w:val="%1.%2.%3.%4.%5.%6"/>
      <w:lvlJc w:val="left"/>
      <w:pPr>
        <w:ind w:left="1080" w:hanging="1080"/>
      </w:pPr>
      <w:rPr>
        <w:rFonts w:eastAsia="微软雅黑" w:hint="default"/>
        <w:sz w:val="24"/>
      </w:rPr>
    </w:lvl>
    <w:lvl w:ilvl="6">
      <w:start w:val="1"/>
      <w:numFmt w:val="decimal"/>
      <w:lvlText w:val="%1.%2.%3.%4.%5.%6.%7"/>
      <w:lvlJc w:val="left"/>
      <w:pPr>
        <w:ind w:left="1080" w:hanging="1080"/>
      </w:pPr>
      <w:rPr>
        <w:rFonts w:eastAsia="微软雅黑" w:hint="default"/>
        <w:sz w:val="24"/>
      </w:rPr>
    </w:lvl>
    <w:lvl w:ilvl="7">
      <w:start w:val="1"/>
      <w:numFmt w:val="decimal"/>
      <w:lvlText w:val="%1.%2.%3.%4.%5.%6.%7.%8"/>
      <w:lvlJc w:val="left"/>
      <w:pPr>
        <w:ind w:left="1440" w:hanging="1440"/>
      </w:pPr>
      <w:rPr>
        <w:rFonts w:eastAsia="微软雅黑" w:hint="default"/>
        <w:sz w:val="24"/>
      </w:rPr>
    </w:lvl>
    <w:lvl w:ilvl="8">
      <w:start w:val="1"/>
      <w:numFmt w:val="decimal"/>
      <w:lvlText w:val="%1.%2.%3.%4.%5.%6.%7.%8.%9"/>
      <w:lvlJc w:val="left"/>
      <w:pPr>
        <w:ind w:left="1440" w:hanging="1440"/>
      </w:pPr>
      <w:rPr>
        <w:rFonts w:eastAsia="微软雅黑" w:hint="default"/>
        <w:sz w:val="24"/>
      </w:rPr>
    </w:lvl>
  </w:abstractNum>
  <w:abstractNum w:abstractNumId="7" w15:restartNumberingAfterBreak="0">
    <w:nsid w:val="51486D4E"/>
    <w:multiLevelType w:val="hybridMultilevel"/>
    <w:tmpl w:val="876E1A3E"/>
    <w:lvl w:ilvl="0" w:tplc="A784E6C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468352580">
    <w:abstractNumId w:val="3"/>
  </w:num>
  <w:num w:numId="2" w16cid:durableId="1487167306">
    <w:abstractNumId w:val="7"/>
  </w:num>
  <w:num w:numId="3" w16cid:durableId="122624908">
    <w:abstractNumId w:val="4"/>
  </w:num>
  <w:num w:numId="4" w16cid:durableId="999503711">
    <w:abstractNumId w:val="2"/>
  </w:num>
  <w:num w:numId="5" w16cid:durableId="396975211">
    <w:abstractNumId w:val="6"/>
  </w:num>
  <w:num w:numId="6" w16cid:durableId="219757719">
    <w:abstractNumId w:val="0"/>
  </w:num>
  <w:num w:numId="7" w16cid:durableId="22555137">
    <w:abstractNumId w:val="5"/>
  </w:num>
  <w:num w:numId="8" w16cid:durableId="1534534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MST&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p0fw0xmf0awbep99wxr2eksvwzdaxz9d9a&quot;&gt;ML-PHASE&lt;record-ids&gt;&lt;item&gt;2&lt;/item&gt;&lt;item&gt;10&lt;/item&gt;&lt;item&gt;11&lt;/item&gt;&lt;item&gt;13&lt;/item&gt;&lt;item&gt;14&lt;/item&gt;&lt;item&gt;35&lt;/item&gt;&lt;item&gt;59&lt;/item&gt;&lt;item&gt;68&lt;/item&gt;&lt;item&gt;75&lt;/item&gt;&lt;item&gt;103&lt;/item&gt;&lt;item&gt;104&lt;/item&gt;&lt;item&gt;117&lt;/item&gt;&lt;item&gt;119&lt;/item&gt;&lt;item&gt;120&lt;/item&gt;&lt;item&gt;122&lt;/item&gt;&lt;/record-ids&gt;&lt;/item&gt;&lt;/Libraries&gt;"/>
  </w:docVars>
  <w:rsids>
    <w:rsidRoot w:val="00C25CEB"/>
    <w:rsid w:val="0000112C"/>
    <w:rsid w:val="00005013"/>
    <w:rsid w:val="00011DB9"/>
    <w:rsid w:val="00015714"/>
    <w:rsid w:val="00016A72"/>
    <w:rsid w:val="000172DB"/>
    <w:rsid w:val="00017F06"/>
    <w:rsid w:val="00022E3D"/>
    <w:rsid w:val="000249D4"/>
    <w:rsid w:val="000333C6"/>
    <w:rsid w:val="00034239"/>
    <w:rsid w:val="0003642F"/>
    <w:rsid w:val="00041B2F"/>
    <w:rsid w:val="00042D3C"/>
    <w:rsid w:val="000438EE"/>
    <w:rsid w:val="00043BC0"/>
    <w:rsid w:val="00051CEB"/>
    <w:rsid w:val="000522E8"/>
    <w:rsid w:val="00052A85"/>
    <w:rsid w:val="00053FE7"/>
    <w:rsid w:val="00055AED"/>
    <w:rsid w:val="0006246C"/>
    <w:rsid w:val="000628A1"/>
    <w:rsid w:val="00063E85"/>
    <w:rsid w:val="00067B3D"/>
    <w:rsid w:val="000703FD"/>
    <w:rsid w:val="00080A1A"/>
    <w:rsid w:val="00082010"/>
    <w:rsid w:val="00082A7D"/>
    <w:rsid w:val="00082AD6"/>
    <w:rsid w:val="00084BA9"/>
    <w:rsid w:val="00086764"/>
    <w:rsid w:val="00086F74"/>
    <w:rsid w:val="0008747E"/>
    <w:rsid w:val="00093116"/>
    <w:rsid w:val="00095206"/>
    <w:rsid w:val="000954B4"/>
    <w:rsid w:val="000A0767"/>
    <w:rsid w:val="000A3C85"/>
    <w:rsid w:val="000A4EA7"/>
    <w:rsid w:val="000A5D5F"/>
    <w:rsid w:val="000B4773"/>
    <w:rsid w:val="000B57D6"/>
    <w:rsid w:val="000C05FD"/>
    <w:rsid w:val="000C303F"/>
    <w:rsid w:val="000C3A6A"/>
    <w:rsid w:val="000C5E2F"/>
    <w:rsid w:val="000C6644"/>
    <w:rsid w:val="000C6AE3"/>
    <w:rsid w:val="000C76B0"/>
    <w:rsid w:val="000D229F"/>
    <w:rsid w:val="000D481C"/>
    <w:rsid w:val="000D56FC"/>
    <w:rsid w:val="000D577C"/>
    <w:rsid w:val="000E21C7"/>
    <w:rsid w:val="000E648F"/>
    <w:rsid w:val="000F3861"/>
    <w:rsid w:val="000F3ADF"/>
    <w:rsid w:val="000F5111"/>
    <w:rsid w:val="000F71E8"/>
    <w:rsid w:val="001032FB"/>
    <w:rsid w:val="00104459"/>
    <w:rsid w:val="001052C4"/>
    <w:rsid w:val="00117AA8"/>
    <w:rsid w:val="0012284C"/>
    <w:rsid w:val="00123160"/>
    <w:rsid w:val="001236DE"/>
    <w:rsid w:val="0013054A"/>
    <w:rsid w:val="0013222E"/>
    <w:rsid w:val="00132C8A"/>
    <w:rsid w:val="0013686B"/>
    <w:rsid w:val="00136A5B"/>
    <w:rsid w:val="00140F53"/>
    <w:rsid w:val="00143835"/>
    <w:rsid w:val="00143991"/>
    <w:rsid w:val="00146BF0"/>
    <w:rsid w:val="00151BC6"/>
    <w:rsid w:val="00155873"/>
    <w:rsid w:val="0015728F"/>
    <w:rsid w:val="00160134"/>
    <w:rsid w:val="00161A9D"/>
    <w:rsid w:val="00162084"/>
    <w:rsid w:val="00162126"/>
    <w:rsid w:val="00163292"/>
    <w:rsid w:val="001661F0"/>
    <w:rsid w:val="00167EBA"/>
    <w:rsid w:val="00171273"/>
    <w:rsid w:val="00171885"/>
    <w:rsid w:val="00172FD0"/>
    <w:rsid w:val="00176C17"/>
    <w:rsid w:val="00177B02"/>
    <w:rsid w:val="0018020D"/>
    <w:rsid w:val="00181621"/>
    <w:rsid w:val="001816C4"/>
    <w:rsid w:val="001830D5"/>
    <w:rsid w:val="00184805"/>
    <w:rsid w:val="00193055"/>
    <w:rsid w:val="001932CC"/>
    <w:rsid w:val="00195588"/>
    <w:rsid w:val="001955D2"/>
    <w:rsid w:val="00196834"/>
    <w:rsid w:val="0019760D"/>
    <w:rsid w:val="001A0C0E"/>
    <w:rsid w:val="001A1BD0"/>
    <w:rsid w:val="001A2145"/>
    <w:rsid w:val="001B0705"/>
    <w:rsid w:val="001B14B1"/>
    <w:rsid w:val="001B5260"/>
    <w:rsid w:val="001C01AA"/>
    <w:rsid w:val="001C0878"/>
    <w:rsid w:val="001C40EA"/>
    <w:rsid w:val="001C4701"/>
    <w:rsid w:val="001C486A"/>
    <w:rsid w:val="001C7666"/>
    <w:rsid w:val="001D13D5"/>
    <w:rsid w:val="001D1836"/>
    <w:rsid w:val="001D5A14"/>
    <w:rsid w:val="001D7351"/>
    <w:rsid w:val="001D738C"/>
    <w:rsid w:val="001D7710"/>
    <w:rsid w:val="001E13D0"/>
    <w:rsid w:val="001E3636"/>
    <w:rsid w:val="001E3F62"/>
    <w:rsid w:val="001E4455"/>
    <w:rsid w:val="001E4A9B"/>
    <w:rsid w:val="001E6C23"/>
    <w:rsid w:val="001E6F33"/>
    <w:rsid w:val="001F16BC"/>
    <w:rsid w:val="001F385D"/>
    <w:rsid w:val="001F5246"/>
    <w:rsid w:val="001F7351"/>
    <w:rsid w:val="0020067F"/>
    <w:rsid w:val="00204C11"/>
    <w:rsid w:val="00205AA1"/>
    <w:rsid w:val="00207631"/>
    <w:rsid w:val="00207891"/>
    <w:rsid w:val="00207B7D"/>
    <w:rsid w:val="00212819"/>
    <w:rsid w:val="00213B90"/>
    <w:rsid w:val="00216A09"/>
    <w:rsid w:val="00216E67"/>
    <w:rsid w:val="0021711E"/>
    <w:rsid w:val="002202AE"/>
    <w:rsid w:val="00224417"/>
    <w:rsid w:val="00224565"/>
    <w:rsid w:val="00226183"/>
    <w:rsid w:val="00227418"/>
    <w:rsid w:val="00227436"/>
    <w:rsid w:val="00230DD2"/>
    <w:rsid w:val="00232A46"/>
    <w:rsid w:val="002330CE"/>
    <w:rsid w:val="0023457B"/>
    <w:rsid w:val="00235623"/>
    <w:rsid w:val="0023636D"/>
    <w:rsid w:val="00236D54"/>
    <w:rsid w:val="00236FEC"/>
    <w:rsid w:val="00242004"/>
    <w:rsid w:val="0024423B"/>
    <w:rsid w:val="002510B1"/>
    <w:rsid w:val="00254860"/>
    <w:rsid w:val="00254DDD"/>
    <w:rsid w:val="00255307"/>
    <w:rsid w:val="00256197"/>
    <w:rsid w:val="00256650"/>
    <w:rsid w:val="00257039"/>
    <w:rsid w:val="00261524"/>
    <w:rsid w:val="00261911"/>
    <w:rsid w:val="002658FC"/>
    <w:rsid w:val="00266AC7"/>
    <w:rsid w:val="00266F06"/>
    <w:rsid w:val="00266F25"/>
    <w:rsid w:val="002671E9"/>
    <w:rsid w:val="0027415B"/>
    <w:rsid w:val="00283ECF"/>
    <w:rsid w:val="0028446F"/>
    <w:rsid w:val="00287A7A"/>
    <w:rsid w:val="0029322E"/>
    <w:rsid w:val="002937CB"/>
    <w:rsid w:val="0029789D"/>
    <w:rsid w:val="002A74FC"/>
    <w:rsid w:val="002B22D8"/>
    <w:rsid w:val="002B3BB3"/>
    <w:rsid w:val="002B515C"/>
    <w:rsid w:val="002B5E0D"/>
    <w:rsid w:val="002B6551"/>
    <w:rsid w:val="002C03E3"/>
    <w:rsid w:val="002C23E4"/>
    <w:rsid w:val="002C303E"/>
    <w:rsid w:val="002C4A59"/>
    <w:rsid w:val="002D1083"/>
    <w:rsid w:val="002D233E"/>
    <w:rsid w:val="002D378A"/>
    <w:rsid w:val="002D6C78"/>
    <w:rsid w:val="002D7D41"/>
    <w:rsid w:val="002E08D7"/>
    <w:rsid w:val="002E09B8"/>
    <w:rsid w:val="002E0E35"/>
    <w:rsid w:val="002E60FE"/>
    <w:rsid w:val="00301E74"/>
    <w:rsid w:val="0030290B"/>
    <w:rsid w:val="00302D36"/>
    <w:rsid w:val="003039EA"/>
    <w:rsid w:val="00304A29"/>
    <w:rsid w:val="00306CF5"/>
    <w:rsid w:val="00306DDA"/>
    <w:rsid w:val="00307340"/>
    <w:rsid w:val="00307914"/>
    <w:rsid w:val="003109DD"/>
    <w:rsid w:val="003125C2"/>
    <w:rsid w:val="0031263F"/>
    <w:rsid w:val="00316241"/>
    <w:rsid w:val="003164BC"/>
    <w:rsid w:val="00321BC8"/>
    <w:rsid w:val="00324F00"/>
    <w:rsid w:val="00327398"/>
    <w:rsid w:val="003275E4"/>
    <w:rsid w:val="00330303"/>
    <w:rsid w:val="003312E2"/>
    <w:rsid w:val="00333480"/>
    <w:rsid w:val="00333D17"/>
    <w:rsid w:val="003344C5"/>
    <w:rsid w:val="003347C3"/>
    <w:rsid w:val="0033687B"/>
    <w:rsid w:val="00337012"/>
    <w:rsid w:val="00337026"/>
    <w:rsid w:val="003401E1"/>
    <w:rsid w:val="003405AD"/>
    <w:rsid w:val="003415CD"/>
    <w:rsid w:val="00346A56"/>
    <w:rsid w:val="00347E51"/>
    <w:rsid w:val="00350A5D"/>
    <w:rsid w:val="00351484"/>
    <w:rsid w:val="003534A2"/>
    <w:rsid w:val="00354BAF"/>
    <w:rsid w:val="003554DF"/>
    <w:rsid w:val="00355831"/>
    <w:rsid w:val="003568A5"/>
    <w:rsid w:val="0036394C"/>
    <w:rsid w:val="00366B64"/>
    <w:rsid w:val="00373712"/>
    <w:rsid w:val="0037533D"/>
    <w:rsid w:val="00375FEE"/>
    <w:rsid w:val="00386318"/>
    <w:rsid w:val="00387752"/>
    <w:rsid w:val="00390EED"/>
    <w:rsid w:val="00391206"/>
    <w:rsid w:val="00391E1B"/>
    <w:rsid w:val="00391E26"/>
    <w:rsid w:val="003A0232"/>
    <w:rsid w:val="003A1FD8"/>
    <w:rsid w:val="003A4292"/>
    <w:rsid w:val="003A7697"/>
    <w:rsid w:val="003A76DC"/>
    <w:rsid w:val="003B275E"/>
    <w:rsid w:val="003B3B95"/>
    <w:rsid w:val="003B6647"/>
    <w:rsid w:val="003B6CBA"/>
    <w:rsid w:val="003C122B"/>
    <w:rsid w:val="003C1F38"/>
    <w:rsid w:val="003C3729"/>
    <w:rsid w:val="003C522E"/>
    <w:rsid w:val="003C7E3C"/>
    <w:rsid w:val="003D0CC9"/>
    <w:rsid w:val="003D155C"/>
    <w:rsid w:val="003D5689"/>
    <w:rsid w:val="003D60EC"/>
    <w:rsid w:val="003D6F6E"/>
    <w:rsid w:val="003D76C5"/>
    <w:rsid w:val="003E0471"/>
    <w:rsid w:val="003E49A5"/>
    <w:rsid w:val="003E6CA8"/>
    <w:rsid w:val="003F09AF"/>
    <w:rsid w:val="003F34D8"/>
    <w:rsid w:val="003F3DFA"/>
    <w:rsid w:val="003F717A"/>
    <w:rsid w:val="003F7DEF"/>
    <w:rsid w:val="004010EF"/>
    <w:rsid w:val="00401D94"/>
    <w:rsid w:val="004023A9"/>
    <w:rsid w:val="0040312A"/>
    <w:rsid w:val="00403D4F"/>
    <w:rsid w:val="00404BE8"/>
    <w:rsid w:val="00413E7D"/>
    <w:rsid w:val="0041419F"/>
    <w:rsid w:val="00415ADD"/>
    <w:rsid w:val="0041660E"/>
    <w:rsid w:val="004245A7"/>
    <w:rsid w:val="004251FB"/>
    <w:rsid w:val="0042705C"/>
    <w:rsid w:val="0043348C"/>
    <w:rsid w:val="00434126"/>
    <w:rsid w:val="00436A17"/>
    <w:rsid w:val="00436FA9"/>
    <w:rsid w:val="00442072"/>
    <w:rsid w:val="004436CE"/>
    <w:rsid w:val="0045185F"/>
    <w:rsid w:val="00451CEB"/>
    <w:rsid w:val="00454F8E"/>
    <w:rsid w:val="00455E31"/>
    <w:rsid w:val="00457D0E"/>
    <w:rsid w:val="00457D61"/>
    <w:rsid w:val="00462F0E"/>
    <w:rsid w:val="0046606A"/>
    <w:rsid w:val="0046768B"/>
    <w:rsid w:val="004700B7"/>
    <w:rsid w:val="00471427"/>
    <w:rsid w:val="00475EB2"/>
    <w:rsid w:val="00476C9B"/>
    <w:rsid w:val="0048000E"/>
    <w:rsid w:val="00482875"/>
    <w:rsid w:val="00486B37"/>
    <w:rsid w:val="004904AD"/>
    <w:rsid w:val="00492653"/>
    <w:rsid w:val="004934FF"/>
    <w:rsid w:val="0049458D"/>
    <w:rsid w:val="004A004C"/>
    <w:rsid w:val="004A167A"/>
    <w:rsid w:val="004A2706"/>
    <w:rsid w:val="004A27EC"/>
    <w:rsid w:val="004A528E"/>
    <w:rsid w:val="004A590D"/>
    <w:rsid w:val="004A760F"/>
    <w:rsid w:val="004B0C62"/>
    <w:rsid w:val="004B104C"/>
    <w:rsid w:val="004B3237"/>
    <w:rsid w:val="004B4149"/>
    <w:rsid w:val="004B648E"/>
    <w:rsid w:val="004D04B8"/>
    <w:rsid w:val="004D3840"/>
    <w:rsid w:val="004D484A"/>
    <w:rsid w:val="004D4D8F"/>
    <w:rsid w:val="004D7361"/>
    <w:rsid w:val="004E7F38"/>
    <w:rsid w:val="004F4FBA"/>
    <w:rsid w:val="0050082F"/>
    <w:rsid w:val="00504BFA"/>
    <w:rsid w:val="00504E2F"/>
    <w:rsid w:val="005067CA"/>
    <w:rsid w:val="0051025D"/>
    <w:rsid w:val="00510291"/>
    <w:rsid w:val="0051376E"/>
    <w:rsid w:val="00521A37"/>
    <w:rsid w:val="005221BF"/>
    <w:rsid w:val="00523F24"/>
    <w:rsid w:val="00526346"/>
    <w:rsid w:val="00532670"/>
    <w:rsid w:val="00533827"/>
    <w:rsid w:val="00534E46"/>
    <w:rsid w:val="0053699B"/>
    <w:rsid w:val="0053732C"/>
    <w:rsid w:val="00541F1B"/>
    <w:rsid w:val="00542106"/>
    <w:rsid w:val="00542D76"/>
    <w:rsid w:val="0054316C"/>
    <w:rsid w:val="0054495C"/>
    <w:rsid w:val="00547214"/>
    <w:rsid w:val="005478C9"/>
    <w:rsid w:val="005500A3"/>
    <w:rsid w:val="00551E75"/>
    <w:rsid w:val="0055282D"/>
    <w:rsid w:val="00553244"/>
    <w:rsid w:val="00554231"/>
    <w:rsid w:val="005548FB"/>
    <w:rsid w:val="00556149"/>
    <w:rsid w:val="005648A4"/>
    <w:rsid w:val="005650C9"/>
    <w:rsid w:val="00567B53"/>
    <w:rsid w:val="00572704"/>
    <w:rsid w:val="00572CA4"/>
    <w:rsid w:val="00573573"/>
    <w:rsid w:val="00582920"/>
    <w:rsid w:val="00583552"/>
    <w:rsid w:val="005849DF"/>
    <w:rsid w:val="0058522E"/>
    <w:rsid w:val="00593913"/>
    <w:rsid w:val="00594581"/>
    <w:rsid w:val="00597F6F"/>
    <w:rsid w:val="005A370B"/>
    <w:rsid w:val="005A7384"/>
    <w:rsid w:val="005B09BA"/>
    <w:rsid w:val="005B5CD9"/>
    <w:rsid w:val="005C45E3"/>
    <w:rsid w:val="005C5720"/>
    <w:rsid w:val="005C5CF5"/>
    <w:rsid w:val="005D2E3E"/>
    <w:rsid w:val="005E03B5"/>
    <w:rsid w:val="005E14D5"/>
    <w:rsid w:val="005E1AAA"/>
    <w:rsid w:val="005E5ABF"/>
    <w:rsid w:val="005E7A17"/>
    <w:rsid w:val="005F45C1"/>
    <w:rsid w:val="00600F16"/>
    <w:rsid w:val="00603486"/>
    <w:rsid w:val="0060620A"/>
    <w:rsid w:val="00606A97"/>
    <w:rsid w:val="00607545"/>
    <w:rsid w:val="00607907"/>
    <w:rsid w:val="006100BF"/>
    <w:rsid w:val="00611F30"/>
    <w:rsid w:val="00612CF5"/>
    <w:rsid w:val="006132B3"/>
    <w:rsid w:val="0061736D"/>
    <w:rsid w:val="00620869"/>
    <w:rsid w:val="00621432"/>
    <w:rsid w:val="00622835"/>
    <w:rsid w:val="00623E8E"/>
    <w:rsid w:val="0062414D"/>
    <w:rsid w:val="00624444"/>
    <w:rsid w:val="00633731"/>
    <w:rsid w:val="006347E2"/>
    <w:rsid w:val="00634EEE"/>
    <w:rsid w:val="00642604"/>
    <w:rsid w:val="00642A10"/>
    <w:rsid w:val="00642FC0"/>
    <w:rsid w:val="006445C4"/>
    <w:rsid w:val="0064566B"/>
    <w:rsid w:val="006474FB"/>
    <w:rsid w:val="0065135E"/>
    <w:rsid w:val="00651B56"/>
    <w:rsid w:val="00651FAC"/>
    <w:rsid w:val="0065365B"/>
    <w:rsid w:val="006553CB"/>
    <w:rsid w:val="006615DF"/>
    <w:rsid w:val="006639BC"/>
    <w:rsid w:val="00667531"/>
    <w:rsid w:val="00670091"/>
    <w:rsid w:val="0067215E"/>
    <w:rsid w:val="00672372"/>
    <w:rsid w:val="00672DDF"/>
    <w:rsid w:val="00677CCE"/>
    <w:rsid w:val="0069303E"/>
    <w:rsid w:val="006930C7"/>
    <w:rsid w:val="00694E3E"/>
    <w:rsid w:val="00696C07"/>
    <w:rsid w:val="006A30B4"/>
    <w:rsid w:val="006B00F4"/>
    <w:rsid w:val="006B1CF9"/>
    <w:rsid w:val="006B3D6A"/>
    <w:rsid w:val="006B400C"/>
    <w:rsid w:val="006B6710"/>
    <w:rsid w:val="006B7010"/>
    <w:rsid w:val="006C022B"/>
    <w:rsid w:val="006C1ADC"/>
    <w:rsid w:val="006C30E8"/>
    <w:rsid w:val="006C3695"/>
    <w:rsid w:val="006C48D7"/>
    <w:rsid w:val="006C53A2"/>
    <w:rsid w:val="006C60A9"/>
    <w:rsid w:val="006C6E93"/>
    <w:rsid w:val="006C731B"/>
    <w:rsid w:val="006D23B0"/>
    <w:rsid w:val="006D5128"/>
    <w:rsid w:val="006E32BA"/>
    <w:rsid w:val="006E4987"/>
    <w:rsid w:val="006E4F99"/>
    <w:rsid w:val="006E59CB"/>
    <w:rsid w:val="006E75D4"/>
    <w:rsid w:val="006F2A9A"/>
    <w:rsid w:val="006F3E93"/>
    <w:rsid w:val="006F3F10"/>
    <w:rsid w:val="006F4C5E"/>
    <w:rsid w:val="00700B16"/>
    <w:rsid w:val="007028A3"/>
    <w:rsid w:val="00705164"/>
    <w:rsid w:val="00705CBB"/>
    <w:rsid w:val="007129BF"/>
    <w:rsid w:val="007129D4"/>
    <w:rsid w:val="00713117"/>
    <w:rsid w:val="00713B09"/>
    <w:rsid w:val="0071784C"/>
    <w:rsid w:val="00720228"/>
    <w:rsid w:val="00720D4F"/>
    <w:rsid w:val="00722044"/>
    <w:rsid w:val="007221B1"/>
    <w:rsid w:val="00723DCC"/>
    <w:rsid w:val="007264CC"/>
    <w:rsid w:val="0074056B"/>
    <w:rsid w:val="0074181B"/>
    <w:rsid w:val="00741BA2"/>
    <w:rsid w:val="00745F8F"/>
    <w:rsid w:val="00747876"/>
    <w:rsid w:val="00750869"/>
    <w:rsid w:val="00753756"/>
    <w:rsid w:val="00753B7E"/>
    <w:rsid w:val="00754FF1"/>
    <w:rsid w:val="00755B89"/>
    <w:rsid w:val="0075649B"/>
    <w:rsid w:val="00756E4E"/>
    <w:rsid w:val="00761D71"/>
    <w:rsid w:val="007628E2"/>
    <w:rsid w:val="00765C22"/>
    <w:rsid w:val="007663D4"/>
    <w:rsid w:val="00771CA6"/>
    <w:rsid w:val="0077242F"/>
    <w:rsid w:val="00775407"/>
    <w:rsid w:val="00775B01"/>
    <w:rsid w:val="0077712B"/>
    <w:rsid w:val="007776C8"/>
    <w:rsid w:val="00783CAD"/>
    <w:rsid w:val="007843CB"/>
    <w:rsid w:val="00784D1A"/>
    <w:rsid w:val="00785B23"/>
    <w:rsid w:val="007A02BA"/>
    <w:rsid w:val="007A20B4"/>
    <w:rsid w:val="007A3B7D"/>
    <w:rsid w:val="007A7552"/>
    <w:rsid w:val="007B1660"/>
    <w:rsid w:val="007B50CC"/>
    <w:rsid w:val="007C011F"/>
    <w:rsid w:val="007C0591"/>
    <w:rsid w:val="007C17CD"/>
    <w:rsid w:val="007C1D56"/>
    <w:rsid w:val="007C2F8E"/>
    <w:rsid w:val="007C7385"/>
    <w:rsid w:val="007C7CEE"/>
    <w:rsid w:val="007D0132"/>
    <w:rsid w:val="007D0987"/>
    <w:rsid w:val="007D138C"/>
    <w:rsid w:val="007D29E0"/>
    <w:rsid w:val="007D4D4D"/>
    <w:rsid w:val="007D60AB"/>
    <w:rsid w:val="007D60FF"/>
    <w:rsid w:val="007E3CEC"/>
    <w:rsid w:val="007E4108"/>
    <w:rsid w:val="007F13D5"/>
    <w:rsid w:val="007F1819"/>
    <w:rsid w:val="007F1E3F"/>
    <w:rsid w:val="007F7654"/>
    <w:rsid w:val="007F77FD"/>
    <w:rsid w:val="0081146F"/>
    <w:rsid w:val="00814B3C"/>
    <w:rsid w:val="00817325"/>
    <w:rsid w:val="00822E86"/>
    <w:rsid w:val="008231FF"/>
    <w:rsid w:val="00826E69"/>
    <w:rsid w:val="008270BB"/>
    <w:rsid w:val="00834F9C"/>
    <w:rsid w:val="00845303"/>
    <w:rsid w:val="0084764E"/>
    <w:rsid w:val="00852726"/>
    <w:rsid w:val="008547F7"/>
    <w:rsid w:val="00857972"/>
    <w:rsid w:val="00860D4A"/>
    <w:rsid w:val="0086389C"/>
    <w:rsid w:val="00865047"/>
    <w:rsid w:val="00865821"/>
    <w:rsid w:val="00886059"/>
    <w:rsid w:val="008914B8"/>
    <w:rsid w:val="00891A29"/>
    <w:rsid w:val="00894E33"/>
    <w:rsid w:val="00896003"/>
    <w:rsid w:val="00897196"/>
    <w:rsid w:val="008A10CB"/>
    <w:rsid w:val="008A1AD0"/>
    <w:rsid w:val="008A253A"/>
    <w:rsid w:val="008A362F"/>
    <w:rsid w:val="008A66D9"/>
    <w:rsid w:val="008A7F30"/>
    <w:rsid w:val="008B111D"/>
    <w:rsid w:val="008B7B71"/>
    <w:rsid w:val="008C03BE"/>
    <w:rsid w:val="008C47DC"/>
    <w:rsid w:val="008D0399"/>
    <w:rsid w:val="008D0F72"/>
    <w:rsid w:val="008E22BD"/>
    <w:rsid w:val="008E2B38"/>
    <w:rsid w:val="008E417B"/>
    <w:rsid w:val="008F00B2"/>
    <w:rsid w:val="008F415E"/>
    <w:rsid w:val="008F6DDE"/>
    <w:rsid w:val="0090138E"/>
    <w:rsid w:val="00901850"/>
    <w:rsid w:val="00901BB4"/>
    <w:rsid w:val="009040CF"/>
    <w:rsid w:val="00905F2F"/>
    <w:rsid w:val="00907ED8"/>
    <w:rsid w:val="00911FC3"/>
    <w:rsid w:val="009149F2"/>
    <w:rsid w:val="00921358"/>
    <w:rsid w:val="00927837"/>
    <w:rsid w:val="00927BF0"/>
    <w:rsid w:val="009310E9"/>
    <w:rsid w:val="00934EBD"/>
    <w:rsid w:val="00935EF4"/>
    <w:rsid w:val="009374CA"/>
    <w:rsid w:val="009374E6"/>
    <w:rsid w:val="00942482"/>
    <w:rsid w:val="00944077"/>
    <w:rsid w:val="00945F9C"/>
    <w:rsid w:val="00946D61"/>
    <w:rsid w:val="00947354"/>
    <w:rsid w:val="00951846"/>
    <w:rsid w:val="00953BEF"/>
    <w:rsid w:val="00953FCA"/>
    <w:rsid w:val="00954577"/>
    <w:rsid w:val="009557F6"/>
    <w:rsid w:val="00957E4D"/>
    <w:rsid w:val="00961BE6"/>
    <w:rsid w:val="00965300"/>
    <w:rsid w:val="00966650"/>
    <w:rsid w:val="00967786"/>
    <w:rsid w:val="0097206A"/>
    <w:rsid w:val="00973C92"/>
    <w:rsid w:val="00974974"/>
    <w:rsid w:val="00981E90"/>
    <w:rsid w:val="0098236A"/>
    <w:rsid w:val="0098354D"/>
    <w:rsid w:val="00984617"/>
    <w:rsid w:val="00987368"/>
    <w:rsid w:val="009875D1"/>
    <w:rsid w:val="00990DB6"/>
    <w:rsid w:val="00992E61"/>
    <w:rsid w:val="00993FA4"/>
    <w:rsid w:val="00994112"/>
    <w:rsid w:val="0099498E"/>
    <w:rsid w:val="00994AD3"/>
    <w:rsid w:val="00995B7D"/>
    <w:rsid w:val="00996109"/>
    <w:rsid w:val="009A16C5"/>
    <w:rsid w:val="009A2B92"/>
    <w:rsid w:val="009A3BD6"/>
    <w:rsid w:val="009B26D1"/>
    <w:rsid w:val="009B43BA"/>
    <w:rsid w:val="009B4E53"/>
    <w:rsid w:val="009B6C30"/>
    <w:rsid w:val="009B6F94"/>
    <w:rsid w:val="009C09EC"/>
    <w:rsid w:val="009C3355"/>
    <w:rsid w:val="009C349E"/>
    <w:rsid w:val="009C4B94"/>
    <w:rsid w:val="009D2768"/>
    <w:rsid w:val="009D3183"/>
    <w:rsid w:val="009D7511"/>
    <w:rsid w:val="009E6212"/>
    <w:rsid w:val="009F1E64"/>
    <w:rsid w:val="009F1F0D"/>
    <w:rsid w:val="009F38DD"/>
    <w:rsid w:val="009F70CE"/>
    <w:rsid w:val="00A02925"/>
    <w:rsid w:val="00A036AB"/>
    <w:rsid w:val="00A1302C"/>
    <w:rsid w:val="00A15BE1"/>
    <w:rsid w:val="00A15E99"/>
    <w:rsid w:val="00A16EEF"/>
    <w:rsid w:val="00A21BDB"/>
    <w:rsid w:val="00A230F0"/>
    <w:rsid w:val="00A24A1B"/>
    <w:rsid w:val="00A316E4"/>
    <w:rsid w:val="00A338B0"/>
    <w:rsid w:val="00A36ECC"/>
    <w:rsid w:val="00A374A3"/>
    <w:rsid w:val="00A414CA"/>
    <w:rsid w:val="00A4260A"/>
    <w:rsid w:val="00A44D61"/>
    <w:rsid w:val="00A52863"/>
    <w:rsid w:val="00A52CC9"/>
    <w:rsid w:val="00A53109"/>
    <w:rsid w:val="00A537DF"/>
    <w:rsid w:val="00A551D3"/>
    <w:rsid w:val="00A55E2E"/>
    <w:rsid w:val="00A55F41"/>
    <w:rsid w:val="00A57AC6"/>
    <w:rsid w:val="00A57D79"/>
    <w:rsid w:val="00A6114E"/>
    <w:rsid w:val="00A63163"/>
    <w:rsid w:val="00A66CBC"/>
    <w:rsid w:val="00A670D2"/>
    <w:rsid w:val="00A760C3"/>
    <w:rsid w:val="00A920FE"/>
    <w:rsid w:val="00A92E20"/>
    <w:rsid w:val="00A9302F"/>
    <w:rsid w:val="00A96166"/>
    <w:rsid w:val="00A97C1B"/>
    <w:rsid w:val="00AA3472"/>
    <w:rsid w:val="00AA690B"/>
    <w:rsid w:val="00AA75DE"/>
    <w:rsid w:val="00AC0D87"/>
    <w:rsid w:val="00AC164C"/>
    <w:rsid w:val="00AC1E34"/>
    <w:rsid w:val="00AC56D9"/>
    <w:rsid w:val="00AC625D"/>
    <w:rsid w:val="00AC75FC"/>
    <w:rsid w:val="00AC7DFC"/>
    <w:rsid w:val="00AD0985"/>
    <w:rsid w:val="00AD0EF7"/>
    <w:rsid w:val="00AD2036"/>
    <w:rsid w:val="00AD28B3"/>
    <w:rsid w:val="00AD4B09"/>
    <w:rsid w:val="00AE092F"/>
    <w:rsid w:val="00AE15B4"/>
    <w:rsid w:val="00AE1B40"/>
    <w:rsid w:val="00AE1F23"/>
    <w:rsid w:val="00AE2B4A"/>
    <w:rsid w:val="00AE3B9D"/>
    <w:rsid w:val="00AE4137"/>
    <w:rsid w:val="00AE5676"/>
    <w:rsid w:val="00AF4363"/>
    <w:rsid w:val="00AF5978"/>
    <w:rsid w:val="00AF6225"/>
    <w:rsid w:val="00AF7A65"/>
    <w:rsid w:val="00B02DDD"/>
    <w:rsid w:val="00B04CEC"/>
    <w:rsid w:val="00B0555C"/>
    <w:rsid w:val="00B07588"/>
    <w:rsid w:val="00B12E58"/>
    <w:rsid w:val="00B16301"/>
    <w:rsid w:val="00B1759B"/>
    <w:rsid w:val="00B2005F"/>
    <w:rsid w:val="00B20950"/>
    <w:rsid w:val="00B26A8E"/>
    <w:rsid w:val="00B355DE"/>
    <w:rsid w:val="00B40A44"/>
    <w:rsid w:val="00B41B75"/>
    <w:rsid w:val="00B42174"/>
    <w:rsid w:val="00B44A37"/>
    <w:rsid w:val="00B51880"/>
    <w:rsid w:val="00B525B1"/>
    <w:rsid w:val="00B60B03"/>
    <w:rsid w:val="00B61108"/>
    <w:rsid w:val="00B62B20"/>
    <w:rsid w:val="00B6531E"/>
    <w:rsid w:val="00B65385"/>
    <w:rsid w:val="00B6737C"/>
    <w:rsid w:val="00B67D2F"/>
    <w:rsid w:val="00B67E94"/>
    <w:rsid w:val="00B77535"/>
    <w:rsid w:val="00B77A4D"/>
    <w:rsid w:val="00B80EB2"/>
    <w:rsid w:val="00B81E6C"/>
    <w:rsid w:val="00B85B5F"/>
    <w:rsid w:val="00B86972"/>
    <w:rsid w:val="00B90BB7"/>
    <w:rsid w:val="00B90D67"/>
    <w:rsid w:val="00B95FFF"/>
    <w:rsid w:val="00B974A2"/>
    <w:rsid w:val="00BA1013"/>
    <w:rsid w:val="00BA1810"/>
    <w:rsid w:val="00BA47F7"/>
    <w:rsid w:val="00BA55DC"/>
    <w:rsid w:val="00BA5C6C"/>
    <w:rsid w:val="00BA7D22"/>
    <w:rsid w:val="00BB150E"/>
    <w:rsid w:val="00BB71B1"/>
    <w:rsid w:val="00BB7F6C"/>
    <w:rsid w:val="00BC08A4"/>
    <w:rsid w:val="00BC1143"/>
    <w:rsid w:val="00BD08E8"/>
    <w:rsid w:val="00BD1D2D"/>
    <w:rsid w:val="00BD29CC"/>
    <w:rsid w:val="00BD37E2"/>
    <w:rsid w:val="00BD46CF"/>
    <w:rsid w:val="00BD55EF"/>
    <w:rsid w:val="00BD6924"/>
    <w:rsid w:val="00BE4EF7"/>
    <w:rsid w:val="00BE7052"/>
    <w:rsid w:val="00BE732C"/>
    <w:rsid w:val="00BF580E"/>
    <w:rsid w:val="00C07066"/>
    <w:rsid w:val="00C07817"/>
    <w:rsid w:val="00C12967"/>
    <w:rsid w:val="00C12A68"/>
    <w:rsid w:val="00C2167F"/>
    <w:rsid w:val="00C22AE4"/>
    <w:rsid w:val="00C25CEB"/>
    <w:rsid w:val="00C26C48"/>
    <w:rsid w:val="00C30A52"/>
    <w:rsid w:val="00C30B6F"/>
    <w:rsid w:val="00C318A6"/>
    <w:rsid w:val="00C34D54"/>
    <w:rsid w:val="00C35404"/>
    <w:rsid w:val="00C35590"/>
    <w:rsid w:val="00C37ED1"/>
    <w:rsid w:val="00C4022B"/>
    <w:rsid w:val="00C42C17"/>
    <w:rsid w:val="00C43AFA"/>
    <w:rsid w:val="00C4591C"/>
    <w:rsid w:val="00C47770"/>
    <w:rsid w:val="00C503E3"/>
    <w:rsid w:val="00C537D8"/>
    <w:rsid w:val="00C60EC7"/>
    <w:rsid w:val="00C62CF6"/>
    <w:rsid w:val="00C6319D"/>
    <w:rsid w:val="00C65A24"/>
    <w:rsid w:val="00C7171F"/>
    <w:rsid w:val="00C747CC"/>
    <w:rsid w:val="00C75059"/>
    <w:rsid w:val="00C81187"/>
    <w:rsid w:val="00C833D0"/>
    <w:rsid w:val="00C83CF8"/>
    <w:rsid w:val="00C844E7"/>
    <w:rsid w:val="00C845BD"/>
    <w:rsid w:val="00C851D9"/>
    <w:rsid w:val="00C85E94"/>
    <w:rsid w:val="00C91224"/>
    <w:rsid w:val="00C92525"/>
    <w:rsid w:val="00C933E1"/>
    <w:rsid w:val="00C96EF3"/>
    <w:rsid w:val="00C9702F"/>
    <w:rsid w:val="00C970B3"/>
    <w:rsid w:val="00CA56BC"/>
    <w:rsid w:val="00CB06EA"/>
    <w:rsid w:val="00CB0D58"/>
    <w:rsid w:val="00CB17A1"/>
    <w:rsid w:val="00CB2B46"/>
    <w:rsid w:val="00CB6BB0"/>
    <w:rsid w:val="00CC273C"/>
    <w:rsid w:val="00CC3EF8"/>
    <w:rsid w:val="00CC4D74"/>
    <w:rsid w:val="00CC74C4"/>
    <w:rsid w:val="00CD00D8"/>
    <w:rsid w:val="00CD02E8"/>
    <w:rsid w:val="00CD2390"/>
    <w:rsid w:val="00CD3081"/>
    <w:rsid w:val="00CD3BBC"/>
    <w:rsid w:val="00CD3C3D"/>
    <w:rsid w:val="00CD6B8E"/>
    <w:rsid w:val="00CD7935"/>
    <w:rsid w:val="00CE019B"/>
    <w:rsid w:val="00CE41E5"/>
    <w:rsid w:val="00CE7D8D"/>
    <w:rsid w:val="00CF1DF1"/>
    <w:rsid w:val="00CF2489"/>
    <w:rsid w:val="00CF31E2"/>
    <w:rsid w:val="00CF69BF"/>
    <w:rsid w:val="00CF70D5"/>
    <w:rsid w:val="00CF7A68"/>
    <w:rsid w:val="00D00CE0"/>
    <w:rsid w:val="00D01499"/>
    <w:rsid w:val="00D01FB9"/>
    <w:rsid w:val="00D03703"/>
    <w:rsid w:val="00D03D4E"/>
    <w:rsid w:val="00D067CB"/>
    <w:rsid w:val="00D07414"/>
    <w:rsid w:val="00D07D29"/>
    <w:rsid w:val="00D10C1B"/>
    <w:rsid w:val="00D1209A"/>
    <w:rsid w:val="00D13200"/>
    <w:rsid w:val="00D1529A"/>
    <w:rsid w:val="00D15369"/>
    <w:rsid w:val="00D26647"/>
    <w:rsid w:val="00D267AD"/>
    <w:rsid w:val="00D312ED"/>
    <w:rsid w:val="00D321ED"/>
    <w:rsid w:val="00D33157"/>
    <w:rsid w:val="00D333AF"/>
    <w:rsid w:val="00D3626F"/>
    <w:rsid w:val="00D40054"/>
    <w:rsid w:val="00D45809"/>
    <w:rsid w:val="00D45D0A"/>
    <w:rsid w:val="00D45F15"/>
    <w:rsid w:val="00D46576"/>
    <w:rsid w:val="00D505A1"/>
    <w:rsid w:val="00D5065C"/>
    <w:rsid w:val="00D50DD0"/>
    <w:rsid w:val="00D53787"/>
    <w:rsid w:val="00D57252"/>
    <w:rsid w:val="00D5765C"/>
    <w:rsid w:val="00D61FC6"/>
    <w:rsid w:val="00D662B3"/>
    <w:rsid w:val="00D673CF"/>
    <w:rsid w:val="00D6768C"/>
    <w:rsid w:val="00D71515"/>
    <w:rsid w:val="00D72C74"/>
    <w:rsid w:val="00D742EF"/>
    <w:rsid w:val="00D75DCA"/>
    <w:rsid w:val="00D76A6E"/>
    <w:rsid w:val="00D774FF"/>
    <w:rsid w:val="00D77EFC"/>
    <w:rsid w:val="00D82BD4"/>
    <w:rsid w:val="00D82D2B"/>
    <w:rsid w:val="00D846E1"/>
    <w:rsid w:val="00D86DC7"/>
    <w:rsid w:val="00D947B8"/>
    <w:rsid w:val="00DA4815"/>
    <w:rsid w:val="00DA6386"/>
    <w:rsid w:val="00DB171D"/>
    <w:rsid w:val="00DB1D38"/>
    <w:rsid w:val="00DB258F"/>
    <w:rsid w:val="00DB3E09"/>
    <w:rsid w:val="00DC0436"/>
    <w:rsid w:val="00DC4857"/>
    <w:rsid w:val="00DD36D8"/>
    <w:rsid w:val="00DD691D"/>
    <w:rsid w:val="00DD696F"/>
    <w:rsid w:val="00DE743C"/>
    <w:rsid w:val="00DE77CF"/>
    <w:rsid w:val="00DF0BE4"/>
    <w:rsid w:val="00DF496F"/>
    <w:rsid w:val="00DF4B0B"/>
    <w:rsid w:val="00DF5AF4"/>
    <w:rsid w:val="00DF7FAD"/>
    <w:rsid w:val="00E04445"/>
    <w:rsid w:val="00E07557"/>
    <w:rsid w:val="00E108DE"/>
    <w:rsid w:val="00E11144"/>
    <w:rsid w:val="00E13BD1"/>
    <w:rsid w:val="00E21F2A"/>
    <w:rsid w:val="00E22A5D"/>
    <w:rsid w:val="00E27D4B"/>
    <w:rsid w:val="00E300D4"/>
    <w:rsid w:val="00E31116"/>
    <w:rsid w:val="00E33CCC"/>
    <w:rsid w:val="00E3747A"/>
    <w:rsid w:val="00E42539"/>
    <w:rsid w:val="00E433C4"/>
    <w:rsid w:val="00E45E1A"/>
    <w:rsid w:val="00E460CE"/>
    <w:rsid w:val="00E51C06"/>
    <w:rsid w:val="00E53FA7"/>
    <w:rsid w:val="00E643C7"/>
    <w:rsid w:val="00E65C36"/>
    <w:rsid w:val="00E65ED5"/>
    <w:rsid w:val="00E71D64"/>
    <w:rsid w:val="00E73821"/>
    <w:rsid w:val="00E73D52"/>
    <w:rsid w:val="00E740B8"/>
    <w:rsid w:val="00E75C2D"/>
    <w:rsid w:val="00E8569D"/>
    <w:rsid w:val="00E85BC6"/>
    <w:rsid w:val="00E878FD"/>
    <w:rsid w:val="00E9148A"/>
    <w:rsid w:val="00E9659F"/>
    <w:rsid w:val="00EA3964"/>
    <w:rsid w:val="00EB0381"/>
    <w:rsid w:val="00EC0D2A"/>
    <w:rsid w:val="00EC166F"/>
    <w:rsid w:val="00EC3C3C"/>
    <w:rsid w:val="00EC69FB"/>
    <w:rsid w:val="00ED7D7A"/>
    <w:rsid w:val="00ED7DAB"/>
    <w:rsid w:val="00EE0300"/>
    <w:rsid w:val="00EE04E9"/>
    <w:rsid w:val="00EE464A"/>
    <w:rsid w:val="00EE6F6B"/>
    <w:rsid w:val="00EE7780"/>
    <w:rsid w:val="00EE7B5B"/>
    <w:rsid w:val="00EF0BC6"/>
    <w:rsid w:val="00EF1A66"/>
    <w:rsid w:val="00EF37C6"/>
    <w:rsid w:val="00EF55EC"/>
    <w:rsid w:val="00F0245C"/>
    <w:rsid w:val="00F02C1C"/>
    <w:rsid w:val="00F03994"/>
    <w:rsid w:val="00F07B3D"/>
    <w:rsid w:val="00F12443"/>
    <w:rsid w:val="00F14C80"/>
    <w:rsid w:val="00F212D7"/>
    <w:rsid w:val="00F2543B"/>
    <w:rsid w:val="00F33B09"/>
    <w:rsid w:val="00F34974"/>
    <w:rsid w:val="00F4324C"/>
    <w:rsid w:val="00F45A00"/>
    <w:rsid w:val="00F45C25"/>
    <w:rsid w:val="00F46219"/>
    <w:rsid w:val="00F51B23"/>
    <w:rsid w:val="00F528DB"/>
    <w:rsid w:val="00F5743B"/>
    <w:rsid w:val="00F61DFB"/>
    <w:rsid w:val="00F651AF"/>
    <w:rsid w:val="00F666EA"/>
    <w:rsid w:val="00F667EE"/>
    <w:rsid w:val="00F66C92"/>
    <w:rsid w:val="00F71614"/>
    <w:rsid w:val="00F74759"/>
    <w:rsid w:val="00F76FDD"/>
    <w:rsid w:val="00F808FC"/>
    <w:rsid w:val="00F80A57"/>
    <w:rsid w:val="00F81265"/>
    <w:rsid w:val="00F8168E"/>
    <w:rsid w:val="00F83E9F"/>
    <w:rsid w:val="00F8434D"/>
    <w:rsid w:val="00F871E1"/>
    <w:rsid w:val="00F9004A"/>
    <w:rsid w:val="00F90095"/>
    <w:rsid w:val="00F91780"/>
    <w:rsid w:val="00F9259B"/>
    <w:rsid w:val="00F93577"/>
    <w:rsid w:val="00F93FBE"/>
    <w:rsid w:val="00F95FB9"/>
    <w:rsid w:val="00FA0509"/>
    <w:rsid w:val="00FA420D"/>
    <w:rsid w:val="00FA50C2"/>
    <w:rsid w:val="00FA5CB0"/>
    <w:rsid w:val="00FA6689"/>
    <w:rsid w:val="00FA6D60"/>
    <w:rsid w:val="00FB447C"/>
    <w:rsid w:val="00FB4951"/>
    <w:rsid w:val="00FB5141"/>
    <w:rsid w:val="00FB57AB"/>
    <w:rsid w:val="00FB662C"/>
    <w:rsid w:val="00FC3C0F"/>
    <w:rsid w:val="00FC41C1"/>
    <w:rsid w:val="00FC4C69"/>
    <w:rsid w:val="00FE1141"/>
    <w:rsid w:val="00FE3E76"/>
    <w:rsid w:val="00FE42C7"/>
    <w:rsid w:val="00FE52A6"/>
    <w:rsid w:val="00FE7A28"/>
    <w:rsid w:val="00FF0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9E6B1"/>
  <w14:defaultImageDpi w14:val="32767"/>
  <w15:docId w15:val="{77E5D363-80D9-411E-897C-521CB1EA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5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15ADD"/>
    <w:pPr>
      <w:tabs>
        <w:tab w:val="center" w:pos="4153"/>
        <w:tab w:val="right" w:pos="8306"/>
      </w:tabs>
      <w:snapToGrid w:val="0"/>
      <w:jc w:val="center"/>
    </w:pPr>
    <w:rPr>
      <w:sz w:val="18"/>
      <w:szCs w:val="18"/>
    </w:rPr>
  </w:style>
  <w:style w:type="character" w:customStyle="1" w:styleId="a5">
    <w:name w:val="页眉 字符"/>
    <w:basedOn w:val="a0"/>
    <w:link w:val="a4"/>
    <w:uiPriority w:val="99"/>
    <w:rsid w:val="00415ADD"/>
    <w:rPr>
      <w:sz w:val="18"/>
      <w:szCs w:val="18"/>
    </w:rPr>
  </w:style>
  <w:style w:type="paragraph" w:styleId="a6">
    <w:name w:val="footer"/>
    <w:basedOn w:val="a"/>
    <w:link w:val="a7"/>
    <w:uiPriority w:val="99"/>
    <w:unhideWhenUsed/>
    <w:rsid w:val="00415ADD"/>
    <w:pPr>
      <w:tabs>
        <w:tab w:val="center" w:pos="4153"/>
        <w:tab w:val="right" w:pos="8306"/>
      </w:tabs>
      <w:snapToGrid w:val="0"/>
      <w:jc w:val="left"/>
    </w:pPr>
    <w:rPr>
      <w:sz w:val="18"/>
      <w:szCs w:val="18"/>
    </w:rPr>
  </w:style>
  <w:style w:type="character" w:customStyle="1" w:styleId="a7">
    <w:name w:val="页脚 字符"/>
    <w:basedOn w:val="a0"/>
    <w:link w:val="a6"/>
    <w:uiPriority w:val="99"/>
    <w:rsid w:val="00415ADD"/>
    <w:rPr>
      <w:sz w:val="18"/>
      <w:szCs w:val="18"/>
    </w:rPr>
  </w:style>
  <w:style w:type="character" w:styleId="a8">
    <w:name w:val="Hyperlink"/>
    <w:basedOn w:val="a0"/>
    <w:uiPriority w:val="99"/>
    <w:unhideWhenUsed/>
    <w:rsid w:val="007129BF"/>
    <w:rPr>
      <w:color w:val="0563C1" w:themeColor="hyperlink"/>
      <w:u w:val="single"/>
    </w:rPr>
  </w:style>
  <w:style w:type="character" w:customStyle="1" w:styleId="1">
    <w:name w:val="未处理的提及1"/>
    <w:basedOn w:val="a0"/>
    <w:uiPriority w:val="99"/>
    <w:semiHidden/>
    <w:unhideWhenUsed/>
    <w:rsid w:val="007129BF"/>
    <w:rPr>
      <w:color w:val="605E5C"/>
      <w:shd w:val="clear" w:color="auto" w:fill="E1DFDD"/>
    </w:rPr>
  </w:style>
  <w:style w:type="paragraph" w:styleId="a9">
    <w:name w:val="List Paragraph"/>
    <w:basedOn w:val="a"/>
    <w:uiPriority w:val="34"/>
    <w:qFormat/>
    <w:rsid w:val="00FC41C1"/>
    <w:pPr>
      <w:widowControl/>
      <w:ind w:firstLineChars="200" w:firstLine="420"/>
      <w:jc w:val="left"/>
    </w:pPr>
    <w:rPr>
      <w:rFonts w:ascii="宋体" w:eastAsia="宋体" w:hAnsi="宋体" w:cs="宋体"/>
      <w:kern w:val="0"/>
      <w:sz w:val="24"/>
      <w:szCs w:val="24"/>
    </w:rPr>
  </w:style>
  <w:style w:type="character" w:styleId="aa">
    <w:name w:val="annotation reference"/>
    <w:basedOn w:val="a0"/>
    <w:uiPriority w:val="99"/>
    <w:semiHidden/>
    <w:unhideWhenUsed/>
    <w:rsid w:val="00860D4A"/>
    <w:rPr>
      <w:sz w:val="21"/>
      <w:szCs w:val="21"/>
    </w:rPr>
  </w:style>
  <w:style w:type="paragraph" w:styleId="ab">
    <w:name w:val="annotation text"/>
    <w:basedOn w:val="a"/>
    <w:link w:val="ac"/>
    <w:uiPriority w:val="99"/>
    <w:semiHidden/>
    <w:unhideWhenUsed/>
    <w:rsid w:val="00860D4A"/>
    <w:pPr>
      <w:jc w:val="left"/>
    </w:pPr>
  </w:style>
  <w:style w:type="character" w:customStyle="1" w:styleId="ac">
    <w:name w:val="批注文字 字符"/>
    <w:basedOn w:val="a0"/>
    <w:link w:val="ab"/>
    <w:uiPriority w:val="99"/>
    <w:semiHidden/>
    <w:rsid w:val="00860D4A"/>
  </w:style>
  <w:style w:type="paragraph" w:styleId="ad">
    <w:name w:val="annotation subject"/>
    <w:basedOn w:val="ab"/>
    <w:next w:val="ab"/>
    <w:link w:val="ae"/>
    <w:uiPriority w:val="99"/>
    <w:semiHidden/>
    <w:unhideWhenUsed/>
    <w:rsid w:val="00860D4A"/>
    <w:rPr>
      <w:b/>
      <w:bCs/>
    </w:rPr>
  </w:style>
  <w:style w:type="character" w:customStyle="1" w:styleId="ae">
    <w:name w:val="批注主题 字符"/>
    <w:basedOn w:val="ac"/>
    <w:link w:val="ad"/>
    <w:uiPriority w:val="99"/>
    <w:semiHidden/>
    <w:rsid w:val="00860D4A"/>
    <w:rPr>
      <w:b/>
      <w:bCs/>
    </w:rPr>
  </w:style>
  <w:style w:type="paragraph" w:customStyle="1" w:styleId="Default">
    <w:name w:val="Default"/>
    <w:qFormat/>
    <w:rsid w:val="00A66CBC"/>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f">
    <w:name w:val="Normal (Web)"/>
    <w:basedOn w:val="a"/>
    <w:uiPriority w:val="99"/>
    <w:unhideWhenUsed/>
    <w:rsid w:val="007A3B7D"/>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
    <w:name w:val="EndNote Bibliography"/>
    <w:basedOn w:val="a"/>
    <w:link w:val="EndNoteBibliography0"/>
    <w:qFormat/>
    <w:rsid w:val="007A3B7D"/>
    <w:rPr>
      <w:rFonts w:ascii="等线" w:eastAsia="等线" w:hAnsi="等线"/>
      <w:noProof/>
      <w:sz w:val="20"/>
    </w:rPr>
  </w:style>
  <w:style w:type="character" w:customStyle="1" w:styleId="EndNoteBibliography0">
    <w:name w:val="EndNote Bibliography 字符"/>
    <w:basedOn w:val="a0"/>
    <w:link w:val="EndNoteBibliography"/>
    <w:rsid w:val="007A3B7D"/>
    <w:rPr>
      <w:rFonts w:ascii="等线" w:eastAsia="等线" w:hAnsi="等线"/>
      <w:noProof/>
      <w:sz w:val="20"/>
    </w:rPr>
  </w:style>
  <w:style w:type="paragraph" w:customStyle="1" w:styleId="EndNoteBibliographyTitle">
    <w:name w:val="EndNote Bibliography Title"/>
    <w:basedOn w:val="a"/>
    <w:link w:val="EndNoteBibliographyTitle0"/>
    <w:rsid w:val="00534E46"/>
    <w:pPr>
      <w:jc w:val="center"/>
    </w:pPr>
    <w:rPr>
      <w:rFonts w:ascii="等线" w:eastAsia="等线" w:hAnsi="等线"/>
      <w:noProof/>
      <w:sz w:val="20"/>
    </w:rPr>
  </w:style>
  <w:style w:type="character" w:customStyle="1" w:styleId="EndNoteBibliographyTitle0">
    <w:name w:val="EndNote Bibliography Title 字符"/>
    <w:basedOn w:val="EndNoteBibliography0"/>
    <w:link w:val="EndNoteBibliographyTitle"/>
    <w:rsid w:val="00534E46"/>
    <w:rPr>
      <w:rFonts w:ascii="等线" w:eastAsia="等线" w:hAnsi="等线"/>
      <w:noProof/>
      <w:sz w:val="20"/>
    </w:rPr>
  </w:style>
  <w:style w:type="character" w:customStyle="1" w:styleId="mord">
    <w:name w:val="mord"/>
    <w:basedOn w:val="a0"/>
    <w:rsid w:val="007E3CEC"/>
  </w:style>
  <w:style w:type="character" w:customStyle="1" w:styleId="vlist-s">
    <w:name w:val="vlist-s"/>
    <w:basedOn w:val="a0"/>
    <w:rsid w:val="007E3CEC"/>
  </w:style>
  <w:style w:type="character" w:customStyle="1" w:styleId="katex-mathml">
    <w:name w:val="katex-mathml"/>
    <w:basedOn w:val="a0"/>
    <w:rsid w:val="007E3CEC"/>
  </w:style>
  <w:style w:type="character" w:customStyle="1" w:styleId="mopen">
    <w:name w:val="mopen"/>
    <w:basedOn w:val="a0"/>
    <w:rsid w:val="007E3CEC"/>
  </w:style>
  <w:style w:type="character" w:customStyle="1" w:styleId="mclose">
    <w:name w:val="mclose"/>
    <w:basedOn w:val="a0"/>
    <w:rsid w:val="007E3CEC"/>
  </w:style>
  <w:style w:type="character" w:customStyle="1" w:styleId="mpunct">
    <w:name w:val="mpunct"/>
    <w:basedOn w:val="a0"/>
    <w:rsid w:val="007E3CEC"/>
  </w:style>
  <w:style w:type="character" w:styleId="af0">
    <w:name w:val="Strong"/>
    <w:basedOn w:val="a0"/>
    <w:uiPriority w:val="22"/>
    <w:qFormat/>
    <w:rsid w:val="00AA75DE"/>
    <w:rPr>
      <w:b/>
      <w:bCs/>
    </w:rPr>
  </w:style>
  <w:style w:type="paragraph" w:styleId="af1">
    <w:name w:val="Revision"/>
    <w:hidden/>
    <w:uiPriority w:val="99"/>
    <w:semiHidden/>
    <w:rsid w:val="000A4EA7"/>
  </w:style>
  <w:style w:type="character" w:customStyle="1" w:styleId="EndNoteBibliographyChar">
    <w:name w:val="EndNote Bibliography Char"/>
    <w:basedOn w:val="a0"/>
    <w:qFormat/>
    <w:rsid w:val="00696C07"/>
    <w:rPr>
      <w:rFonts w:ascii="Times New Roman" w:hAnsi="Times New Roman" w:cs="Times New Roman"/>
      <w:sz w:val="22"/>
      <w:szCs w:val="22"/>
    </w:rPr>
  </w:style>
  <w:style w:type="character" w:styleId="af2">
    <w:name w:val="Unresolved Mention"/>
    <w:basedOn w:val="a0"/>
    <w:uiPriority w:val="99"/>
    <w:semiHidden/>
    <w:unhideWhenUsed/>
    <w:rsid w:val="00901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00110">
      <w:bodyDiv w:val="1"/>
      <w:marLeft w:val="0"/>
      <w:marRight w:val="0"/>
      <w:marTop w:val="0"/>
      <w:marBottom w:val="0"/>
      <w:divBdr>
        <w:top w:val="none" w:sz="0" w:space="0" w:color="auto"/>
        <w:left w:val="none" w:sz="0" w:space="0" w:color="auto"/>
        <w:bottom w:val="none" w:sz="0" w:space="0" w:color="auto"/>
        <w:right w:val="none" w:sz="0" w:space="0" w:color="auto"/>
      </w:divBdr>
    </w:div>
    <w:div w:id="661397013">
      <w:bodyDiv w:val="1"/>
      <w:marLeft w:val="0"/>
      <w:marRight w:val="0"/>
      <w:marTop w:val="0"/>
      <w:marBottom w:val="0"/>
      <w:divBdr>
        <w:top w:val="none" w:sz="0" w:space="0" w:color="auto"/>
        <w:left w:val="none" w:sz="0" w:space="0" w:color="auto"/>
        <w:bottom w:val="none" w:sz="0" w:space="0" w:color="auto"/>
        <w:right w:val="none" w:sz="0" w:space="0" w:color="auto"/>
      </w:divBdr>
    </w:div>
    <w:div w:id="756291393">
      <w:bodyDiv w:val="1"/>
      <w:marLeft w:val="0"/>
      <w:marRight w:val="0"/>
      <w:marTop w:val="0"/>
      <w:marBottom w:val="0"/>
      <w:divBdr>
        <w:top w:val="none" w:sz="0" w:space="0" w:color="auto"/>
        <w:left w:val="none" w:sz="0" w:space="0" w:color="auto"/>
        <w:bottom w:val="none" w:sz="0" w:space="0" w:color="auto"/>
        <w:right w:val="none" w:sz="0" w:space="0" w:color="auto"/>
      </w:divBdr>
    </w:div>
    <w:div w:id="813179748">
      <w:bodyDiv w:val="1"/>
      <w:marLeft w:val="0"/>
      <w:marRight w:val="0"/>
      <w:marTop w:val="0"/>
      <w:marBottom w:val="0"/>
      <w:divBdr>
        <w:top w:val="none" w:sz="0" w:space="0" w:color="auto"/>
        <w:left w:val="none" w:sz="0" w:space="0" w:color="auto"/>
        <w:bottom w:val="none" w:sz="0" w:space="0" w:color="auto"/>
        <w:right w:val="none" w:sz="0" w:space="0" w:color="auto"/>
      </w:divBdr>
    </w:div>
    <w:div w:id="850031424">
      <w:bodyDiv w:val="1"/>
      <w:marLeft w:val="0"/>
      <w:marRight w:val="0"/>
      <w:marTop w:val="0"/>
      <w:marBottom w:val="0"/>
      <w:divBdr>
        <w:top w:val="none" w:sz="0" w:space="0" w:color="auto"/>
        <w:left w:val="none" w:sz="0" w:space="0" w:color="auto"/>
        <w:bottom w:val="none" w:sz="0" w:space="0" w:color="auto"/>
        <w:right w:val="none" w:sz="0" w:space="0" w:color="auto"/>
      </w:divBdr>
    </w:div>
    <w:div w:id="961544255">
      <w:bodyDiv w:val="1"/>
      <w:marLeft w:val="0"/>
      <w:marRight w:val="0"/>
      <w:marTop w:val="0"/>
      <w:marBottom w:val="0"/>
      <w:divBdr>
        <w:top w:val="none" w:sz="0" w:space="0" w:color="auto"/>
        <w:left w:val="none" w:sz="0" w:space="0" w:color="auto"/>
        <w:bottom w:val="none" w:sz="0" w:space="0" w:color="auto"/>
        <w:right w:val="none" w:sz="0" w:space="0" w:color="auto"/>
      </w:divBdr>
    </w:div>
    <w:div w:id="1231309495">
      <w:bodyDiv w:val="1"/>
      <w:marLeft w:val="0"/>
      <w:marRight w:val="0"/>
      <w:marTop w:val="0"/>
      <w:marBottom w:val="0"/>
      <w:divBdr>
        <w:top w:val="none" w:sz="0" w:space="0" w:color="auto"/>
        <w:left w:val="none" w:sz="0" w:space="0" w:color="auto"/>
        <w:bottom w:val="none" w:sz="0" w:space="0" w:color="auto"/>
        <w:right w:val="none" w:sz="0" w:space="0" w:color="auto"/>
      </w:divBdr>
    </w:div>
    <w:div w:id="1382629530">
      <w:bodyDiv w:val="1"/>
      <w:marLeft w:val="0"/>
      <w:marRight w:val="0"/>
      <w:marTop w:val="0"/>
      <w:marBottom w:val="0"/>
      <w:divBdr>
        <w:top w:val="none" w:sz="0" w:space="0" w:color="auto"/>
        <w:left w:val="none" w:sz="0" w:space="0" w:color="auto"/>
        <w:bottom w:val="none" w:sz="0" w:space="0" w:color="auto"/>
        <w:right w:val="none" w:sz="0" w:space="0" w:color="auto"/>
      </w:divBdr>
    </w:div>
    <w:div w:id="1590961745">
      <w:bodyDiv w:val="1"/>
      <w:marLeft w:val="0"/>
      <w:marRight w:val="0"/>
      <w:marTop w:val="0"/>
      <w:marBottom w:val="0"/>
      <w:divBdr>
        <w:top w:val="none" w:sz="0" w:space="0" w:color="auto"/>
        <w:left w:val="none" w:sz="0" w:space="0" w:color="auto"/>
        <w:bottom w:val="none" w:sz="0" w:space="0" w:color="auto"/>
        <w:right w:val="none" w:sz="0" w:space="0" w:color="auto"/>
      </w:divBdr>
    </w:div>
    <w:div w:id="1772621734">
      <w:bodyDiv w:val="1"/>
      <w:marLeft w:val="0"/>
      <w:marRight w:val="0"/>
      <w:marTop w:val="0"/>
      <w:marBottom w:val="0"/>
      <w:divBdr>
        <w:top w:val="none" w:sz="0" w:space="0" w:color="auto"/>
        <w:left w:val="none" w:sz="0" w:space="0" w:color="auto"/>
        <w:bottom w:val="none" w:sz="0" w:space="0" w:color="auto"/>
        <w:right w:val="none" w:sz="0" w:space="0" w:color="auto"/>
      </w:divBdr>
    </w:div>
    <w:div w:id="1838181606">
      <w:bodyDiv w:val="1"/>
      <w:marLeft w:val="0"/>
      <w:marRight w:val="0"/>
      <w:marTop w:val="0"/>
      <w:marBottom w:val="0"/>
      <w:divBdr>
        <w:top w:val="none" w:sz="0" w:space="0" w:color="auto"/>
        <w:left w:val="none" w:sz="0" w:space="0" w:color="auto"/>
        <w:bottom w:val="none" w:sz="0" w:space="0" w:color="auto"/>
        <w:right w:val="none" w:sz="0" w:space="0" w:color="auto"/>
      </w:divBdr>
    </w:div>
    <w:div w:id="2004895497">
      <w:bodyDiv w:val="1"/>
      <w:marLeft w:val="0"/>
      <w:marRight w:val="0"/>
      <w:marTop w:val="0"/>
      <w:marBottom w:val="0"/>
      <w:divBdr>
        <w:top w:val="none" w:sz="0" w:space="0" w:color="auto"/>
        <w:left w:val="none" w:sz="0" w:space="0" w:color="auto"/>
        <w:bottom w:val="none" w:sz="0" w:space="0" w:color="auto"/>
        <w:right w:val="none" w:sz="0" w:space="0" w:color="auto"/>
      </w:divBdr>
    </w:div>
    <w:div w:id="2123261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D4E5F-F70C-4456-AD7F-D82F55557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Pages>
  <Words>4828</Words>
  <Characters>28492</Characters>
  <Application>Microsoft Office Word</Application>
  <DocSecurity>0</DocSecurity>
  <Lines>395</Lines>
  <Paragraphs>101</Paragraphs>
  <ScaleCrop>false</ScaleCrop>
  <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樊 沛征</dc:creator>
  <cp:keywords/>
  <dc:description/>
  <cp:lastModifiedBy>永刚 颜</cp:lastModifiedBy>
  <cp:revision>103</cp:revision>
  <dcterms:created xsi:type="dcterms:W3CDTF">2025-07-14T13:15:00Z</dcterms:created>
  <dcterms:modified xsi:type="dcterms:W3CDTF">2026-07-14T07:36:00Z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d1b329d41ecc099cff7403ff7828052b01030946ba45b1eee86121074fc056cc</vt:lpwstr>
  </property>
</Properties>
</file>